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BC8" w:rsidRPr="00A72255" w:rsidRDefault="00C16BC8" w:rsidP="00A72255">
      <w:pPr>
        <w:spacing w:line="360" w:lineRule="auto"/>
        <w:ind w:right="-143"/>
        <w:rPr>
          <w:rFonts w:ascii="Arial" w:hAnsi="Arial" w:cs="Arial"/>
          <w:b/>
          <w:bCs/>
          <w:iCs/>
          <w:lang w:val="en-US"/>
        </w:rPr>
      </w:pPr>
    </w:p>
    <w:p w:rsidR="005F67CF" w:rsidRPr="0076281D" w:rsidRDefault="005F67CF" w:rsidP="005F67CF">
      <w:pPr>
        <w:spacing w:line="360" w:lineRule="auto"/>
        <w:ind w:left="709" w:right="-143"/>
        <w:rPr>
          <w:rFonts w:ascii="Arial" w:hAnsi="Arial" w:cs="Arial"/>
          <w:iCs/>
          <w:lang w:val="ru-RU"/>
        </w:rPr>
      </w:pPr>
      <w:r w:rsidRPr="0076281D">
        <w:rPr>
          <w:rFonts w:ascii="Arial" w:hAnsi="Arial" w:cs="Arial"/>
          <w:b/>
          <w:bCs/>
          <w:iCs/>
          <w:lang w:val="be-BY"/>
        </w:rPr>
        <w:t>Възложител</w:t>
      </w:r>
      <w:r w:rsidRPr="0076281D">
        <w:rPr>
          <w:rFonts w:ascii="Arial" w:hAnsi="Arial" w:cs="Arial"/>
          <w:b/>
          <w:iCs/>
          <w:lang w:val="be-BY"/>
        </w:rPr>
        <w:t xml:space="preserve">: </w:t>
      </w:r>
      <w:r w:rsidR="005A5970" w:rsidRPr="0076281D">
        <w:rPr>
          <w:rFonts w:ascii="Arial" w:hAnsi="Arial" w:cs="Arial"/>
          <w:iCs/>
          <w:lang w:val="be-BY"/>
        </w:rPr>
        <w:t>Столична община чрез концесионер “Софийска вода” АД</w:t>
      </w:r>
    </w:p>
    <w:p w:rsidR="00C16BC8" w:rsidRPr="00A72255" w:rsidRDefault="00C16BC8" w:rsidP="005F67CF">
      <w:pPr>
        <w:spacing w:line="360" w:lineRule="auto"/>
        <w:rPr>
          <w:rFonts w:ascii="Arial" w:eastAsia="MS Mincho" w:hAnsi="Arial" w:cs="Arial"/>
          <w:b/>
          <w:bCs/>
          <w:sz w:val="28"/>
          <w:szCs w:val="28"/>
          <w:lang w:val="en-US"/>
        </w:rPr>
      </w:pPr>
    </w:p>
    <w:p w:rsidR="005F67CF" w:rsidRPr="0076281D" w:rsidRDefault="005F67CF" w:rsidP="005F67CF">
      <w:pPr>
        <w:spacing w:after="120"/>
        <w:jc w:val="center"/>
        <w:outlineLvl w:val="0"/>
        <w:rPr>
          <w:rFonts w:ascii="Arial" w:eastAsia="MS Mincho" w:hAnsi="Arial" w:cs="Arial"/>
          <w:bCs/>
          <w:w w:val="110"/>
          <w:kern w:val="28"/>
          <w:sz w:val="40"/>
          <w:szCs w:val="40"/>
          <w:lang w:val="bg-BG"/>
        </w:rPr>
      </w:pPr>
      <w:r w:rsidRPr="0076281D">
        <w:rPr>
          <w:rFonts w:ascii="Arial" w:eastAsia="MS Mincho" w:hAnsi="Arial" w:cs="Arial"/>
          <w:bCs/>
          <w:w w:val="110"/>
          <w:kern w:val="28"/>
          <w:sz w:val="40"/>
          <w:szCs w:val="40"/>
          <w:lang w:val="bg-BG"/>
        </w:rPr>
        <w:t>ИНВЕСТИЦИОНЕН ПРОЕКТ</w:t>
      </w:r>
    </w:p>
    <w:p w:rsidR="005F67CF" w:rsidRPr="0076281D" w:rsidRDefault="005F67CF" w:rsidP="005F67CF">
      <w:pPr>
        <w:spacing w:line="360" w:lineRule="auto"/>
        <w:rPr>
          <w:rFonts w:ascii="Arial" w:eastAsia="MS Mincho" w:hAnsi="Arial" w:cs="Arial"/>
          <w:b/>
          <w:bCs/>
          <w:sz w:val="20"/>
          <w:szCs w:val="20"/>
          <w:lang w:val="bg-BG"/>
        </w:rPr>
      </w:pPr>
      <w:r w:rsidRPr="0076281D">
        <w:rPr>
          <w:rFonts w:ascii="Arial" w:eastAsia="MS Mincho" w:hAnsi="Arial" w:cs="Arial"/>
          <w:b/>
          <w:bCs/>
          <w:sz w:val="20"/>
          <w:szCs w:val="20"/>
          <w:lang w:val="bg-BG"/>
        </w:rPr>
        <w:t xml:space="preserve">               </w:t>
      </w:r>
    </w:p>
    <w:tbl>
      <w:tblPr>
        <w:tblW w:w="9682" w:type="dxa"/>
        <w:tblCellSpacing w:w="42" w:type="dxa"/>
        <w:tblInd w:w="535" w:type="dxa"/>
        <w:tblLayout w:type="fixed"/>
        <w:tblLook w:val="0000" w:firstRow="0" w:lastRow="0" w:firstColumn="0" w:lastColumn="0" w:noHBand="0" w:noVBand="0"/>
      </w:tblPr>
      <w:tblGrid>
        <w:gridCol w:w="9104"/>
        <w:gridCol w:w="578"/>
      </w:tblGrid>
      <w:tr w:rsidR="005F67CF" w:rsidRPr="00D90452" w:rsidTr="0017330F">
        <w:trPr>
          <w:cantSplit/>
          <w:tblCellSpacing w:w="42" w:type="dxa"/>
        </w:trPr>
        <w:tc>
          <w:tcPr>
            <w:tcW w:w="8978" w:type="dxa"/>
          </w:tcPr>
          <w:p w:rsidR="00AC6527" w:rsidRPr="00AC6527" w:rsidRDefault="005F67CF" w:rsidP="00AC6527">
            <w:pPr>
              <w:rPr>
                <w:rFonts w:ascii="Arial" w:hAnsi="Arial" w:cs="Arial"/>
                <w:bCs/>
                <w:sz w:val="22"/>
                <w:szCs w:val="22"/>
                <w:lang w:val="bg-BG"/>
              </w:rPr>
            </w:pPr>
            <w:r w:rsidRPr="0026360F">
              <w:rPr>
                <w:rFonts w:eastAsia="MS Mincho"/>
                <w:b/>
                <w:bCs/>
              </w:rPr>
              <w:t>Обект</w:t>
            </w:r>
            <w:r w:rsidR="00C16BC8">
              <w:rPr>
                <w:rFonts w:eastAsia="MS Mincho"/>
                <w:b/>
                <w:bCs/>
              </w:rPr>
              <w:t>:</w:t>
            </w:r>
            <w:r w:rsidR="00C16BC8" w:rsidRPr="000413BA">
              <w:rPr>
                <w:bCs/>
                <w:lang w:val="en-US"/>
              </w:rPr>
              <w:t xml:space="preserve"> </w:t>
            </w:r>
            <w:r w:rsidR="004D2403">
              <w:rPr>
                <w:rFonts w:eastAsia="MS Mincho"/>
                <w:lang w:val="en-US"/>
              </w:rPr>
              <w:t xml:space="preserve"> </w:t>
            </w:r>
            <w:r w:rsidR="0085040B" w:rsidRPr="0085040B">
              <w:rPr>
                <w:rFonts w:ascii="Arial" w:eastAsia="Calibri" w:hAnsi="Arial" w:cs="Arial"/>
                <w:sz w:val="22"/>
                <w:szCs w:val="22"/>
                <w:lang w:val="bg-BG"/>
              </w:rPr>
              <w:t>Реконструкция на съществуващ тласкател за излишна утайка на СПСОВ Кубратово, кв. Бенковски и подмяна на тръбната разводка в помпената станция</w:t>
            </w:r>
          </w:p>
          <w:p w:rsidR="0026360F" w:rsidRPr="0026360F" w:rsidRDefault="0026360F" w:rsidP="0026360F">
            <w:pPr>
              <w:autoSpaceDE w:val="0"/>
              <w:autoSpaceDN w:val="0"/>
              <w:adjustRightInd w:val="0"/>
              <w:rPr>
                <w:rFonts w:ascii="Arial" w:eastAsia="MS Mincho" w:hAnsi="Arial" w:cs="Arial"/>
                <w:b/>
                <w:bCs/>
                <w:sz w:val="22"/>
                <w:szCs w:val="22"/>
                <w:lang w:val="en-US"/>
              </w:rPr>
            </w:pPr>
          </w:p>
        </w:tc>
        <w:tc>
          <w:tcPr>
            <w:tcW w:w="452" w:type="dxa"/>
          </w:tcPr>
          <w:p w:rsidR="00D82250" w:rsidRPr="0026360F" w:rsidRDefault="00D82250" w:rsidP="00D82250">
            <w:pPr>
              <w:spacing w:after="120" w:line="276" w:lineRule="auto"/>
              <w:rPr>
                <w:rFonts w:ascii="Arial" w:hAnsi="Arial" w:cs="Arial"/>
                <w:bCs/>
                <w:sz w:val="23"/>
                <w:szCs w:val="26"/>
                <w:highlight w:val="yellow"/>
                <w:lang w:val="bg-BG"/>
              </w:rPr>
            </w:pPr>
          </w:p>
        </w:tc>
      </w:tr>
      <w:tr w:rsidR="005F67CF" w:rsidRPr="0026360F" w:rsidTr="0017330F">
        <w:trPr>
          <w:cantSplit/>
          <w:tblCellSpacing w:w="42" w:type="dxa"/>
        </w:trPr>
        <w:tc>
          <w:tcPr>
            <w:tcW w:w="8978" w:type="dxa"/>
          </w:tcPr>
          <w:p w:rsidR="005F67CF" w:rsidRPr="0026360F" w:rsidRDefault="005F67CF" w:rsidP="005F67CF">
            <w:pPr>
              <w:tabs>
                <w:tab w:val="left" w:pos="833"/>
                <w:tab w:val="left" w:pos="7371"/>
              </w:tabs>
              <w:spacing w:line="360" w:lineRule="auto"/>
              <w:jc w:val="both"/>
              <w:rPr>
                <w:rFonts w:ascii="Arial" w:eastAsia="MS Mincho" w:hAnsi="Arial" w:cs="Arial"/>
                <w:b/>
                <w:bCs/>
                <w:sz w:val="22"/>
                <w:szCs w:val="22"/>
                <w:lang w:val="bg-BG"/>
              </w:rPr>
            </w:pPr>
            <w:r w:rsidRPr="0026360F">
              <w:rPr>
                <w:rFonts w:ascii="Arial" w:eastAsia="MS Mincho" w:hAnsi="Arial" w:cs="Arial"/>
                <w:b/>
                <w:bCs/>
                <w:sz w:val="22"/>
                <w:szCs w:val="22"/>
                <w:lang w:val="bg-BG"/>
              </w:rPr>
              <w:t>Част:</w:t>
            </w:r>
            <w:r w:rsidR="00C07226" w:rsidRPr="0026360F">
              <w:rPr>
                <w:rFonts w:ascii="Arial" w:eastAsia="MS Mincho" w:hAnsi="Arial" w:cs="Arial"/>
                <w:sz w:val="22"/>
                <w:szCs w:val="22"/>
                <w:lang w:val="bg-BG"/>
              </w:rPr>
              <w:t xml:space="preserve"> ПБЗ</w:t>
            </w:r>
          </w:p>
        </w:tc>
        <w:tc>
          <w:tcPr>
            <w:tcW w:w="452" w:type="dxa"/>
          </w:tcPr>
          <w:p w:rsidR="005F67CF" w:rsidRPr="0026360F" w:rsidRDefault="005F67CF" w:rsidP="005F67CF">
            <w:pPr>
              <w:spacing w:line="360" w:lineRule="auto"/>
              <w:rPr>
                <w:rFonts w:ascii="Arial" w:eastAsia="MS Mincho" w:hAnsi="Arial" w:cs="Arial"/>
                <w:sz w:val="22"/>
                <w:szCs w:val="22"/>
                <w:highlight w:val="yellow"/>
                <w:lang w:val="bg-BG"/>
              </w:rPr>
            </w:pPr>
          </w:p>
        </w:tc>
      </w:tr>
      <w:tr w:rsidR="005F67CF" w:rsidRPr="0076281D" w:rsidTr="0017330F">
        <w:trPr>
          <w:cantSplit/>
          <w:tblCellSpacing w:w="42" w:type="dxa"/>
        </w:trPr>
        <w:tc>
          <w:tcPr>
            <w:tcW w:w="8978" w:type="dxa"/>
          </w:tcPr>
          <w:p w:rsidR="005F67CF" w:rsidRPr="0026360F" w:rsidRDefault="005F67CF" w:rsidP="005F67CF">
            <w:pPr>
              <w:tabs>
                <w:tab w:val="left" w:pos="833"/>
                <w:tab w:val="left" w:pos="7371"/>
              </w:tabs>
              <w:spacing w:line="360" w:lineRule="auto"/>
              <w:jc w:val="both"/>
              <w:rPr>
                <w:rFonts w:ascii="Arial" w:eastAsia="MS Mincho" w:hAnsi="Arial" w:cs="Arial"/>
                <w:b/>
                <w:bCs/>
                <w:sz w:val="22"/>
                <w:szCs w:val="22"/>
                <w:lang w:val="bg-BG"/>
              </w:rPr>
            </w:pPr>
            <w:r w:rsidRPr="0026360F">
              <w:rPr>
                <w:rFonts w:ascii="Arial" w:eastAsia="MS Mincho" w:hAnsi="Arial" w:cs="Arial"/>
                <w:b/>
                <w:bCs/>
                <w:sz w:val="22"/>
                <w:szCs w:val="22"/>
                <w:lang w:val="bg-BG"/>
              </w:rPr>
              <w:t>Фаза:</w:t>
            </w:r>
            <w:r w:rsidR="00C07226" w:rsidRPr="0026360F">
              <w:rPr>
                <w:rFonts w:ascii="Arial" w:eastAsia="MS Mincho" w:hAnsi="Arial" w:cs="Arial"/>
                <w:sz w:val="22"/>
                <w:szCs w:val="22"/>
                <w:lang w:val="bg-BG"/>
              </w:rPr>
              <w:t xml:space="preserve"> РП</w:t>
            </w:r>
          </w:p>
        </w:tc>
        <w:tc>
          <w:tcPr>
            <w:tcW w:w="452" w:type="dxa"/>
          </w:tcPr>
          <w:p w:rsidR="005F67CF" w:rsidRPr="0076281D" w:rsidRDefault="005F67CF" w:rsidP="005F67CF">
            <w:pPr>
              <w:spacing w:line="360" w:lineRule="auto"/>
              <w:rPr>
                <w:rFonts w:ascii="Arial" w:eastAsia="MS Mincho" w:hAnsi="Arial" w:cs="Arial"/>
                <w:sz w:val="22"/>
                <w:szCs w:val="22"/>
                <w:lang w:val="bg-BG"/>
              </w:rPr>
            </w:pPr>
          </w:p>
        </w:tc>
      </w:tr>
    </w:tbl>
    <w:p w:rsidR="00EB0955" w:rsidRDefault="00062381" w:rsidP="00062381">
      <w:pPr>
        <w:ind w:left="5040"/>
        <w:rPr>
          <w:rFonts w:ascii="Arial" w:eastAsia="MS Mincho" w:hAnsi="Arial" w:cs="Arial"/>
          <w:sz w:val="22"/>
          <w:szCs w:val="22"/>
          <w:lang w:val="en-US"/>
        </w:rPr>
      </w:pPr>
      <w:r>
        <w:rPr>
          <w:rFonts w:ascii="Arial" w:eastAsia="MS Mincho" w:hAnsi="Arial" w:cs="Arial"/>
          <w:sz w:val="22"/>
          <w:szCs w:val="22"/>
          <w:lang w:val="en-US"/>
        </w:rPr>
        <w:t xml:space="preserve">      </w:t>
      </w:r>
    </w:p>
    <w:p w:rsidR="00EB0955" w:rsidRDefault="00EB0955" w:rsidP="00062381">
      <w:pPr>
        <w:ind w:left="5040"/>
        <w:rPr>
          <w:rFonts w:ascii="Arial" w:eastAsia="MS Mincho" w:hAnsi="Arial" w:cs="Arial"/>
          <w:sz w:val="22"/>
          <w:szCs w:val="22"/>
          <w:lang w:val="en-US"/>
        </w:rPr>
      </w:pPr>
    </w:p>
    <w:p w:rsidR="00EB0955" w:rsidRDefault="00EB0955" w:rsidP="00062381">
      <w:pPr>
        <w:ind w:left="5040"/>
        <w:rPr>
          <w:rFonts w:ascii="Arial" w:eastAsia="MS Mincho" w:hAnsi="Arial" w:cs="Arial"/>
          <w:sz w:val="22"/>
          <w:szCs w:val="22"/>
          <w:lang w:val="en-US"/>
        </w:rPr>
      </w:pPr>
    </w:p>
    <w:p w:rsidR="00EB0955" w:rsidRDefault="00EB0955" w:rsidP="00062381">
      <w:pPr>
        <w:ind w:left="5040"/>
        <w:rPr>
          <w:rFonts w:ascii="Arial" w:eastAsia="MS Mincho" w:hAnsi="Arial" w:cs="Arial"/>
          <w:sz w:val="22"/>
          <w:szCs w:val="22"/>
          <w:lang w:val="en-US"/>
        </w:rPr>
      </w:pPr>
    </w:p>
    <w:p w:rsidR="00EB0955" w:rsidRDefault="00EB0955" w:rsidP="00062381">
      <w:pPr>
        <w:ind w:left="5040"/>
        <w:rPr>
          <w:rFonts w:ascii="Arial" w:eastAsia="MS Mincho" w:hAnsi="Arial" w:cs="Arial"/>
          <w:sz w:val="22"/>
          <w:szCs w:val="22"/>
          <w:lang w:val="en-US"/>
        </w:rPr>
      </w:pPr>
    </w:p>
    <w:p w:rsidR="00EB0955" w:rsidRDefault="00EB0955" w:rsidP="00062381">
      <w:pPr>
        <w:ind w:left="5040"/>
        <w:rPr>
          <w:rFonts w:ascii="Arial" w:eastAsia="MS Mincho" w:hAnsi="Arial" w:cs="Arial"/>
          <w:sz w:val="22"/>
          <w:szCs w:val="22"/>
          <w:lang w:val="en-US"/>
        </w:rPr>
      </w:pPr>
    </w:p>
    <w:p w:rsidR="00456FE6" w:rsidRPr="0076281D" w:rsidRDefault="00062381" w:rsidP="00062381">
      <w:pPr>
        <w:ind w:left="5040"/>
        <w:rPr>
          <w:rFonts w:ascii="Arial" w:eastAsia="MS Mincho" w:hAnsi="Arial" w:cs="Arial"/>
          <w:sz w:val="22"/>
          <w:szCs w:val="22"/>
          <w:lang w:val="bg-BG"/>
        </w:rPr>
      </w:pPr>
      <w:r>
        <w:rPr>
          <w:rFonts w:ascii="Arial" w:eastAsia="MS Mincho" w:hAnsi="Arial" w:cs="Arial"/>
          <w:sz w:val="22"/>
          <w:szCs w:val="22"/>
          <w:lang w:val="en-US"/>
        </w:rPr>
        <w:t xml:space="preserve">  </w:t>
      </w:r>
      <w:r w:rsidR="005F67CF" w:rsidRPr="0076281D">
        <w:rPr>
          <w:rFonts w:ascii="Arial" w:eastAsia="MS Mincho" w:hAnsi="Arial" w:cs="Arial"/>
          <w:sz w:val="22"/>
          <w:szCs w:val="22"/>
          <w:lang w:val="bg-BG"/>
        </w:rPr>
        <w:t xml:space="preserve">Проектант: </w:t>
      </w:r>
      <w:r w:rsidR="005F67CF" w:rsidRPr="0076281D">
        <w:rPr>
          <w:rFonts w:ascii="Arial" w:eastAsia="MS Mincho" w:hAnsi="Arial" w:cs="Arial"/>
          <w:sz w:val="22"/>
          <w:szCs w:val="22"/>
          <w:lang w:val="en-US"/>
        </w:rPr>
        <w:t xml:space="preserve"> </w:t>
      </w:r>
      <w:r w:rsidR="005F67CF" w:rsidRPr="0076281D">
        <w:rPr>
          <w:rFonts w:ascii="Arial" w:eastAsia="MS Mincho" w:hAnsi="Arial" w:cs="Arial"/>
          <w:sz w:val="22"/>
          <w:szCs w:val="22"/>
          <w:lang w:val="bg-BG"/>
        </w:rPr>
        <w:t xml:space="preserve"> </w:t>
      </w:r>
      <w:r w:rsidR="00FC262A" w:rsidRPr="0076281D">
        <w:rPr>
          <w:rFonts w:ascii="Arial" w:eastAsia="MS Mincho" w:hAnsi="Arial" w:cs="Arial"/>
          <w:sz w:val="22"/>
          <w:szCs w:val="22"/>
          <w:lang w:val="bg-BG"/>
        </w:rPr>
        <w:t xml:space="preserve">     </w:t>
      </w:r>
      <w:r w:rsidR="00FD31BD">
        <w:rPr>
          <w:rFonts w:ascii="Arial" w:eastAsia="MS Mincho" w:hAnsi="Arial" w:cs="Arial"/>
          <w:sz w:val="22"/>
          <w:szCs w:val="22"/>
          <w:lang w:val="bg-BG"/>
        </w:rPr>
        <w:t xml:space="preserve"> </w:t>
      </w:r>
      <w:r w:rsidR="00FC262A" w:rsidRPr="0076281D">
        <w:rPr>
          <w:rFonts w:ascii="Arial" w:eastAsia="MS Mincho" w:hAnsi="Arial" w:cs="Arial"/>
          <w:sz w:val="22"/>
          <w:szCs w:val="22"/>
          <w:lang w:val="bg-BG"/>
        </w:rPr>
        <w:t xml:space="preserve">  </w:t>
      </w:r>
      <w:r w:rsidR="005F67CF" w:rsidRPr="0076281D">
        <w:rPr>
          <w:rFonts w:ascii="Arial" w:eastAsia="MS Mincho" w:hAnsi="Arial" w:cs="Arial"/>
          <w:sz w:val="22"/>
          <w:szCs w:val="22"/>
          <w:lang w:val="bg-BG"/>
        </w:rPr>
        <w:t>...........................</w:t>
      </w:r>
      <w:r w:rsidR="006C203D" w:rsidRPr="0076281D">
        <w:rPr>
          <w:rFonts w:ascii="Arial" w:eastAsia="MS Mincho" w:hAnsi="Arial" w:cs="Arial"/>
          <w:sz w:val="22"/>
          <w:szCs w:val="22"/>
          <w:lang w:val="bg-BG"/>
        </w:rPr>
        <w:t>....</w:t>
      </w:r>
      <w:r w:rsidR="00905E2A" w:rsidRPr="0076281D">
        <w:rPr>
          <w:rFonts w:ascii="Arial" w:eastAsia="MS Mincho" w:hAnsi="Arial" w:cs="Arial"/>
          <w:sz w:val="22"/>
          <w:szCs w:val="22"/>
          <w:lang w:val="bg-BG"/>
        </w:rPr>
        <w:t>.</w:t>
      </w:r>
      <w:r w:rsidR="006C203D" w:rsidRPr="0076281D">
        <w:rPr>
          <w:rFonts w:ascii="Arial" w:eastAsia="MS Mincho" w:hAnsi="Arial" w:cs="Arial"/>
          <w:sz w:val="22"/>
          <w:szCs w:val="22"/>
          <w:lang w:val="bg-BG"/>
        </w:rPr>
        <w:t>.</w:t>
      </w:r>
    </w:p>
    <w:p w:rsidR="005F67CF" w:rsidRPr="0076281D" w:rsidRDefault="005F67CF" w:rsidP="005F67CF">
      <w:pPr>
        <w:tabs>
          <w:tab w:val="left" w:pos="7371"/>
        </w:tabs>
        <w:ind w:left="6096"/>
        <w:jc w:val="center"/>
        <w:rPr>
          <w:rFonts w:ascii="Arial" w:eastAsia="MS Mincho" w:hAnsi="Arial" w:cs="Arial"/>
          <w:sz w:val="22"/>
          <w:szCs w:val="22"/>
          <w:lang w:val="bg-BG"/>
        </w:rPr>
      </w:pPr>
      <w:r w:rsidRPr="0076281D">
        <w:rPr>
          <w:rFonts w:ascii="Arial" w:eastAsia="MS Mincho" w:hAnsi="Arial" w:cs="Arial"/>
          <w:sz w:val="22"/>
          <w:szCs w:val="22"/>
          <w:lang w:val="en-US"/>
        </w:rPr>
        <w:t xml:space="preserve">  </w:t>
      </w:r>
      <w:r w:rsidR="00F91D98">
        <w:rPr>
          <w:rFonts w:ascii="Arial" w:eastAsia="MS Mincho" w:hAnsi="Arial" w:cs="Arial"/>
          <w:sz w:val="22"/>
          <w:szCs w:val="22"/>
          <w:lang w:val="en-US"/>
        </w:rPr>
        <w:t xml:space="preserve"> </w:t>
      </w:r>
      <w:r w:rsidRPr="0076281D">
        <w:rPr>
          <w:rFonts w:ascii="Arial" w:eastAsia="MS Mincho" w:hAnsi="Arial" w:cs="Arial"/>
          <w:sz w:val="22"/>
          <w:szCs w:val="22"/>
          <w:lang w:val="en-US"/>
        </w:rPr>
        <w:t xml:space="preserve"> </w:t>
      </w:r>
      <w:r w:rsidR="006C203D" w:rsidRPr="0076281D">
        <w:rPr>
          <w:rFonts w:ascii="Arial" w:eastAsia="MS Mincho" w:hAnsi="Arial" w:cs="Arial"/>
          <w:sz w:val="22"/>
          <w:szCs w:val="22"/>
          <w:lang w:val="bg-BG"/>
        </w:rPr>
        <w:t xml:space="preserve"> </w:t>
      </w:r>
      <w:r w:rsidR="00FD31BD">
        <w:rPr>
          <w:rFonts w:ascii="Arial" w:eastAsia="MS Mincho" w:hAnsi="Arial" w:cs="Arial"/>
          <w:sz w:val="22"/>
          <w:szCs w:val="22"/>
          <w:lang w:val="bg-BG"/>
        </w:rPr>
        <w:t xml:space="preserve"> </w:t>
      </w:r>
      <w:r w:rsidRPr="0076281D">
        <w:rPr>
          <w:rFonts w:ascii="Arial" w:eastAsia="MS Mincho" w:hAnsi="Arial" w:cs="Arial"/>
          <w:sz w:val="22"/>
          <w:szCs w:val="22"/>
          <w:lang w:val="en-US"/>
        </w:rPr>
        <w:t xml:space="preserve"> </w:t>
      </w:r>
      <w:r w:rsidR="00FD31BD">
        <w:rPr>
          <w:rFonts w:ascii="Arial" w:eastAsia="MS Mincho" w:hAnsi="Arial" w:cs="Arial"/>
          <w:sz w:val="22"/>
          <w:szCs w:val="22"/>
          <w:lang w:val="bg-BG"/>
        </w:rPr>
        <w:t xml:space="preserve">  </w:t>
      </w:r>
      <w:r w:rsidR="00F91D98">
        <w:rPr>
          <w:rFonts w:ascii="Arial" w:eastAsia="MS Mincho" w:hAnsi="Arial" w:cs="Arial"/>
          <w:sz w:val="22"/>
          <w:szCs w:val="22"/>
          <w:lang w:val="bg-BG"/>
        </w:rPr>
        <w:t xml:space="preserve">  </w:t>
      </w:r>
      <w:r w:rsidRPr="0076281D">
        <w:rPr>
          <w:rFonts w:ascii="Arial" w:eastAsia="MS Mincho" w:hAnsi="Arial" w:cs="Arial"/>
          <w:sz w:val="22"/>
          <w:szCs w:val="22"/>
          <w:lang w:val="en-US"/>
        </w:rPr>
        <w:t xml:space="preserve">  </w:t>
      </w:r>
      <w:r w:rsidR="006C203D" w:rsidRPr="0076281D">
        <w:rPr>
          <w:rFonts w:ascii="Arial" w:eastAsia="MS Mincho" w:hAnsi="Arial" w:cs="Arial"/>
          <w:sz w:val="22"/>
          <w:szCs w:val="22"/>
          <w:lang w:val="bg-BG"/>
        </w:rPr>
        <w:t xml:space="preserve">/инж. </w:t>
      </w:r>
      <w:r w:rsidR="00B361AB">
        <w:rPr>
          <w:rFonts w:ascii="Arial" w:eastAsia="MS Mincho" w:hAnsi="Arial" w:cs="Arial"/>
          <w:sz w:val="22"/>
          <w:szCs w:val="22"/>
          <w:lang w:val="bg-BG"/>
        </w:rPr>
        <w:t>С</w:t>
      </w:r>
      <w:r w:rsidR="00A62B96" w:rsidRPr="0076281D">
        <w:rPr>
          <w:rFonts w:ascii="Arial" w:eastAsia="MS Mincho" w:hAnsi="Arial" w:cs="Arial"/>
          <w:sz w:val="22"/>
          <w:szCs w:val="22"/>
          <w:lang w:val="bg-BG"/>
        </w:rPr>
        <w:t xml:space="preserve">. </w:t>
      </w:r>
      <w:r w:rsidR="00B361AB">
        <w:rPr>
          <w:rFonts w:ascii="Arial" w:eastAsia="MS Mincho" w:hAnsi="Arial" w:cs="Arial"/>
          <w:sz w:val="22"/>
          <w:szCs w:val="22"/>
          <w:lang w:val="bg-BG"/>
        </w:rPr>
        <w:t>Ангелова</w:t>
      </w:r>
      <w:r w:rsidR="00A62B96" w:rsidRPr="0076281D">
        <w:rPr>
          <w:rFonts w:ascii="Arial" w:eastAsia="MS Mincho" w:hAnsi="Arial" w:cs="Arial"/>
          <w:sz w:val="22"/>
          <w:szCs w:val="22"/>
          <w:lang w:val="bg-BG"/>
        </w:rPr>
        <w:t xml:space="preserve"> </w:t>
      </w:r>
      <w:r w:rsidRPr="0076281D">
        <w:rPr>
          <w:rFonts w:ascii="Arial" w:eastAsia="MS Mincho" w:hAnsi="Arial" w:cs="Arial"/>
          <w:sz w:val="22"/>
          <w:szCs w:val="22"/>
          <w:lang w:val="bg-BG"/>
        </w:rPr>
        <w:t>/</w:t>
      </w:r>
    </w:p>
    <w:p w:rsidR="005F67CF" w:rsidRPr="0076281D" w:rsidRDefault="00FD31BD" w:rsidP="005F67CF">
      <w:pPr>
        <w:tabs>
          <w:tab w:val="left" w:pos="7371"/>
        </w:tabs>
        <w:rPr>
          <w:rFonts w:ascii="Arial" w:eastAsia="MS Mincho" w:hAnsi="Arial" w:cs="Arial"/>
          <w:sz w:val="22"/>
          <w:szCs w:val="22"/>
          <w:lang w:val="bg-BG"/>
        </w:rPr>
      </w:pPr>
      <w:r>
        <w:rPr>
          <w:rFonts w:ascii="Arial" w:eastAsia="MS Mincho" w:hAnsi="Arial" w:cs="Arial"/>
          <w:sz w:val="22"/>
          <w:szCs w:val="22"/>
          <w:lang w:val="bg-BG"/>
        </w:rPr>
        <w:t xml:space="preserve"> </w:t>
      </w:r>
      <w:r w:rsidR="00A62B96">
        <w:rPr>
          <w:rFonts w:ascii="Arial" w:eastAsia="MS Mincho" w:hAnsi="Arial" w:cs="Arial"/>
          <w:sz w:val="22"/>
          <w:szCs w:val="22"/>
          <w:lang w:val="bg-BG"/>
        </w:rPr>
        <w:tab/>
      </w:r>
    </w:p>
    <w:p w:rsidR="00B361AB" w:rsidRPr="0076281D" w:rsidRDefault="00B361AB" w:rsidP="0000780B">
      <w:pPr>
        <w:ind w:left="6480"/>
        <w:rPr>
          <w:rFonts w:ascii="Arial" w:eastAsia="MS Mincho" w:hAnsi="Arial" w:cs="Arial"/>
          <w:sz w:val="22"/>
          <w:szCs w:val="22"/>
          <w:lang w:val="bg-BG"/>
        </w:rPr>
      </w:pPr>
      <w:r w:rsidRPr="0076281D">
        <w:rPr>
          <w:rFonts w:ascii="Arial" w:eastAsia="MS Mincho" w:hAnsi="Arial" w:cs="Arial"/>
          <w:sz w:val="22"/>
          <w:szCs w:val="22"/>
          <w:lang w:val="bg-BG"/>
        </w:rPr>
        <w:t xml:space="preserve"> </w:t>
      </w:r>
      <w:r>
        <w:rPr>
          <w:rFonts w:ascii="Arial" w:eastAsia="MS Mincho" w:hAnsi="Arial" w:cs="Arial"/>
          <w:sz w:val="22"/>
          <w:szCs w:val="22"/>
          <w:lang w:val="bg-BG"/>
        </w:rPr>
        <w:t xml:space="preserve"> </w:t>
      </w:r>
      <w:r w:rsidRPr="0076281D">
        <w:rPr>
          <w:rFonts w:ascii="Arial" w:eastAsia="MS Mincho" w:hAnsi="Arial" w:cs="Arial"/>
          <w:sz w:val="22"/>
          <w:szCs w:val="22"/>
          <w:lang w:val="bg-BG"/>
        </w:rPr>
        <w:t xml:space="preserve">  </w:t>
      </w:r>
      <w:r>
        <w:rPr>
          <w:rFonts w:ascii="Arial" w:eastAsia="MS Mincho" w:hAnsi="Arial" w:cs="Arial"/>
          <w:sz w:val="22"/>
          <w:szCs w:val="22"/>
          <w:lang w:val="bg-BG"/>
        </w:rPr>
        <w:tab/>
      </w:r>
    </w:p>
    <w:p w:rsidR="00456FE6" w:rsidRPr="0076281D" w:rsidRDefault="00456FE6" w:rsidP="005F67CF">
      <w:pPr>
        <w:tabs>
          <w:tab w:val="left" w:pos="7371"/>
        </w:tabs>
        <w:rPr>
          <w:rFonts w:ascii="Arial" w:eastAsia="MS Mincho" w:hAnsi="Arial" w:cs="Arial"/>
          <w:sz w:val="22"/>
          <w:szCs w:val="22"/>
          <w:lang w:val="bg-BG"/>
        </w:rPr>
      </w:pPr>
    </w:p>
    <w:p w:rsidR="005F67CF" w:rsidRPr="0076281D" w:rsidRDefault="005F67CF" w:rsidP="005F67CF">
      <w:pPr>
        <w:tabs>
          <w:tab w:val="left" w:pos="7371"/>
        </w:tabs>
        <w:rPr>
          <w:rFonts w:ascii="Arial" w:eastAsia="MS Mincho" w:hAnsi="Arial" w:cs="Arial"/>
          <w:sz w:val="22"/>
          <w:szCs w:val="22"/>
          <w:lang w:val="en-US"/>
        </w:rPr>
      </w:pPr>
      <w:r w:rsidRPr="0076281D">
        <w:rPr>
          <w:rFonts w:ascii="Arial" w:eastAsia="MS Mincho" w:hAnsi="Arial" w:cs="Arial"/>
          <w:sz w:val="22"/>
          <w:szCs w:val="22"/>
          <w:lang w:val="bg-BG"/>
        </w:rPr>
        <w:t xml:space="preserve">                                                             </w:t>
      </w:r>
      <w:r w:rsidR="00F91D98">
        <w:rPr>
          <w:rFonts w:ascii="Arial" w:eastAsia="MS Mincho" w:hAnsi="Arial" w:cs="Arial"/>
          <w:sz w:val="22"/>
          <w:szCs w:val="22"/>
          <w:lang w:val="bg-BG"/>
        </w:rPr>
        <w:t xml:space="preserve">                     </w:t>
      </w:r>
      <w:r w:rsidR="00FD31BD">
        <w:rPr>
          <w:rFonts w:ascii="Arial" w:eastAsia="MS Mincho" w:hAnsi="Arial" w:cs="Arial"/>
          <w:sz w:val="22"/>
          <w:szCs w:val="22"/>
          <w:lang w:val="bg-BG"/>
        </w:rPr>
        <w:t xml:space="preserve"> </w:t>
      </w:r>
      <w:r w:rsidR="009F6CCA">
        <w:rPr>
          <w:rFonts w:ascii="Arial" w:eastAsia="MS Mincho" w:hAnsi="Arial" w:cs="Arial"/>
          <w:sz w:val="22"/>
          <w:szCs w:val="22"/>
          <w:lang w:val="bg-BG"/>
        </w:rPr>
        <w:t>Ст.</w:t>
      </w:r>
      <w:r w:rsidR="00F91D98">
        <w:rPr>
          <w:rFonts w:ascii="Arial" w:eastAsia="MS Mincho" w:hAnsi="Arial" w:cs="Arial"/>
          <w:sz w:val="22"/>
          <w:szCs w:val="22"/>
          <w:lang w:val="bg-BG"/>
        </w:rPr>
        <w:t xml:space="preserve"> </w:t>
      </w:r>
      <w:r w:rsidRPr="0076281D">
        <w:rPr>
          <w:rFonts w:ascii="Arial" w:eastAsia="MS Mincho" w:hAnsi="Arial" w:cs="Arial"/>
          <w:sz w:val="22"/>
          <w:szCs w:val="22"/>
          <w:lang w:val="bg-BG"/>
        </w:rPr>
        <w:t xml:space="preserve">проектант: </w:t>
      </w:r>
      <w:r w:rsidRPr="0076281D">
        <w:rPr>
          <w:rFonts w:ascii="Arial" w:eastAsia="MS Mincho" w:hAnsi="Arial" w:cs="Arial"/>
          <w:sz w:val="22"/>
          <w:szCs w:val="22"/>
          <w:lang w:val="en-US"/>
        </w:rPr>
        <w:t xml:space="preserve"> </w:t>
      </w:r>
      <w:r w:rsidRPr="0076281D">
        <w:rPr>
          <w:rFonts w:ascii="Arial" w:eastAsia="MS Mincho" w:hAnsi="Arial" w:cs="Arial"/>
          <w:sz w:val="22"/>
          <w:szCs w:val="22"/>
          <w:lang w:val="bg-BG"/>
        </w:rPr>
        <w:t xml:space="preserve"> </w:t>
      </w:r>
      <w:r w:rsidR="00905E2A" w:rsidRPr="0076281D">
        <w:rPr>
          <w:rFonts w:ascii="Arial" w:eastAsia="MS Mincho" w:hAnsi="Arial" w:cs="Arial"/>
          <w:sz w:val="22"/>
          <w:szCs w:val="22"/>
          <w:lang w:val="bg-BG"/>
        </w:rPr>
        <w:t xml:space="preserve">  </w:t>
      </w:r>
      <w:r w:rsidR="009F6CCA">
        <w:rPr>
          <w:rFonts w:ascii="Arial" w:eastAsia="MS Mincho" w:hAnsi="Arial" w:cs="Arial"/>
          <w:sz w:val="22"/>
          <w:szCs w:val="22"/>
          <w:lang w:val="bg-BG"/>
        </w:rPr>
        <w:t xml:space="preserve">      </w:t>
      </w:r>
      <w:r w:rsidRPr="0076281D">
        <w:rPr>
          <w:rFonts w:ascii="Arial" w:eastAsia="MS Mincho" w:hAnsi="Arial" w:cs="Arial"/>
          <w:sz w:val="22"/>
          <w:szCs w:val="22"/>
          <w:lang w:val="bg-BG"/>
        </w:rPr>
        <w:t xml:space="preserve"> .......................</w:t>
      </w:r>
      <w:r w:rsidR="00905E2A" w:rsidRPr="0076281D">
        <w:rPr>
          <w:rFonts w:ascii="Arial" w:eastAsia="MS Mincho" w:hAnsi="Arial" w:cs="Arial"/>
          <w:sz w:val="22"/>
          <w:szCs w:val="22"/>
          <w:lang w:val="bg-BG"/>
        </w:rPr>
        <w:t>..........</w:t>
      </w:r>
      <w:r w:rsidR="00F91D98">
        <w:rPr>
          <w:rFonts w:ascii="Arial" w:eastAsia="MS Mincho" w:hAnsi="Arial" w:cs="Arial"/>
          <w:sz w:val="22"/>
          <w:szCs w:val="22"/>
          <w:lang w:val="bg-BG"/>
        </w:rPr>
        <w:t>....</w:t>
      </w:r>
    </w:p>
    <w:p w:rsidR="005F67CF" w:rsidRPr="0076281D" w:rsidRDefault="005F67CF" w:rsidP="005F67CF">
      <w:pPr>
        <w:tabs>
          <w:tab w:val="left" w:pos="7371"/>
        </w:tabs>
        <w:ind w:left="6096"/>
        <w:jc w:val="center"/>
        <w:rPr>
          <w:rFonts w:ascii="Arial" w:eastAsia="MS Mincho" w:hAnsi="Arial" w:cs="Arial"/>
          <w:sz w:val="22"/>
          <w:szCs w:val="22"/>
          <w:lang w:val="bg-BG"/>
        </w:rPr>
      </w:pPr>
      <w:r w:rsidRPr="0076281D">
        <w:rPr>
          <w:rFonts w:ascii="Arial" w:eastAsia="MS Mincho" w:hAnsi="Arial" w:cs="Arial"/>
          <w:sz w:val="22"/>
          <w:szCs w:val="22"/>
          <w:lang w:val="en-US"/>
        </w:rPr>
        <w:t xml:space="preserve">  </w:t>
      </w:r>
      <w:r w:rsidR="00905E2A" w:rsidRPr="0076281D">
        <w:rPr>
          <w:rFonts w:ascii="Arial" w:eastAsia="MS Mincho" w:hAnsi="Arial" w:cs="Arial"/>
          <w:sz w:val="22"/>
          <w:szCs w:val="22"/>
          <w:lang w:val="bg-BG"/>
        </w:rPr>
        <w:t xml:space="preserve">   </w:t>
      </w:r>
      <w:r w:rsidR="00F91D98">
        <w:rPr>
          <w:rFonts w:ascii="Arial" w:eastAsia="MS Mincho" w:hAnsi="Arial" w:cs="Arial"/>
          <w:sz w:val="22"/>
          <w:szCs w:val="22"/>
          <w:lang w:val="bg-BG"/>
        </w:rPr>
        <w:t xml:space="preserve"> </w:t>
      </w:r>
      <w:r w:rsidR="00905E2A" w:rsidRPr="0076281D">
        <w:rPr>
          <w:rFonts w:ascii="Arial" w:eastAsia="MS Mincho" w:hAnsi="Arial" w:cs="Arial"/>
          <w:sz w:val="22"/>
          <w:szCs w:val="22"/>
          <w:lang w:val="bg-BG"/>
        </w:rPr>
        <w:t xml:space="preserve"> </w:t>
      </w:r>
      <w:r w:rsidR="00F91D98">
        <w:rPr>
          <w:rFonts w:ascii="Arial" w:eastAsia="MS Mincho" w:hAnsi="Arial" w:cs="Arial"/>
          <w:sz w:val="22"/>
          <w:szCs w:val="22"/>
          <w:lang w:val="bg-BG"/>
        </w:rPr>
        <w:t xml:space="preserve"> </w:t>
      </w:r>
      <w:r w:rsidR="00905E2A" w:rsidRPr="0076281D">
        <w:rPr>
          <w:rFonts w:ascii="Arial" w:eastAsia="MS Mincho" w:hAnsi="Arial" w:cs="Arial"/>
          <w:sz w:val="22"/>
          <w:szCs w:val="22"/>
          <w:lang w:val="bg-BG"/>
        </w:rPr>
        <w:t xml:space="preserve"> </w:t>
      </w:r>
      <w:r w:rsidR="00FD31BD">
        <w:rPr>
          <w:rFonts w:ascii="Arial" w:eastAsia="MS Mincho" w:hAnsi="Arial" w:cs="Arial"/>
          <w:sz w:val="22"/>
          <w:szCs w:val="22"/>
          <w:lang w:val="bg-BG"/>
        </w:rPr>
        <w:t xml:space="preserve">   </w:t>
      </w:r>
      <w:r w:rsidRPr="0076281D">
        <w:rPr>
          <w:rFonts w:ascii="Arial" w:eastAsia="MS Mincho" w:hAnsi="Arial" w:cs="Arial"/>
          <w:sz w:val="22"/>
          <w:szCs w:val="22"/>
          <w:lang w:val="en-US"/>
        </w:rPr>
        <w:t xml:space="preserve"> </w:t>
      </w:r>
      <w:r w:rsidRPr="0076281D">
        <w:rPr>
          <w:rFonts w:ascii="Arial" w:eastAsia="MS Mincho" w:hAnsi="Arial" w:cs="Arial"/>
          <w:sz w:val="22"/>
          <w:szCs w:val="22"/>
          <w:lang w:val="bg-BG"/>
        </w:rPr>
        <w:t>/инж. Ц. Димитрова/</w:t>
      </w:r>
    </w:p>
    <w:p w:rsidR="005F67CF" w:rsidRPr="0076281D" w:rsidRDefault="005F67CF" w:rsidP="005F67CF">
      <w:pPr>
        <w:spacing w:line="360" w:lineRule="auto"/>
        <w:ind w:left="6096"/>
        <w:rPr>
          <w:rFonts w:ascii="Arial" w:eastAsia="MS Mincho" w:hAnsi="Arial" w:cs="Arial"/>
          <w:sz w:val="22"/>
          <w:szCs w:val="22"/>
          <w:lang w:val="bg-BG"/>
        </w:rPr>
      </w:pPr>
    </w:p>
    <w:p w:rsidR="00062381" w:rsidRPr="0076281D" w:rsidRDefault="00232F69" w:rsidP="00062381">
      <w:pPr>
        <w:spacing w:line="360" w:lineRule="auto"/>
        <w:ind w:left="5040"/>
        <w:rPr>
          <w:rFonts w:ascii="Arial" w:hAnsi="Arial" w:cs="Arial"/>
          <w:sz w:val="22"/>
          <w:szCs w:val="22"/>
          <w:lang w:val="bg-BG"/>
        </w:rPr>
      </w:pPr>
      <w:r>
        <w:rPr>
          <w:rFonts w:ascii="Arial" w:hAnsi="Arial" w:cs="Arial"/>
          <w:sz w:val="22"/>
          <w:szCs w:val="22"/>
          <w:lang w:val="bg-BG"/>
        </w:rPr>
        <w:t>Ръководител отдел</w:t>
      </w:r>
      <w:r w:rsidR="00FD31BD">
        <w:rPr>
          <w:rFonts w:ascii="Arial" w:hAnsi="Arial" w:cs="Arial"/>
          <w:sz w:val="22"/>
          <w:szCs w:val="22"/>
          <w:lang w:val="bg-BG"/>
        </w:rPr>
        <w:t>:</w:t>
      </w:r>
      <w:r w:rsidR="00062381" w:rsidRPr="0076281D">
        <w:rPr>
          <w:rFonts w:ascii="Arial" w:hAnsi="Arial" w:cs="Arial"/>
          <w:sz w:val="22"/>
          <w:szCs w:val="22"/>
          <w:lang w:val="bg-BG"/>
        </w:rPr>
        <w:t xml:space="preserve"> </w:t>
      </w:r>
      <w:r w:rsidR="00FD31BD">
        <w:rPr>
          <w:rFonts w:ascii="Arial" w:hAnsi="Arial" w:cs="Arial"/>
          <w:sz w:val="22"/>
          <w:szCs w:val="22"/>
          <w:lang w:val="bg-BG"/>
        </w:rPr>
        <w:t xml:space="preserve">  </w:t>
      </w:r>
      <w:r w:rsidR="00062381" w:rsidRPr="0076281D">
        <w:rPr>
          <w:rFonts w:ascii="Arial" w:eastAsia="MS Mincho" w:hAnsi="Arial" w:cs="Arial"/>
          <w:sz w:val="22"/>
          <w:szCs w:val="22"/>
          <w:lang w:val="bg-BG"/>
        </w:rPr>
        <w:t>………………………….</w:t>
      </w:r>
    </w:p>
    <w:p w:rsidR="00062381" w:rsidRPr="0076281D" w:rsidRDefault="00062381" w:rsidP="00062381">
      <w:pPr>
        <w:tabs>
          <w:tab w:val="left" w:pos="7371"/>
        </w:tabs>
        <w:jc w:val="both"/>
        <w:rPr>
          <w:rFonts w:ascii="Arial" w:eastAsia="MS Mincho" w:hAnsi="Arial" w:cs="Arial"/>
          <w:sz w:val="22"/>
          <w:szCs w:val="22"/>
          <w:lang w:val="bg-BG"/>
        </w:rPr>
      </w:pPr>
      <w:r w:rsidRPr="0076281D">
        <w:rPr>
          <w:rFonts w:ascii="Arial" w:eastAsia="MS Mincho" w:hAnsi="Arial" w:cs="Arial"/>
          <w:sz w:val="22"/>
          <w:szCs w:val="22"/>
          <w:lang w:val="bg-BG"/>
        </w:rPr>
        <w:t xml:space="preserve">                                                                                                              </w:t>
      </w:r>
      <w:r w:rsidR="00232F69">
        <w:rPr>
          <w:rFonts w:ascii="Arial" w:eastAsia="MS Mincho" w:hAnsi="Arial" w:cs="Arial"/>
          <w:sz w:val="22"/>
          <w:szCs w:val="22"/>
          <w:lang w:val="bg-BG"/>
        </w:rPr>
        <w:t xml:space="preserve">   </w:t>
      </w:r>
      <w:r w:rsidR="00F91D98">
        <w:rPr>
          <w:rFonts w:ascii="Arial" w:eastAsia="MS Mincho" w:hAnsi="Arial" w:cs="Arial"/>
          <w:sz w:val="22"/>
          <w:szCs w:val="22"/>
          <w:lang w:val="bg-BG"/>
        </w:rPr>
        <w:t xml:space="preserve"> </w:t>
      </w:r>
      <w:r w:rsidR="00232F69">
        <w:rPr>
          <w:rFonts w:ascii="Arial" w:eastAsia="MS Mincho" w:hAnsi="Arial" w:cs="Arial"/>
          <w:sz w:val="22"/>
          <w:szCs w:val="22"/>
          <w:lang w:val="bg-BG"/>
        </w:rPr>
        <w:t xml:space="preserve">  </w:t>
      </w:r>
      <w:r w:rsidR="00FD31BD">
        <w:rPr>
          <w:rFonts w:ascii="Arial" w:eastAsia="MS Mincho" w:hAnsi="Arial" w:cs="Arial"/>
          <w:sz w:val="22"/>
          <w:szCs w:val="22"/>
          <w:lang w:val="bg-BG"/>
        </w:rPr>
        <w:t xml:space="preserve">  </w:t>
      </w:r>
      <w:r w:rsidR="00232F69">
        <w:rPr>
          <w:rFonts w:ascii="Arial" w:eastAsia="MS Mincho" w:hAnsi="Arial" w:cs="Arial"/>
          <w:sz w:val="22"/>
          <w:szCs w:val="22"/>
          <w:lang w:val="bg-BG"/>
        </w:rPr>
        <w:t xml:space="preserve">  </w:t>
      </w:r>
      <w:r w:rsidRPr="0076281D">
        <w:rPr>
          <w:rFonts w:ascii="Arial" w:eastAsia="MS Mincho" w:hAnsi="Arial" w:cs="Arial"/>
          <w:sz w:val="22"/>
          <w:szCs w:val="22"/>
          <w:lang w:val="bg-BG"/>
        </w:rPr>
        <w:t>/инж. А. Гарагушкова/</w:t>
      </w:r>
    </w:p>
    <w:p w:rsidR="006D2BDB" w:rsidRDefault="006D2BDB" w:rsidP="005F67CF">
      <w:pPr>
        <w:tabs>
          <w:tab w:val="left" w:pos="7371"/>
        </w:tabs>
        <w:ind w:left="6096"/>
        <w:jc w:val="center"/>
        <w:rPr>
          <w:rFonts w:ascii="Arial" w:eastAsia="MS Mincho" w:hAnsi="Arial" w:cs="Arial"/>
          <w:sz w:val="22"/>
          <w:szCs w:val="22"/>
          <w:lang w:val="bg-BG"/>
        </w:rPr>
      </w:pPr>
    </w:p>
    <w:tbl>
      <w:tblPr>
        <w:tblpPr w:leftFromText="141" w:rightFromText="141" w:vertAnchor="page" w:horzAnchor="margin" w:tblpXSpec="center" w:tblpY="11236"/>
        <w:tblW w:w="70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2"/>
        <w:gridCol w:w="2835"/>
        <w:gridCol w:w="1417"/>
      </w:tblGrid>
      <w:tr w:rsidR="0011163C" w:rsidTr="0000780B">
        <w:tc>
          <w:tcPr>
            <w:tcW w:w="2802" w:type="dxa"/>
            <w:tcBorders>
              <w:top w:val="single" w:sz="4" w:space="0" w:color="000000"/>
              <w:left w:val="single" w:sz="4" w:space="0" w:color="000000"/>
              <w:bottom w:val="single" w:sz="4" w:space="0" w:color="000000"/>
              <w:right w:val="single" w:sz="4" w:space="0" w:color="000000"/>
            </w:tcBorders>
            <w:hideMark/>
          </w:tcPr>
          <w:p w:rsidR="0011163C" w:rsidRDefault="0011163C" w:rsidP="0000780B">
            <w:pPr>
              <w:spacing w:line="360" w:lineRule="auto"/>
              <w:jc w:val="center"/>
              <w:rPr>
                <w:rFonts w:ascii="Arial" w:hAnsi="Arial" w:cs="Arial"/>
                <w:sz w:val="22"/>
                <w:szCs w:val="22"/>
                <w:lang w:val="bg-BG"/>
              </w:rPr>
            </w:pPr>
            <w:r>
              <w:rPr>
                <w:rFonts w:ascii="Arial" w:hAnsi="Arial" w:cs="Arial"/>
                <w:sz w:val="22"/>
                <w:szCs w:val="22"/>
                <w:lang w:val="bg-BG"/>
              </w:rPr>
              <w:t xml:space="preserve">Съгласували </w:t>
            </w:r>
          </w:p>
        </w:tc>
        <w:tc>
          <w:tcPr>
            <w:tcW w:w="2835" w:type="dxa"/>
            <w:tcBorders>
              <w:top w:val="single" w:sz="4" w:space="0" w:color="000000"/>
              <w:left w:val="single" w:sz="4" w:space="0" w:color="000000"/>
              <w:bottom w:val="single" w:sz="4" w:space="0" w:color="000000"/>
              <w:right w:val="single" w:sz="4" w:space="0" w:color="000000"/>
            </w:tcBorders>
            <w:hideMark/>
          </w:tcPr>
          <w:p w:rsidR="0011163C" w:rsidRDefault="0011163C" w:rsidP="0000780B">
            <w:pPr>
              <w:spacing w:line="360" w:lineRule="auto"/>
              <w:jc w:val="center"/>
              <w:rPr>
                <w:rFonts w:ascii="Arial" w:hAnsi="Arial" w:cs="Arial"/>
                <w:sz w:val="22"/>
                <w:szCs w:val="22"/>
                <w:lang w:val="bg-BG"/>
              </w:rPr>
            </w:pPr>
            <w:r>
              <w:rPr>
                <w:rFonts w:ascii="Arial" w:hAnsi="Arial" w:cs="Arial"/>
                <w:sz w:val="22"/>
                <w:szCs w:val="22"/>
                <w:lang w:val="bg-BG"/>
              </w:rPr>
              <w:t>Име</w:t>
            </w:r>
          </w:p>
        </w:tc>
        <w:tc>
          <w:tcPr>
            <w:tcW w:w="1417" w:type="dxa"/>
            <w:tcBorders>
              <w:top w:val="single" w:sz="4" w:space="0" w:color="000000"/>
              <w:left w:val="single" w:sz="4" w:space="0" w:color="000000"/>
              <w:bottom w:val="single" w:sz="4" w:space="0" w:color="000000"/>
              <w:right w:val="single" w:sz="4" w:space="0" w:color="000000"/>
            </w:tcBorders>
            <w:hideMark/>
          </w:tcPr>
          <w:p w:rsidR="0011163C" w:rsidRDefault="0011163C" w:rsidP="0000780B">
            <w:pPr>
              <w:spacing w:line="360" w:lineRule="auto"/>
              <w:rPr>
                <w:rFonts w:ascii="Arial" w:hAnsi="Arial" w:cs="Arial"/>
                <w:sz w:val="22"/>
                <w:szCs w:val="22"/>
                <w:lang w:val="bg-BG"/>
              </w:rPr>
            </w:pPr>
            <w:r>
              <w:rPr>
                <w:rFonts w:ascii="Arial" w:hAnsi="Arial" w:cs="Arial"/>
                <w:sz w:val="22"/>
                <w:szCs w:val="22"/>
                <w:lang w:val="bg-BG"/>
              </w:rPr>
              <w:t>Подпис</w:t>
            </w:r>
          </w:p>
        </w:tc>
      </w:tr>
      <w:tr w:rsidR="0011163C" w:rsidTr="0000780B">
        <w:tc>
          <w:tcPr>
            <w:tcW w:w="2802" w:type="dxa"/>
            <w:tcBorders>
              <w:top w:val="single" w:sz="4" w:space="0" w:color="000000"/>
              <w:left w:val="single" w:sz="4" w:space="0" w:color="000000"/>
              <w:bottom w:val="single" w:sz="4" w:space="0" w:color="000000"/>
              <w:right w:val="single" w:sz="4" w:space="0" w:color="000000"/>
            </w:tcBorders>
            <w:vAlign w:val="center"/>
            <w:hideMark/>
          </w:tcPr>
          <w:p w:rsidR="0011163C" w:rsidRDefault="0011163C" w:rsidP="0000780B">
            <w:pPr>
              <w:rPr>
                <w:rFonts w:ascii="Arial" w:hAnsi="Arial" w:cs="Arial"/>
                <w:sz w:val="22"/>
                <w:szCs w:val="22"/>
                <w:lang w:val="bg-BG"/>
              </w:rPr>
            </w:pPr>
            <w:r>
              <w:rPr>
                <w:rFonts w:ascii="Arial" w:hAnsi="Arial" w:cs="Arial"/>
                <w:sz w:val="22"/>
                <w:szCs w:val="22"/>
                <w:lang w:val="bg-BG"/>
              </w:rPr>
              <w:t>Геодезия</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11163C" w:rsidRDefault="009F6CCA" w:rsidP="0000780B">
            <w:pPr>
              <w:rPr>
                <w:rFonts w:ascii="Arial" w:hAnsi="Arial" w:cs="Arial"/>
                <w:sz w:val="22"/>
                <w:szCs w:val="22"/>
                <w:lang w:val="bg-BG"/>
              </w:rPr>
            </w:pPr>
            <w:r>
              <w:rPr>
                <w:rFonts w:ascii="Arial" w:eastAsia="MS Mincho" w:hAnsi="Arial" w:cs="Arial"/>
                <w:sz w:val="22"/>
                <w:szCs w:val="22"/>
                <w:lang w:val="bg-BG"/>
              </w:rPr>
              <w:t>инж. Д</w:t>
            </w:r>
            <w:r w:rsidR="0011163C">
              <w:rPr>
                <w:rFonts w:ascii="Arial" w:eastAsia="MS Mincho" w:hAnsi="Arial" w:cs="Arial"/>
                <w:sz w:val="22"/>
                <w:szCs w:val="22"/>
                <w:lang w:val="bg-BG"/>
              </w:rPr>
              <w:t xml:space="preserve">. </w:t>
            </w:r>
            <w:r>
              <w:rPr>
                <w:rFonts w:ascii="Arial" w:eastAsia="MS Mincho" w:hAnsi="Arial" w:cs="Arial"/>
                <w:sz w:val="22"/>
                <w:szCs w:val="22"/>
                <w:lang w:val="bg-BG"/>
              </w:rPr>
              <w:t>Димитров</w:t>
            </w:r>
          </w:p>
        </w:tc>
        <w:tc>
          <w:tcPr>
            <w:tcW w:w="1417" w:type="dxa"/>
            <w:tcBorders>
              <w:top w:val="single" w:sz="4" w:space="0" w:color="000000"/>
              <w:left w:val="single" w:sz="4" w:space="0" w:color="000000"/>
              <w:bottom w:val="single" w:sz="4" w:space="0" w:color="000000"/>
              <w:right w:val="single" w:sz="4" w:space="0" w:color="000000"/>
            </w:tcBorders>
          </w:tcPr>
          <w:p w:rsidR="0011163C" w:rsidRDefault="0011163C" w:rsidP="0000780B">
            <w:pPr>
              <w:spacing w:line="360" w:lineRule="auto"/>
              <w:jc w:val="center"/>
              <w:rPr>
                <w:rFonts w:ascii="Arial" w:hAnsi="Arial" w:cs="Arial"/>
                <w:sz w:val="22"/>
                <w:szCs w:val="22"/>
                <w:lang w:val="bg-BG"/>
              </w:rPr>
            </w:pPr>
          </w:p>
        </w:tc>
      </w:tr>
      <w:tr w:rsidR="0011163C" w:rsidTr="0000780B">
        <w:tc>
          <w:tcPr>
            <w:tcW w:w="2802" w:type="dxa"/>
            <w:tcBorders>
              <w:top w:val="single" w:sz="4" w:space="0" w:color="000000"/>
              <w:left w:val="single" w:sz="4" w:space="0" w:color="000000"/>
              <w:bottom w:val="single" w:sz="4" w:space="0" w:color="000000"/>
              <w:right w:val="single" w:sz="4" w:space="0" w:color="000000"/>
            </w:tcBorders>
            <w:vAlign w:val="center"/>
            <w:hideMark/>
          </w:tcPr>
          <w:p w:rsidR="0011163C" w:rsidRDefault="00321E61" w:rsidP="0000780B">
            <w:pPr>
              <w:rPr>
                <w:rFonts w:ascii="Arial" w:hAnsi="Arial" w:cs="Arial"/>
                <w:sz w:val="22"/>
                <w:szCs w:val="22"/>
                <w:lang w:val="bg-BG"/>
              </w:rPr>
            </w:pPr>
            <w:r>
              <w:rPr>
                <w:rFonts w:ascii="Arial" w:hAnsi="Arial" w:cs="Arial"/>
                <w:sz w:val="22"/>
                <w:szCs w:val="22"/>
                <w:lang w:val="bg-BG"/>
              </w:rPr>
              <w:t>Технологична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11163C" w:rsidRDefault="0011163C" w:rsidP="00321E61">
            <w:pPr>
              <w:rPr>
                <w:rFonts w:ascii="Arial" w:eastAsia="MS Mincho" w:hAnsi="Arial" w:cs="Arial"/>
                <w:sz w:val="22"/>
                <w:szCs w:val="22"/>
                <w:lang w:val="bg-BG"/>
              </w:rPr>
            </w:pPr>
            <w:r>
              <w:rPr>
                <w:rFonts w:ascii="Arial" w:eastAsia="MS Mincho" w:hAnsi="Arial" w:cs="Arial"/>
                <w:sz w:val="22"/>
                <w:szCs w:val="22"/>
                <w:lang w:val="bg-BG"/>
              </w:rPr>
              <w:t xml:space="preserve">инж. </w:t>
            </w:r>
            <w:r w:rsidR="00321E61">
              <w:rPr>
                <w:rFonts w:ascii="Arial" w:eastAsia="MS Mincho" w:hAnsi="Arial" w:cs="Arial"/>
                <w:sz w:val="22"/>
                <w:szCs w:val="22"/>
                <w:lang w:val="bg-BG"/>
              </w:rPr>
              <w:t>Ц.Димитрова</w:t>
            </w:r>
          </w:p>
        </w:tc>
        <w:tc>
          <w:tcPr>
            <w:tcW w:w="1417" w:type="dxa"/>
            <w:tcBorders>
              <w:top w:val="single" w:sz="4" w:space="0" w:color="000000"/>
              <w:left w:val="single" w:sz="4" w:space="0" w:color="000000"/>
              <w:bottom w:val="single" w:sz="4" w:space="0" w:color="000000"/>
              <w:right w:val="single" w:sz="4" w:space="0" w:color="000000"/>
            </w:tcBorders>
          </w:tcPr>
          <w:p w:rsidR="0011163C" w:rsidRDefault="0011163C" w:rsidP="0000780B">
            <w:pPr>
              <w:spacing w:line="360" w:lineRule="auto"/>
              <w:jc w:val="center"/>
              <w:rPr>
                <w:rFonts w:ascii="Arial" w:hAnsi="Arial" w:cs="Arial"/>
                <w:sz w:val="22"/>
                <w:szCs w:val="22"/>
                <w:lang w:val="bg-BG"/>
              </w:rPr>
            </w:pPr>
          </w:p>
        </w:tc>
      </w:tr>
      <w:tr w:rsidR="0011163C" w:rsidTr="0000780B">
        <w:tc>
          <w:tcPr>
            <w:tcW w:w="2802" w:type="dxa"/>
            <w:tcBorders>
              <w:top w:val="single" w:sz="4" w:space="0" w:color="000000"/>
              <w:left w:val="single" w:sz="4" w:space="0" w:color="000000"/>
              <w:bottom w:val="single" w:sz="4" w:space="0" w:color="000000"/>
              <w:right w:val="single" w:sz="4" w:space="0" w:color="000000"/>
            </w:tcBorders>
            <w:vAlign w:val="center"/>
            <w:hideMark/>
          </w:tcPr>
          <w:p w:rsidR="0011163C" w:rsidRDefault="00321E61" w:rsidP="00321E61">
            <w:pPr>
              <w:rPr>
                <w:rFonts w:ascii="Arial" w:hAnsi="Arial" w:cs="Arial"/>
                <w:sz w:val="22"/>
                <w:szCs w:val="22"/>
                <w:lang w:val="bg-BG"/>
              </w:rPr>
            </w:pPr>
            <w:r>
              <w:rPr>
                <w:rFonts w:ascii="Arial" w:hAnsi="Arial" w:cs="Arial"/>
                <w:sz w:val="22"/>
                <w:szCs w:val="22"/>
                <w:lang w:val="bg-BG"/>
              </w:rPr>
              <w:t>ПБ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11163C" w:rsidRDefault="0011163C" w:rsidP="0000780B">
            <w:pPr>
              <w:rPr>
                <w:rFonts w:ascii="Arial" w:eastAsia="MS Mincho" w:hAnsi="Arial" w:cs="Arial"/>
                <w:sz w:val="22"/>
                <w:szCs w:val="22"/>
                <w:lang w:val="bg-BG"/>
              </w:rPr>
            </w:pPr>
            <w:r>
              <w:rPr>
                <w:rFonts w:ascii="Arial" w:eastAsia="MS Mincho" w:hAnsi="Arial" w:cs="Arial"/>
                <w:sz w:val="22"/>
                <w:szCs w:val="22"/>
                <w:lang w:val="bg-BG"/>
              </w:rPr>
              <w:t xml:space="preserve">инж. </w:t>
            </w:r>
            <w:r w:rsidR="0017330F">
              <w:rPr>
                <w:rFonts w:ascii="Arial" w:eastAsia="MS Mincho" w:hAnsi="Arial" w:cs="Arial"/>
                <w:sz w:val="22"/>
                <w:szCs w:val="22"/>
                <w:lang w:val="bg-BG"/>
              </w:rPr>
              <w:t>С. Ангелова</w:t>
            </w:r>
          </w:p>
        </w:tc>
        <w:tc>
          <w:tcPr>
            <w:tcW w:w="1417" w:type="dxa"/>
            <w:tcBorders>
              <w:top w:val="single" w:sz="4" w:space="0" w:color="000000"/>
              <w:left w:val="single" w:sz="4" w:space="0" w:color="000000"/>
              <w:bottom w:val="single" w:sz="4" w:space="0" w:color="000000"/>
              <w:right w:val="single" w:sz="4" w:space="0" w:color="000000"/>
            </w:tcBorders>
          </w:tcPr>
          <w:p w:rsidR="0011163C" w:rsidRDefault="0011163C" w:rsidP="0000780B">
            <w:pPr>
              <w:spacing w:line="360" w:lineRule="auto"/>
              <w:jc w:val="center"/>
              <w:rPr>
                <w:rFonts w:ascii="Arial" w:hAnsi="Arial" w:cs="Arial"/>
                <w:sz w:val="22"/>
                <w:szCs w:val="22"/>
                <w:lang w:val="bg-BG"/>
              </w:rPr>
            </w:pPr>
          </w:p>
        </w:tc>
      </w:tr>
    </w:tbl>
    <w:p w:rsidR="005F67CF" w:rsidRDefault="005F67CF" w:rsidP="005F67CF">
      <w:pPr>
        <w:spacing w:line="360" w:lineRule="auto"/>
        <w:rPr>
          <w:rFonts w:ascii="Arial" w:eastAsia="MS Mincho" w:hAnsi="Arial" w:cs="Arial"/>
          <w:sz w:val="22"/>
          <w:szCs w:val="22"/>
          <w:lang w:val="en-US"/>
        </w:rPr>
      </w:pPr>
    </w:p>
    <w:p w:rsidR="0000780B" w:rsidRDefault="0000780B" w:rsidP="005F67CF">
      <w:pPr>
        <w:spacing w:line="360" w:lineRule="auto"/>
        <w:rPr>
          <w:rFonts w:ascii="Arial" w:eastAsia="MS Mincho" w:hAnsi="Arial" w:cs="Arial"/>
          <w:sz w:val="22"/>
          <w:szCs w:val="22"/>
          <w:lang w:val="en-US"/>
        </w:rPr>
      </w:pPr>
    </w:p>
    <w:p w:rsidR="0000780B" w:rsidRDefault="0000780B" w:rsidP="005F67CF">
      <w:pPr>
        <w:spacing w:line="360" w:lineRule="auto"/>
        <w:rPr>
          <w:rFonts w:ascii="Arial" w:eastAsia="MS Mincho" w:hAnsi="Arial" w:cs="Arial"/>
          <w:sz w:val="22"/>
          <w:szCs w:val="22"/>
          <w:lang w:val="en-US"/>
        </w:rPr>
      </w:pPr>
    </w:p>
    <w:p w:rsidR="0000780B" w:rsidRDefault="0000780B" w:rsidP="005F67CF">
      <w:pPr>
        <w:spacing w:line="360" w:lineRule="auto"/>
        <w:rPr>
          <w:rFonts w:ascii="Arial" w:eastAsia="MS Mincho" w:hAnsi="Arial" w:cs="Arial"/>
          <w:sz w:val="22"/>
          <w:szCs w:val="22"/>
          <w:lang w:val="en-US"/>
        </w:rPr>
      </w:pPr>
    </w:p>
    <w:p w:rsidR="0011163C" w:rsidRDefault="0011163C" w:rsidP="005F67CF">
      <w:pPr>
        <w:spacing w:line="360" w:lineRule="auto"/>
        <w:rPr>
          <w:rFonts w:ascii="Arial" w:eastAsia="MS Mincho" w:hAnsi="Arial" w:cs="Arial"/>
          <w:sz w:val="22"/>
          <w:szCs w:val="22"/>
          <w:lang w:val="en-US"/>
        </w:rPr>
      </w:pPr>
    </w:p>
    <w:p w:rsidR="0011163C" w:rsidRDefault="0011163C" w:rsidP="005F67CF">
      <w:pPr>
        <w:spacing w:line="360" w:lineRule="auto"/>
        <w:rPr>
          <w:rFonts w:ascii="Arial" w:eastAsia="MS Mincho" w:hAnsi="Arial" w:cs="Arial"/>
          <w:sz w:val="22"/>
          <w:szCs w:val="22"/>
          <w:lang w:val="en-US"/>
        </w:rPr>
      </w:pPr>
    </w:p>
    <w:p w:rsidR="0011163C" w:rsidRDefault="0011163C" w:rsidP="005F67CF">
      <w:pPr>
        <w:spacing w:line="360" w:lineRule="auto"/>
        <w:rPr>
          <w:rFonts w:ascii="Arial" w:eastAsia="MS Mincho" w:hAnsi="Arial" w:cs="Arial"/>
          <w:sz w:val="22"/>
          <w:szCs w:val="22"/>
          <w:lang w:val="bg-BG"/>
        </w:rPr>
      </w:pPr>
    </w:p>
    <w:p w:rsidR="000C6BB8" w:rsidRDefault="000C6BB8" w:rsidP="005F67CF">
      <w:pPr>
        <w:spacing w:line="360" w:lineRule="auto"/>
        <w:rPr>
          <w:rFonts w:ascii="Arial" w:eastAsia="MS Mincho" w:hAnsi="Arial" w:cs="Arial"/>
          <w:sz w:val="22"/>
          <w:szCs w:val="22"/>
          <w:lang w:val="bg-BG"/>
        </w:rPr>
      </w:pPr>
    </w:p>
    <w:p w:rsidR="000C6BB8" w:rsidRPr="000C6BB8" w:rsidRDefault="000C6BB8" w:rsidP="005F67CF">
      <w:pPr>
        <w:spacing w:line="360" w:lineRule="auto"/>
        <w:rPr>
          <w:rFonts w:ascii="Arial" w:eastAsia="MS Mincho" w:hAnsi="Arial" w:cs="Arial"/>
          <w:sz w:val="22"/>
          <w:szCs w:val="22"/>
          <w:lang w:val="bg-BG"/>
        </w:rPr>
      </w:pPr>
    </w:p>
    <w:p w:rsidR="005F67CF" w:rsidRPr="0076281D" w:rsidRDefault="00FC262A" w:rsidP="00F12E99">
      <w:pPr>
        <w:spacing w:line="360" w:lineRule="auto"/>
        <w:ind w:left="5040"/>
        <w:rPr>
          <w:rFonts w:ascii="Arial" w:hAnsi="Arial" w:cs="Arial"/>
          <w:sz w:val="22"/>
          <w:szCs w:val="22"/>
          <w:lang w:val="bg-BG"/>
        </w:rPr>
      </w:pPr>
      <w:r w:rsidRPr="0076281D">
        <w:rPr>
          <w:rFonts w:ascii="Arial" w:hAnsi="Arial" w:cs="Arial"/>
          <w:sz w:val="22"/>
          <w:szCs w:val="22"/>
          <w:lang w:val="bg-BG"/>
        </w:rPr>
        <w:t xml:space="preserve">    </w:t>
      </w:r>
      <w:r w:rsidR="0024099E" w:rsidRPr="0076281D">
        <w:rPr>
          <w:rFonts w:ascii="Arial" w:hAnsi="Arial" w:cs="Arial"/>
          <w:sz w:val="22"/>
          <w:szCs w:val="22"/>
          <w:lang w:val="bg-BG"/>
        </w:rPr>
        <w:t xml:space="preserve"> </w:t>
      </w:r>
      <w:r w:rsidR="00F91D98">
        <w:rPr>
          <w:rFonts w:ascii="Arial" w:hAnsi="Arial" w:cs="Arial"/>
          <w:sz w:val="22"/>
          <w:szCs w:val="22"/>
          <w:lang w:val="en-US"/>
        </w:rPr>
        <w:t xml:space="preserve">    </w:t>
      </w:r>
      <w:r w:rsidR="0024099E" w:rsidRPr="0076281D">
        <w:rPr>
          <w:rFonts w:ascii="Arial" w:hAnsi="Arial" w:cs="Arial"/>
          <w:sz w:val="22"/>
          <w:szCs w:val="22"/>
          <w:lang w:val="bg-BG"/>
        </w:rPr>
        <w:t xml:space="preserve">      </w:t>
      </w:r>
      <w:r w:rsidR="00B361AB">
        <w:rPr>
          <w:rFonts w:ascii="Arial" w:hAnsi="Arial" w:cs="Arial"/>
          <w:sz w:val="22"/>
          <w:szCs w:val="22"/>
          <w:lang w:val="bg-BG"/>
        </w:rPr>
        <w:t xml:space="preserve">  </w:t>
      </w:r>
      <w:r w:rsidR="005F67CF" w:rsidRPr="0076281D">
        <w:rPr>
          <w:rFonts w:ascii="Arial" w:hAnsi="Arial" w:cs="Arial"/>
          <w:sz w:val="22"/>
          <w:szCs w:val="22"/>
          <w:lang w:val="bg-BG"/>
        </w:rPr>
        <w:t xml:space="preserve">Възложител </w:t>
      </w:r>
      <w:r w:rsidR="0024099E" w:rsidRPr="0076281D">
        <w:rPr>
          <w:rFonts w:ascii="Arial" w:hAnsi="Arial" w:cs="Arial"/>
          <w:sz w:val="22"/>
          <w:szCs w:val="22"/>
          <w:lang w:val="bg-BG"/>
        </w:rPr>
        <w:t xml:space="preserve"> </w:t>
      </w:r>
      <w:r w:rsidR="005F67CF" w:rsidRPr="0076281D">
        <w:rPr>
          <w:rFonts w:ascii="Arial" w:eastAsia="MS Mincho" w:hAnsi="Arial" w:cs="Arial"/>
          <w:sz w:val="22"/>
          <w:szCs w:val="22"/>
          <w:lang w:val="bg-BG"/>
        </w:rPr>
        <w:t>……………………</w:t>
      </w:r>
      <w:r w:rsidR="007B5D16">
        <w:rPr>
          <w:rFonts w:ascii="Arial" w:eastAsia="MS Mincho" w:hAnsi="Arial" w:cs="Arial"/>
          <w:sz w:val="22"/>
          <w:szCs w:val="22"/>
          <w:lang w:val="bg-BG"/>
        </w:rPr>
        <w:t>….</w:t>
      </w:r>
    </w:p>
    <w:p w:rsidR="00456FE6" w:rsidRPr="00062381" w:rsidRDefault="005F67CF" w:rsidP="00062381">
      <w:pPr>
        <w:tabs>
          <w:tab w:val="left" w:pos="7371"/>
        </w:tabs>
        <w:jc w:val="both"/>
        <w:rPr>
          <w:rFonts w:ascii="Arial" w:eastAsia="MS Mincho" w:hAnsi="Arial" w:cs="Arial"/>
          <w:sz w:val="22"/>
          <w:szCs w:val="22"/>
          <w:lang w:val="en-US"/>
        </w:rPr>
      </w:pPr>
      <w:r w:rsidRPr="0076281D">
        <w:rPr>
          <w:rFonts w:ascii="Arial" w:eastAsia="MS Mincho" w:hAnsi="Arial" w:cs="Arial"/>
          <w:sz w:val="22"/>
          <w:szCs w:val="22"/>
          <w:lang w:val="bg-BG"/>
        </w:rPr>
        <w:t xml:space="preserve">                                                                         </w:t>
      </w:r>
      <w:r w:rsidR="0024099E" w:rsidRPr="0076281D">
        <w:rPr>
          <w:rFonts w:ascii="Arial" w:eastAsia="MS Mincho" w:hAnsi="Arial" w:cs="Arial"/>
          <w:sz w:val="22"/>
          <w:szCs w:val="22"/>
          <w:lang w:val="bg-BG"/>
        </w:rPr>
        <w:t xml:space="preserve">                          </w:t>
      </w:r>
      <w:r w:rsidRPr="0076281D">
        <w:rPr>
          <w:rFonts w:ascii="Arial" w:eastAsia="MS Mincho" w:hAnsi="Arial" w:cs="Arial"/>
          <w:sz w:val="22"/>
          <w:szCs w:val="22"/>
          <w:lang w:val="bg-BG"/>
        </w:rPr>
        <w:t xml:space="preserve"> </w:t>
      </w:r>
      <w:r w:rsidR="00905E2A" w:rsidRPr="0076281D">
        <w:rPr>
          <w:rFonts w:ascii="Arial" w:eastAsia="MS Mincho" w:hAnsi="Arial" w:cs="Arial"/>
          <w:sz w:val="22"/>
          <w:szCs w:val="22"/>
          <w:lang w:val="bg-BG"/>
        </w:rPr>
        <w:t xml:space="preserve">         </w:t>
      </w:r>
      <w:r w:rsidR="00F91D98">
        <w:rPr>
          <w:rFonts w:ascii="Arial" w:eastAsia="MS Mincho" w:hAnsi="Arial" w:cs="Arial"/>
          <w:sz w:val="22"/>
          <w:szCs w:val="22"/>
          <w:lang w:val="bg-BG"/>
        </w:rPr>
        <w:tab/>
      </w:r>
      <w:r w:rsidR="003C3F85">
        <w:rPr>
          <w:rFonts w:ascii="Arial" w:eastAsia="MS Mincho" w:hAnsi="Arial" w:cs="Arial"/>
          <w:sz w:val="22"/>
          <w:szCs w:val="22"/>
          <w:lang w:val="en-US"/>
        </w:rPr>
        <w:t xml:space="preserve">    </w:t>
      </w:r>
      <w:r w:rsidR="00F91D98">
        <w:rPr>
          <w:rFonts w:ascii="Arial" w:eastAsia="MS Mincho" w:hAnsi="Arial" w:cs="Arial"/>
          <w:sz w:val="22"/>
          <w:szCs w:val="22"/>
          <w:lang w:val="en-US"/>
        </w:rPr>
        <w:t xml:space="preserve"> </w:t>
      </w:r>
      <w:r w:rsidR="00905E2A" w:rsidRPr="0076281D">
        <w:rPr>
          <w:rFonts w:ascii="Arial" w:eastAsia="MS Mincho" w:hAnsi="Arial" w:cs="Arial"/>
          <w:sz w:val="22"/>
          <w:szCs w:val="22"/>
          <w:lang w:val="bg-BG"/>
        </w:rPr>
        <w:t xml:space="preserve"> </w:t>
      </w:r>
      <w:r w:rsidR="0024099E" w:rsidRPr="0076281D">
        <w:rPr>
          <w:rFonts w:ascii="Arial" w:eastAsia="MS Mincho" w:hAnsi="Arial" w:cs="Arial"/>
          <w:sz w:val="22"/>
          <w:szCs w:val="22"/>
          <w:lang w:val="bg-BG"/>
        </w:rPr>
        <w:t>/</w:t>
      </w:r>
      <w:r w:rsidR="000C6BB8" w:rsidRPr="000C6BB8">
        <w:rPr>
          <w:rFonts w:ascii="Arial" w:eastAsia="MS Mincho" w:hAnsi="Arial" w:cs="Arial"/>
          <w:sz w:val="22"/>
          <w:szCs w:val="22"/>
          <w:lang w:val="bg-BG"/>
        </w:rPr>
        <w:t>инж. Ж.Рангело</w:t>
      </w:r>
      <w:r w:rsidR="000C6BB8">
        <w:rPr>
          <w:rFonts w:ascii="Arial" w:eastAsia="MS Mincho" w:hAnsi="Arial" w:cs="Arial"/>
          <w:sz w:val="22"/>
          <w:szCs w:val="22"/>
          <w:lang w:val="bg-BG"/>
        </w:rPr>
        <w:t>в</w:t>
      </w:r>
      <w:r w:rsidR="00465A43" w:rsidRPr="0076281D">
        <w:rPr>
          <w:rFonts w:ascii="Arial" w:eastAsia="MS Mincho" w:hAnsi="Arial" w:cs="Arial"/>
          <w:sz w:val="22"/>
          <w:szCs w:val="22"/>
          <w:lang w:val="bg-BG"/>
        </w:rPr>
        <w:t>/</w:t>
      </w:r>
    </w:p>
    <w:p w:rsidR="00062381" w:rsidRDefault="00062381" w:rsidP="00F12E99">
      <w:pPr>
        <w:spacing w:line="360" w:lineRule="auto"/>
        <w:jc w:val="center"/>
        <w:rPr>
          <w:rFonts w:ascii="Arial" w:eastAsia="MS Mincho" w:hAnsi="Arial" w:cs="Arial"/>
          <w:sz w:val="22"/>
          <w:szCs w:val="22"/>
          <w:lang w:val="en-US"/>
        </w:rPr>
      </w:pPr>
    </w:p>
    <w:p w:rsidR="0000780B" w:rsidRDefault="0000780B" w:rsidP="00FD31BD">
      <w:pPr>
        <w:spacing w:line="360" w:lineRule="auto"/>
        <w:jc w:val="center"/>
        <w:rPr>
          <w:rFonts w:ascii="Arial" w:eastAsia="MS Mincho" w:hAnsi="Arial" w:cs="Arial"/>
          <w:sz w:val="22"/>
          <w:szCs w:val="22"/>
          <w:lang w:val="bg-BG"/>
        </w:rPr>
      </w:pPr>
    </w:p>
    <w:p w:rsidR="00EB0955" w:rsidRDefault="00EB0955" w:rsidP="00FD31BD">
      <w:pPr>
        <w:spacing w:line="360" w:lineRule="auto"/>
        <w:jc w:val="center"/>
        <w:rPr>
          <w:rFonts w:ascii="Arial" w:eastAsia="MS Mincho" w:hAnsi="Arial" w:cs="Arial"/>
          <w:sz w:val="22"/>
          <w:szCs w:val="22"/>
          <w:lang w:val="bg-BG"/>
        </w:rPr>
      </w:pPr>
    </w:p>
    <w:p w:rsidR="00F12E99" w:rsidRDefault="0071022E" w:rsidP="00FD31BD">
      <w:pPr>
        <w:spacing w:line="360" w:lineRule="auto"/>
        <w:jc w:val="center"/>
        <w:rPr>
          <w:rFonts w:ascii="Arial" w:eastAsia="MS Mincho" w:hAnsi="Arial" w:cs="Arial"/>
          <w:sz w:val="22"/>
          <w:szCs w:val="22"/>
          <w:lang w:val="bg-BG"/>
        </w:rPr>
      </w:pPr>
      <w:r>
        <w:rPr>
          <w:rFonts w:ascii="Arial" w:eastAsia="MS Mincho" w:hAnsi="Arial" w:cs="Arial"/>
          <w:sz w:val="22"/>
          <w:szCs w:val="22"/>
          <w:lang w:val="bg-BG"/>
        </w:rPr>
        <w:t>м</w:t>
      </w:r>
      <w:r w:rsidR="000C6BB8">
        <w:rPr>
          <w:rFonts w:ascii="Arial" w:eastAsia="MS Mincho" w:hAnsi="Arial" w:cs="Arial"/>
          <w:sz w:val="22"/>
          <w:szCs w:val="22"/>
          <w:lang w:val="en-US"/>
        </w:rPr>
        <w:t>a</w:t>
      </w:r>
      <w:r w:rsidR="000C6BB8">
        <w:rPr>
          <w:rFonts w:ascii="Arial" w:eastAsia="MS Mincho" w:hAnsi="Arial" w:cs="Arial"/>
          <w:sz w:val="22"/>
          <w:szCs w:val="22"/>
          <w:lang w:val="bg-BG"/>
        </w:rPr>
        <w:t>й</w:t>
      </w:r>
      <w:r w:rsidR="0024099E" w:rsidRPr="0076281D">
        <w:rPr>
          <w:rFonts w:ascii="Arial" w:eastAsia="MS Mincho" w:hAnsi="Arial" w:cs="Arial"/>
          <w:sz w:val="22"/>
          <w:szCs w:val="22"/>
          <w:lang w:val="bg-BG"/>
        </w:rPr>
        <w:t xml:space="preserve"> 20</w:t>
      </w:r>
      <w:r>
        <w:rPr>
          <w:rFonts w:ascii="Arial" w:eastAsia="MS Mincho" w:hAnsi="Arial" w:cs="Arial"/>
          <w:sz w:val="22"/>
          <w:szCs w:val="22"/>
          <w:lang w:val="bg-BG"/>
        </w:rPr>
        <w:t>20</w:t>
      </w:r>
      <w:r w:rsidR="005F67CF" w:rsidRPr="0076281D">
        <w:rPr>
          <w:rFonts w:ascii="Arial" w:eastAsia="MS Mincho" w:hAnsi="Arial" w:cs="Arial"/>
          <w:sz w:val="22"/>
          <w:szCs w:val="22"/>
          <w:lang w:val="en-US"/>
        </w:rPr>
        <w:t xml:space="preserve"> </w:t>
      </w:r>
      <w:r w:rsidR="005F67CF" w:rsidRPr="0076281D">
        <w:rPr>
          <w:rFonts w:ascii="Arial" w:eastAsia="MS Mincho" w:hAnsi="Arial" w:cs="Arial"/>
          <w:sz w:val="22"/>
          <w:szCs w:val="22"/>
          <w:lang w:val="bg-BG"/>
        </w:rPr>
        <w:t>г., гр. София</w:t>
      </w:r>
    </w:p>
    <w:p w:rsidR="00CD07BE" w:rsidRDefault="00CD07BE">
      <w:pPr>
        <w:pStyle w:val="Subtitle"/>
      </w:pPr>
    </w:p>
    <w:p w:rsidR="000C6BB8" w:rsidRDefault="000C6BB8">
      <w:pPr>
        <w:pStyle w:val="Subtitle"/>
      </w:pPr>
    </w:p>
    <w:p w:rsidR="00713279" w:rsidRPr="0076281D" w:rsidRDefault="00713279">
      <w:pPr>
        <w:pStyle w:val="Subtitle"/>
      </w:pPr>
      <w:r w:rsidRPr="0076281D">
        <w:t>Съдържание</w:t>
      </w:r>
    </w:p>
    <w:p w:rsidR="00713279" w:rsidRPr="0076281D" w:rsidRDefault="00713279">
      <w:pPr>
        <w:ind w:left="2160" w:firstLine="720"/>
        <w:rPr>
          <w:b/>
          <w:bCs/>
          <w:sz w:val="20"/>
          <w:szCs w:val="20"/>
          <w:lang w:val="bg-BG"/>
        </w:rPr>
      </w:pPr>
    </w:p>
    <w:p w:rsidR="00713279" w:rsidRPr="0076281D" w:rsidRDefault="00713279">
      <w:pPr>
        <w:ind w:left="2160" w:firstLine="720"/>
        <w:rPr>
          <w:b/>
          <w:bCs/>
          <w:sz w:val="20"/>
          <w:szCs w:val="20"/>
          <w:lang w:val="bg-BG"/>
        </w:rPr>
      </w:pPr>
    </w:p>
    <w:tbl>
      <w:tblPr>
        <w:tblW w:w="9606" w:type="dxa"/>
        <w:tblLook w:val="0000" w:firstRow="0" w:lastRow="0" w:firstColumn="0" w:lastColumn="0" w:noHBand="0" w:noVBand="0"/>
      </w:tblPr>
      <w:tblGrid>
        <w:gridCol w:w="9606"/>
      </w:tblGrid>
      <w:tr w:rsidR="00A830FE" w:rsidRPr="0076281D" w:rsidTr="003D2F4B">
        <w:tc>
          <w:tcPr>
            <w:tcW w:w="9606" w:type="dxa"/>
            <w:tcBorders>
              <w:top w:val="nil"/>
              <w:left w:val="nil"/>
              <w:bottom w:val="nil"/>
              <w:right w:val="nil"/>
            </w:tcBorders>
          </w:tcPr>
          <w:p w:rsidR="00A830FE" w:rsidRPr="0076281D" w:rsidRDefault="00A830FE" w:rsidP="00921A63">
            <w:pPr>
              <w:pStyle w:val="BodyText"/>
              <w:ind w:right="333"/>
              <w:rPr>
                <w:b/>
                <w:bCs/>
                <w:sz w:val="24"/>
                <w:szCs w:val="24"/>
              </w:rPr>
            </w:pPr>
            <w:r w:rsidRPr="0076281D">
              <w:rPr>
                <w:b/>
                <w:bCs/>
                <w:sz w:val="24"/>
                <w:szCs w:val="24"/>
              </w:rPr>
              <w:t>Челен лист</w:t>
            </w:r>
          </w:p>
        </w:tc>
      </w:tr>
      <w:tr w:rsidR="00A830FE" w:rsidRPr="0076281D" w:rsidTr="003D2F4B">
        <w:trPr>
          <w:trHeight w:val="3370"/>
        </w:trPr>
        <w:tc>
          <w:tcPr>
            <w:tcW w:w="9606" w:type="dxa"/>
            <w:tcBorders>
              <w:top w:val="nil"/>
              <w:left w:val="nil"/>
              <w:bottom w:val="nil"/>
              <w:right w:val="nil"/>
            </w:tcBorders>
          </w:tcPr>
          <w:p w:rsidR="00921A63" w:rsidRPr="0076281D" w:rsidRDefault="00921A63" w:rsidP="00921A63">
            <w:pPr>
              <w:pStyle w:val="BodyText"/>
              <w:ind w:right="333"/>
              <w:rPr>
                <w:b/>
                <w:bCs/>
                <w:sz w:val="24"/>
                <w:szCs w:val="24"/>
              </w:rPr>
            </w:pPr>
          </w:p>
          <w:p w:rsidR="00A830FE" w:rsidRPr="0076281D" w:rsidRDefault="00A830FE" w:rsidP="00921A63">
            <w:pPr>
              <w:pStyle w:val="BodyText"/>
              <w:ind w:right="333"/>
              <w:rPr>
                <w:b/>
                <w:bCs/>
                <w:sz w:val="24"/>
                <w:szCs w:val="24"/>
              </w:rPr>
            </w:pPr>
            <w:r w:rsidRPr="0076281D">
              <w:rPr>
                <w:b/>
                <w:bCs/>
                <w:sz w:val="24"/>
                <w:szCs w:val="24"/>
              </w:rPr>
              <w:t>Обяснителна записка</w:t>
            </w:r>
            <w:r w:rsidR="000A6CD3" w:rsidRPr="0076281D">
              <w:rPr>
                <w:b/>
                <w:bCs/>
                <w:sz w:val="24"/>
                <w:szCs w:val="24"/>
              </w:rPr>
              <w:t xml:space="preserve"> – техническа част</w:t>
            </w:r>
          </w:p>
          <w:p w:rsidR="000A6CD3" w:rsidRPr="0076281D" w:rsidRDefault="000A6CD3" w:rsidP="00921A63">
            <w:pPr>
              <w:pStyle w:val="BodyText"/>
              <w:ind w:right="333"/>
              <w:rPr>
                <w:b/>
                <w:bCs/>
                <w:sz w:val="24"/>
                <w:szCs w:val="24"/>
              </w:rPr>
            </w:pPr>
            <w:r w:rsidRPr="0076281D">
              <w:rPr>
                <w:b/>
                <w:bCs/>
                <w:sz w:val="24"/>
                <w:szCs w:val="24"/>
              </w:rPr>
              <w:t>І. Обща част</w:t>
            </w:r>
          </w:p>
          <w:p w:rsidR="000A6CD3" w:rsidRPr="0076281D" w:rsidRDefault="000A6CD3" w:rsidP="00921A63">
            <w:pPr>
              <w:pStyle w:val="BodyText"/>
              <w:ind w:right="333"/>
              <w:rPr>
                <w:b/>
                <w:bCs/>
                <w:sz w:val="24"/>
                <w:szCs w:val="24"/>
              </w:rPr>
            </w:pPr>
            <w:r w:rsidRPr="0076281D">
              <w:rPr>
                <w:b/>
                <w:bCs/>
                <w:sz w:val="24"/>
                <w:szCs w:val="24"/>
              </w:rPr>
              <w:t>ІІ. Организационен и строително-ситуационен план</w:t>
            </w:r>
          </w:p>
          <w:p w:rsidR="000A6CD3" w:rsidRPr="0076281D" w:rsidRDefault="000A6CD3" w:rsidP="00921A63">
            <w:pPr>
              <w:pStyle w:val="BodyText"/>
              <w:ind w:right="333"/>
              <w:rPr>
                <w:b/>
                <w:bCs/>
                <w:sz w:val="24"/>
                <w:szCs w:val="24"/>
              </w:rPr>
            </w:pPr>
            <w:r w:rsidRPr="0076281D">
              <w:rPr>
                <w:b/>
                <w:bCs/>
                <w:sz w:val="24"/>
                <w:szCs w:val="24"/>
              </w:rPr>
              <w:t>ІІІ. Механизация и изпълнение на СМР</w:t>
            </w:r>
          </w:p>
          <w:p w:rsidR="000A6CD3" w:rsidRDefault="000A6CD3" w:rsidP="00921A63">
            <w:pPr>
              <w:pStyle w:val="BodyText"/>
              <w:ind w:right="333"/>
              <w:rPr>
                <w:b/>
                <w:bCs/>
                <w:sz w:val="24"/>
                <w:szCs w:val="24"/>
                <w:lang w:val="en-US"/>
              </w:rPr>
            </w:pPr>
            <w:r w:rsidRPr="0076281D">
              <w:rPr>
                <w:b/>
                <w:bCs/>
                <w:sz w:val="24"/>
                <w:szCs w:val="24"/>
              </w:rPr>
              <w:t>І</w:t>
            </w:r>
            <w:r w:rsidR="008E34D1" w:rsidRPr="0076281D">
              <w:rPr>
                <w:b/>
                <w:bCs/>
                <w:sz w:val="24"/>
                <w:szCs w:val="24"/>
                <w:lang w:val="en-US"/>
              </w:rPr>
              <w:t>V</w:t>
            </w:r>
            <w:r w:rsidRPr="0076281D">
              <w:rPr>
                <w:b/>
                <w:bCs/>
                <w:sz w:val="24"/>
                <w:szCs w:val="24"/>
              </w:rPr>
              <w:t xml:space="preserve">. </w:t>
            </w:r>
            <w:r w:rsidR="008E34D1" w:rsidRPr="0076281D">
              <w:rPr>
                <w:b/>
                <w:bCs/>
                <w:sz w:val="24"/>
                <w:szCs w:val="24"/>
              </w:rPr>
              <w:t>Комплексен линеен план-график</w:t>
            </w:r>
          </w:p>
          <w:p w:rsidR="0057270B" w:rsidRPr="0057270B" w:rsidRDefault="0057270B" w:rsidP="00921A63">
            <w:pPr>
              <w:pStyle w:val="BodyText"/>
              <w:ind w:right="333"/>
              <w:rPr>
                <w:b/>
                <w:bCs/>
                <w:sz w:val="24"/>
                <w:szCs w:val="24"/>
                <w:lang w:val="en-US"/>
              </w:rPr>
            </w:pPr>
            <w:r w:rsidRPr="0057270B">
              <w:rPr>
                <w:b/>
                <w:bCs/>
                <w:sz w:val="24"/>
                <w:szCs w:val="24"/>
              </w:rPr>
              <w:t>V . Списък на отговорните лица</w:t>
            </w:r>
          </w:p>
          <w:p w:rsidR="008E34D1" w:rsidRDefault="008E34D1" w:rsidP="00F953DA">
            <w:pPr>
              <w:pStyle w:val="BodyText"/>
              <w:ind w:right="333"/>
              <w:jc w:val="left"/>
              <w:rPr>
                <w:b/>
                <w:bCs/>
                <w:sz w:val="24"/>
                <w:szCs w:val="24"/>
                <w:lang w:val="en-US"/>
              </w:rPr>
            </w:pPr>
            <w:r w:rsidRPr="0076281D">
              <w:rPr>
                <w:b/>
                <w:bCs/>
                <w:sz w:val="24"/>
                <w:szCs w:val="24"/>
                <w:lang w:val="en-US"/>
              </w:rPr>
              <w:t>V</w:t>
            </w:r>
            <w:r w:rsidR="0057270B">
              <w:rPr>
                <w:b/>
                <w:bCs/>
                <w:sz w:val="24"/>
                <w:szCs w:val="24"/>
                <w:lang w:val="en-US"/>
              </w:rPr>
              <w:t>I</w:t>
            </w:r>
            <w:r w:rsidR="00F953DA" w:rsidRPr="0076281D">
              <w:rPr>
                <w:b/>
                <w:bCs/>
                <w:sz w:val="24"/>
                <w:szCs w:val="24"/>
              </w:rPr>
              <w:t xml:space="preserve">. </w:t>
            </w:r>
            <w:r w:rsidRPr="0076281D">
              <w:rPr>
                <w:b/>
                <w:bCs/>
                <w:sz w:val="24"/>
                <w:szCs w:val="24"/>
              </w:rPr>
              <w:t xml:space="preserve">Мерки и изисквания за осигуряване безопасност и здраве при извършване </w:t>
            </w:r>
            <w:r w:rsidR="00921A63" w:rsidRPr="0076281D">
              <w:rPr>
                <w:b/>
                <w:bCs/>
                <w:sz w:val="24"/>
                <w:szCs w:val="24"/>
              </w:rPr>
              <w:t xml:space="preserve">на </w:t>
            </w:r>
            <w:r w:rsidRPr="0076281D">
              <w:rPr>
                <w:b/>
                <w:bCs/>
                <w:sz w:val="24"/>
                <w:szCs w:val="24"/>
              </w:rPr>
              <w:t>СМР</w:t>
            </w:r>
          </w:p>
          <w:p w:rsidR="00D67C2C" w:rsidRPr="00D67C2C" w:rsidRDefault="00D67C2C" w:rsidP="00D67C2C">
            <w:pPr>
              <w:pStyle w:val="Heading1"/>
              <w:spacing w:before="120" w:after="0"/>
            </w:pPr>
            <w:r w:rsidRPr="00D67C2C">
              <w:t xml:space="preserve">VII. Машини и съоръжения подлежащи на контрол </w:t>
            </w:r>
          </w:p>
          <w:p w:rsidR="00D67C2C" w:rsidRPr="00D67C2C" w:rsidRDefault="00D67C2C" w:rsidP="00F953DA">
            <w:pPr>
              <w:pStyle w:val="BodyText"/>
              <w:ind w:right="333"/>
              <w:jc w:val="left"/>
              <w:rPr>
                <w:b/>
                <w:bCs/>
                <w:sz w:val="24"/>
                <w:szCs w:val="24"/>
                <w:lang w:val="en-US"/>
              </w:rPr>
            </w:pPr>
          </w:p>
          <w:p w:rsidR="00921A63" w:rsidRPr="0076281D" w:rsidRDefault="00921A63" w:rsidP="00921A63">
            <w:pPr>
              <w:pStyle w:val="BodyText"/>
              <w:ind w:right="333"/>
              <w:rPr>
                <w:b/>
                <w:bCs/>
                <w:sz w:val="24"/>
                <w:szCs w:val="24"/>
              </w:rPr>
            </w:pPr>
          </w:p>
          <w:p w:rsidR="008E34D1" w:rsidRPr="0076281D" w:rsidRDefault="008E34D1" w:rsidP="00921A63">
            <w:pPr>
              <w:pStyle w:val="BodyText"/>
              <w:ind w:right="333"/>
              <w:rPr>
                <w:b/>
                <w:bCs/>
                <w:sz w:val="24"/>
                <w:szCs w:val="24"/>
              </w:rPr>
            </w:pPr>
            <w:r w:rsidRPr="0076281D">
              <w:rPr>
                <w:b/>
                <w:bCs/>
                <w:sz w:val="24"/>
                <w:szCs w:val="24"/>
              </w:rPr>
              <w:t>Обяснителна записка – оценка на риска</w:t>
            </w:r>
          </w:p>
          <w:p w:rsidR="008E34D1" w:rsidRPr="0076281D" w:rsidRDefault="008E34D1" w:rsidP="00921A63">
            <w:pPr>
              <w:pStyle w:val="BodyText"/>
              <w:ind w:right="333"/>
              <w:rPr>
                <w:b/>
                <w:bCs/>
                <w:sz w:val="24"/>
                <w:szCs w:val="24"/>
              </w:rPr>
            </w:pPr>
            <w:r w:rsidRPr="0076281D">
              <w:rPr>
                <w:b/>
                <w:bCs/>
                <w:sz w:val="24"/>
                <w:szCs w:val="24"/>
              </w:rPr>
              <w:t>І. Обща част</w:t>
            </w:r>
          </w:p>
          <w:p w:rsidR="008E34D1" w:rsidRPr="0076281D" w:rsidRDefault="008E34D1" w:rsidP="00921A63">
            <w:pPr>
              <w:pStyle w:val="BodyText"/>
              <w:ind w:right="333"/>
              <w:rPr>
                <w:b/>
                <w:bCs/>
                <w:sz w:val="24"/>
                <w:szCs w:val="24"/>
              </w:rPr>
            </w:pPr>
            <w:r w:rsidRPr="0076281D">
              <w:rPr>
                <w:b/>
                <w:bCs/>
                <w:sz w:val="24"/>
                <w:szCs w:val="24"/>
                <w:lang w:val="en-US"/>
              </w:rPr>
              <w:t>II.</w:t>
            </w:r>
            <w:r w:rsidRPr="0076281D">
              <w:rPr>
                <w:b/>
                <w:bCs/>
                <w:sz w:val="24"/>
                <w:szCs w:val="24"/>
              </w:rPr>
              <w:t xml:space="preserve"> Специфични рискове на обекта</w:t>
            </w:r>
          </w:p>
          <w:p w:rsidR="008E34D1" w:rsidRPr="0076281D" w:rsidRDefault="008E34D1" w:rsidP="00921A63">
            <w:pPr>
              <w:pStyle w:val="BodyText"/>
              <w:ind w:right="333"/>
              <w:rPr>
                <w:b/>
                <w:bCs/>
                <w:sz w:val="24"/>
                <w:szCs w:val="24"/>
              </w:rPr>
            </w:pPr>
            <w:r w:rsidRPr="0076281D">
              <w:rPr>
                <w:b/>
                <w:bCs/>
                <w:sz w:val="24"/>
                <w:szCs w:val="24"/>
                <w:lang w:val="en-US"/>
              </w:rPr>
              <w:t>III.</w:t>
            </w:r>
            <w:r w:rsidRPr="0076281D">
              <w:rPr>
                <w:b/>
                <w:bCs/>
                <w:sz w:val="24"/>
                <w:szCs w:val="24"/>
              </w:rPr>
              <w:t xml:space="preserve"> Мерки и изисквания за ЗБУТ при различните видове СМР</w:t>
            </w:r>
          </w:p>
          <w:p w:rsidR="008E34D1" w:rsidRPr="0076281D" w:rsidRDefault="008E34D1" w:rsidP="00921A63">
            <w:pPr>
              <w:pStyle w:val="BodyText"/>
              <w:ind w:right="333"/>
              <w:rPr>
                <w:b/>
                <w:bCs/>
                <w:sz w:val="24"/>
                <w:szCs w:val="24"/>
              </w:rPr>
            </w:pPr>
            <w:r w:rsidRPr="0076281D">
              <w:rPr>
                <w:b/>
                <w:bCs/>
                <w:sz w:val="24"/>
                <w:szCs w:val="24"/>
                <w:lang w:val="en-US"/>
              </w:rPr>
              <w:t>IV.</w:t>
            </w:r>
            <w:r w:rsidRPr="0076281D">
              <w:rPr>
                <w:b/>
                <w:bCs/>
                <w:sz w:val="24"/>
                <w:szCs w:val="24"/>
              </w:rPr>
              <w:t xml:space="preserve"> Изисквания относно </w:t>
            </w:r>
            <w:r w:rsidR="00921A63" w:rsidRPr="0076281D">
              <w:rPr>
                <w:b/>
                <w:bCs/>
                <w:sz w:val="24"/>
                <w:szCs w:val="24"/>
              </w:rPr>
              <w:t>строителните машини и съоръжения</w:t>
            </w:r>
          </w:p>
          <w:p w:rsidR="008E34D1" w:rsidRPr="0076281D" w:rsidRDefault="008E34D1" w:rsidP="008D6B3F">
            <w:pPr>
              <w:pStyle w:val="BodyText"/>
              <w:ind w:right="333"/>
              <w:rPr>
                <w:b/>
                <w:bCs/>
                <w:sz w:val="24"/>
                <w:szCs w:val="24"/>
              </w:rPr>
            </w:pPr>
            <w:r w:rsidRPr="0076281D">
              <w:rPr>
                <w:b/>
                <w:bCs/>
                <w:sz w:val="24"/>
                <w:szCs w:val="24"/>
                <w:lang w:val="en-US"/>
              </w:rPr>
              <w:t>V.</w:t>
            </w:r>
            <w:r w:rsidR="00921A63" w:rsidRPr="0076281D">
              <w:rPr>
                <w:b/>
                <w:bCs/>
                <w:sz w:val="24"/>
                <w:szCs w:val="24"/>
              </w:rPr>
              <w:t xml:space="preserve">  </w:t>
            </w:r>
            <w:r w:rsidR="008D6B3F" w:rsidRPr="0076281D">
              <w:rPr>
                <w:b/>
                <w:bCs/>
                <w:sz w:val="24"/>
                <w:szCs w:val="24"/>
              </w:rPr>
              <w:t>Други изисквания</w:t>
            </w:r>
          </w:p>
        </w:tc>
      </w:tr>
      <w:tr w:rsidR="00A830FE" w:rsidRPr="0076281D" w:rsidTr="003D2F4B">
        <w:tc>
          <w:tcPr>
            <w:tcW w:w="9606" w:type="dxa"/>
            <w:tcBorders>
              <w:top w:val="nil"/>
              <w:left w:val="nil"/>
              <w:bottom w:val="nil"/>
              <w:right w:val="nil"/>
            </w:tcBorders>
          </w:tcPr>
          <w:p w:rsidR="00921A63" w:rsidRPr="0076281D" w:rsidRDefault="00921A63" w:rsidP="00921A63">
            <w:pPr>
              <w:pStyle w:val="BodyText"/>
              <w:ind w:right="333"/>
              <w:rPr>
                <w:b/>
                <w:bCs/>
                <w:iCs/>
                <w:sz w:val="24"/>
                <w:szCs w:val="24"/>
              </w:rPr>
            </w:pPr>
          </w:p>
          <w:p w:rsidR="00A830FE" w:rsidRPr="0076281D" w:rsidRDefault="008E34D1" w:rsidP="00921A63">
            <w:pPr>
              <w:pStyle w:val="BodyText"/>
              <w:ind w:right="333"/>
              <w:rPr>
                <w:sz w:val="24"/>
                <w:szCs w:val="24"/>
              </w:rPr>
            </w:pPr>
            <w:r w:rsidRPr="0076281D">
              <w:rPr>
                <w:b/>
                <w:bCs/>
                <w:iCs/>
                <w:sz w:val="24"/>
                <w:szCs w:val="24"/>
              </w:rPr>
              <w:t>Изисквания за осигуряване здравословни и безопасни условия на труд /приложение/</w:t>
            </w:r>
            <w:r w:rsidRPr="0076281D">
              <w:rPr>
                <w:b/>
                <w:bCs/>
                <w:iCs/>
                <w:sz w:val="24"/>
                <w:szCs w:val="24"/>
              </w:rPr>
              <w:tab/>
            </w:r>
          </w:p>
        </w:tc>
      </w:tr>
      <w:tr w:rsidR="00A830FE" w:rsidRPr="0076281D" w:rsidTr="003D2F4B">
        <w:tc>
          <w:tcPr>
            <w:tcW w:w="9606" w:type="dxa"/>
            <w:tcBorders>
              <w:top w:val="nil"/>
              <w:left w:val="nil"/>
              <w:bottom w:val="nil"/>
              <w:right w:val="nil"/>
            </w:tcBorders>
          </w:tcPr>
          <w:p w:rsidR="00A830FE" w:rsidRPr="0076281D" w:rsidRDefault="00A830FE" w:rsidP="00921A63">
            <w:pPr>
              <w:pStyle w:val="BodyText"/>
              <w:ind w:right="616"/>
              <w:rPr>
                <w:rFonts w:ascii="Times New Roman" w:hAnsi="Times New Roman" w:cs="Times New Roman"/>
              </w:rPr>
            </w:pPr>
          </w:p>
        </w:tc>
      </w:tr>
    </w:tbl>
    <w:p w:rsidR="000A6CD3" w:rsidRPr="0076281D" w:rsidRDefault="000A6CD3" w:rsidP="000A6CD3">
      <w:pPr>
        <w:pStyle w:val="BodyText"/>
        <w:rPr>
          <w:b/>
          <w:bCs/>
          <w:sz w:val="24"/>
          <w:szCs w:val="24"/>
        </w:rPr>
      </w:pPr>
      <w:r w:rsidRPr="0076281D">
        <w:rPr>
          <w:b/>
          <w:bCs/>
          <w:sz w:val="24"/>
          <w:szCs w:val="24"/>
        </w:rPr>
        <w:t>Чертежи</w:t>
      </w:r>
    </w:p>
    <w:p w:rsidR="000D7B7F" w:rsidRDefault="00456FE6" w:rsidP="000D7B7F">
      <w:pPr>
        <w:pStyle w:val="BodyText"/>
        <w:numPr>
          <w:ilvl w:val="0"/>
          <w:numId w:val="31"/>
        </w:numPr>
        <w:rPr>
          <w:sz w:val="24"/>
          <w:szCs w:val="24"/>
        </w:rPr>
      </w:pPr>
      <w:r w:rsidRPr="000D7B7F">
        <w:rPr>
          <w:sz w:val="24"/>
          <w:szCs w:val="24"/>
        </w:rPr>
        <w:t>Строително – ситуационен план</w:t>
      </w:r>
      <w:r w:rsidR="0026360F" w:rsidRPr="000D7B7F">
        <w:rPr>
          <w:sz w:val="24"/>
          <w:szCs w:val="24"/>
        </w:rPr>
        <w:tab/>
      </w:r>
      <w:r w:rsidR="000D7B7F">
        <w:rPr>
          <w:sz w:val="24"/>
          <w:szCs w:val="24"/>
        </w:rPr>
        <w:t xml:space="preserve">     </w:t>
      </w:r>
      <w:r w:rsidR="004342A7">
        <w:rPr>
          <w:sz w:val="24"/>
          <w:szCs w:val="24"/>
        </w:rPr>
        <w:t xml:space="preserve">          </w:t>
      </w:r>
      <w:r w:rsidR="000D7B7F">
        <w:rPr>
          <w:sz w:val="24"/>
          <w:szCs w:val="24"/>
        </w:rPr>
        <w:t xml:space="preserve"> 1/</w:t>
      </w:r>
      <w:r w:rsidR="00732149">
        <w:rPr>
          <w:sz w:val="24"/>
          <w:szCs w:val="24"/>
        </w:rPr>
        <w:t>1</w:t>
      </w:r>
      <w:r w:rsidR="000D7B7F">
        <w:rPr>
          <w:sz w:val="24"/>
          <w:szCs w:val="24"/>
        </w:rPr>
        <w:t xml:space="preserve"> </w:t>
      </w:r>
    </w:p>
    <w:p w:rsidR="00C16BC8" w:rsidRDefault="000A6CD3" w:rsidP="000D7B7F">
      <w:pPr>
        <w:pStyle w:val="BodyText"/>
        <w:numPr>
          <w:ilvl w:val="0"/>
          <w:numId w:val="31"/>
        </w:numPr>
        <w:rPr>
          <w:sz w:val="24"/>
          <w:szCs w:val="24"/>
        </w:rPr>
      </w:pPr>
      <w:r w:rsidRPr="0076281D">
        <w:rPr>
          <w:sz w:val="24"/>
          <w:szCs w:val="24"/>
        </w:rPr>
        <w:t xml:space="preserve">Приложения – </w:t>
      </w:r>
      <w:r w:rsidRPr="0076281D">
        <w:rPr>
          <w:sz w:val="24"/>
          <w:szCs w:val="24"/>
          <w:lang w:val="en-US"/>
        </w:rPr>
        <w:t>3</w:t>
      </w:r>
      <w:r w:rsidRPr="0076281D">
        <w:rPr>
          <w:sz w:val="24"/>
          <w:szCs w:val="24"/>
        </w:rPr>
        <w:t xml:space="preserve">бр. </w:t>
      </w:r>
    </w:p>
    <w:p w:rsidR="004D2403" w:rsidRDefault="004D2403" w:rsidP="004D2403">
      <w:pPr>
        <w:pStyle w:val="BodyText"/>
        <w:rPr>
          <w:sz w:val="24"/>
          <w:szCs w:val="24"/>
        </w:rPr>
      </w:pPr>
    </w:p>
    <w:p w:rsidR="004D2403" w:rsidRDefault="004D2403" w:rsidP="004D2403">
      <w:pPr>
        <w:pStyle w:val="BodyText"/>
        <w:rPr>
          <w:sz w:val="24"/>
          <w:szCs w:val="24"/>
        </w:rPr>
      </w:pPr>
    </w:p>
    <w:p w:rsidR="004D2403" w:rsidRDefault="004D2403" w:rsidP="004D2403">
      <w:pPr>
        <w:pStyle w:val="BodyText"/>
        <w:rPr>
          <w:sz w:val="24"/>
          <w:szCs w:val="24"/>
        </w:rPr>
      </w:pPr>
    </w:p>
    <w:p w:rsidR="004D2403" w:rsidRDefault="004D2403" w:rsidP="004D2403">
      <w:pPr>
        <w:pStyle w:val="BodyText"/>
        <w:rPr>
          <w:sz w:val="24"/>
          <w:szCs w:val="24"/>
        </w:rPr>
      </w:pPr>
    </w:p>
    <w:p w:rsidR="004D2403" w:rsidRDefault="004D2403" w:rsidP="004D2403">
      <w:pPr>
        <w:pStyle w:val="BodyText"/>
        <w:rPr>
          <w:sz w:val="24"/>
          <w:szCs w:val="24"/>
        </w:rPr>
      </w:pPr>
    </w:p>
    <w:p w:rsidR="004D2403" w:rsidRPr="00FD31BD" w:rsidRDefault="004D2403" w:rsidP="004D2403">
      <w:pPr>
        <w:pStyle w:val="BodyText"/>
        <w:rPr>
          <w:sz w:val="24"/>
          <w:szCs w:val="24"/>
        </w:rPr>
      </w:pPr>
    </w:p>
    <w:p w:rsidR="004A0AE1" w:rsidRDefault="004A0AE1" w:rsidP="006E444F">
      <w:pPr>
        <w:pStyle w:val="Title"/>
        <w:rPr>
          <w:rFonts w:ascii="Arial" w:hAnsi="Arial" w:cs="Arial"/>
          <w:u w:val="none"/>
        </w:rPr>
      </w:pPr>
    </w:p>
    <w:p w:rsidR="000F7FB4" w:rsidRDefault="000F7FB4" w:rsidP="006E444F">
      <w:pPr>
        <w:pStyle w:val="Title"/>
        <w:rPr>
          <w:rFonts w:ascii="Arial" w:hAnsi="Arial" w:cs="Arial"/>
          <w:u w:val="none"/>
        </w:rPr>
      </w:pPr>
    </w:p>
    <w:p w:rsidR="00713279" w:rsidRPr="0076281D" w:rsidRDefault="00713279" w:rsidP="006E444F">
      <w:pPr>
        <w:pStyle w:val="Title"/>
        <w:rPr>
          <w:rFonts w:ascii="Arial" w:hAnsi="Arial" w:cs="Arial"/>
          <w:u w:val="none"/>
        </w:rPr>
      </w:pPr>
      <w:r w:rsidRPr="0076281D">
        <w:rPr>
          <w:rFonts w:ascii="Arial" w:hAnsi="Arial" w:cs="Arial"/>
          <w:u w:val="none"/>
        </w:rPr>
        <w:t>ОБЯСНИТЕЛНА ЗАПИСКА</w:t>
      </w:r>
      <w:r w:rsidR="003B70E9" w:rsidRPr="0076281D">
        <w:rPr>
          <w:rFonts w:ascii="Arial" w:hAnsi="Arial" w:cs="Arial"/>
          <w:u w:val="none"/>
        </w:rPr>
        <w:t xml:space="preserve"> – техническа част</w:t>
      </w:r>
    </w:p>
    <w:p w:rsidR="00713279" w:rsidRPr="0076281D" w:rsidRDefault="00713279">
      <w:pPr>
        <w:jc w:val="center"/>
        <w:rPr>
          <w:rFonts w:ascii="Arial" w:hAnsi="Arial" w:cs="Arial"/>
          <w:b/>
          <w:bCs/>
          <w:sz w:val="32"/>
          <w:u w:val="single"/>
          <w:lang w:val="bg-BG"/>
        </w:rPr>
      </w:pPr>
    </w:p>
    <w:p w:rsidR="00713279" w:rsidRPr="0076281D" w:rsidRDefault="00713279" w:rsidP="000C693A">
      <w:pPr>
        <w:pStyle w:val="Heading1"/>
      </w:pPr>
      <w:bookmarkStart w:id="0" w:name="_Toc107114938"/>
      <w:bookmarkStart w:id="1" w:name="_Toc107203677"/>
      <w:bookmarkStart w:id="2" w:name="_Toc255282341"/>
      <w:bookmarkStart w:id="3" w:name="_Toc265576419"/>
      <w:r w:rsidRPr="0076281D">
        <w:t xml:space="preserve">І. </w:t>
      </w:r>
      <w:bookmarkEnd w:id="0"/>
      <w:bookmarkEnd w:id="1"/>
      <w:bookmarkEnd w:id="2"/>
      <w:bookmarkEnd w:id="3"/>
      <w:r w:rsidR="00A74104" w:rsidRPr="0076281D">
        <w:t>ОБЩА ЧАСТ</w:t>
      </w:r>
      <w:r w:rsidR="000C693A" w:rsidRPr="0076281D">
        <w:t xml:space="preserve"> </w:t>
      </w:r>
    </w:p>
    <w:p w:rsidR="00C12691" w:rsidRDefault="00713279" w:rsidP="00C12691">
      <w:pPr>
        <w:ind w:right="-1" w:firstLine="720"/>
        <w:jc w:val="both"/>
        <w:rPr>
          <w:rFonts w:ascii="Arial" w:hAnsi="Arial" w:cs="Arial"/>
          <w:lang w:val="bg-BG"/>
        </w:rPr>
      </w:pPr>
      <w:r w:rsidRPr="0076281D">
        <w:rPr>
          <w:rFonts w:ascii="Arial" w:hAnsi="Arial" w:cs="Arial"/>
          <w:lang w:val="bg-BG"/>
        </w:rPr>
        <w:t>Настоящият план за безопасност и здраве е разработен на основание чл. 9 ал. 2 т. 1 ”а” от Наредба №2 за минималните изисквания за здравословни и безопасни условия на труд при извършване на строителни и монтажни работи /Д.В. бр. 37 от 2004г./ в обхват съгласно чл.10 от същата наредба, както и при спазване на разпоредбите на Наредба №4 за обхвата и съдържанието на инвестиционните проекти.</w:t>
      </w:r>
    </w:p>
    <w:p w:rsidR="00A41B96" w:rsidRPr="00A41B96" w:rsidRDefault="00A41B96" w:rsidP="00A41B96">
      <w:pPr>
        <w:ind w:right="-1" w:firstLine="720"/>
        <w:jc w:val="both"/>
        <w:rPr>
          <w:rFonts w:ascii="Arial" w:hAnsi="Arial" w:cs="Arial"/>
          <w:lang w:val="bg-BG"/>
        </w:rPr>
      </w:pPr>
      <w:bookmarkStart w:id="4" w:name="_Toc107114939"/>
      <w:bookmarkStart w:id="5" w:name="_Toc107203678"/>
      <w:bookmarkStart w:id="6" w:name="_Toc255282342"/>
      <w:bookmarkStart w:id="7" w:name="_Toc265576420"/>
      <w:r w:rsidRPr="00A41B96">
        <w:rPr>
          <w:rFonts w:ascii="Arial" w:hAnsi="Arial" w:cs="Arial"/>
          <w:lang w:val="bg-BG"/>
        </w:rPr>
        <w:t>Настоящият работен проект е изготвен във връзка реализирането на инвестиционната програма на “Софийска вода” АД.</w:t>
      </w:r>
    </w:p>
    <w:p w:rsidR="00A41B96" w:rsidRPr="00A41B96" w:rsidRDefault="00A41B96" w:rsidP="00A41B96">
      <w:pPr>
        <w:ind w:right="-1" w:firstLine="720"/>
        <w:jc w:val="both"/>
        <w:rPr>
          <w:rFonts w:ascii="Arial" w:hAnsi="Arial" w:cs="Arial"/>
          <w:lang w:val="bg-BG"/>
        </w:rPr>
      </w:pPr>
      <w:r w:rsidRPr="00A41B96">
        <w:rPr>
          <w:rFonts w:ascii="Arial" w:hAnsi="Arial" w:cs="Arial"/>
          <w:lang w:val="bg-BG"/>
        </w:rPr>
        <w:t>Предмет на проекта е подмяна на съществуващ тласкател DN 300 стомана от помпена станция за излишна активна утайка до връзка със съществуващ тръбопровод DN700 в кранова шахта, в която се подменя кран ф300.</w:t>
      </w:r>
    </w:p>
    <w:p w:rsidR="00A41B96" w:rsidRPr="00A41B96" w:rsidRDefault="00A41B96" w:rsidP="00A41B96">
      <w:pPr>
        <w:ind w:right="-1" w:firstLine="720"/>
        <w:jc w:val="both"/>
        <w:rPr>
          <w:rFonts w:ascii="Arial" w:hAnsi="Arial" w:cs="Arial"/>
          <w:lang w:val="bg-BG"/>
        </w:rPr>
      </w:pPr>
      <w:r w:rsidRPr="00A41B96">
        <w:rPr>
          <w:rFonts w:ascii="Arial" w:hAnsi="Arial" w:cs="Arial"/>
          <w:lang w:val="bg-BG"/>
        </w:rPr>
        <w:t xml:space="preserve">Съществуващият тласкател за излишна утайка е силно корозирал и често аварира.      </w:t>
      </w:r>
    </w:p>
    <w:p w:rsidR="00A41B96" w:rsidRPr="00A41B96" w:rsidRDefault="00A41B96" w:rsidP="00A41B96">
      <w:pPr>
        <w:ind w:right="-1" w:firstLine="720"/>
        <w:jc w:val="both"/>
        <w:rPr>
          <w:rFonts w:ascii="Arial" w:hAnsi="Arial" w:cs="Arial"/>
          <w:lang w:val="bg-BG"/>
        </w:rPr>
      </w:pPr>
      <w:r w:rsidRPr="00A41B96">
        <w:rPr>
          <w:rFonts w:ascii="Arial" w:hAnsi="Arial" w:cs="Arial"/>
          <w:lang w:val="bg-BG"/>
        </w:rPr>
        <w:t>В помпената станция се предвижда смяна на тръбите на тласкателя с неръждаема стомана след фланеца на тласкателя на всяка помпа. Крановете, опорите на тръбите и дебитомера  се запазват.</w:t>
      </w:r>
    </w:p>
    <w:p w:rsidR="008D3A9D" w:rsidRPr="008D3A9D" w:rsidRDefault="00A41B96" w:rsidP="00A41B96">
      <w:pPr>
        <w:ind w:right="-1" w:firstLine="720"/>
        <w:jc w:val="both"/>
        <w:rPr>
          <w:rFonts w:ascii="Arial" w:hAnsi="Arial" w:cs="Arial"/>
          <w:lang w:val="bg-BG"/>
        </w:rPr>
      </w:pPr>
      <w:r w:rsidRPr="00A41B96">
        <w:rPr>
          <w:rFonts w:ascii="Arial" w:hAnsi="Arial" w:cs="Arial"/>
          <w:lang w:val="bg-BG"/>
        </w:rPr>
        <w:t xml:space="preserve">         Новопроектираният </w:t>
      </w:r>
      <w:r w:rsidR="00CE177A">
        <w:rPr>
          <w:rFonts w:ascii="Arial" w:hAnsi="Arial" w:cs="Arial"/>
          <w:lang w:val="bg-BG"/>
        </w:rPr>
        <w:t>тласкател</w:t>
      </w:r>
      <w:r w:rsidRPr="00A41B96">
        <w:rPr>
          <w:rFonts w:ascii="Arial" w:hAnsi="Arial" w:cs="Arial"/>
          <w:lang w:val="bg-BG"/>
        </w:rPr>
        <w:t xml:space="preserve"> на площадката е предвидено да се изпълни от полиетиленови тръби PE100 с диаметър </w:t>
      </w:r>
      <w:r w:rsidRPr="00A41B96">
        <w:rPr>
          <w:rFonts w:ascii="Arial" w:hAnsi="Arial" w:cs="Arial"/>
          <w:lang w:val="bg-BG"/>
        </w:rPr>
        <w:t>355мм за PN 10, като връзката с неръжадаемата стомана ще се осъществи в ПС преди излаза извън нея.</w:t>
      </w:r>
    </w:p>
    <w:p w:rsidR="005946D9" w:rsidRPr="00015CD0" w:rsidRDefault="00712DAC" w:rsidP="00354DAD">
      <w:pPr>
        <w:ind w:right="-1" w:firstLine="720"/>
        <w:jc w:val="both"/>
        <w:rPr>
          <w:rFonts w:ascii="Arial" w:hAnsi="Arial" w:cs="Arial"/>
          <w:lang w:val="en-US"/>
        </w:rPr>
      </w:pPr>
      <w:r w:rsidRPr="0076281D">
        <w:rPr>
          <w:rFonts w:ascii="Arial" w:hAnsi="Arial" w:cs="Arial"/>
          <w:lang w:val="bg-BG"/>
        </w:rPr>
        <w:t xml:space="preserve">Предвидено е изкопите за полагане на </w:t>
      </w:r>
      <w:r w:rsidR="00567D09">
        <w:rPr>
          <w:rFonts w:ascii="Arial" w:hAnsi="Arial" w:cs="Arial"/>
          <w:lang w:val="bg-BG"/>
        </w:rPr>
        <w:t>тръбите</w:t>
      </w:r>
      <w:r w:rsidRPr="0076281D">
        <w:rPr>
          <w:rFonts w:ascii="Arial" w:hAnsi="Arial" w:cs="Arial"/>
          <w:lang w:val="bg-BG"/>
        </w:rPr>
        <w:t xml:space="preserve"> да бъд</w:t>
      </w:r>
      <w:r w:rsidR="000B7D1D">
        <w:rPr>
          <w:rFonts w:ascii="Arial" w:hAnsi="Arial" w:cs="Arial"/>
          <w:lang w:val="bg-BG"/>
        </w:rPr>
        <w:t>ат</w:t>
      </w:r>
      <w:r w:rsidRPr="0076281D">
        <w:rPr>
          <w:rFonts w:ascii="Arial" w:hAnsi="Arial" w:cs="Arial"/>
          <w:lang w:val="bg-BG"/>
        </w:rPr>
        <w:t xml:space="preserve"> вертикални </w:t>
      </w:r>
      <w:r w:rsidR="00567D09">
        <w:rPr>
          <w:rFonts w:ascii="Arial" w:hAnsi="Arial" w:cs="Arial"/>
          <w:lang w:val="bg-BG"/>
        </w:rPr>
        <w:t xml:space="preserve">на места </w:t>
      </w:r>
      <w:r w:rsidRPr="0076281D">
        <w:rPr>
          <w:rFonts w:ascii="Arial" w:hAnsi="Arial" w:cs="Arial"/>
          <w:lang w:val="bg-BG"/>
        </w:rPr>
        <w:t xml:space="preserve">плътно укрепени. </w:t>
      </w:r>
    </w:p>
    <w:p w:rsidR="00713279" w:rsidRPr="0076281D" w:rsidRDefault="00713279" w:rsidP="009C0F83">
      <w:pPr>
        <w:pStyle w:val="Heading1"/>
      </w:pPr>
      <w:r w:rsidRPr="0076281D">
        <w:t xml:space="preserve">ІІ. </w:t>
      </w:r>
      <w:bookmarkEnd w:id="4"/>
      <w:bookmarkEnd w:id="5"/>
      <w:bookmarkEnd w:id="6"/>
      <w:bookmarkEnd w:id="7"/>
      <w:r w:rsidR="00A74104" w:rsidRPr="0076281D">
        <w:t>ОРГАНИЗАЦИОНЕН И СТРОИТЕЛНО-СИТУАЦИОНЕН ПЛАН</w:t>
      </w:r>
    </w:p>
    <w:p w:rsidR="002A63DE" w:rsidRPr="0076281D" w:rsidRDefault="00713279" w:rsidP="009C0F83">
      <w:pPr>
        <w:pStyle w:val="Heading3"/>
        <w:rPr>
          <w:color w:val="auto"/>
        </w:rPr>
      </w:pPr>
      <w:bookmarkStart w:id="8" w:name="_Toc107114940"/>
      <w:bookmarkStart w:id="9" w:name="_Toc107203679"/>
      <w:bookmarkStart w:id="10" w:name="_Toc255282343"/>
      <w:bookmarkStart w:id="11" w:name="_Toc265576421"/>
      <w:r w:rsidRPr="0076281D">
        <w:rPr>
          <w:color w:val="auto"/>
        </w:rPr>
        <w:t>ІІ.1. Организация на строителната площадка</w:t>
      </w:r>
      <w:bookmarkEnd w:id="8"/>
      <w:bookmarkEnd w:id="9"/>
      <w:bookmarkEnd w:id="10"/>
      <w:bookmarkEnd w:id="11"/>
    </w:p>
    <w:p w:rsidR="002A63DE" w:rsidRPr="0076281D" w:rsidRDefault="0014375F" w:rsidP="009C0F83">
      <w:pPr>
        <w:pStyle w:val="Heading3"/>
        <w:rPr>
          <w:b w:val="0"/>
          <w:color w:val="auto"/>
        </w:rPr>
      </w:pPr>
      <w:r w:rsidRPr="0076281D">
        <w:rPr>
          <w:b w:val="0"/>
          <w:color w:val="auto"/>
        </w:rPr>
        <w:t>ІІ.</w:t>
      </w:r>
      <w:r w:rsidR="002A63DE" w:rsidRPr="0076281D">
        <w:rPr>
          <w:b w:val="0"/>
          <w:color w:val="auto"/>
        </w:rPr>
        <w:t>1.1.Временна организация на движението</w:t>
      </w:r>
    </w:p>
    <w:p w:rsidR="002A63DE" w:rsidRPr="0076281D" w:rsidRDefault="002A63DE" w:rsidP="009C0F83">
      <w:pPr>
        <w:ind w:firstLine="709"/>
        <w:jc w:val="both"/>
        <w:rPr>
          <w:rFonts w:ascii="Arial" w:hAnsi="Arial" w:cs="Arial"/>
          <w:lang w:val="bg-BG"/>
        </w:rPr>
      </w:pPr>
      <w:r w:rsidRPr="0076281D">
        <w:rPr>
          <w:rFonts w:ascii="Arial" w:hAnsi="Arial" w:cs="Arial"/>
          <w:lang w:val="bg-BG"/>
        </w:rPr>
        <w:t xml:space="preserve">Извършването на СМР налага затваряне за движение на </w:t>
      </w:r>
      <w:r w:rsidR="000B58B0">
        <w:rPr>
          <w:rFonts w:ascii="Arial" w:hAnsi="Arial" w:cs="Arial"/>
          <w:lang w:val="bg-BG"/>
        </w:rPr>
        <w:t>отделни участъци</w:t>
      </w:r>
      <w:r w:rsidRPr="0076281D">
        <w:rPr>
          <w:rFonts w:ascii="Arial" w:hAnsi="Arial" w:cs="Arial"/>
          <w:lang w:val="bg-BG"/>
        </w:rPr>
        <w:t xml:space="preserve"> в обхват</w:t>
      </w:r>
      <w:r w:rsidR="00F274C8" w:rsidRPr="0076281D">
        <w:rPr>
          <w:rFonts w:ascii="Arial" w:hAnsi="Arial" w:cs="Arial"/>
          <w:lang w:val="bg-BG"/>
        </w:rPr>
        <w:t>а</w:t>
      </w:r>
      <w:r w:rsidRPr="0076281D">
        <w:rPr>
          <w:rFonts w:ascii="Arial" w:hAnsi="Arial" w:cs="Arial"/>
          <w:lang w:val="bg-BG"/>
        </w:rPr>
        <w:t xml:space="preserve"> на проекта. Направена е временна организаци</w:t>
      </w:r>
      <w:r w:rsidR="00A36118" w:rsidRPr="0076281D">
        <w:rPr>
          <w:rFonts w:ascii="Arial" w:hAnsi="Arial" w:cs="Arial"/>
          <w:lang w:val="bg-BG"/>
        </w:rPr>
        <w:t>я на движението в няколко етапа, последователността за изпълнение на които се определя от строителя.</w:t>
      </w:r>
    </w:p>
    <w:p w:rsidR="002A63DE" w:rsidRPr="0076281D" w:rsidRDefault="002A63DE" w:rsidP="009C0F83">
      <w:pPr>
        <w:pStyle w:val="BodyTextIndent2"/>
        <w:ind w:firstLine="709"/>
      </w:pPr>
      <w:r w:rsidRPr="0076281D">
        <w:t>За цялата временна организация на движение са предвидени необходимите по правилник временни пътни знаци и сигнални ленти, които се демонтират след приключване на строителните работи, като във всеки етап строителните работи са сигнализирани със съответните пътни знаци</w:t>
      </w:r>
      <w:r w:rsidR="00F274C8" w:rsidRPr="0076281D">
        <w:t xml:space="preserve"> и сигнално обозначително осветление</w:t>
      </w:r>
      <w:r w:rsidRPr="0076281D">
        <w:t xml:space="preserve">. </w:t>
      </w:r>
    </w:p>
    <w:p w:rsidR="002A63DE" w:rsidRPr="0076281D" w:rsidRDefault="002A63DE" w:rsidP="009C0F83">
      <w:pPr>
        <w:rPr>
          <w:lang w:val="bg-BG"/>
        </w:rPr>
      </w:pPr>
    </w:p>
    <w:p w:rsidR="002A63DE" w:rsidRPr="0076281D" w:rsidRDefault="0014375F" w:rsidP="009C0F83">
      <w:pPr>
        <w:tabs>
          <w:tab w:val="left" w:pos="8280"/>
        </w:tabs>
        <w:jc w:val="both"/>
        <w:rPr>
          <w:rFonts w:ascii="Arial" w:hAnsi="Arial" w:cs="Arial"/>
          <w:lang w:val="bg-BG"/>
        </w:rPr>
      </w:pPr>
      <w:r w:rsidRPr="0076281D">
        <w:rPr>
          <w:rFonts w:ascii="Arial" w:hAnsi="Arial" w:cs="Arial"/>
          <w:lang w:val="bg-BG"/>
        </w:rPr>
        <w:t>ІІ.</w:t>
      </w:r>
      <w:r w:rsidR="002A63DE" w:rsidRPr="0076281D">
        <w:rPr>
          <w:rFonts w:ascii="Arial" w:hAnsi="Arial" w:cs="Arial"/>
          <w:lang w:val="bg-BG"/>
        </w:rPr>
        <w:t>1.2.Временно строителство</w:t>
      </w:r>
    </w:p>
    <w:p w:rsidR="002A63DE" w:rsidRPr="0076281D" w:rsidRDefault="00F274C8" w:rsidP="009C0F83">
      <w:pPr>
        <w:ind w:firstLine="709"/>
        <w:jc w:val="both"/>
        <w:rPr>
          <w:rFonts w:ascii="Arial" w:hAnsi="Arial" w:cs="Arial"/>
          <w:lang w:val="bg-BG"/>
        </w:rPr>
      </w:pPr>
      <w:r w:rsidRPr="0076281D">
        <w:rPr>
          <w:rFonts w:ascii="Arial" w:hAnsi="Arial" w:cs="Arial"/>
          <w:lang w:val="bg-BG"/>
        </w:rPr>
        <w:t>Новата и</w:t>
      </w:r>
      <w:r w:rsidR="002A63DE" w:rsidRPr="0076281D">
        <w:rPr>
          <w:rFonts w:ascii="Arial" w:hAnsi="Arial" w:cs="Arial"/>
          <w:lang w:val="bg-BG"/>
        </w:rPr>
        <w:t xml:space="preserve">нфраструктурата се изгражда по вече изградени улици </w:t>
      </w:r>
      <w:r w:rsidR="00364502">
        <w:rPr>
          <w:rFonts w:ascii="Arial" w:hAnsi="Arial" w:cs="Arial"/>
          <w:lang w:val="bg-BG"/>
        </w:rPr>
        <w:t xml:space="preserve"> и площадка </w:t>
      </w:r>
      <w:r w:rsidR="002A63DE" w:rsidRPr="0076281D">
        <w:rPr>
          <w:rFonts w:ascii="Arial" w:hAnsi="Arial" w:cs="Arial"/>
          <w:lang w:val="bg-BG"/>
        </w:rPr>
        <w:t xml:space="preserve">и там не се предвижда изграждане на временни технологични пътища, тъй като ще се използват пътните платна на улиците в </w:t>
      </w:r>
      <w:r w:rsidR="00541A6D">
        <w:rPr>
          <w:rFonts w:ascii="Arial" w:hAnsi="Arial" w:cs="Arial"/>
          <w:lang w:val="bg-BG"/>
        </w:rPr>
        <w:t>ПСОВ</w:t>
      </w:r>
      <w:r w:rsidR="002A63DE" w:rsidRPr="0076281D">
        <w:rPr>
          <w:rFonts w:ascii="Arial" w:hAnsi="Arial" w:cs="Arial"/>
          <w:lang w:val="bg-BG"/>
        </w:rPr>
        <w:t>. За подход на механизацията добре служат наличните улици.</w:t>
      </w:r>
    </w:p>
    <w:p w:rsidR="00DC7890" w:rsidRPr="0076281D" w:rsidRDefault="00DC7890" w:rsidP="009C0F83">
      <w:pPr>
        <w:ind w:firstLine="709"/>
        <w:jc w:val="both"/>
        <w:rPr>
          <w:rFonts w:ascii="Arial" w:hAnsi="Arial" w:cs="Arial"/>
          <w:lang w:val="bg-BG"/>
        </w:rPr>
      </w:pPr>
      <w:r w:rsidRPr="0076281D">
        <w:rPr>
          <w:rFonts w:ascii="Arial" w:hAnsi="Arial" w:cs="Arial"/>
          <w:lang w:val="bg-BG"/>
        </w:rPr>
        <w:t xml:space="preserve">Обектът се намира </w:t>
      </w:r>
      <w:r w:rsidR="00541A6D">
        <w:rPr>
          <w:rFonts w:ascii="Arial" w:hAnsi="Arial" w:cs="Arial"/>
          <w:lang w:val="bg-BG"/>
        </w:rPr>
        <w:t>на площадката на ПСОВ</w:t>
      </w:r>
      <w:r w:rsidRPr="0076281D">
        <w:rPr>
          <w:rFonts w:ascii="Arial" w:hAnsi="Arial" w:cs="Arial"/>
          <w:lang w:val="bg-BG"/>
        </w:rPr>
        <w:t>. В тази връзка изграждането на трайна складово-производствена база конкретно за обекта не се предвижда.</w:t>
      </w:r>
    </w:p>
    <w:p w:rsidR="00DC7890" w:rsidRPr="0076281D" w:rsidRDefault="00DC7890" w:rsidP="009C0F83">
      <w:pPr>
        <w:ind w:firstLine="709"/>
        <w:jc w:val="both"/>
        <w:rPr>
          <w:rFonts w:ascii="Arial" w:hAnsi="Arial" w:cs="Arial"/>
          <w:lang w:val="bg-BG"/>
        </w:rPr>
      </w:pPr>
      <w:r w:rsidRPr="0076281D">
        <w:rPr>
          <w:rFonts w:ascii="Arial" w:hAnsi="Arial" w:cs="Arial"/>
          <w:lang w:val="bg-BG"/>
        </w:rPr>
        <w:t>За подслон, преобличане и съхранение на дребен инвентар, както и за канцелария на техническия персонал ще се използват фургони. В тях са оборудвани санитарно-хигиенни и противопожарни пунктове. Ориентировъчното  място на временната строителна площадка е показано на строително-ситуационния план. Допуска се и друго местоположение, ако строителят прецени, че е по-удобно за него.</w:t>
      </w:r>
    </w:p>
    <w:p w:rsidR="00DC7890" w:rsidRPr="0076281D" w:rsidRDefault="00DC7890" w:rsidP="009C0F83">
      <w:pPr>
        <w:ind w:firstLine="709"/>
        <w:jc w:val="both"/>
        <w:rPr>
          <w:rFonts w:ascii="Arial" w:hAnsi="Arial" w:cs="Arial"/>
          <w:lang w:val="bg-BG"/>
        </w:rPr>
      </w:pPr>
      <w:r w:rsidRPr="0076281D">
        <w:rPr>
          <w:rFonts w:ascii="Arial" w:hAnsi="Arial" w:cs="Arial"/>
          <w:lang w:val="bg-BG"/>
        </w:rPr>
        <w:t xml:space="preserve">Складови площи за обекта не се предвиждат. </w:t>
      </w:r>
    </w:p>
    <w:p w:rsidR="00DC7890" w:rsidRPr="0076281D" w:rsidRDefault="00DC7890" w:rsidP="009C0F83">
      <w:pPr>
        <w:ind w:firstLine="709"/>
        <w:jc w:val="both"/>
        <w:rPr>
          <w:rFonts w:ascii="Arial" w:hAnsi="Arial" w:cs="Arial"/>
          <w:lang w:val="bg-BG"/>
        </w:rPr>
      </w:pPr>
      <w:r w:rsidRPr="0076281D">
        <w:rPr>
          <w:rFonts w:ascii="Arial" w:hAnsi="Arial" w:cs="Arial"/>
          <w:lang w:val="bg-BG"/>
        </w:rPr>
        <w:lastRenderedPageBreak/>
        <w:t>Всички елементи ще се докарват и ще се монтират веднага като се поемат от превозното средство.</w:t>
      </w:r>
    </w:p>
    <w:p w:rsidR="009C0F83" w:rsidRPr="0076281D" w:rsidRDefault="009C0F83" w:rsidP="00DC7890">
      <w:pPr>
        <w:tabs>
          <w:tab w:val="left" w:pos="8280"/>
        </w:tabs>
        <w:jc w:val="both"/>
        <w:rPr>
          <w:rFonts w:ascii="Arial" w:hAnsi="Arial" w:cs="Arial"/>
          <w:lang w:val="bg-BG"/>
        </w:rPr>
      </w:pPr>
    </w:p>
    <w:p w:rsidR="002A63DE" w:rsidRPr="0076281D" w:rsidRDefault="0014375F" w:rsidP="00DC7890">
      <w:pPr>
        <w:tabs>
          <w:tab w:val="left" w:pos="8280"/>
        </w:tabs>
        <w:jc w:val="both"/>
        <w:rPr>
          <w:rFonts w:ascii="Arial" w:hAnsi="Arial" w:cs="Arial"/>
          <w:lang w:val="bg-BG"/>
        </w:rPr>
      </w:pPr>
      <w:r w:rsidRPr="0076281D">
        <w:rPr>
          <w:rFonts w:ascii="Arial" w:hAnsi="Arial" w:cs="Arial"/>
          <w:lang w:val="bg-BG"/>
        </w:rPr>
        <w:t>ІІ.</w:t>
      </w:r>
      <w:r w:rsidR="002A63DE" w:rsidRPr="0076281D">
        <w:rPr>
          <w:rFonts w:ascii="Arial" w:hAnsi="Arial" w:cs="Arial"/>
          <w:lang w:val="bg-BG"/>
        </w:rPr>
        <w:t>1.3.Обезопасяване на изкопите</w:t>
      </w:r>
    </w:p>
    <w:p w:rsidR="002A63DE" w:rsidRPr="0076281D" w:rsidRDefault="002A63DE" w:rsidP="00DC7890">
      <w:pPr>
        <w:tabs>
          <w:tab w:val="left" w:pos="8280"/>
        </w:tabs>
        <w:ind w:firstLine="709"/>
        <w:jc w:val="both"/>
        <w:rPr>
          <w:rFonts w:ascii="Arial" w:hAnsi="Arial" w:cs="Arial"/>
          <w:lang w:val="bg-BG"/>
        </w:rPr>
      </w:pPr>
      <w:r w:rsidRPr="0076281D">
        <w:rPr>
          <w:rFonts w:ascii="Arial" w:hAnsi="Arial" w:cs="Arial"/>
          <w:lang w:val="bg-BG"/>
        </w:rPr>
        <w:t>Преди започване на изкопните работи, работният участък за съответния етап се огражда така, че да се изолира от минаващи хора. Осигурява се достъп само на обслужващите работ</w:t>
      </w:r>
      <w:r w:rsidR="00F274C8" w:rsidRPr="0076281D">
        <w:rPr>
          <w:rFonts w:ascii="Arial" w:hAnsi="Arial" w:cs="Arial"/>
          <w:lang w:val="bg-BG"/>
        </w:rPr>
        <w:t>ници и техниката. О</w:t>
      </w:r>
      <w:r w:rsidRPr="0076281D">
        <w:rPr>
          <w:rFonts w:ascii="Arial" w:hAnsi="Arial" w:cs="Arial"/>
          <w:lang w:val="bg-BG"/>
        </w:rPr>
        <w:t>градни</w:t>
      </w:r>
      <w:r w:rsidR="00F274C8" w:rsidRPr="0076281D">
        <w:rPr>
          <w:rFonts w:ascii="Arial" w:hAnsi="Arial" w:cs="Arial"/>
          <w:lang w:val="bg-BG"/>
        </w:rPr>
        <w:t>те</w:t>
      </w:r>
      <w:r w:rsidRPr="0076281D">
        <w:rPr>
          <w:rFonts w:ascii="Arial" w:hAnsi="Arial" w:cs="Arial"/>
          <w:lang w:val="bg-BG"/>
        </w:rPr>
        <w:t xml:space="preserve"> пана </w:t>
      </w:r>
      <w:r w:rsidR="00F274C8" w:rsidRPr="0076281D">
        <w:rPr>
          <w:rFonts w:ascii="Arial" w:hAnsi="Arial" w:cs="Arial"/>
          <w:lang w:val="bg-BG"/>
        </w:rPr>
        <w:t xml:space="preserve">да </w:t>
      </w:r>
      <w:r w:rsidRPr="0076281D">
        <w:rPr>
          <w:rFonts w:ascii="Arial" w:hAnsi="Arial" w:cs="Arial"/>
          <w:lang w:val="bg-BG"/>
        </w:rPr>
        <w:t xml:space="preserve">са мобилни и </w:t>
      </w:r>
      <w:r w:rsidR="00F274C8" w:rsidRPr="0076281D">
        <w:rPr>
          <w:rFonts w:ascii="Arial" w:hAnsi="Arial" w:cs="Arial"/>
          <w:lang w:val="bg-BG"/>
        </w:rPr>
        <w:t xml:space="preserve">да </w:t>
      </w:r>
      <w:r w:rsidRPr="0076281D">
        <w:rPr>
          <w:rFonts w:ascii="Arial" w:hAnsi="Arial" w:cs="Arial"/>
          <w:lang w:val="bg-BG"/>
        </w:rPr>
        <w:t>позволяват да се разместват според вида на строително-монтажн</w:t>
      </w:r>
      <w:r w:rsidR="00F274C8" w:rsidRPr="0076281D">
        <w:rPr>
          <w:rFonts w:ascii="Arial" w:hAnsi="Arial" w:cs="Arial"/>
          <w:lang w:val="bg-BG"/>
        </w:rPr>
        <w:t xml:space="preserve">ата операция в момента. Плътна ограда </w:t>
      </w:r>
      <w:r w:rsidRPr="0076281D">
        <w:rPr>
          <w:rFonts w:ascii="Arial" w:hAnsi="Arial" w:cs="Arial"/>
          <w:lang w:val="bg-BG"/>
        </w:rPr>
        <w:t xml:space="preserve"> се използва за</w:t>
      </w:r>
      <w:r w:rsidR="00F274C8" w:rsidRPr="0076281D">
        <w:rPr>
          <w:rFonts w:ascii="Arial" w:hAnsi="Arial" w:cs="Arial"/>
          <w:lang w:val="bg-BG"/>
        </w:rPr>
        <w:t xml:space="preserve"> дълбоките изкопи, а решетъчна</w:t>
      </w:r>
      <w:r w:rsidRPr="0076281D">
        <w:rPr>
          <w:rFonts w:ascii="Arial" w:hAnsi="Arial" w:cs="Arial"/>
          <w:lang w:val="bg-BG"/>
        </w:rPr>
        <w:t xml:space="preserve"> за ограждане на работния участък по тротоарите, за изкопите, които са с малка дълбочина. Демонтирането на оградата става едва когато са изпълнени всички обратни засипки.</w:t>
      </w:r>
    </w:p>
    <w:p w:rsidR="002A63DE" w:rsidRPr="0076281D" w:rsidRDefault="002A63DE" w:rsidP="00DC7890">
      <w:pPr>
        <w:ind w:firstLine="709"/>
        <w:jc w:val="both"/>
        <w:rPr>
          <w:rFonts w:ascii="Arial" w:hAnsi="Arial" w:cs="Arial"/>
          <w:lang w:val="bg-BG"/>
        </w:rPr>
      </w:pPr>
    </w:p>
    <w:p w:rsidR="00E5543D" w:rsidRPr="0076281D" w:rsidRDefault="0014375F" w:rsidP="00E5543D">
      <w:pPr>
        <w:jc w:val="both"/>
        <w:rPr>
          <w:rFonts w:ascii="Arial" w:hAnsi="Arial" w:cs="Arial"/>
          <w:lang w:val="bg-BG"/>
        </w:rPr>
      </w:pPr>
      <w:r w:rsidRPr="0076281D">
        <w:rPr>
          <w:rFonts w:ascii="Arial" w:hAnsi="Arial" w:cs="Arial"/>
          <w:lang w:val="bg-BG"/>
        </w:rPr>
        <w:t>ІІ.</w:t>
      </w:r>
      <w:r w:rsidR="00A74104" w:rsidRPr="0076281D">
        <w:rPr>
          <w:rFonts w:ascii="Arial" w:hAnsi="Arial" w:cs="Arial"/>
          <w:lang w:val="bg-BG"/>
        </w:rPr>
        <w:t>1.4.О</w:t>
      </w:r>
      <w:r w:rsidR="00F274C8" w:rsidRPr="0076281D">
        <w:rPr>
          <w:rFonts w:ascii="Arial" w:hAnsi="Arial" w:cs="Arial"/>
          <w:lang w:val="bg-BG"/>
        </w:rPr>
        <w:t>бо</w:t>
      </w:r>
      <w:r w:rsidR="00E5543D" w:rsidRPr="0076281D">
        <w:rPr>
          <w:rFonts w:ascii="Arial" w:hAnsi="Arial" w:cs="Arial"/>
          <w:lang w:val="bg-BG"/>
        </w:rPr>
        <w:t>рудване на строителната площадка</w:t>
      </w:r>
    </w:p>
    <w:p w:rsidR="00713279" w:rsidRPr="0076281D" w:rsidRDefault="00713279">
      <w:pPr>
        <w:ind w:firstLine="720"/>
        <w:jc w:val="both"/>
        <w:rPr>
          <w:rFonts w:ascii="Arial" w:hAnsi="Arial" w:cs="Arial"/>
          <w:lang w:val="bg-BG"/>
        </w:rPr>
      </w:pPr>
      <w:r w:rsidRPr="0076281D">
        <w:rPr>
          <w:rFonts w:ascii="Arial" w:hAnsi="Arial" w:cs="Arial"/>
          <w:lang w:val="bg-BG"/>
        </w:rPr>
        <w:t>Организацията на строителната площадка, която ще бъде създадена от строителя трябва да осигурява безопасност на всички лица, свързани пряко или косвено с изпълнението на строително</w:t>
      </w:r>
      <w:r w:rsidR="00C0429E" w:rsidRPr="0076281D">
        <w:rPr>
          <w:rFonts w:ascii="Arial" w:hAnsi="Arial" w:cs="Arial"/>
          <w:lang w:val="bg-BG"/>
        </w:rPr>
        <w:t>-</w:t>
      </w:r>
      <w:r w:rsidRPr="0076281D">
        <w:rPr>
          <w:rFonts w:ascii="Arial" w:hAnsi="Arial" w:cs="Arial"/>
          <w:lang w:val="bg-BG"/>
        </w:rPr>
        <w:t>монтажните работи. Следва ясно и точно да бъдат определени задълженията и отговорностите на всички лица при съблюдаване на действащата нормативна уредба и специфичните изисквания за осигуряване на безопасност и здраве при изпълнение на различните видове СМР.</w:t>
      </w:r>
    </w:p>
    <w:p w:rsidR="00713279" w:rsidRPr="0076281D" w:rsidRDefault="00713279">
      <w:pPr>
        <w:ind w:firstLine="720"/>
        <w:jc w:val="both"/>
        <w:rPr>
          <w:rFonts w:ascii="Arial" w:hAnsi="Arial" w:cs="Arial"/>
          <w:lang w:val="bg-BG"/>
        </w:rPr>
      </w:pPr>
      <w:r w:rsidRPr="0076281D">
        <w:rPr>
          <w:rFonts w:ascii="Arial" w:hAnsi="Arial" w:cs="Arial"/>
          <w:lang w:val="bg-BG"/>
        </w:rPr>
        <w:t>Местата за извозване на земни маси и строителни отпадъци да бъдат определени съгласувано с общинската администрация.</w:t>
      </w:r>
    </w:p>
    <w:p w:rsidR="00713279" w:rsidRPr="0076281D" w:rsidRDefault="00713279">
      <w:pPr>
        <w:jc w:val="both"/>
        <w:rPr>
          <w:rFonts w:ascii="Arial" w:hAnsi="Arial" w:cs="Arial"/>
          <w:lang w:val="bg-BG"/>
        </w:rPr>
      </w:pPr>
      <w:r w:rsidRPr="0076281D">
        <w:rPr>
          <w:rFonts w:ascii="Arial" w:hAnsi="Arial" w:cs="Arial"/>
          <w:lang w:val="bg-BG"/>
        </w:rPr>
        <w:tab/>
        <w:t xml:space="preserve">Отводняването на изкопите (при необходимост), захранването </w:t>
      </w:r>
      <w:r w:rsidR="00603173" w:rsidRPr="0076281D">
        <w:rPr>
          <w:rFonts w:ascii="Arial" w:hAnsi="Arial" w:cs="Arial"/>
          <w:lang w:val="bg-BG"/>
        </w:rPr>
        <w:t xml:space="preserve">с ел. енергия и сгъстен въздух </w:t>
      </w:r>
      <w:r w:rsidRPr="0076281D">
        <w:rPr>
          <w:rFonts w:ascii="Arial" w:hAnsi="Arial" w:cs="Arial"/>
          <w:lang w:val="bg-BG"/>
        </w:rPr>
        <w:t>за нуждите на строителството ще се осигурява от мобилни помпи, заваръчни централи, ел. агрегати и компресори, чийто брой и мощност да се определи според организацията на фирмата изпълнител.</w:t>
      </w:r>
    </w:p>
    <w:p w:rsidR="00713279" w:rsidRPr="0076281D" w:rsidRDefault="00713279">
      <w:pPr>
        <w:ind w:firstLine="720"/>
        <w:jc w:val="both"/>
        <w:rPr>
          <w:rFonts w:ascii="Arial" w:hAnsi="Arial" w:cs="Arial"/>
          <w:lang w:val="bg-BG"/>
        </w:rPr>
      </w:pPr>
      <w:r w:rsidRPr="0076281D">
        <w:rPr>
          <w:rFonts w:ascii="Arial" w:hAnsi="Arial" w:cs="Arial"/>
          <w:lang w:val="bg-BG"/>
        </w:rPr>
        <w:t>Не се предвижда работа на строителната площадка в тъмната част от денонощието. В случай, че по време на строителството възникнат обстоятелства, които налагат работа на временно изкуствено осветление да бъде изготвена схема и график за работата му.</w:t>
      </w:r>
    </w:p>
    <w:p w:rsidR="00C4344C" w:rsidRPr="0076281D" w:rsidRDefault="00C4344C" w:rsidP="00C4344C">
      <w:pPr>
        <w:pStyle w:val="BodyTextIndent3"/>
        <w:rPr>
          <w:color w:val="auto"/>
        </w:rPr>
      </w:pPr>
      <w:r w:rsidRPr="0076281D">
        <w:rPr>
          <w:color w:val="auto"/>
        </w:rPr>
        <w:t>На строителната площад</w:t>
      </w:r>
      <w:r w:rsidR="00603173" w:rsidRPr="0076281D">
        <w:rPr>
          <w:color w:val="auto"/>
        </w:rPr>
        <w:t xml:space="preserve">ка трябва да бъдат разположени </w:t>
      </w:r>
      <w:r w:rsidRPr="0076281D">
        <w:rPr>
          <w:color w:val="auto"/>
        </w:rPr>
        <w:t>санитарно-битови помещения (в т.ч. места за хранене, почивка, съблекални и химически тоалетни), контейнер за строителни отпадъци, информационна табела</w:t>
      </w:r>
      <w:r w:rsidR="00A74104" w:rsidRPr="0076281D">
        <w:rPr>
          <w:color w:val="auto"/>
        </w:rPr>
        <w:t>,</w:t>
      </w:r>
      <w:r w:rsidRPr="0076281D">
        <w:rPr>
          <w:color w:val="auto"/>
        </w:rPr>
        <w:t xml:space="preserve"> като се предвиди и място за складиране на строителни материали - съгласувано с общинската администрация.</w:t>
      </w:r>
    </w:p>
    <w:p w:rsidR="00DC7890" w:rsidRPr="0076281D" w:rsidRDefault="00DC7890" w:rsidP="00C4344C">
      <w:pPr>
        <w:pStyle w:val="BodyTextIndent3"/>
        <w:rPr>
          <w:color w:val="auto"/>
        </w:rPr>
      </w:pPr>
      <w:r w:rsidRPr="0076281D">
        <w:rPr>
          <w:color w:val="auto"/>
        </w:rPr>
        <w:t xml:space="preserve"> Информационната табела </w:t>
      </w:r>
      <w:r w:rsidR="00A74104" w:rsidRPr="0076281D">
        <w:rPr>
          <w:color w:val="auto"/>
        </w:rPr>
        <w:t xml:space="preserve">се изисква само при продължителност на СМР повече от 30дни, възможност за работа на повече от 20 работещи едновременно и при планиран обем работа за повече от 500 човекодни и трябва да </w:t>
      </w:r>
      <w:r w:rsidRPr="0076281D">
        <w:rPr>
          <w:color w:val="auto"/>
        </w:rPr>
        <w:t>съдържа:</w:t>
      </w:r>
    </w:p>
    <w:p w:rsidR="00DC7890" w:rsidRPr="0076281D" w:rsidRDefault="00DC7890" w:rsidP="00DC7890">
      <w:pPr>
        <w:pStyle w:val="BodyTextIndent3"/>
        <w:numPr>
          <w:ilvl w:val="0"/>
          <w:numId w:val="16"/>
        </w:numPr>
        <w:rPr>
          <w:color w:val="auto"/>
        </w:rPr>
      </w:pPr>
      <w:r w:rsidRPr="0076281D">
        <w:rPr>
          <w:color w:val="auto"/>
        </w:rPr>
        <w:t>Дата на откриване на строителната площадка;</w:t>
      </w:r>
    </w:p>
    <w:p w:rsidR="00DC7890" w:rsidRPr="0076281D" w:rsidRDefault="00DC7890" w:rsidP="00DC7890">
      <w:pPr>
        <w:pStyle w:val="BodyTextIndent3"/>
        <w:numPr>
          <w:ilvl w:val="0"/>
          <w:numId w:val="16"/>
        </w:numPr>
        <w:rPr>
          <w:color w:val="auto"/>
        </w:rPr>
      </w:pPr>
      <w:r w:rsidRPr="0076281D">
        <w:rPr>
          <w:color w:val="auto"/>
        </w:rPr>
        <w:t>Номер и дата на разрешението за строеж;</w:t>
      </w:r>
    </w:p>
    <w:p w:rsidR="00DC7890" w:rsidRPr="0076281D" w:rsidRDefault="00DC7890" w:rsidP="00DC7890">
      <w:pPr>
        <w:pStyle w:val="BodyTextIndent3"/>
        <w:numPr>
          <w:ilvl w:val="0"/>
          <w:numId w:val="16"/>
        </w:numPr>
        <w:rPr>
          <w:color w:val="auto"/>
        </w:rPr>
      </w:pPr>
      <w:r w:rsidRPr="0076281D">
        <w:rPr>
          <w:color w:val="auto"/>
        </w:rPr>
        <w:t>Точен адрес на строителната площадка;</w:t>
      </w:r>
    </w:p>
    <w:p w:rsidR="00DC7890" w:rsidRPr="0076281D" w:rsidRDefault="00DC7890" w:rsidP="00DC7890">
      <w:pPr>
        <w:pStyle w:val="BodyTextIndent3"/>
        <w:numPr>
          <w:ilvl w:val="0"/>
          <w:numId w:val="16"/>
        </w:numPr>
        <w:rPr>
          <w:color w:val="auto"/>
        </w:rPr>
      </w:pPr>
      <w:r w:rsidRPr="0076281D">
        <w:rPr>
          <w:color w:val="auto"/>
        </w:rPr>
        <w:t>Възложител /име и адрес/;</w:t>
      </w:r>
    </w:p>
    <w:p w:rsidR="00DC7890" w:rsidRPr="0076281D" w:rsidRDefault="00DC7890" w:rsidP="00DC7890">
      <w:pPr>
        <w:pStyle w:val="BodyTextIndent3"/>
        <w:numPr>
          <w:ilvl w:val="0"/>
          <w:numId w:val="16"/>
        </w:numPr>
        <w:rPr>
          <w:color w:val="auto"/>
        </w:rPr>
      </w:pPr>
      <w:r w:rsidRPr="0076281D">
        <w:rPr>
          <w:color w:val="auto"/>
        </w:rPr>
        <w:t>Вид на строежа;</w:t>
      </w:r>
    </w:p>
    <w:p w:rsidR="00DC7890" w:rsidRPr="0076281D" w:rsidRDefault="00DC7890" w:rsidP="00DC7890">
      <w:pPr>
        <w:pStyle w:val="BodyTextIndent3"/>
        <w:numPr>
          <w:ilvl w:val="0"/>
          <w:numId w:val="16"/>
        </w:numPr>
        <w:rPr>
          <w:color w:val="auto"/>
        </w:rPr>
      </w:pPr>
      <w:r w:rsidRPr="0076281D">
        <w:rPr>
          <w:color w:val="auto"/>
        </w:rPr>
        <w:t>Строител /име и адрес/;</w:t>
      </w:r>
    </w:p>
    <w:p w:rsidR="00DC7890" w:rsidRPr="0076281D" w:rsidRDefault="00DC7890" w:rsidP="00DC7890">
      <w:pPr>
        <w:pStyle w:val="BodyTextIndent3"/>
        <w:numPr>
          <w:ilvl w:val="0"/>
          <w:numId w:val="16"/>
        </w:numPr>
        <w:rPr>
          <w:color w:val="auto"/>
        </w:rPr>
      </w:pPr>
      <w:r w:rsidRPr="0076281D">
        <w:rPr>
          <w:color w:val="auto"/>
        </w:rPr>
        <w:t>Координатор по безопасност и здраве за етапа на изпълнение на строежа</w:t>
      </w:r>
      <w:r w:rsidR="004A54FC">
        <w:rPr>
          <w:color w:val="auto"/>
        </w:rPr>
        <w:t>/в случай на повече от един строител/</w:t>
      </w:r>
      <w:r w:rsidRPr="0076281D">
        <w:rPr>
          <w:color w:val="auto"/>
        </w:rPr>
        <w:t>;</w:t>
      </w:r>
    </w:p>
    <w:p w:rsidR="00DC7890" w:rsidRPr="0076281D" w:rsidRDefault="00DC7890" w:rsidP="00DC7890">
      <w:pPr>
        <w:pStyle w:val="BodyTextIndent3"/>
        <w:numPr>
          <w:ilvl w:val="0"/>
          <w:numId w:val="16"/>
        </w:numPr>
        <w:rPr>
          <w:color w:val="auto"/>
        </w:rPr>
      </w:pPr>
      <w:r w:rsidRPr="0076281D">
        <w:rPr>
          <w:color w:val="auto"/>
        </w:rPr>
        <w:t>Планирана дата за започване работа на строителната площадка;</w:t>
      </w:r>
    </w:p>
    <w:p w:rsidR="00DC7890" w:rsidRPr="0076281D" w:rsidRDefault="00DC7890" w:rsidP="00DC7890">
      <w:pPr>
        <w:pStyle w:val="BodyTextIndent3"/>
        <w:numPr>
          <w:ilvl w:val="0"/>
          <w:numId w:val="16"/>
        </w:numPr>
        <w:rPr>
          <w:color w:val="auto"/>
        </w:rPr>
      </w:pPr>
      <w:r w:rsidRPr="0076281D">
        <w:rPr>
          <w:color w:val="auto"/>
        </w:rPr>
        <w:t>Планирана продължителност на работа на строителната площадка;</w:t>
      </w:r>
    </w:p>
    <w:p w:rsidR="00DC7890" w:rsidRPr="0076281D" w:rsidRDefault="00DC7890" w:rsidP="00DC7890">
      <w:pPr>
        <w:pStyle w:val="BodyTextIndent3"/>
        <w:numPr>
          <w:ilvl w:val="0"/>
          <w:numId w:val="16"/>
        </w:numPr>
        <w:rPr>
          <w:color w:val="auto"/>
        </w:rPr>
      </w:pPr>
      <w:r w:rsidRPr="0076281D">
        <w:rPr>
          <w:color w:val="auto"/>
        </w:rPr>
        <w:t>Планиран максимален брой работещи</w:t>
      </w:r>
      <w:r w:rsidR="00A74104" w:rsidRPr="0076281D">
        <w:rPr>
          <w:color w:val="auto"/>
        </w:rPr>
        <w:t xml:space="preserve"> на строителната площадка;</w:t>
      </w:r>
    </w:p>
    <w:p w:rsidR="00A74104" w:rsidRPr="0076281D" w:rsidRDefault="00A74104" w:rsidP="00DC7890">
      <w:pPr>
        <w:pStyle w:val="BodyTextIndent3"/>
        <w:numPr>
          <w:ilvl w:val="0"/>
          <w:numId w:val="16"/>
        </w:numPr>
        <w:rPr>
          <w:color w:val="auto"/>
        </w:rPr>
      </w:pPr>
      <w:r w:rsidRPr="0076281D">
        <w:rPr>
          <w:color w:val="auto"/>
        </w:rPr>
        <w:t>Планиран брой строители и лица, самостоятелно упражняващи трудова дейност на строителната площадка;</w:t>
      </w:r>
    </w:p>
    <w:p w:rsidR="00A74104" w:rsidRPr="0076281D" w:rsidRDefault="00A74104" w:rsidP="00DC7890">
      <w:pPr>
        <w:pStyle w:val="BodyTextIndent3"/>
        <w:numPr>
          <w:ilvl w:val="0"/>
          <w:numId w:val="16"/>
        </w:numPr>
        <w:rPr>
          <w:color w:val="auto"/>
        </w:rPr>
      </w:pPr>
      <w:r w:rsidRPr="0076281D">
        <w:rPr>
          <w:color w:val="auto"/>
        </w:rPr>
        <w:t>Данни за избрани подизпълнители / ако има такива/.</w:t>
      </w:r>
    </w:p>
    <w:p w:rsidR="00DC7890" w:rsidRPr="0076281D" w:rsidRDefault="00B87145" w:rsidP="0014375F">
      <w:pPr>
        <w:pStyle w:val="BodyText2"/>
      </w:pPr>
      <w:r w:rsidRPr="0076281D">
        <w:t>Във останалите случаи е достатъчно поставяне на табелата на експлоатиращото предприятие.</w:t>
      </w:r>
    </w:p>
    <w:p w:rsidR="00B87145" w:rsidRPr="0076281D" w:rsidRDefault="00B87145" w:rsidP="0014375F">
      <w:pPr>
        <w:pStyle w:val="BodyText2"/>
      </w:pPr>
    </w:p>
    <w:p w:rsidR="0014375F" w:rsidRPr="0076281D" w:rsidRDefault="0014375F" w:rsidP="0014375F">
      <w:pPr>
        <w:pStyle w:val="BodyText2"/>
      </w:pPr>
      <w:r w:rsidRPr="0076281D">
        <w:lastRenderedPageBreak/>
        <w:t>ІІ.1.5. Уведомяване и получаване на съгласие от органите по безопасност на движението за началото и срока на строителство по съответните улици, които се разкопават, както и уведомяване на органите по пожарна и аварийна безопасност за началото и срока на строителство;</w:t>
      </w:r>
    </w:p>
    <w:p w:rsidR="0014375F" w:rsidRPr="0076281D" w:rsidRDefault="0014375F" w:rsidP="0014375F">
      <w:pPr>
        <w:pStyle w:val="BodyText2"/>
      </w:pPr>
    </w:p>
    <w:p w:rsidR="0014375F" w:rsidRPr="0076281D" w:rsidRDefault="0014375F" w:rsidP="0014375F">
      <w:pPr>
        <w:pStyle w:val="BodyText2"/>
      </w:pPr>
      <w:r w:rsidRPr="0076281D">
        <w:t>ІІ.1.6. Уточняване местата за извозване на земни маси и строителни отпадъци съгласувано с общинската администрация;</w:t>
      </w:r>
    </w:p>
    <w:p w:rsidR="0014375F" w:rsidRPr="0076281D" w:rsidRDefault="0014375F" w:rsidP="0014375F">
      <w:pPr>
        <w:jc w:val="both"/>
        <w:rPr>
          <w:rFonts w:ascii="Arial" w:hAnsi="Arial" w:cs="Arial"/>
          <w:lang w:val="bg-BG"/>
        </w:rPr>
      </w:pPr>
    </w:p>
    <w:p w:rsidR="0014375F" w:rsidRPr="0076281D" w:rsidRDefault="0014375F" w:rsidP="0014375F">
      <w:pPr>
        <w:jc w:val="both"/>
        <w:rPr>
          <w:rFonts w:ascii="Arial" w:hAnsi="Arial" w:cs="Arial"/>
          <w:lang w:val="bg-BG"/>
        </w:rPr>
      </w:pPr>
      <w:r w:rsidRPr="0076281D">
        <w:rPr>
          <w:rFonts w:ascii="Arial" w:hAnsi="Arial" w:cs="Arial"/>
          <w:lang w:val="bg-BG"/>
        </w:rPr>
        <w:t>ІІ.1.7. Подготовка на временната приобектова база:</w:t>
      </w:r>
    </w:p>
    <w:p w:rsidR="0014375F" w:rsidRPr="0076281D" w:rsidRDefault="0014375F" w:rsidP="0014375F">
      <w:pPr>
        <w:numPr>
          <w:ilvl w:val="0"/>
          <w:numId w:val="4"/>
        </w:numPr>
        <w:jc w:val="both"/>
        <w:rPr>
          <w:rFonts w:ascii="Arial" w:hAnsi="Arial" w:cs="Arial"/>
          <w:lang w:val="bg-BG"/>
        </w:rPr>
      </w:pPr>
      <w:r w:rsidRPr="0076281D">
        <w:rPr>
          <w:rFonts w:ascii="Arial" w:hAnsi="Arial" w:cs="Arial"/>
          <w:lang w:val="bg-BG"/>
        </w:rPr>
        <w:t>площ за складиране на тръби;</w:t>
      </w:r>
    </w:p>
    <w:p w:rsidR="0014375F" w:rsidRPr="0076281D" w:rsidRDefault="0014375F" w:rsidP="0014375F">
      <w:pPr>
        <w:numPr>
          <w:ilvl w:val="0"/>
          <w:numId w:val="4"/>
        </w:numPr>
        <w:jc w:val="both"/>
        <w:rPr>
          <w:rFonts w:ascii="Arial" w:hAnsi="Arial" w:cs="Arial"/>
          <w:lang w:val="bg-BG"/>
        </w:rPr>
      </w:pPr>
      <w:r w:rsidRPr="0076281D">
        <w:rPr>
          <w:rFonts w:ascii="Arial" w:hAnsi="Arial" w:cs="Arial"/>
          <w:lang w:val="bg-BG"/>
        </w:rPr>
        <w:t>площ за складиране на материали, оборудване, машини, инструменти, спомагателни средства, инвентар и др.;</w:t>
      </w:r>
    </w:p>
    <w:p w:rsidR="00902A3A" w:rsidRPr="0076281D" w:rsidRDefault="00902A3A" w:rsidP="0014375F">
      <w:pPr>
        <w:pStyle w:val="BodyTextIndent3"/>
        <w:ind w:firstLine="0"/>
        <w:rPr>
          <w:color w:val="auto"/>
        </w:rPr>
      </w:pPr>
    </w:p>
    <w:p w:rsidR="00713279" w:rsidRPr="0076281D" w:rsidRDefault="00713279" w:rsidP="00D173D9">
      <w:pPr>
        <w:pStyle w:val="Heading2"/>
      </w:pPr>
      <w:bookmarkStart w:id="12" w:name="_Toc107114941"/>
      <w:bookmarkStart w:id="13" w:name="_Toc107203680"/>
      <w:bookmarkStart w:id="14" w:name="_Toc255282344"/>
      <w:bookmarkStart w:id="15" w:name="_Toc265576422"/>
      <w:r w:rsidRPr="0076281D">
        <w:t>ІІ.2. Последователност на основните дейности и строително монтажни работи, технологични изисквания</w:t>
      </w:r>
      <w:bookmarkEnd w:id="12"/>
      <w:bookmarkEnd w:id="13"/>
      <w:bookmarkEnd w:id="14"/>
      <w:bookmarkEnd w:id="15"/>
    </w:p>
    <w:p w:rsidR="00713279" w:rsidRPr="0076281D" w:rsidRDefault="00713279">
      <w:pPr>
        <w:pStyle w:val="Heading3"/>
        <w:rPr>
          <w:b w:val="0"/>
          <w:color w:val="auto"/>
        </w:rPr>
      </w:pPr>
      <w:bookmarkStart w:id="16" w:name="_Toc107114942"/>
      <w:bookmarkStart w:id="17" w:name="_Toc107203681"/>
      <w:bookmarkStart w:id="18" w:name="_Toc255282345"/>
      <w:bookmarkStart w:id="19" w:name="_Toc265576423"/>
      <w:r w:rsidRPr="0076281D">
        <w:rPr>
          <w:b w:val="0"/>
          <w:color w:val="auto"/>
        </w:rPr>
        <w:t>ІІ.2.1. Подготвителен етап</w:t>
      </w:r>
      <w:bookmarkEnd w:id="16"/>
      <w:bookmarkEnd w:id="17"/>
      <w:bookmarkEnd w:id="18"/>
      <w:bookmarkEnd w:id="19"/>
    </w:p>
    <w:p w:rsidR="00322731" w:rsidRPr="0076281D" w:rsidRDefault="0014375F" w:rsidP="00322731">
      <w:pPr>
        <w:jc w:val="both"/>
        <w:rPr>
          <w:rFonts w:ascii="Arial" w:hAnsi="Arial" w:cs="Arial"/>
          <w:lang w:val="bg-BG"/>
        </w:rPr>
      </w:pPr>
      <w:r w:rsidRPr="0076281D">
        <w:rPr>
          <w:rFonts w:ascii="Arial" w:hAnsi="Arial" w:cs="Arial"/>
          <w:lang w:val="bg-BG"/>
        </w:rPr>
        <w:t>ІІ.2.1.1</w:t>
      </w:r>
      <w:r w:rsidR="00713279" w:rsidRPr="0076281D">
        <w:rPr>
          <w:rFonts w:ascii="Arial" w:hAnsi="Arial" w:cs="Arial"/>
          <w:lang w:val="bg-BG"/>
        </w:rPr>
        <w:t>.</w:t>
      </w:r>
      <w:r w:rsidR="00D173D9" w:rsidRPr="0076281D">
        <w:rPr>
          <w:rFonts w:ascii="Arial" w:hAnsi="Arial" w:cs="Arial"/>
          <w:lang w:val="bg-BG"/>
        </w:rPr>
        <w:t xml:space="preserve"> </w:t>
      </w:r>
      <w:r w:rsidR="00713279" w:rsidRPr="0076281D">
        <w:rPr>
          <w:rFonts w:ascii="Arial" w:hAnsi="Arial" w:cs="Arial"/>
          <w:lang w:val="bg-BG"/>
        </w:rPr>
        <w:t xml:space="preserve">Извикване представители на всички експлоатационни дружества, които стопанисват и експлоатират подземни проводи и съоръжения за уточняване местоположението </w:t>
      </w:r>
      <w:r w:rsidR="005A3B91" w:rsidRPr="0076281D">
        <w:rPr>
          <w:rFonts w:ascii="Arial" w:hAnsi="Arial" w:cs="Arial"/>
          <w:lang w:val="bg-BG"/>
        </w:rPr>
        <w:t>им по трасето на новоизгражданите</w:t>
      </w:r>
      <w:r w:rsidR="00EA7487">
        <w:rPr>
          <w:rFonts w:ascii="Arial" w:hAnsi="Arial" w:cs="Arial"/>
          <w:lang w:val="bg-BG"/>
        </w:rPr>
        <w:t xml:space="preserve"> водопроводи</w:t>
      </w:r>
      <w:r w:rsidR="00F25085">
        <w:rPr>
          <w:rFonts w:ascii="Arial" w:hAnsi="Arial" w:cs="Arial"/>
          <w:lang w:val="en-US"/>
        </w:rPr>
        <w:t xml:space="preserve"> </w:t>
      </w:r>
      <w:r w:rsidR="00713279" w:rsidRPr="0076281D">
        <w:rPr>
          <w:rFonts w:ascii="Arial" w:hAnsi="Arial" w:cs="Arial"/>
          <w:lang w:val="bg-BG"/>
        </w:rPr>
        <w:t>и отбелязване на същите;</w:t>
      </w:r>
      <w:bookmarkStart w:id="20" w:name="_Toc255282346"/>
    </w:p>
    <w:p w:rsidR="00AE4AEB" w:rsidRPr="0076281D" w:rsidRDefault="00AE4AEB" w:rsidP="00322731">
      <w:pPr>
        <w:jc w:val="both"/>
        <w:rPr>
          <w:rFonts w:ascii="Arial" w:hAnsi="Arial" w:cs="Arial"/>
          <w:lang w:val="bg-BG"/>
        </w:rPr>
      </w:pPr>
    </w:p>
    <w:p w:rsidR="00713279" w:rsidRPr="0076281D" w:rsidRDefault="00713279" w:rsidP="00322731">
      <w:pPr>
        <w:jc w:val="both"/>
        <w:rPr>
          <w:rFonts w:ascii="Arial" w:hAnsi="Arial" w:cs="Arial"/>
          <w:lang w:val="bg-BG"/>
        </w:rPr>
      </w:pPr>
      <w:r w:rsidRPr="0076281D">
        <w:rPr>
          <w:rFonts w:ascii="Arial" w:hAnsi="Arial" w:cs="Arial"/>
          <w:lang w:val="bg-BG"/>
        </w:rPr>
        <w:t>ІІ.2.1.</w:t>
      </w:r>
      <w:r w:rsidR="0014375F" w:rsidRPr="0076281D">
        <w:rPr>
          <w:rFonts w:ascii="Arial" w:hAnsi="Arial" w:cs="Arial"/>
          <w:lang w:val="bg-BG"/>
        </w:rPr>
        <w:t>2</w:t>
      </w:r>
      <w:r w:rsidRPr="0076281D">
        <w:rPr>
          <w:rFonts w:ascii="Arial" w:hAnsi="Arial" w:cs="Arial"/>
          <w:lang w:val="bg-BG"/>
        </w:rPr>
        <w:t>. Геодезическо трасиране на</w:t>
      </w:r>
      <w:bookmarkEnd w:id="20"/>
      <w:r w:rsidR="00F62B69">
        <w:rPr>
          <w:rFonts w:ascii="Arial" w:hAnsi="Arial" w:cs="Arial"/>
          <w:lang w:val="bg-BG"/>
        </w:rPr>
        <w:t xml:space="preserve"> </w:t>
      </w:r>
      <w:r w:rsidR="00745454">
        <w:rPr>
          <w:rFonts w:ascii="Arial" w:hAnsi="Arial" w:cs="Arial"/>
          <w:lang w:val="bg-BG"/>
        </w:rPr>
        <w:t>тласкателя</w:t>
      </w:r>
      <w:r w:rsidR="00F62B69">
        <w:rPr>
          <w:rFonts w:ascii="Arial" w:hAnsi="Arial" w:cs="Arial"/>
          <w:lang w:val="bg-BG"/>
        </w:rPr>
        <w:t>.</w:t>
      </w:r>
    </w:p>
    <w:p w:rsidR="00D96FDA" w:rsidRPr="0076281D" w:rsidRDefault="00D96FDA" w:rsidP="00D96FDA">
      <w:pPr>
        <w:pStyle w:val="Heading3"/>
        <w:spacing w:before="240"/>
        <w:rPr>
          <w:b w:val="0"/>
          <w:color w:val="auto"/>
        </w:rPr>
      </w:pPr>
      <w:bookmarkStart w:id="21" w:name="_Toc107114943"/>
      <w:bookmarkStart w:id="22" w:name="_Toc107203682"/>
      <w:bookmarkStart w:id="23" w:name="_Toc255282347"/>
      <w:bookmarkStart w:id="24" w:name="_Toc265576424"/>
      <w:bookmarkStart w:id="25" w:name="_Toc107114944"/>
      <w:bookmarkStart w:id="26" w:name="_Toc107203683"/>
      <w:bookmarkStart w:id="27" w:name="_Toc255282348"/>
      <w:bookmarkStart w:id="28" w:name="_Toc265576425"/>
      <w:r w:rsidRPr="0076281D">
        <w:rPr>
          <w:b w:val="0"/>
          <w:color w:val="auto"/>
        </w:rPr>
        <w:t>ІІ.2.2. Разваляне и възстановяване на пътна настилка</w:t>
      </w:r>
      <w:bookmarkEnd w:id="21"/>
      <w:bookmarkEnd w:id="22"/>
      <w:bookmarkEnd w:id="23"/>
      <w:bookmarkEnd w:id="24"/>
    </w:p>
    <w:p w:rsidR="00D96FDA" w:rsidRPr="0076281D" w:rsidRDefault="00D96FDA" w:rsidP="00D96FDA">
      <w:pPr>
        <w:pStyle w:val="BodyTextIndent"/>
        <w:rPr>
          <w:sz w:val="24"/>
        </w:rPr>
      </w:pPr>
      <w:r w:rsidRPr="0076281D">
        <w:rPr>
          <w:sz w:val="24"/>
        </w:rPr>
        <w:t>Пътната настилка в участъците, в които се извършва изграждането на водопроводите е асфалтобетон и</w:t>
      </w:r>
      <w:r w:rsidRPr="0076281D">
        <w:rPr>
          <w:sz w:val="24"/>
          <w:lang w:val="en-US"/>
        </w:rPr>
        <w:t xml:space="preserve"> </w:t>
      </w:r>
      <w:r>
        <w:rPr>
          <w:sz w:val="24"/>
        </w:rPr>
        <w:t>макадам</w:t>
      </w:r>
      <w:r w:rsidRPr="0076281D">
        <w:rPr>
          <w:sz w:val="24"/>
        </w:rPr>
        <w:t>.</w:t>
      </w:r>
      <w:r w:rsidRPr="0076281D">
        <w:t xml:space="preserve"> </w:t>
      </w:r>
      <w:r w:rsidRPr="0076281D">
        <w:rPr>
          <w:sz w:val="24"/>
        </w:rPr>
        <w:t>Видът на настилката е даден в част Пътна.</w:t>
      </w:r>
    </w:p>
    <w:p w:rsidR="00D96FDA" w:rsidRPr="0076281D" w:rsidRDefault="00D96FDA" w:rsidP="00D96FDA">
      <w:pPr>
        <w:pStyle w:val="BodyTextIndent"/>
        <w:rPr>
          <w:sz w:val="24"/>
        </w:rPr>
      </w:pPr>
    </w:p>
    <w:p w:rsidR="00D96FDA" w:rsidRPr="0076281D" w:rsidRDefault="00D96FDA" w:rsidP="00D96FDA">
      <w:pPr>
        <w:pStyle w:val="Heading4"/>
      </w:pPr>
      <w:r w:rsidRPr="0076281D">
        <w:t>ІІ.2.2.1.  Разваляне и възстановяване на асфалтобетонова настилка:</w:t>
      </w:r>
    </w:p>
    <w:p w:rsidR="00D96FDA" w:rsidRPr="0076281D" w:rsidRDefault="00D96FDA" w:rsidP="00D96FDA">
      <w:pPr>
        <w:jc w:val="both"/>
        <w:rPr>
          <w:rFonts w:ascii="Arial" w:hAnsi="Arial" w:cs="Arial"/>
          <w:lang w:val="bg-BG"/>
        </w:rPr>
      </w:pPr>
      <w:r w:rsidRPr="0076281D">
        <w:rPr>
          <w:rFonts w:ascii="Arial" w:hAnsi="Arial" w:cs="Arial"/>
          <w:lang w:val="bg-BG"/>
        </w:rPr>
        <w:t>а) Настилката се перфорира с хидравличен багер-чук;</w:t>
      </w:r>
    </w:p>
    <w:p w:rsidR="00D96FDA" w:rsidRPr="0076281D" w:rsidRDefault="00D96FDA" w:rsidP="00D96FDA">
      <w:pPr>
        <w:pStyle w:val="BodyText2"/>
      </w:pPr>
      <w:r w:rsidRPr="0076281D">
        <w:t xml:space="preserve">б) възстановяването на асфалтовата настилка (по детайл от проекта по част пътна) се извършва в следната последователност: </w:t>
      </w:r>
    </w:p>
    <w:p w:rsidR="00D96FDA" w:rsidRPr="0076281D" w:rsidRDefault="00D96FDA" w:rsidP="00D96FDA">
      <w:pPr>
        <w:jc w:val="both"/>
        <w:rPr>
          <w:rFonts w:ascii="Arial" w:hAnsi="Arial" w:cs="Arial"/>
          <w:lang w:val="bg-BG"/>
        </w:rPr>
      </w:pPr>
      <w:r w:rsidRPr="0076281D">
        <w:rPr>
          <w:rFonts w:ascii="Arial" w:hAnsi="Arial" w:cs="Arial"/>
          <w:lang w:val="bg-BG"/>
        </w:rPr>
        <w:t>- измерва се носимоспособността на уплътнената основа;</w:t>
      </w:r>
    </w:p>
    <w:p w:rsidR="00D96FDA" w:rsidRPr="0076281D" w:rsidRDefault="00D96FDA" w:rsidP="00D96FDA">
      <w:pPr>
        <w:jc w:val="both"/>
        <w:rPr>
          <w:rFonts w:ascii="Arial" w:hAnsi="Arial" w:cs="Arial"/>
          <w:lang w:val="bg-BG"/>
        </w:rPr>
      </w:pPr>
      <w:r w:rsidRPr="0076281D">
        <w:rPr>
          <w:rFonts w:ascii="Arial" w:hAnsi="Arial" w:cs="Arial"/>
          <w:lang w:val="bg-BG"/>
        </w:rPr>
        <w:t>- полага се пласт от едро трошен камък, който се уплътнява с вибротрамбовки (с двукратно разхвърляне на заклинващата фракция и с ръсене на вода от водоноска);</w:t>
      </w:r>
    </w:p>
    <w:p w:rsidR="00D96FDA" w:rsidRPr="0076281D" w:rsidRDefault="00D96FDA" w:rsidP="00D96FDA">
      <w:pPr>
        <w:jc w:val="both"/>
        <w:rPr>
          <w:rFonts w:ascii="Arial" w:hAnsi="Arial" w:cs="Arial"/>
          <w:lang w:val="bg-BG"/>
        </w:rPr>
      </w:pPr>
      <w:r w:rsidRPr="0076281D">
        <w:rPr>
          <w:rFonts w:ascii="Arial" w:hAnsi="Arial" w:cs="Arial"/>
          <w:lang w:val="bg-BG"/>
        </w:rPr>
        <w:t>- пласт битумизиран трошен камък;</w:t>
      </w:r>
    </w:p>
    <w:p w:rsidR="00526C53" w:rsidRDefault="00D96FDA" w:rsidP="00526C53">
      <w:pPr>
        <w:jc w:val="both"/>
        <w:rPr>
          <w:rFonts w:ascii="Arial" w:hAnsi="Arial" w:cs="Arial"/>
          <w:lang w:val="bg-BG"/>
        </w:rPr>
      </w:pPr>
      <w:r w:rsidRPr="0076281D">
        <w:rPr>
          <w:rFonts w:ascii="Arial" w:hAnsi="Arial" w:cs="Arial"/>
          <w:lang w:val="bg-BG"/>
        </w:rPr>
        <w:t>- пласт плътен асфалтобетон.</w:t>
      </w:r>
    </w:p>
    <w:p w:rsidR="00D96FDA" w:rsidRDefault="00D96FDA" w:rsidP="00526C53">
      <w:pPr>
        <w:jc w:val="both"/>
        <w:rPr>
          <w:rFonts w:ascii="Arial" w:hAnsi="Arial" w:cs="Arial"/>
          <w:lang w:val="bg-BG"/>
        </w:rPr>
      </w:pPr>
      <w:r w:rsidRPr="00526C53">
        <w:rPr>
          <w:rFonts w:ascii="Arial" w:hAnsi="Arial" w:cs="Arial"/>
          <w:lang w:val="bg-BG"/>
        </w:rPr>
        <w:t xml:space="preserve">Полагането на асфалтобетона се извършва машинно. Условие за качествено полагане на покритието е то да се изпълнява в сухо време при положителни температури. </w:t>
      </w:r>
    </w:p>
    <w:p w:rsidR="00531C86" w:rsidRDefault="00531C86" w:rsidP="00526C53">
      <w:pPr>
        <w:jc w:val="both"/>
        <w:rPr>
          <w:rFonts w:ascii="Arial" w:hAnsi="Arial" w:cs="Arial"/>
          <w:lang w:val="bg-BG"/>
        </w:rPr>
      </w:pPr>
    </w:p>
    <w:p w:rsidR="00D96FDA" w:rsidRPr="0076281D" w:rsidRDefault="00D96FDA" w:rsidP="00D96FDA">
      <w:pPr>
        <w:pStyle w:val="Heading5"/>
        <w:ind w:firstLine="720"/>
        <w:rPr>
          <w:color w:val="auto"/>
          <w:sz w:val="24"/>
        </w:rPr>
      </w:pPr>
      <w:r w:rsidRPr="0076281D">
        <w:rPr>
          <w:color w:val="auto"/>
          <w:sz w:val="24"/>
        </w:rPr>
        <w:t>Уплътня</w:t>
      </w:r>
      <w:r>
        <w:rPr>
          <w:color w:val="auto"/>
          <w:sz w:val="24"/>
        </w:rPr>
        <w:t xml:space="preserve">ването става с валяк </w:t>
      </w:r>
      <w:r w:rsidRPr="0076281D">
        <w:rPr>
          <w:color w:val="auto"/>
          <w:sz w:val="24"/>
        </w:rPr>
        <w:t xml:space="preserve"> като движението по направление на неуплътнената смес трябва да става с двигателно колело напред, за да се избегне образуването на вълни. Връщането назад става по старата следа. Валякът не трябва да застоява върху пласта, който валира.</w:t>
      </w:r>
    </w:p>
    <w:p w:rsidR="00713279" w:rsidRPr="0076281D" w:rsidRDefault="00713279" w:rsidP="00784895">
      <w:pPr>
        <w:pStyle w:val="Heading3"/>
        <w:spacing w:before="240"/>
        <w:rPr>
          <w:b w:val="0"/>
          <w:color w:val="auto"/>
        </w:rPr>
      </w:pPr>
      <w:r w:rsidRPr="0076281D">
        <w:rPr>
          <w:b w:val="0"/>
          <w:color w:val="auto"/>
        </w:rPr>
        <w:t>ІІ.2.3. Земни работи</w:t>
      </w:r>
      <w:bookmarkEnd w:id="25"/>
      <w:bookmarkEnd w:id="26"/>
      <w:bookmarkEnd w:id="27"/>
      <w:bookmarkEnd w:id="28"/>
    </w:p>
    <w:p w:rsidR="00BE6ED5" w:rsidRPr="009C0F83" w:rsidRDefault="00E66B23" w:rsidP="00BE6ED5">
      <w:pPr>
        <w:pStyle w:val="BodyTextIndent2"/>
        <w:spacing w:line="280" w:lineRule="atLeast"/>
      </w:pPr>
      <w:r w:rsidRPr="0076281D">
        <w:t>Изкопът при</w:t>
      </w:r>
      <w:r w:rsidR="00EA7487">
        <w:t xml:space="preserve"> строителството на водопровода</w:t>
      </w:r>
      <w:r w:rsidRPr="0076281D">
        <w:t xml:space="preserve"> задължително </w:t>
      </w:r>
      <w:r w:rsidR="00D4227D">
        <w:t xml:space="preserve">да се изпълнява </w:t>
      </w:r>
      <w:r w:rsidR="00EA7487">
        <w:t>не</w:t>
      </w:r>
      <w:r w:rsidR="00D4227D">
        <w:t>плътно укрепен</w:t>
      </w:r>
      <w:r w:rsidR="00BE6ED5">
        <w:rPr>
          <w:lang w:val="en-US"/>
        </w:rPr>
        <w:t xml:space="preserve"> </w:t>
      </w:r>
      <w:r w:rsidR="00BE6ED5">
        <w:t>за водопровода</w:t>
      </w:r>
      <w:r w:rsidR="00015CD0">
        <w:rPr>
          <w:lang w:val="en-US"/>
        </w:rPr>
        <w:t>.</w:t>
      </w:r>
      <w:r w:rsidR="00BE6ED5">
        <w:t xml:space="preserve"> </w:t>
      </w:r>
    </w:p>
    <w:p w:rsidR="00DF31E9" w:rsidRPr="0076281D" w:rsidRDefault="00DF31E9" w:rsidP="00DF31E9">
      <w:pPr>
        <w:pStyle w:val="BodyTextIndent2"/>
      </w:pPr>
      <w:r w:rsidRPr="0076281D">
        <w:t xml:space="preserve">Около подземните проводи да се копае внимателно на ръка. </w:t>
      </w:r>
    </w:p>
    <w:p w:rsidR="00DF31E9" w:rsidRPr="0076281D" w:rsidRDefault="00DF31E9" w:rsidP="00DF31E9">
      <w:pPr>
        <w:pStyle w:val="BodyTextIndent3"/>
        <w:rPr>
          <w:color w:val="auto"/>
        </w:rPr>
      </w:pPr>
      <w:r w:rsidRPr="0076281D">
        <w:rPr>
          <w:color w:val="auto"/>
        </w:rPr>
        <w:t>При наводняване или запълване с кал и тиня на из</w:t>
      </w:r>
      <w:r w:rsidR="007B5D16">
        <w:rPr>
          <w:color w:val="auto"/>
        </w:rPr>
        <w:t>копа</w:t>
      </w:r>
      <w:r w:rsidRPr="0076281D">
        <w:rPr>
          <w:color w:val="auto"/>
        </w:rPr>
        <w:t xml:space="preserve">, водата да се изчерпва, а калта и тинята да се отстраняват ръчно. Изкопът да се осушава. </w:t>
      </w:r>
    </w:p>
    <w:p w:rsidR="00DF31E9" w:rsidRPr="0076281D" w:rsidRDefault="00DF31E9" w:rsidP="00DF31E9">
      <w:pPr>
        <w:pStyle w:val="BodyTextIndent2"/>
      </w:pPr>
      <w:r w:rsidRPr="0076281D">
        <w:t>Излишните земни маси да се извозват на място</w:t>
      </w:r>
      <w:r w:rsidR="0087728C" w:rsidRPr="0076281D">
        <w:t>,</w:t>
      </w:r>
      <w:r w:rsidRPr="0076281D">
        <w:t xml:space="preserve"> съгласувано с общинските власти.</w:t>
      </w:r>
    </w:p>
    <w:p w:rsidR="0058693D" w:rsidRDefault="0058693D" w:rsidP="00DF31E9">
      <w:pPr>
        <w:pStyle w:val="BodyTextIndent2"/>
      </w:pPr>
      <w:r w:rsidRPr="0076281D">
        <w:lastRenderedPageBreak/>
        <w:t>В изкопите полиетиленовите тръби</w:t>
      </w:r>
      <w:r w:rsidR="00212393">
        <w:t xml:space="preserve"> за водопровода</w:t>
      </w:r>
      <w:r w:rsidRPr="0076281D">
        <w:t xml:space="preserve"> да се полагат върху 10см подложка, а обратната засипка да се изпълни до 20см над теме тръба.</w:t>
      </w:r>
    </w:p>
    <w:p w:rsidR="005948A0" w:rsidRPr="0076281D" w:rsidRDefault="005948A0" w:rsidP="005948A0">
      <w:pPr>
        <w:ind w:firstLine="720"/>
        <w:jc w:val="both"/>
        <w:rPr>
          <w:rFonts w:ascii="Arial" w:hAnsi="Arial" w:cs="Arial"/>
          <w:lang w:val="bg-BG"/>
        </w:rPr>
      </w:pPr>
      <w:r w:rsidRPr="0076281D">
        <w:rPr>
          <w:rFonts w:ascii="Arial" w:hAnsi="Arial" w:cs="Arial"/>
          <w:lang w:val="bg-BG"/>
        </w:rPr>
        <w:t>Подложния пласт, зоната около тръбите и засипката да се изпълнят с дребнозърнест скален материал /пясък/ фракция 0</w:t>
      </w:r>
      <w:r w:rsidR="00EB0A0A">
        <w:rPr>
          <w:rFonts w:ascii="Arial" w:hAnsi="Arial" w:cs="Arial"/>
          <w:lang w:val="bg-BG"/>
        </w:rPr>
        <w:t>-</w:t>
      </w:r>
      <w:r w:rsidR="00EB0A0A">
        <w:rPr>
          <w:rFonts w:ascii="Arial" w:hAnsi="Arial" w:cs="Arial"/>
          <w:lang w:val="en-US"/>
        </w:rPr>
        <w:t>6.3</w:t>
      </w:r>
      <w:r w:rsidRPr="0076281D">
        <w:rPr>
          <w:rFonts w:ascii="Arial" w:hAnsi="Arial" w:cs="Arial"/>
          <w:lang w:val="bg-BG"/>
        </w:rPr>
        <w:t xml:space="preserve"> мм </w:t>
      </w:r>
      <w:r w:rsidRPr="0076281D">
        <w:rPr>
          <w:rFonts w:ascii="Arial" w:hAnsi="Arial" w:cs="Arial"/>
          <w:lang w:val="ru-RU"/>
        </w:rPr>
        <w:t xml:space="preserve">съгласно  БДС </w:t>
      </w:r>
      <w:r w:rsidR="007B5D16">
        <w:rPr>
          <w:rFonts w:ascii="Arial" w:hAnsi="Arial" w:cs="Arial"/>
          <w:lang w:val="en-US"/>
        </w:rPr>
        <w:t>EN 13</w:t>
      </w:r>
      <w:r w:rsidR="007B5D16">
        <w:rPr>
          <w:rFonts w:ascii="Arial" w:hAnsi="Arial" w:cs="Arial"/>
          <w:lang w:val="bg-BG"/>
        </w:rPr>
        <w:t>242</w:t>
      </w:r>
      <w:r w:rsidRPr="0076281D">
        <w:rPr>
          <w:rFonts w:ascii="Arial" w:hAnsi="Arial" w:cs="Arial"/>
          <w:lang w:val="en-US"/>
        </w:rPr>
        <w:t xml:space="preserve"> „Скални материали за асфалтови смеси и за повърхностни обработки на пътища,</w:t>
      </w:r>
      <w:r w:rsidRPr="0076281D">
        <w:rPr>
          <w:rFonts w:ascii="Arial" w:hAnsi="Arial" w:cs="Arial"/>
          <w:lang w:val="bg-BG"/>
        </w:rPr>
        <w:t xml:space="preserve"> </w:t>
      </w:r>
      <w:r w:rsidRPr="0076281D">
        <w:rPr>
          <w:rFonts w:ascii="Arial" w:hAnsi="Arial" w:cs="Arial"/>
          <w:lang w:val="en-US"/>
        </w:rPr>
        <w:t>самолетни писти и други площи с натоварване от трафик“ (или БДС EN 12620 „Добавъчни материали за бетон“) и действащите Национални приложения към тези стандарти.</w:t>
      </w:r>
    </w:p>
    <w:p w:rsidR="005948A0" w:rsidRPr="0076281D" w:rsidRDefault="005948A0" w:rsidP="005948A0">
      <w:pPr>
        <w:ind w:firstLine="720"/>
        <w:jc w:val="both"/>
        <w:rPr>
          <w:rFonts w:ascii="Arial" w:hAnsi="Arial" w:cs="Arial"/>
          <w:lang w:val="bg-BG"/>
        </w:rPr>
      </w:pPr>
      <w:r w:rsidRPr="0076281D">
        <w:rPr>
          <w:rFonts w:ascii="Arial" w:hAnsi="Arial" w:cs="Arial"/>
          <w:lang w:val="ru-RU"/>
        </w:rPr>
        <w:t>Над обратната засипка до кота терен засипката да продължи с мека пръст в зоната на тротоарите, а в обхвата на уличното платно – настандартен скален материал до кота пътно легло, добре трамбован на пластове по 20см.</w:t>
      </w:r>
    </w:p>
    <w:p w:rsidR="005948A0" w:rsidRPr="0076281D" w:rsidRDefault="005948A0" w:rsidP="005948A0">
      <w:pPr>
        <w:ind w:firstLine="720"/>
        <w:jc w:val="both"/>
        <w:rPr>
          <w:rFonts w:ascii="Arial" w:hAnsi="Arial" w:cs="Arial"/>
        </w:rPr>
      </w:pPr>
      <w:r w:rsidRPr="0076281D">
        <w:rPr>
          <w:rFonts w:ascii="Arial" w:hAnsi="Arial" w:cs="Arial"/>
          <w:lang w:val="ru-RU"/>
        </w:rPr>
        <w:t xml:space="preserve">Материалът /нефракционирания скален материал/ </w:t>
      </w:r>
      <w:r w:rsidRPr="0076281D">
        <w:rPr>
          <w:rFonts w:ascii="Arial" w:hAnsi="Arial" w:cs="Arial"/>
        </w:rPr>
        <w:t>трябва да има здрави и мразоустойчиви зърна и да отговаря на следните физико – механични изисквания:</w:t>
      </w:r>
    </w:p>
    <w:p w:rsidR="005948A0" w:rsidRPr="0076281D" w:rsidRDefault="005948A0" w:rsidP="005948A0">
      <w:pPr>
        <w:numPr>
          <w:ilvl w:val="0"/>
          <w:numId w:val="21"/>
        </w:numPr>
        <w:jc w:val="both"/>
        <w:rPr>
          <w:rFonts w:ascii="Arial" w:hAnsi="Arial" w:cs="Arial"/>
        </w:rPr>
      </w:pPr>
      <w:r w:rsidRPr="0076281D">
        <w:rPr>
          <w:rFonts w:ascii="Arial" w:hAnsi="Arial" w:cs="Arial"/>
        </w:rPr>
        <w:t>Максимален размер на зърната да не е по-голям от 75 mm;</w:t>
      </w:r>
    </w:p>
    <w:p w:rsidR="005948A0" w:rsidRPr="0076281D" w:rsidRDefault="005948A0" w:rsidP="005948A0">
      <w:pPr>
        <w:numPr>
          <w:ilvl w:val="0"/>
          <w:numId w:val="21"/>
        </w:numPr>
        <w:jc w:val="both"/>
        <w:rPr>
          <w:rFonts w:ascii="Arial" w:hAnsi="Arial" w:cs="Arial"/>
        </w:rPr>
      </w:pPr>
      <w:r w:rsidRPr="0076281D">
        <w:rPr>
          <w:rFonts w:ascii="Arial" w:hAnsi="Arial" w:cs="Arial"/>
        </w:rPr>
        <w:t>Фракция, преминаваща през сито 0,075 mm - не повече от 15 % по маса;</w:t>
      </w:r>
    </w:p>
    <w:p w:rsidR="005948A0" w:rsidRPr="0076281D" w:rsidRDefault="005948A0" w:rsidP="005948A0">
      <w:pPr>
        <w:numPr>
          <w:ilvl w:val="0"/>
          <w:numId w:val="21"/>
        </w:numPr>
        <w:jc w:val="both"/>
        <w:rPr>
          <w:rFonts w:ascii="Arial" w:hAnsi="Arial" w:cs="Arial"/>
        </w:rPr>
      </w:pPr>
      <w:r w:rsidRPr="0076281D">
        <w:rPr>
          <w:rFonts w:ascii="Arial" w:hAnsi="Arial" w:cs="Arial"/>
        </w:rPr>
        <w:t>Коефициент на разнозърност (d60/d10) - не по-малък от 10;</w:t>
      </w:r>
    </w:p>
    <w:p w:rsidR="005948A0" w:rsidRPr="0076281D" w:rsidRDefault="005948A0" w:rsidP="005948A0">
      <w:pPr>
        <w:numPr>
          <w:ilvl w:val="0"/>
          <w:numId w:val="21"/>
        </w:numPr>
        <w:jc w:val="both"/>
        <w:rPr>
          <w:rFonts w:ascii="Arial" w:hAnsi="Arial" w:cs="Arial"/>
        </w:rPr>
      </w:pPr>
      <w:r w:rsidRPr="0076281D">
        <w:rPr>
          <w:rFonts w:ascii="Arial" w:hAnsi="Arial" w:cs="Arial"/>
        </w:rPr>
        <w:t>Отклонение от оптималното водно съдържание, съгласно БДС 17146 -</w:t>
      </w:r>
      <w:r w:rsidRPr="0076281D">
        <w:rPr>
          <w:rFonts w:ascii="Arial" w:hAnsi="Arial" w:cs="Arial"/>
          <w:lang w:val="en-US"/>
        </w:rPr>
        <w:t>+</w:t>
      </w:r>
      <w:r w:rsidRPr="0076281D">
        <w:rPr>
          <w:rFonts w:ascii="Arial" w:hAnsi="Arial" w:cs="Arial"/>
        </w:rPr>
        <w:t>3%.</w:t>
      </w:r>
    </w:p>
    <w:p w:rsidR="005948A0" w:rsidRPr="0076281D" w:rsidRDefault="005948A0" w:rsidP="005948A0">
      <w:pPr>
        <w:numPr>
          <w:ilvl w:val="0"/>
          <w:numId w:val="21"/>
        </w:numPr>
        <w:jc w:val="both"/>
        <w:rPr>
          <w:rFonts w:ascii="Arial" w:hAnsi="Arial" w:cs="Arial"/>
        </w:rPr>
      </w:pPr>
      <w:r w:rsidRPr="0076281D">
        <w:rPr>
          <w:rFonts w:ascii="Arial" w:hAnsi="Arial" w:cs="Arial"/>
        </w:rPr>
        <w:t xml:space="preserve">Да не съдържа органични вещества. </w:t>
      </w:r>
    </w:p>
    <w:p w:rsidR="005948A0" w:rsidRPr="0076281D" w:rsidRDefault="005948A0" w:rsidP="005948A0">
      <w:pPr>
        <w:numPr>
          <w:ilvl w:val="0"/>
          <w:numId w:val="21"/>
        </w:numPr>
        <w:jc w:val="both"/>
        <w:rPr>
          <w:rFonts w:ascii="Arial" w:hAnsi="Arial" w:cs="Arial"/>
        </w:rPr>
      </w:pPr>
      <w:r w:rsidRPr="0076281D">
        <w:rPr>
          <w:rFonts w:ascii="Arial" w:hAnsi="Arial" w:cs="Arial"/>
        </w:rPr>
        <w:t xml:space="preserve">Съдържание на водоразтворими соли определено по БДС </w:t>
      </w:r>
      <w:r w:rsidRPr="0076281D">
        <w:rPr>
          <w:rFonts w:ascii="Arial" w:hAnsi="Arial" w:cs="Arial"/>
          <w:lang w:val="en-US"/>
        </w:rPr>
        <w:t>EN 1744-1</w:t>
      </w:r>
      <w:r w:rsidRPr="0076281D">
        <w:rPr>
          <w:rFonts w:ascii="Arial" w:hAnsi="Arial" w:cs="Arial"/>
        </w:rPr>
        <w:t>:</w:t>
      </w:r>
    </w:p>
    <w:p w:rsidR="005948A0" w:rsidRPr="0076281D" w:rsidRDefault="005948A0" w:rsidP="005948A0">
      <w:pPr>
        <w:ind w:firstLine="720"/>
        <w:jc w:val="both"/>
        <w:rPr>
          <w:rFonts w:ascii="Arial" w:hAnsi="Arial" w:cs="Arial"/>
        </w:rPr>
      </w:pPr>
      <w:r w:rsidRPr="0076281D">
        <w:rPr>
          <w:rFonts w:ascii="Arial" w:hAnsi="Arial" w:cs="Arial"/>
        </w:rPr>
        <w:t>Сулфати – не повече от 4%;</w:t>
      </w:r>
    </w:p>
    <w:p w:rsidR="005948A0" w:rsidRPr="0076281D" w:rsidRDefault="005948A0" w:rsidP="005948A0">
      <w:pPr>
        <w:ind w:firstLine="720"/>
        <w:jc w:val="both"/>
        <w:rPr>
          <w:rFonts w:ascii="Arial" w:hAnsi="Arial" w:cs="Arial"/>
        </w:rPr>
      </w:pPr>
      <w:r w:rsidRPr="0076281D">
        <w:rPr>
          <w:rFonts w:ascii="Arial" w:hAnsi="Arial" w:cs="Arial"/>
        </w:rPr>
        <w:t>Хлориди – не повече от 8%</w:t>
      </w:r>
    </w:p>
    <w:p w:rsidR="005948A0" w:rsidRPr="0076281D" w:rsidRDefault="005948A0" w:rsidP="005948A0">
      <w:pPr>
        <w:numPr>
          <w:ilvl w:val="0"/>
          <w:numId w:val="21"/>
        </w:numPr>
        <w:jc w:val="both"/>
        <w:rPr>
          <w:rFonts w:ascii="Arial" w:hAnsi="Arial" w:cs="Arial"/>
        </w:rPr>
      </w:pPr>
      <w:r w:rsidRPr="0076281D">
        <w:rPr>
          <w:rFonts w:ascii="Arial" w:hAnsi="Arial" w:cs="Arial"/>
        </w:rPr>
        <w:t>Да не е радиоактивен;</w:t>
      </w:r>
    </w:p>
    <w:p w:rsidR="005948A0" w:rsidRPr="0076281D" w:rsidRDefault="005948A0" w:rsidP="005948A0">
      <w:pPr>
        <w:numPr>
          <w:ilvl w:val="0"/>
          <w:numId w:val="21"/>
        </w:numPr>
        <w:jc w:val="both"/>
        <w:rPr>
          <w:rFonts w:ascii="Arial" w:hAnsi="Arial" w:cs="Arial"/>
        </w:rPr>
      </w:pPr>
      <w:r w:rsidRPr="0076281D">
        <w:rPr>
          <w:rFonts w:ascii="Arial" w:hAnsi="Arial" w:cs="Arial"/>
        </w:rPr>
        <w:t>Мразоустойчивост – определена за най – горните 0,50 м от обратната засипка (Зона II.1. от профила), съгласно БДС EN 1367-2 с допустими стойности съгласно EN 13242/ NА, т.NА.7.3.3;</w:t>
      </w:r>
    </w:p>
    <w:p w:rsidR="005948A0" w:rsidRPr="0076281D" w:rsidRDefault="005948A0" w:rsidP="005948A0">
      <w:pPr>
        <w:numPr>
          <w:ilvl w:val="0"/>
          <w:numId w:val="21"/>
        </w:numPr>
        <w:jc w:val="both"/>
        <w:rPr>
          <w:rFonts w:ascii="Arial" w:hAnsi="Arial" w:cs="Arial"/>
        </w:rPr>
      </w:pPr>
      <w:r w:rsidRPr="0076281D">
        <w:rPr>
          <w:rFonts w:ascii="Arial" w:hAnsi="Arial" w:cs="Arial"/>
        </w:rPr>
        <w:t>Стойност на показателя CBR в зависимост от категорията на движението по проект определена за най–горните 0,50 м от обратната засипка (Зона II.1. от профила).</w:t>
      </w:r>
    </w:p>
    <w:p w:rsidR="005948A0" w:rsidRPr="0076281D" w:rsidRDefault="005948A0" w:rsidP="005948A0">
      <w:pPr>
        <w:ind w:firstLine="720"/>
        <w:jc w:val="both"/>
        <w:rPr>
          <w:rFonts w:ascii="Arial" w:hAnsi="Arial" w:cs="Arial"/>
          <w:lang w:val="bg-BG"/>
        </w:rPr>
      </w:pPr>
      <w:r w:rsidRPr="0076281D">
        <w:rPr>
          <w:rFonts w:ascii="Arial" w:hAnsi="Arial" w:cs="Arial"/>
        </w:rPr>
        <w:t>При уплътняване на обратната засипка на изкопа трябва да се постигне не по-малко от 98% за най – горните 0,50 м  от обратната засипка (Зона II.1. от профила) и 95% за останалите пластове на обратната засипка от модифицирана плътност на скелета на материала определена съгласно БДС EN 13286-2.</w:t>
      </w:r>
      <w:r w:rsidR="00904E8B" w:rsidRPr="0076281D">
        <w:rPr>
          <w:rFonts w:ascii="Arial" w:hAnsi="Arial" w:cs="Arial"/>
          <w:lang w:val="bg-BG"/>
        </w:rPr>
        <w:t xml:space="preserve"> При необходимост от овлажняване, същото да се извърши само след като материалът се уплътни достатъчно от уплътнителната техника, така че да се избегне отмиване и отделяне на фините частици от повърхността.  </w:t>
      </w:r>
    </w:p>
    <w:p w:rsidR="005948A0" w:rsidRPr="0076281D" w:rsidRDefault="005948A0" w:rsidP="005948A0">
      <w:pPr>
        <w:ind w:firstLine="720"/>
        <w:jc w:val="both"/>
        <w:rPr>
          <w:rFonts w:ascii="Arial" w:hAnsi="Arial" w:cs="Arial"/>
          <w:lang w:val="bg-BG"/>
        </w:rPr>
      </w:pPr>
      <w:r w:rsidRPr="0076281D">
        <w:rPr>
          <w:noProof/>
          <w:szCs w:val="20"/>
          <w:lang w:val="bg-BG" w:eastAsia="bg-BG"/>
        </w:rPr>
        <w:drawing>
          <wp:anchor distT="0" distB="0" distL="114300" distR="114300" simplePos="0" relativeHeight="251658240" behindDoc="0" locked="0" layoutInCell="1" allowOverlap="1">
            <wp:simplePos x="0" y="0"/>
            <wp:positionH relativeFrom="column">
              <wp:posOffset>599440</wp:posOffset>
            </wp:positionH>
            <wp:positionV relativeFrom="paragraph">
              <wp:posOffset>53975</wp:posOffset>
            </wp:positionV>
            <wp:extent cx="4000500" cy="28289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0" cy="2828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546E2">
        <w:rPr>
          <w:rFonts w:ascii="Arial" w:hAnsi="Arial" w:cs="Arial"/>
          <w:lang w:val="bg-BG"/>
        </w:rPr>
        <w:br w:type="textWrapping" w:clear="all"/>
      </w:r>
    </w:p>
    <w:p w:rsidR="005948A0" w:rsidRPr="0076281D" w:rsidRDefault="005948A0" w:rsidP="005948A0">
      <w:pPr>
        <w:jc w:val="both"/>
        <w:rPr>
          <w:rFonts w:ascii="Arial" w:hAnsi="Arial" w:cs="Arial"/>
          <w:lang w:val="bg-BG"/>
        </w:rPr>
      </w:pPr>
    </w:p>
    <w:p w:rsidR="005948A0" w:rsidRPr="0076281D" w:rsidRDefault="005948A0" w:rsidP="005948A0">
      <w:pPr>
        <w:ind w:firstLine="720"/>
        <w:jc w:val="both"/>
        <w:rPr>
          <w:rFonts w:ascii="Arial" w:hAnsi="Arial" w:cs="Arial"/>
        </w:rPr>
      </w:pPr>
      <w:r w:rsidRPr="0076281D">
        <w:rPr>
          <w:rFonts w:ascii="Arial" w:hAnsi="Arial" w:cs="Arial"/>
        </w:rPr>
        <w:lastRenderedPageBreak/>
        <w:t>Нефракционираният скален материал за пътна основа трябва да отговаря на БДС EN 13242 +A1/NA.</w:t>
      </w:r>
    </w:p>
    <w:p w:rsidR="00FE739E" w:rsidRPr="0076281D" w:rsidRDefault="00FE739E" w:rsidP="00FE739E">
      <w:pPr>
        <w:ind w:firstLine="720"/>
        <w:jc w:val="both"/>
        <w:rPr>
          <w:rFonts w:ascii="Arial" w:hAnsi="Arial" w:cs="Arial"/>
          <w:lang w:val="bg-BG"/>
        </w:rPr>
      </w:pPr>
      <w:r w:rsidRPr="0076281D">
        <w:rPr>
          <w:rFonts w:ascii="Arial" w:hAnsi="Arial" w:cs="Arial"/>
          <w:lang w:val="bg-BG"/>
        </w:rPr>
        <w:t xml:space="preserve">Материалите за изграждане на основните пластове на уличната  и тротоарна настилка трябва да отговарят на  БДС EN 13242 +A1/NA и на изискванията, посочени в част "Пътна" на проекта. </w:t>
      </w:r>
    </w:p>
    <w:p w:rsidR="00FE739E" w:rsidRPr="00FE739E" w:rsidRDefault="00FE739E" w:rsidP="00FE739E">
      <w:pPr>
        <w:ind w:firstLine="720"/>
        <w:jc w:val="both"/>
        <w:rPr>
          <w:rFonts w:ascii="Arial" w:hAnsi="Arial" w:cs="Arial"/>
          <w:lang w:val="en-US"/>
        </w:rPr>
      </w:pPr>
      <w:r w:rsidRPr="00FE739E">
        <w:rPr>
          <w:rFonts w:ascii="Arial" w:hAnsi="Arial" w:cs="Arial"/>
          <w:lang w:val="bg-BG"/>
        </w:rPr>
        <w:t xml:space="preserve">Тръбите от ПЕВП за новия водопровод се полагат в пясъчен кожух върху здрава, ненарушена основа, върху която е изпълнена уплътнена пясъчна подложка от 10см. </w:t>
      </w:r>
    </w:p>
    <w:p w:rsidR="00FE739E" w:rsidRDefault="00FE739E" w:rsidP="00FE739E">
      <w:pPr>
        <w:ind w:firstLine="720"/>
        <w:jc w:val="both"/>
        <w:rPr>
          <w:rFonts w:ascii="Arial" w:hAnsi="Arial" w:cs="Arial"/>
          <w:lang w:val="en-US"/>
        </w:rPr>
      </w:pPr>
      <w:r w:rsidRPr="0076281D">
        <w:rPr>
          <w:rFonts w:ascii="Arial" w:hAnsi="Arial" w:cs="Arial"/>
          <w:lang w:val="bg-BG"/>
        </w:rPr>
        <w:t>Процесът на обратно засипване и уплътняване да става едновременно от двете страни на тръбата, на пластове с максимална дебелина 15см до достигане на 20см над теме полиетиленова тръба. Запълването, разпръскването и уплътняването на пясъка да се извършва ръчно.</w:t>
      </w:r>
    </w:p>
    <w:p w:rsidR="00FE739E" w:rsidRPr="0076281D" w:rsidRDefault="00FE739E" w:rsidP="00FE739E">
      <w:pPr>
        <w:ind w:firstLine="720"/>
        <w:jc w:val="both"/>
        <w:rPr>
          <w:rFonts w:ascii="Arial" w:hAnsi="Arial" w:cs="Arial"/>
          <w:lang w:val="bg-BG"/>
        </w:rPr>
      </w:pPr>
      <w:r w:rsidRPr="0076281D">
        <w:rPr>
          <w:rFonts w:ascii="Arial" w:hAnsi="Arial" w:cs="Arial"/>
          <w:lang w:val="bg-BG"/>
        </w:rPr>
        <w:t>Под тротоарите обратният насип над пясъчната засипка за полиетиленовите тръби да е от мека трамбована пръст до основата на тротоарната настилка.</w:t>
      </w:r>
    </w:p>
    <w:p w:rsidR="00FE739E" w:rsidRDefault="00FE739E" w:rsidP="00FE739E">
      <w:pPr>
        <w:pStyle w:val="BodyTextIndent3"/>
        <w:rPr>
          <w:color w:val="auto"/>
        </w:rPr>
      </w:pPr>
      <w:r w:rsidRPr="0076281D">
        <w:rPr>
          <w:color w:val="auto"/>
        </w:rPr>
        <w:t>След засипване на траншеята и възстановяване на пътната настилка, улиците и тротоарите да се почистят.</w:t>
      </w:r>
    </w:p>
    <w:p w:rsidR="00752C27" w:rsidRPr="0076281D" w:rsidRDefault="00713279" w:rsidP="00752C27">
      <w:pPr>
        <w:pStyle w:val="Heading3"/>
        <w:spacing w:before="240"/>
        <w:rPr>
          <w:b w:val="0"/>
          <w:color w:val="auto"/>
        </w:rPr>
      </w:pPr>
      <w:bookmarkStart w:id="29" w:name="_Toc107114945"/>
      <w:bookmarkStart w:id="30" w:name="_Toc107203684"/>
      <w:bookmarkStart w:id="31" w:name="_Toc255282349"/>
      <w:bookmarkStart w:id="32" w:name="_Toc265576426"/>
      <w:r w:rsidRPr="0076281D">
        <w:rPr>
          <w:b w:val="0"/>
          <w:color w:val="auto"/>
        </w:rPr>
        <w:t>ІІ.2.4. Доставка, транспорт и съхранение на материали</w:t>
      </w:r>
      <w:bookmarkEnd w:id="29"/>
      <w:bookmarkEnd w:id="30"/>
      <w:bookmarkEnd w:id="31"/>
      <w:bookmarkEnd w:id="32"/>
    </w:p>
    <w:p w:rsidR="00752C27" w:rsidRPr="0076281D" w:rsidRDefault="00AE60EF" w:rsidP="00752C27">
      <w:pPr>
        <w:rPr>
          <w:rFonts w:ascii="Arial" w:hAnsi="Arial" w:cs="Arial"/>
          <w:i/>
          <w:lang w:val="bg-BG"/>
        </w:rPr>
      </w:pPr>
      <w:r w:rsidRPr="0076281D">
        <w:rPr>
          <w:rFonts w:ascii="Arial" w:hAnsi="Arial" w:cs="Arial"/>
          <w:i/>
          <w:lang w:val="bg-BG"/>
        </w:rPr>
        <w:t xml:space="preserve">           </w:t>
      </w:r>
      <w:r w:rsidR="00752C27" w:rsidRPr="0076281D">
        <w:rPr>
          <w:rFonts w:ascii="Arial" w:hAnsi="Arial" w:cs="Arial"/>
          <w:i/>
          <w:lang w:val="bg-BG"/>
        </w:rPr>
        <w:t xml:space="preserve">-Тръби от ПЕВП </w:t>
      </w:r>
    </w:p>
    <w:p w:rsidR="00752C27" w:rsidRPr="0076281D" w:rsidRDefault="00752C27" w:rsidP="00752C27">
      <w:pPr>
        <w:pStyle w:val="BodyText2"/>
        <w:ind w:firstLine="720"/>
      </w:pPr>
      <w:r w:rsidRPr="0076281D">
        <w:t>Тръбите трябва да се превозват с помощта на пригодни за целта транспортни средства, същите да бъдат обезопасени с предпазни колани, за да се предотврати повреждането им по време на транспорт. При транспортиране не трябва да се допуска контакт с предмети или части, които могат да доведат до механично нараняване на повърхността на тръбите.</w:t>
      </w:r>
    </w:p>
    <w:p w:rsidR="00752C27" w:rsidRPr="0076281D" w:rsidRDefault="00752C27" w:rsidP="00752C27">
      <w:pPr>
        <w:jc w:val="both"/>
        <w:rPr>
          <w:rFonts w:ascii="Arial" w:hAnsi="Arial" w:cs="Arial"/>
          <w:lang w:val="bg-BG"/>
        </w:rPr>
      </w:pPr>
      <w:r w:rsidRPr="0076281D">
        <w:rPr>
          <w:rFonts w:ascii="Arial" w:hAnsi="Arial" w:cs="Arial"/>
          <w:lang w:val="bg-BG"/>
        </w:rPr>
        <w:tab/>
        <w:t>При товаро-разтоварни работи манипулирането с тръбите трябва да се извършва така, че да не позволява увреждане повърхността на тръбите.</w:t>
      </w:r>
    </w:p>
    <w:p w:rsidR="00752C27" w:rsidRPr="0076281D" w:rsidRDefault="00752C27" w:rsidP="00752C27">
      <w:pPr>
        <w:pStyle w:val="BodyText2"/>
      </w:pPr>
      <w:r w:rsidRPr="0076281D">
        <w:tab/>
        <w:t xml:space="preserve">Тръбите трябва да се товарят  и разтоварват внимателно с помощта на пригодни за целта подемни съоръжения. Влачене на тръбите по земята е недопустимо. </w:t>
      </w:r>
    </w:p>
    <w:p w:rsidR="00752C27" w:rsidRPr="0076281D" w:rsidRDefault="00752C27" w:rsidP="00752C27">
      <w:pPr>
        <w:pStyle w:val="BodyText2"/>
        <w:ind w:firstLine="720"/>
      </w:pPr>
      <w:r w:rsidRPr="0076281D">
        <w:t>Рулата от ПЕВП тръби се поставят така, че да не се повредят по време на транспорт. Тръбите на прави дължини трябва да се положат по цялата им дължина.</w:t>
      </w:r>
    </w:p>
    <w:p w:rsidR="00752C27" w:rsidRPr="0076281D" w:rsidRDefault="00752C27" w:rsidP="00752C27">
      <w:pPr>
        <w:ind w:firstLine="720"/>
        <w:jc w:val="both"/>
        <w:rPr>
          <w:rFonts w:ascii="Arial" w:hAnsi="Arial" w:cs="Arial"/>
          <w:lang w:val="bg-BG"/>
        </w:rPr>
      </w:pPr>
      <w:r w:rsidRPr="0076281D">
        <w:rPr>
          <w:rFonts w:ascii="Arial" w:hAnsi="Arial" w:cs="Arial"/>
          <w:lang w:val="bg-BG"/>
        </w:rPr>
        <w:t>Развиването на тръбите от рулата се извършва по следния начин:</w:t>
      </w:r>
    </w:p>
    <w:p w:rsidR="00752C27" w:rsidRPr="0076281D" w:rsidRDefault="00752C27" w:rsidP="00752C27">
      <w:pPr>
        <w:numPr>
          <w:ilvl w:val="0"/>
          <w:numId w:val="5"/>
        </w:numPr>
        <w:jc w:val="both"/>
        <w:rPr>
          <w:rFonts w:ascii="Arial" w:hAnsi="Arial" w:cs="Arial"/>
          <w:lang w:val="bg-BG"/>
        </w:rPr>
      </w:pPr>
      <w:r w:rsidRPr="0076281D">
        <w:rPr>
          <w:rFonts w:ascii="Arial" w:hAnsi="Arial" w:cs="Arial"/>
          <w:lang w:val="bg-BG"/>
        </w:rPr>
        <w:t>при тръби с външен диаметър ≤ф63mm се развиват вертикално, като началото на тръбата трябва да се държи здраво;</w:t>
      </w:r>
    </w:p>
    <w:p w:rsidR="00752C27" w:rsidRPr="0076281D" w:rsidRDefault="00752C27" w:rsidP="00752C27">
      <w:pPr>
        <w:numPr>
          <w:ilvl w:val="0"/>
          <w:numId w:val="5"/>
        </w:numPr>
        <w:jc w:val="both"/>
        <w:rPr>
          <w:rFonts w:ascii="Arial" w:hAnsi="Arial" w:cs="Arial"/>
          <w:lang w:val="bg-BG"/>
        </w:rPr>
      </w:pPr>
      <w:r w:rsidRPr="0076281D">
        <w:rPr>
          <w:rFonts w:ascii="Arial" w:hAnsi="Arial" w:cs="Arial"/>
          <w:lang w:val="bg-BG"/>
        </w:rPr>
        <w:t>при по-големи диаметри се препоръчва използването на развиващо се устройство. Навитите рула могат да се поставят на дървена или стоманена въртяща се кръстачка и да бъдат развити на ръка или с бавнодвижещо се превозно средство.</w:t>
      </w:r>
    </w:p>
    <w:p w:rsidR="00752C27" w:rsidRPr="0076281D" w:rsidRDefault="00752C27" w:rsidP="00752C27">
      <w:pPr>
        <w:pStyle w:val="BodyTextIndent2"/>
      </w:pPr>
      <w:r w:rsidRPr="0076281D">
        <w:t>Тръбите трябва да се развиват прави без да бъдат пречупвани. Недопустимо е спирално издърпване.</w:t>
      </w:r>
    </w:p>
    <w:p w:rsidR="00752C27" w:rsidRPr="0076281D" w:rsidRDefault="00752C27" w:rsidP="00752C27">
      <w:pPr>
        <w:ind w:firstLine="720"/>
        <w:jc w:val="both"/>
        <w:rPr>
          <w:rFonts w:ascii="Arial" w:hAnsi="Arial" w:cs="Arial"/>
          <w:lang w:val="bg-BG"/>
        </w:rPr>
      </w:pPr>
      <w:r w:rsidRPr="0076281D">
        <w:rPr>
          <w:rFonts w:ascii="Arial" w:hAnsi="Arial" w:cs="Arial"/>
          <w:lang w:val="bg-BG"/>
        </w:rPr>
        <w:t>При съхранение и транспорт тръбите трябва да се предпазват от контакт с агресивни към ПЕВП вещества - моторни масла, разтворители и др.</w:t>
      </w:r>
    </w:p>
    <w:p w:rsidR="00752C27" w:rsidRPr="0076281D" w:rsidRDefault="00713279" w:rsidP="00752C27">
      <w:pPr>
        <w:pStyle w:val="Heading3"/>
        <w:spacing w:before="240"/>
        <w:rPr>
          <w:b w:val="0"/>
          <w:color w:val="auto"/>
        </w:rPr>
      </w:pPr>
      <w:bookmarkStart w:id="33" w:name="_Toc107114946"/>
      <w:bookmarkStart w:id="34" w:name="_Toc107203686"/>
      <w:bookmarkStart w:id="35" w:name="_Toc255282350"/>
      <w:bookmarkStart w:id="36" w:name="_Toc265576427"/>
      <w:r w:rsidRPr="0076281D">
        <w:rPr>
          <w:b w:val="0"/>
          <w:color w:val="auto"/>
        </w:rPr>
        <w:t>ІІ.2.5. Полагане и монтаж на тръби и фасонни части</w:t>
      </w:r>
      <w:bookmarkEnd w:id="33"/>
      <w:bookmarkEnd w:id="34"/>
      <w:bookmarkEnd w:id="35"/>
      <w:bookmarkEnd w:id="36"/>
    </w:p>
    <w:p w:rsidR="00752C27" w:rsidRPr="0076281D" w:rsidRDefault="00752C27" w:rsidP="00752C27">
      <w:pPr>
        <w:ind w:firstLine="720"/>
        <w:rPr>
          <w:rFonts w:ascii="Arial" w:hAnsi="Arial" w:cs="Arial"/>
          <w:i/>
          <w:lang w:val="bg-BG"/>
        </w:rPr>
      </w:pPr>
      <w:r w:rsidRPr="0076281D">
        <w:rPr>
          <w:rFonts w:ascii="Arial" w:hAnsi="Arial" w:cs="Arial"/>
          <w:i/>
          <w:lang w:val="bg-BG"/>
        </w:rPr>
        <w:t xml:space="preserve">Тръби от ПЕВП </w:t>
      </w:r>
    </w:p>
    <w:p w:rsidR="00752C27" w:rsidRPr="0076281D" w:rsidRDefault="00752C27" w:rsidP="00752C27">
      <w:pPr>
        <w:pStyle w:val="BodyText2"/>
        <w:ind w:firstLine="720"/>
      </w:pPr>
      <w:r w:rsidRPr="0076281D">
        <w:t>Преди монтажа тръбите и фасонните елементи трябва да се проверят за евентуални дефекти, получени в следствие на транспортирането и да се почистят в областта на заварката. Дефектните части трябва да се отстранят.</w:t>
      </w:r>
    </w:p>
    <w:p w:rsidR="00752C27" w:rsidRPr="0076281D" w:rsidRDefault="00752C27" w:rsidP="00752C27">
      <w:pPr>
        <w:ind w:firstLine="720"/>
        <w:jc w:val="both"/>
        <w:rPr>
          <w:rFonts w:ascii="Arial" w:hAnsi="Arial" w:cs="Arial"/>
          <w:lang w:val="bg-BG"/>
        </w:rPr>
      </w:pPr>
      <w:r w:rsidRPr="0076281D">
        <w:rPr>
          <w:rFonts w:ascii="Arial" w:hAnsi="Arial" w:cs="Arial"/>
          <w:lang w:val="bg-BG"/>
        </w:rPr>
        <w:t>Рязането на тръбите става с трион с фини зъбци или със специален нож за синтетични материали. Ръбовете и неравностите по повърхността на заваряването се отстраняват. Орязаните тръби трябва да бъдат обработени според вида на предстоящото им съединяване.</w:t>
      </w:r>
    </w:p>
    <w:p w:rsidR="00752C27" w:rsidRPr="0076281D" w:rsidRDefault="00752C27" w:rsidP="00752C27">
      <w:pPr>
        <w:ind w:firstLine="720"/>
        <w:jc w:val="both"/>
        <w:rPr>
          <w:rFonts w:ascii="Arial" w:hAnsi="Arial" w:cs="Arial"/>
          <w:lang w:val="bg-BG"/>
        </w:rPr>
      </w:pPr>
      <w:r w:rsidRPr="0076281D">
        <w:rPr>
          <w:rFonts w:ascii="Arial" w:hAnsi="Arial" w:cs="Arial"/>
          <w:lang w:val="bg-BG"/>
        </w:rPr>
        <w:lastRenderedPageBreak/>
        <w:t>За полагането на тръбите в изкопа трябва да бъдат използвани устройства, които осигуряват плавно и равномерно спускане без нараняване. Положеният тръбопровод трябва да ляга изцяло върху дъното на изкопа без допълнителни напрежения. Полагането да стане по начина описан в т. ІІ.2.3.</w:t>
      </w:r>
    </w:p>
    <w:p w:rsidR="00752C27" w:rsidRPr="0076281D" w:rsidRDefault="00752C27" w:rsidP="00752C27">
      <w:pPr>
        <w:jc w:val="both"/>
        <w:rPr>
          <w:rFonts w:ascii="Arial" w:hAnsi="Arial" w:cs="Arial"/>
          <w:lang w:val="bg-BG"/>
        </w:rPr>
      </w:pPr>
      <w:r w:rsidRPr="0076281D">
        <w:rPr>
          <w:rFonts w:ascii="Arial" w:hAnsi="Arial" w:cs="Arial"/>
          <w:lang w:val="bg-BG"/>
        </w:rPr>
        <w:tab/>
        <w:t>Арматурите и фасонните части се монтират върху опорни блокове, без да се създават допълнителни напрежения по тръбопровода.</w:t>
      </w:r>
    </w:p>
    <w:p w:rsidR="00752C27" w:rsidRPr="0076281D" w:rsidRDefault="00752C27" w:rsidP="00752C27">
      <w:pPr>
        <w:jc w:val="both"/>
        <w:rPr>
          <w:rFonts w:ascii="Arial" w:hAnsi="Arial" w:cs="Arial"/>
          <w:lang w:val="bg-BG"/>
        </w:rPr>
      </w:pPr>
      <w:r w:rsidRPr="0076281D">
        <w:rPr>
          <w:rFonts w:ascii="Arial" w:hAnsi="Arial" w:cs="Arial"/>
          <w:lang w:val="bg-BG"/>
        </w:rPr>
        <w:tab/>
        <w:t>Заваряването на тръбите и фасонните елементи се извършва със заваръчна апаратура от заварчици, които са обучени и притежават документ за правоспособност за работа със заваръчна техника за синтетични материали.</w:t>
      </w:r>
    </w:p>
    <w:p w:rsidR="00752C27" w:rsidRPr="0076281D" w:rsidRDefault="00752C27" w:rsidP="00752C27">
      <w:pPr>
        <w:jc w:val="both"/>
        <w:rPr>
          <w:rFonts w:ascii="Arial" w:hAnsi="Arial" w:cs="Arial"/>
          <w:lang w:val="bg-BG"/>
        </w:rPr>
      </w:pPr>
      <w:r w:rsidRPr="0076281D">
        <w:rPr>
          <w:rFonts w:ascii="Arial" w:hAnsi="Arial" w:cs="Arial"/>
          <w:lang w:val="bg-BG"/>
        </w:rPr>
        <w:tab/>
        <w:t>Методите на заваряване, които е предвидено да се използват са:</w:t>
      </w:r>
    </w:p>
    <w:p w:rsidR="00752C27" w:rsidRPr="0076281D" w:rsidRDefault="00752C27" w:rsidP="00752C27">
      <w:pPr>
        <w:jc w:val="both"/>
        <w:rPr>
          <w:rFonts w:ascii="Arial" w:hAnsi="Arial" w:cs="Arial"/>
          <w:lang w:val="bg-BG"/>
        </w:rPr>
      </w:pPr>
      <w:r w:rsidRPr="0076281D">
        <w:rPr>
          <w:rFonts w:ascii="Arial" w:hAnsi="Arial" w:cs="Arial"/>
          <w:lang w:val="bg-BG"/>
        </w:rPr>
        <w:t>- челно заваряване с топъл елемент – двете заварявани повърхности се почистват и фрезоват, нагряват се и се разтопяват посредством притискане към загрята нагревателна плоча, топлият елемент се отделя и детайлите се притискат-протича заваряването. Следва охлаждане. Не се допуска ускорено охлаждане. Качеството на заварката зависи от точното съблюдаване на всички параметри като паралелността на заваряваните плоскости, налягането при притискане, времето на нагряване и времето на заваряване;</w:t>
      </w:r>
    </w:p>
    <w:p w:rsidR="00752C27" w:rsidRPr="0076281D" w:rsidRDefault="00752C27" w:rsidP="00752C27">
      <w:pPr>
        <w:jc w:val="both"/>
        <w:rPr>
          <w:rFonts w:ascii="Arial" w:hAnsi="Arial" w:cs="Arial"/>
          <w:lang w:val="bg-BG"/>
        </w:rPr>
      </w:pPr>
      <w:r w:rsidRPr="0076281D">
        <w:rPr>
          <w:rFonts w:ascii="Arial" w:hAnsi="Arial" w:cs="Arial"/>
          <w:lang w:val="bg-BG"/>
        </w:rPr>
        <w:t xml:space="preserve">- електродифузно заваряване - в свързващия детайл (муфа) е вграден проводник, който остава в завареното съединение. </w:t>
      </w:r>
    </w:p>
    <w:p w:rsidR="00752C27" w:rsidRPr="0076281D" w:rsidRDefault="00752C27" w:rsidP="00752C27">
      <w:pPr>
        <w:ind w:firstLine="720"/>
        <w:jc w:val="both"/>
        <w:rPr>
          <w:rFonts w:ascii="Arial" w:hAnsi="Arial" w:cs="Arial"/>
          <w:lang w:val="bg-BG"/>
        </w:rPr>
      </w:pPr>
      <w:r w:rsidRPr="0076281D">
        <w:rPr>
          <w:rFonts w:ascii="Arial" w:hAnsi="Arial" w:cs="Arial"/>
          <w:lang w:val="bg-BG"/>
        </w:rPr>
        <w:t>Заваряването на тръбите да се извършва по утвърдени технологични инструкции на производителя за заваряване на тръби и фасонни части от ПЕВП.</w:t>
      </w:r>
    </w:p>
    <w:p w:rsidR="00713279" w:rsidRPr="0076281D" w:rsidRDefault="00713279" w:rsidP="00784895">
      <w:pPr>
        <w:pStyle w:val="Heading3"/>
        <w:spacing w:before="240"/>
        <w:rPr>
          <w:b w:val="0"/>
          <w:color w:val="auto"/>
        </w:rPr>
      </w:pPr>
      <w:bookmarkStart w:id="37" w:name="_Toc107114947"/>
      <w:bookmarkStart w:id="38" w:name="_Toc107203687"/>
      <w:bookmarkStart w:id="39" w:name="_Toc255282351"/>
      <w:bookmarkStart w:id="40" w:name="_Toc265576428"/>
      <w:r w:rsidRPr="0076281D">
        <w:rPr>
          <w:b w:val="0"/>
          <w:color w:val="auto"/>
        </w:rPr>
        <w:t>ІІ.2.6. Изпитване на</w:t>
      </w:r>
      <w:bookmarkEnd w:id="37"/>
      <w:bookmarkEnd w:id="38"/>
      <w:bookmarkEnd w:id="39"/>
      <w:bookmarkEnd w:id="40"/>
      <w:r w:rsidR="00281E57" w:rsidRPr="0076281D">
        <w:rPr>
          <w:b w:val="0"/>
          <w:color w:val="auto"/>
        </w:rPr>
        <w:t xml:space="preserve"> водопровода</w:t>
      </w:r>
    </w:p>
    <w:p w:rsidR="00281E57" w:rsidRDefault="00281E57" w:rsidP="00281E57">
      <w:pPr>
        <w:jc w:val="both"/>
        <w:rPr>
          <w:rFonts w:ascii="Arial" w:hAnsi="Arial" w:cs="Arial"/>
          <w:lang w:val="bg-BG"/>
        </w:rPr>
      </w:pPr>
      <w:r w:rsidRPr="0076281D">
        <w:rPr>
          <w:rFonts w:ascii="Arial" w:hAnsi="Arial" w:cs="Arial"/>
          <w:lang w:val="bg-BG"/>
        </w:rPr>
        <w:tab/>
        <w:t>Изпитването и дезинфекцията на водопровода да стане при спазване на Наредба №2 за проектиране, изграждане и експлоатация на водоснабдите</w:t>
      </w:r>
      <w:r w:rsidR="00141192" w:rsidRPr="0076281D">
        <w:rPr>
          <w:rFonts w:ascii="Arial" w:hAnsi="Arial" w:cs="Arial"/>
          <w:lang w:val="bg-BG"/>
        </w:rPr>
        <w:t>лни системи /Д.В.бр.34/2005г./,</w:t>
      </w:r>
      <w:r w:rsidRPr="0076281D">
        <w:rPr>
          <w:rFonts w:ascii="Arial" w:hAnsi="Arial" w:cs="Arial"/>
          <w:lang w:val="bg-BG"/>
        </w:rPr>
        <w:t>санитарно-хигиенните изисквания и предписанията на производителя на тръби и задължително ползване на ЛПС.</w:t>
      </w:r>
    </w:p>
    <w:p w:rsidR="00D546E2" w:rsidRDefault="009052CC" w:rsidP="00C23D1B">
      <w:pPr>
        <w:jc w:val="both"/>
        <w:rPr>
          <w:rFonts w:ascii="Arial" w:hAnsi="Arial" w:cs="Arial"/>
          <w:b/>
          <w:lang w:val="bg-BG"/>
        </w:rPr>
      </w:pPr>
      <w:bookmarkStart w:id="41" w:name="_Toc107114948"/>
      <w:bookmarkStart w:id="42" w:name="_Toc107203688"/>
      <w:bookmarkStart w:id="43" w:name="_Toc255282352"/>
      <w:bookmarkStart w:id="44" w:name="_Toc265576429"/>
      <w:r>
        <w:rPr>
          <w:rFonts w:ascii="Arial" w:hAnsi="Arial" w:cs="Arial"/>
          <w:b/>
          <w:lang w:val="bg-BG"/>
        </w:rPr>
        <w:t xml:space="preserve">          </w:t>
      </w:r>
    </w:p>
    <w:p w:rsidR="00E5543D" w:rsidRPr="0076281D" w:rsidRDefault="00E5543D" w:rsidP="0087728C">
      <w:pPr>
        <w:pStyle w:val="Heading1"/>
      </w:pPr>
      <w:r w:rsidRPr="0076281D">
        <w:t>ІІІ. МЕХАНИЗАЦИЯ ЗА ИЗПЪЛНЕНИЕ НА СМР</w:t>
      </w:r>
    </w:p>
    <w:p w:rsidR="00E5543D" w:rsidRPr="0076281D" w:rsidRDefault="00A74104" w:rsidP="00A74104">
      <w:pPr>
        <w:jc w:val="both"/>
        <w:rPr>
          <w:rFonts w:ascii="Arial" w:hAnsi="Arial" w:cs="Arial"/>
          <w:b/>
          <w:lang w:val="bg-BG"/>
        </w:rPr>
      </w:pPr>
      <w:r w:rsidRPr="0076281D">
        <w:rPr>
          <w:rFonts w:ascii="Arial" w:hAnsi="Arial" w:cs="Arial"/>
          <w:b/>
          <w:lang w:val="bg-BG"/>
        </w:rPr>
        <w:t>ІІІ.</w:t>
      </w:r>
      <w:r w:rsidR="00E5543D" w:rsidRPr="0076281D">
        <w:rPr>
          <w:rFonts w:ascii="Arial" w:hAnsi="Arial" w:cs="Arial"/>
          <w:b/>
          <w:lang w:val="bg-BG"/>
        </w:rPr>
        <w:t>1.Изкопни работи</w:t>
      </w:r>
    </w:p>
    <w:p w:rsidR="00E5543D" w:rsidRPr="0076281D" w:rsidRDefault="00E5543D" w:rsidP="00E5543D">
      <w:pPr>
        <w:ind w:firstLine="709"/>
        <w:jc w:val="both"/>
        <w:rPr>
          <w:rFonts w:ascii="Arial" w:hAnsi="Arial" w:cs="Arial"/>
          <w:lang w:val="bg-BG"/>
        </w:rPr>
      </w:pPr>
      <w:r w:rsidRPr="0076281D">
        <w:rPr>
          <w:rFonts w:ascii="Arial" w:hAnsi="Arial" w:cs="Arial"/>
          <w:lang w:val="bg-BG"/>
        </w:rPr>
        <w:t>Преди започване изкопните работи да се уточнят и обозначат всички подземни проводи, кабели и съоръжения. Около тях ще се копае на ръка.</w:t>
      </w:r>
    </w:p>
    <w:p w:rsidR="00E5543D" w:rsidRPr="0076281D" w:rsidRDefault="00E5543D" w:rsidP="00E5543D">
      <w:pPr>
        <w:ind w:firstLine="709"/>
        <w:jc w:val="both"/>
        <w:rPr>
          <w:rFonts w:ascii="Arial" w:hAnsi="Arial" w:cs="Arial"/>
          <w:lang w:val="bg-BG"/>
        </w:rPr>
      </w:pPr>
      <w:r w:rsidRPr="0076281D">
        <w:rPr>
          <w:rFonts w:ascii="Arial" w:hAnsi="Arial" w:cs="Arial"/>
          <w:lang w:val="bg-BG"/>
        </w:rPr>
        <w:t>За разкриване на по-дълбоките траншеи се препоръчва багер с обратна лопата и вместимост на коша 0,8-1,25куб.м и дълги рейки. Багерът копае по посока на траншеята и изсипва изкопаната пръст встрани или със 180-градусово завъртане. Уместно е използването на автосамосвали 12-16 т по 2 броя за комплект багер-самосвали. Препоръчва се те да не се претоварват, за да не се разпилява пръст по улиците. Извозването става извън населеното място и се изсипва на предварително указано депо за земни маси.</w:t>
      </w:r>
    </w:p>
    <w:p w:rsidR="00E5543D" w:rsidRDefault="00E5543D" w:rsidP="0087728C">
      <w:pPr>
        <w:jc w:val="both"/>
        <w:rPr>
          <w:rFonts w:ascii="Arial" w:hAnsi="Arial" w:cs="Arial"/>
          <w:lang w:val="bg-BG"/>
        </w:rPr>
      </w:pPr>
    </w:p>
    <w:p w:rsidR="00FF6C9D" w:rsidRPr="00FF6C9D" w:rsidRDefault="00FF6C9D" w:rsidP="00FF6C9D">
      <w:pPr>
        <w:jc w:val="both"/>
        <w:rPr>
          <w:rFonts w:ascii="Arial" w:hAnsi="Arial" w:cs="Arial"/>
          <w:b/>
          <w:bCs/>
          <w:lang w:val="bg-BG"/>
        </w:rPr>
      </w:pPr>
      <w:bookmarkStart w:id="45" w:name="_Toc457479654"/>
      <w:r w:rsidRPr="00FF6C9D">
        <w:rPr>
          <w:rFonts w:ascii="Arial" w:hAnsi="Arial" w:cs="Arial"/>
          <w:b/>
          <w:bCs/>
          <w:lang w:val="bg-BG"/>
        </w:rPr>
        <w:t>ІІІ.2.Монтажни работи</w:t>
      </w:r>
      <w:bookmarkEnd w:id="45"/>
      <w:r w:rsidRPr="00FF6C9D">
        <w:rPr>
          <w:rFonts w:ascii="Arial" w:hAnsi="Arial" w:cs="Arial"/>
          <w:b/>
          <w:bCs/>
          <w:lang w:val="en-US"/>
        </w:rPr>
        <w:t xml:space="preserve"> </w:t>
      </w:r>
      <w:r w:rsidRPr="00FF6C9D">
        <w:rPr>
          <w:rFonts w:ascii="Arial" w:hAnsi="Arial" w:cs="Arial"/>
          <w:b/>
          <w:bCs/>
          <w:lang w:val="bg-BG"/>
        </w:rPr>
        <w:t>за укрепване</w:t>
      </w:r>
    </w:p>
    <w:p w:rsidR="00FF6C9D" w:rsidRPr="00FF6C9D" w:rsidRDefault="00FF6C9D" w:rsidP="00FF6C9D">
      <w:pPr>
        <w:jc w:val="both"/>
        <w:rPr>
          <w:rFonts w:ascii="Arial" w:hAnsi="Arial" w:cs="Arial"/>
          <w:lang w:val="bg-BG"/>
        </w:rPr>
      </w:pPr>
      <w:r w:rsidRPr="00FF6C9D">
        <w:rPr>
          <w:rFonts w:ascii="Arial" w:hAnsi="Arial" w:cs="Arial"/>
          <w:lang w:val="bg-BG"/>
        </w:rPr>
        <w:t xml:space="preserve">Строителят е длъжен да спазва стриктно указанията на фирмата производител на монтажните елементи за укрепване на изкопа за монтаж и демонтаж. </w:t>
      </w:r>
    </w:p>
    <w:p w:rsidR="00FF6C9D" w:rsidRPr="0076281D" w:rsidRDefault="00FF6C9D" w:rsidP="0087728C">
      <w:pPr>
        <w:jc w:val="both"/>
        <w:rPr>
          <w:rFonts w:ascii="Arial" w:hAnsi="Arial" w:cs="Arial"/>
          <w:lang w:val="bg-BG"/>
        </w:rPr>
      </w:pPr>
    </w:p>
    <w:p w:rsidR="00E5543D" w:rsidRPr="0076281D" w:rsidRDefault="00A74104" w:rsidP="00A74104">
      <w:pPr>
        <w:jc w:val="both"/>
        <w:rPr>
          <w:rFonts w:ascii="Arial" w:hAnsi="Arial" w:cs="Arial"/>
          <w:b/>
          <w:lang w:val="bg-BG"/>
        </w:rPr>
      </w:pPr>
      <w:r w:rsidRPr="0076281D">
        <w:rPr>
          <w:rFonts w:ascii="Arial" w:hAnsi="Arial" w:cs="Arial"/>
          <w:b/>
          <w:lang w:val="bg-BG"/>
        </w:rPr>
        <w:t>ІІІ.</w:t>
      </w:r>
      <w:r w:rsidR="00E5543D" w:rsidRPr="0076281D">
        <w:rPr>
          <w:rFonts w:ascii="Arial" w:hAnsi="Arial" w:cs="Arial"/>
          <w:b/>
          <w:lang w:val="bg-BG"/>
        </w:rPr>
        <w:t>3.Обратна засипка</w:t>
      </w:r>
    </w:p>
    <w:p w:rsidR="00281E57" w:rsidRPr="0076281D" w:rsidRDefault="00E5543D" w:rsidP="00A53621">
      <w:pPr>
        <w:ind w:firstLine="720"/>
        <w:jc w:val="both"/>
        <w:rPr>
          <w:rFonts w:ascii="Arial" w:hAnsi="Arial" w:cs="Arial"/>
          <w:lang w:val="bg-BG"/>
        </w:rPr>
      </w:pPr>
      <w:r w:rsidRPr="0076281D">
        <w:rPr>
          <w:rFonts w:ascii="Arial" w:hAnsi="Arial" w:cs="Arial"/>
          <w:lang w:val="bg-BG"/>
        </w:rPr>
        <w:t>Изпълнява се по указания в</w:t>
      </w:r>
      <w:r w:rsidR="0087728C" w:rsidRPr="0076281D">
        <w:rPr>
          <w:rFonts w:ascii="Arial" w:hAnsi="Arial" w:cs="Arial"/>
          <w:lang w:val="bg-BG"/>
        </w:rPr>
        <w:t>ъв ВиК проекта</w:t>
      </w:r>
      <w:r w:rsidRPr="0076281D">
        <w:rPr>
          <w:rFonts w:ascii="Arial" w:hAnsi="Arial" w:cs="Arial"/>
          <w:lang w:val="bg-BG"/>
        </w:rPr>
        <w:t xml:space="preserve"> до кота дъно пътно легло. </w:t>
      </w:r>
    </w:p>
    <w:p w:rsidR="00281E57" w:rsidRDefault="00281E57" w:rsidP="00BC5336">
      <w:pPr>
        <w:jc w:val="both"/>
        <w:rPr>
          <w:rFonts w:ascii="Arial" w:hAnsi="Arial" w:cs="Arial"/>
          <w:lang w:val="bg-BG"/>
        </w:rPr>
      </w:pPr>
      <w:r w:rsidRPr="0076281D">
        <w:rPr>
          <w:rFonts w:ascii="Arial" w:hAnsi="Arial" w:cs="Arial"/>
          <w:lang w:val="bg-BG"/>
        </w:rPr>
        <w:t>Нефракционирания скален материал</w:t>
      </w:r>
      <w:r w:rsidR="00D22770" w:rsidRPr="0076281D">
        <w:rPr>
          <w:rFonts w:ascii="Arial" w:hAnsi="Arial" w:cs="Arial"/>
          <w:lang w:val="bg-BG"/>
        </w:rPr>
        <w:t xml:space="preserve"> за обратната засипка</w:t>
      </w:r>
      <w:r w:rsidRPr="0076281D">
        <w:rPr>
          <w:rFonts w:ascii="Arial" w:hAnsi="Arial" w:cs="Arial"/>
          <w:lang w:val="bg-BG"/>
        </w:rPr>
        <w:t xml:space="preserve"> до ко</w:t>
      </w:r>
      <w:r w:rsidR="00D22770" w:rsidRPr="0076281D">
        <w:rPr>
          <w:rFonts w:ascii="Arial" w:hAnsi="Arial" w:cs="Arial"/>
          <w:lang w:val="bg-BG"/>
        </w:rPr>
        <w:t xml:space="preserve">та пътно легло се трамбова добре на </w:t>
      </w:r>
      <w:r w:rsidRPr="0076281D">
        <w:rPr>
          <w:rFonts w:ascii="Arial" w:hAnsi="Arial" w:cs="Arial"/>
          <w:lang w:val="bg-BG"/>
        </w:rPr>
        <w:t>пластове по 20см.</w:t>
      </w:r>
      <w:r w:rsidR="00D22770" w:rsidRPr="0076281D">
        <w:rPr>
          <w:rFonts w:ascii="Arial" w:hAnsi="Arial" w:cs="Arial"/>
          <w:lang w:val="bg-BG"/>
        </w:rPr>
        <w:t xml:space="preserve"> </w:t>
      </w:r>
      <w:r w:rsidRPr="0076281D">
        <w:rPr>
          <w:rFonts w:ascii="Arial" w:hAnsi="Arial" w:cs="Arial"/>
        </w:rPr>
        <w:t>При уплътняване на обратната засипка на изкопа трябва да се постигне не по-малко от 98% за най – горните 0,50 м  от обратната засипка (Зона II.1. от профила) и 95% за останалите пластове на обратната засипка от модифицирана плътност на скелета на материала определена съгласно БДС EN 13286-2.</w:t>
      </w:r>
      <w:r w:rsidRPr="0076281D">
        <w:rPr>
          <w:rFonts w:ascii="Arial" w:hAnsi="Arial" w:cs="Arial"/>
          <w:lang w:val="bg-BG"/>
        </w:rPr>
        <w:t xml:space="preserve"> </w:t>
      </w:r>
    </w:p>
    <w:p w:rsidR="00551959" w:rsidRDefault="00551959" w:rsidP="00BC5336">
      <w:pPr>
        <w:jc w:val="both"/>
        <w:rPr>
          <w:rFonts w:ascii="Arial" w:hAnsi="Arial" w:cs="Arial"/>
          <w:lang w:val="bg-BG"/>
        </w:rPr>
      </w:pPr>
    </w:p>
    <w:p w:rsidR="00E5543D" w:rsidRPr="0076281D" w:rsidRDefault="00A74104" w:rsidP="00A74104">
      <w:pPr>
        <w:jc w:val="both"/>
        <w:rPr>
          <w:rFonts w:ascii="Arial" w:hAnsi="Arial" w:cs="Arial"/>
          <w:b/>
          <w:lang w:val="bg-BG"/>
        </w:rPr>
      </w:pPr>
      <w:r w:rsidRPr="0076281D">
        <w:rPr>
          <w:rFonts w:ascii="Arial" w:hAnsi="Arial" w:cs="Arial"/>
          <w:b/>
          <w:lang w:val="bg-BG"/>
        </w:rPr>
        <w:lastRenderedPageBreak/>
        <w:t>ІІІ.</w:t>
      </w:r>
      <w:r w:rsidR="00E5543D" w:rsidRPr="0076281D">
        <w:rPr>
          <w:rFonts w:ascii="Arial" w:hAnsi="Arial" w:cs="Arial"/>
          <w:b/>
          <w:lang w:val="bg-BG"/>
        </w:rPr>
        <w:t>4.Полагане пътната настилка</w:t>
      </w:r>
    </w:p>
    <w:p w:rsidR="00AD06BD" w:rsidRPr="0076281D" w:rsidRDefault="00AD06BD" w:rsidP="00AD06BD">
      <w:pPr>
        <w:jc w:val="both"/>
        <w:rPr>
          <w:rFonts w:ascii="Arial" w:hAnsi="Arial" w:cs="Arial"/>
          <w:lang w:val="bg-BG"/>
        </w:rPr>
      </w:pPr>
      <w:r w:rsidRPr="0076281D">
        <w:rPr>
          <w:rFonts w:ascii="Arial" w:hAnsi="Arial" w:cs="Arial"/>
          <w:lang w:val="bg-BG"/>
        </w:rPr>
        <w:t>ІІІ.4.1.Асфалтова настилка</w:t>
      </w:r>
    </w:p>
    <w:p w:rsidR="00AD06BD" w:rsidRPr="0076281D" w:rsidRDefault="00AD06BD" w:rsidP="00AD06BD">
      <w:pPr>
        <w:ind w:firstLine="709"/>
        <w:jc w:val="both"/>
        <w:rPr>
          <w:rFonts w:ascii="Arial" w:hAnsi="Arial" w:cs="Arial"/>
          <w:lang w:val="bg-BG"/>
        </w:rPr>
      </w:pPr>
      <w:r w:rsidRPr="0076281D">
        <w:rPr>
          <w:rFonts w:ascii="Arial" w:hAnsi="Arial" w:cs="Arial"/>
          <w:lang w:val="bg-BG"/>
        </w:rPr>
        <w:t>След изпълнение на обратната засипка се оформя пътното легло, насипва се трошенокаменната основа, валира се, насипва се битумизирания трошен камък, валира се и накрая се полагат двата пласта на настилката.</w:t>
      </w:r>
    </w:p>
    <w:p w:rsidR="00AD06BD" w:rsidRPr="0076281D" w:rsidRDefault="00AD06BD" w:rsidP="00AD06BD">
      <w:pPr>
        <w:ind w:firstLine="709"/>
        <w:jc w:val="both"/>
        <w:rPr>
          <w:rFonts w:ascii="Arial" w:hAnsi="Arial" w:cs="Arial"/>
          <w:lang w:val="bg-BG"/>
        </w:rPr>
      </w:pPr>
      <w:r w:rsidRPr="0076281D">
        <w:rPr>
          <w:rFonts w:ascii="Arial" w:hAnsi="Arial" w:cs="Arial"/>
          <w:lang w:val="bg-BG"/>
        </w:rPr>
        <w:t>Необходимата механизация за изпълнение на пътните работи се състои от булдозер за разстилане долните пластове, валяк за уплътняване, асфалтополагач и самосвали за докарване на трошения камък, битуминизирания камък и асфалтовите смеси.</w:t>
      </w:r>
    </w:p>
    <w:p w:rsidR="00713279" w:rsidRPr="0076281D" w:rsidRDefault="00A74104" w:rsidP="00905E2A">
      <w:pPr>
        <w:pStyle w:val="Heading1"/>
        <w:spacing w:before="120" w:after="120"/>
      </w:pPr>
      <w:r w:rsidRPr="0076281D">
        <w:t>І</w:t>
      </w:r>
      <w:r w:rsidR="00E5543D" w:rsidRPr="0076281D">
        <w:rPr>
          <w:lang w:val="en-US"/>
        </w:rPr>
        <w:t>V</w:t>
      </w:r>
      <w:r w:rsidR="00713279" w:rsidRPr="0076281D">
        <w:t xml:space="preserve">. </w:t>
      </w:r>
      <w:r w:rsidRPr="0076281D">
        <w:t>КОМПЛЕКСЕН ЛИНЕЕН ПЛАН-ГРАФИК</w:t>
      </w:r>
      <w:bookmarkEnd w:id="41"/>
      <w:bookmarkEnd w:id="42"/>
      <w:bookmarkEnd w:id="43"/>
      <w:bookmarkEnd w:id="44"/>
    </w:p>
    <w:p w:rsidR="00283D6C" w:rsidRPr="0076281D" w:rsidRDefault="00891C92" w:rsidP="00891C92">
      <w:pPr>
        <w:jc w:val="both"/>
        <w:rPr>
          <w:rFonts w:ascii="Arial" w:hAnsi="Arial" w:cs="Arial"/>
          <w:lang w:val="bg-BG"/>
        </w:rPr>
      </w:pPr>
      <w:r w:rsidRPr="0076281D">
        <w:rPr>
          <w:rFonts w:ascii="Arial" w:hAnsi="Arial" w:cs="Arial"/>
          <w:b/>
          <w:lang w:val="bg-BG"/>
        </w:rPr>
        <w:tab/>
      </w:r>
      <w:r w:rsidRPr="0076281D">
        <w:rPr>
          <w:rFonts w:ascii="Arial" w:hAnsi="Arial" w:cs="Arial"/>
          <w:lang w:val="bg-BG"/>
        </w:rPr>
        <w:t>Въз основа на създадения строителен организационен план и ситуационния план, преди откриване на строителната площадка, фирмата изпълнител следва да разработи комлексен план-график, съобразен с договорените срокове за изпълнение на обекта. В него да бъдат определени:</w:t>
      </w:r>
    </w:p>
    <w:p w:rsidR="00713279" w:rsidRPr="0076281D" w:rsidRDefault="00713279">
      <w:pPr>
        <w:numPr>
          <w:ilvl w:val="0"/>
          <w:numId w:val="1"/>
        </w:numPr>
        <w:jc w:val="both"/>
        <w:rPr>
          <w:rFonts w:ascii="Arial" w:hAnsi="Arial" w:cs="Arial"/>
          <w:lang w:val="bg-BG"/>
        </w:rPr>
      </w:pPr>
      <w:r w:rsidRPr="0076281D">
        <w:rPr>
          <w:rFonts w:ascii="Arial" w:hAnsi="Arial" w:cs="Arial"/>
          <w:lang w:val="bg-BG"/>
        </w:rPr>
        <w:t>времетраенето на подготвителния етап;</w:t>
      </w:r>
    </w:p>
    <w:p w:rsidR="00713279" w:rsidRPr="0076281D" w:rsidRDefault="00713279">
      <w:pPr>
        <w:numPr>
          <w:ilvl w:val="0"/>
          <w:numId w:val="1"/>
        </w:numPr>
        <w:jc w:val="both"/>
        <w:rPr>
          <w:rFonts w:ascii="Arial" w:hAnsi="Arial" w:cs="Arial"/>
          <w:lang w:val="bg-BG"/>
        </w:rPr>
      </w:pPr>
      <w:r w:rsidRPr="0076281D">
        <w:rPr>
          <w:rFonts w:ascii="Arial" w:hAnsi="Arial" w:cs="Arial"/>
          <w:lang w:val="bg-BG"/>
        </w:rPr>
        <w:t>времетраенето на етапа на строителство и по основни СМР, като се отчита последователността и възможността за едновременно изпълнение на различните видове дейности (геодезично отлагане на трасето</w:t>
      </w:r>
      <w:r w:rsidR="00EB7959" w:rsidRPr="0076281D">
        <w:rPr>
          <w:rFonts w:ascii="Arial" w:hAnsi="Arial" w:cs="Arial"/>
          <w:lang w:val="bg-BG"/>
        </w:rPr>
        <w:t xml:space="preserve"> на </w:t>
      </w:r>
      <w:r w:rsidR="00D41BCE" w:rsidRPr="0076281D">
        <w:rPr>
          <w:rFonts w:ascii="Arial" w:hAnsi="Arial" w:cs="Arial"/>
          <w:lang w:val="bg-BG"/>
        </w:rPr>
        <w:t>канала</w:t>
      </w:r>
      <w:r w:rsidRPr="0076281D">
        <w:rPr>
          <w:rFonts w:ascii="Arial" w:hAnsi="Arial" w:cs="Arial"/>
          <w:lang w:val="bg-BG"/>
        </w:rPr>
        <w:t>,</w:t>
      </w:r>
      <w:r w:rsidR="0050535D" w:rsidRPr="0076281D">
        <w:rPr>
          <w:rFonts w:ascii="Arial" w:hAnsi="Arial" w:cs="Arial"/>
          <w:lang w:val="bg-BG"/>
        </w:rPr>
        <w:t xml:space="preserve"> </w:t>
      </w:r>
      <w:r w:rsidRPr="0076281D">
        <w:rPr>
          <w:rFonts w:ascii="Arial" w:hAnsi="Arial" w:cs="Arial"/>
          <w:lang w:val="bg-BG"/>
        </w:rPr>
        <w:t>разбиване на настилка, изпълнение на изкопи, извозване на излишна земна маса, изпълнение на връзки, полагане на тръби, изпълнение на пясъчна подложка, засипване с пясък,</w:t>
      </w:r>
      <w:r w:rsidR="0050535D" w:rsidRPr="0076281D">
        <w:rPr>
          <w:rFonts w:ascii="Arial" w:hAnsi="Arial" w:cs="Arial"/>
          <w:lang w:val="bg-BG"/>
        </w:rPr>
        <w:t xml:space="preserve"> </w:t>
      </w:r>
      <w:r w:rsidRPr="0076281D">
        <w:rPr>
          <w:rFonts w:ascii="Arial" w:hAnsi="Arial" w:cs="Arial"/>
          <w:lang w:val="bg-BG"/>
        </w:rPr>
        <w:t>изпълнение на обратна засипка, възстановяване на настилката в първоначалния й вид);</w:t>
      </w:r>
    </w:p>
    <w:p w:rsidR="00713279" w:rsidRPr="0076281D" w:rsidRDefault="00713279">
      <w:pPr>
        <w:numPr>
          <w:ilvl w:val="0"/>
          <w:numId w:val="1"/>
        </w:numPr>
        <w:jc w:val="both"/>
        <w:rPr>
          <w:rFonts w:ascii="Arial" w:hAnsi="Arial" w:cs="Arial"/>
          <w:lang w:val="bg-BG"/>
        </w:rPr>
      </w:pPr>
      <w:r w:rsidRPr="0076281D">
        <w:rPr>
          <w:rFonts w:ascii="Arial" w:hAnsi="Arial" w:cs="Arial"/>
          <w:lang w:val="bg-BG"/>
        </w:rPr>
        <w:t>срок и времетраене на необходимите изпитвания;</w:t>
      </w:r>
    </w:p>
    <w:p w:rsidR="00713279" w:rsidRPr="0076281D" w:rsidRDefault="00713279">
      <w:pPr>
        <w:numPr>
          <w:ilvl w:val="0"/>
          <w:numId w:val="1"/>
        </w:numPr>
        <w:jc w:val="both"/>
        <w:rPr>
          <w:rFonts w:ascii="Arial" w:hAnsi="Arial" w:cs="Arial"/>
          <w:lang w:val="bg-BG"/>
        </w:rPr>
      </w:pPr>
      <w:r w:rsidRPr="0076281D">
        <w:rPr>
          <w:rFonts w:ascii="Arial" w:hAnsi="Arial" w:cs="Arial"/>
          <w:lang w:val="bg-BG"/>
        </w:rPr>
        <w:t>срок и времетраене на съставянето на необходимите актове и протоколи</w:t>
      </w:r>
      <w:r w:rsidR="00F46ECB" w:rsidRPr="0076281D">
        <w:rPr>
          <w:rFonts w:ascii="Arial" w:hAnsi="Arial" w:cs="Arial"/>
          <w:lang w:val="bg-BG"/>
        </w:rPr>
        <w:t>, доказващи</w:t>
      </w:r>
      <w:r w:rsidRPr="0076281D">
        <w:rPr>
          <w:rFonts w:ascii="Arial" w:hAnsi="Arial" w:cs="Arial"/>
          <w:lang w:val="bg-BG"/>
        </w:rPr>
        <w:t xml:space="preserve"> че са постигнати специфичните изискванията към строежите, както и готовността на обекта за въвеждане в експлоатация.</w:t>
      </w:r>
    </w:p>
    <w:p w:rsidR="00E5543D" w:rsidRPr="0076281D" w:rsidRDefault="00ED598B" w:rsidP="00932AF6">
      <w:pPr>
        <w:ind w:left="720"/>
        <w:jc w:val="both"/>
        <w:rPr>
          <w:rFonts w:ascii="Arial" w:hAnsi="Arial" w:cs="Arial"/>
          <w:lang w:val="en-US"/>
        </w:rPr>
      </w:pPr>
      <w:r w:rsidRPr="0076281D">
        <w:rPr>
          <w:rFonts w:ascii="Arial" w:hAnsi="Arial" w:cs="Arial"/>
          <w:lang w:val="bg-BG"/>
        </w:rPr>
        <w:t>Примерен план-график е представен в настоящата разработка.</w:t>
      </w:r>
    </w:p>
    <w:p w:rsidR="00E5543D" w:rsidRDefault="00E5543D" w:rsidP="008D6B3F">
      <w:pPr>
        <w:ind w:firstLine="709"/>
        <w:jc w:val="both"/>
        <w:rPr>
          <w:rFonts w:ascii="Arial" w:hAnsi="Arial" w:cs="Arial"/>
          <w:lang w:val="bg-BG"/>
        </w:rPr>
      </w:pPr>
      <w:r w:rsidRPr="0076281D">
        <w:rPr>
          <w:rFonts w:ascii="Arial" w:hAnsi="Arial" w:cs="Arial"/>
          <w:lang w:val="bg-BG"/>
        </w:rPr>
        <w:t>Срокът за изпълнение е съобразно НВИП и съгласно чл.32, ал.1, т.2, не надвишава максимално допустимия срок от 3 години.</w:t>
      </w:r>
    </w:p>
    <w:p w:rsidR="00992E22" w:rsidRPr="00992E22" w:rsidRDefault="00992E22" w:rsidP="00992E22">
      <w:pPr>
        <w:pStyle w:val="Heading1"/>
        <w:spacing w:before="120" w:after="0"/>
      </w:pPr>
      <w:r w:rsidRPr="00992E22">
        <w:t xml:space="preserve">V. СПИСЪК НА ОТГОВОРНИТЕ ЛИЦА </w:t>
      </w:r>
    </w:p>
    <w:p w:rsidR="00992E22" w:rsidRPr="00992E22" w:rsidRDefault="00992E22" w:rsidP="00992E22">
      <w:pPr>
        <w:numPr>
          <w:ilvl w:val="0"/>
          <w:numId w:val="1"/>
        </w:numPr>
        <w:jc w:val="both"/>
        <w:rPr>
          <w:rFonts w:ascii="Arial" w:hAnsi="Arial" w:cs="Arial"/>
          <w:lang w:val="bg-BG"/>
        </w:rPr>
      </w:pPr>
      <w:r>
        <w:rPr>
          <w:rFonts w:ascii="Arial" w:hAnsi="Arial" w:cs="Arial"/>
          <w:lang w:val="bg-BG"/>
        </w:rPr>
        <w:t>К</w:t>
      </w:r>
      <w:r w:rsidRPr="00992E22">
        <w:rPr>
          <w:rFonts w:ascii="Arial" w:hAnsi="Arial" w:cs="Arial"/>
          <w:lang w:val="bg-BG"/>
        </w:rPr>
        <w:t>онтролите по БЗ ще се провеждат от:</w:t>
      </w:r>
    </w:p>
    <w:p w:rsidR="00992E22" w:rsidRPr="00992E22" w:rsidRDefault="00992E22" w:rsidP="00992E22">
      <w:pPr>
        <w:numPr>
          <w:ilvl w:val="0"/>
          <w:numId w:val="1"/>
        </w:numPr>
        <w:jc w:val="both"/>
        <w:rPr>
          <w:rFonts w:ascii="Arial" w:hAnsi="Arial" w:cs="Arial"/>
          <w:lang w:val="bg-BG"/>
        </w:rPr>
      </w:pPr>
      <w:r w:rsidRPr="00992E22">
        <w:rPr>
          <w:rFonts w:ascii="Arial" w:hAnsi="Arial" w:cs="Arial"/>
          <w:lang w:val="bg-BG"/>
        </w:rPr>
        <w:t>Длъжностното лице по БЗ от екипа на строителя</w:t>
      </w:r>
    </w:p>
    <w:p w:rsidR="00992E22" w:rsidRPr="0076281D" w:rsidRDefault="00992E22" w:rsidP="00992E22">
      <w:pPr>
        <w:numPr>
          <w:ilvl w:val="0"/>
          <w:numId w:val="1"/>
        </w:numPr>
        <w:jc w:val="both"/>
        <w:rPr>
          <w:rFonts w:ascii="Arial" w:hAnsi="Arial" w:cs="Arial"/>
          <w:lang w:val="bg-BG"/>
        </w:rPr>
      </w:pPr>
      <w:r w:rsidRPr="00992E22">
        <w:rPr>
          <w:rFonts w:ascii="Arial" w:hAnsi="Arial" w:cs="Arial"/>
          <w:lang w:val="bg-BG"/>
        </w:rPr>
        <w:t>Техническия ръководител</w:t>
      </w:r>
    </w:p>
    <w:p w:rsidR="003B70E9" w:rsidRPr="0076281D" w:rsidRDefault="00495CEB" w:rsidP="00905E2A">
      <w:pPr>
        <w:pStyle w:val="Heading1"/>
        <w:spacing w:before="120" w:after="120"/>
      </w:pPr>
      <w:r w:rsidRPr="0076281D">
        <w:rPr>
          <w:lang w:val="en-US"/>
        </w:rPr>
        <w:t>V</w:t>
      </w:r>
      <w:r w:rsidR="00CC25F7">
        <w:rPr>
          <w:lang w:val="en-US"/>
        </w:rPr>
        <w:t>I</w:t>
      </w:r>
      <w:r w:rsidR="003B70E9" w:rsidRPr="0076281D">
        <w:rPr>
          <w:lang w:val="en-US"/>
        </w:rPr>
        <w:t>. МЕРКИ И ИЗИСКВАНИЯ ЗА ОСИГУРЯВАНЕ НА БЕЗОПАСНОСТ И ЗДРАВЕ ПРИ ИЗВЪРШВАНЕ НА СМР</w:t>
      </w:r>
    </w:p>
    <w:p w:rsidR="00992E22" w:rsidRDefault="00992E22" w:rsidP="003B70E9">
      <w:pPr>
        <w:ind w:firstLine="709"/>
        <w:jc w:val="both"/>
        <w:rPr>
          <w:rFonts w:ascii="Arial" w:hAnsi="Arial" w:cs="Arial"/>
          <w:lang w:val="bg-BG"/>
        </w:rPr>
      </w:pPr>
      <w:r w:rsidRPr="00992E22">
        <w:rPr>
          <w:rFonts w:ascii="Arial" w:hAnsi="Arial" w:cs="Arial"/>
          <w:lang w:val="bg-BG"/>
        </w:rPr>
        <w:t>Отговорното лице за провеждане на контрол на местата , в които има специфични рискове, и на местата за евакуация и обучения  е длъжностното лице от страна на строителя.</w:t>
      </w:r>
    </w:p>
    <w:p w:rsidR="003B70E9" w:rsidRPr="0076281D" w:rsidRDefault="003B70E9" w:rsidP="003B70E9">
      <w:pPr>
        <w:ind w:firstLine="709"/>
        <w:jc w:val="both"/>
        <w:rPr>
          <w:rFonts w:ascii="Arial" w:hAnsi="Arial" w:cs="Arial"/>
          <w:lang w:val="bg-BG"/>
        </w:rPr>
      </w:pPr>
      <w:r w:rsidRPr="0076281D">
        <w:rPr>
          <w:rFonts w:ascii="Arial" w:hAnsi="Arial" w:cs="Arial"/>
          <w:lang w:val="bg-BG"/>
        </w:rPr>
        <w:t>Преди започване на работа, строителят е длъжен да актуализира оценката на риска /чл.15/ и плана за безопасност и здраве и да ги пригоди към своите налични средства и машини за работа.</w:t>
      </w:r>
    </w:p>
    <w:p w:rsidR="003B70E9" w:rsidRPr="0076281D" w:rsidRDefault="003B70E9" w:rsidP="003B70E9">
      <w:pPr>
        <w:ind w:firstLine="709"/>
        <w:jc w:val="both"/>
        <w:rPr>
          <w:rFonts w:ascii="Arial" w:hAnsi="Arial" w:cs="Arial"/>
          <w:lang w:val="bg-BG"/>
        </w:rPr>
      </w:pPr>
      <w:r w:rsidRPr="0076281D">
        <w:rPr>
          <w:rFonts w:ascii="Arial" w:hAnsi="Arial" w:cs="Arial"/>
          <w:lang w:val="bg-BG"/>
        </w:rPr>
        <w:t>За да се гарантират безопасни условия на работа е необходимо да се спазват технологията на изпълнение и указанията за безопасност, дадени във всяка една проектна част.</w:t>
      </w:r>
    </w:p>
    <w:p w:rsidR="003B70E9" w:rsidRPr="0076281D" w:rsidRDefault="003B70E9" w:rsidP="003B70E9">
      <w:pPr>
        <w:ind w:firstLine="709"/>
        <w:jc w:val="both"/>
        <w:rPr>
          <w:rFonts w:ascii="Arial" w:hAnsi="Arial" w:cs="Arial"/>
          <w:b/>
          <w:bCs/>
          <w:i/>
          <w:iCs/>
          <w:lang w:val="bg-BG"/>
        </w:rPr>
      </w:pPr>
      <w:r w:rsidRPr="0076281D">
        <w:rPr>
          <w:rFonts w:ascii="Arial" w:hAnsi="Arial" w:cs="Arial"/>
          <w:b/>
          <w:bCs/>
          <w:i/>
          <w:iCs/>
          <w:u w:val="single"/>
          <w:lang w:val="bg-BG"/>
        </w:rPr>
        <w:t xml:space="preserve">При изпълнение на СМР да се спазват всички изисквания на експлоатационните предприятия, описани в забележките към чертежите за всяка проектна част. </w:t>
      </w:r>
    </w:p>
    <w:p w:rsidR="003B70E9" w:rsidRPr="0076281D" w:rsidRDefault="003B70E9" w:rsidP="003B70E9">
      <w:pPr>
        <w:ind w:firstLine="709"/>
        <w:jc w:val="both"/>
        <w:rPr>
          <w:rFonts w:ascii="Arial" w:hAnsi="Arial" w:cs="Arial"/>
          <w:lang w:val="bg-BG"/>
        </w:rPr>
      </w:pPr>
      <w:r w:rsidRPr="0076281D">
        <w:rPr>
          <w:rFonts w:ascii="Arial" w:hAnsi="Arial" w:cs="Arial"/>
          <w:lang w:val="bg-BG"/>
        </w:rPr>
        <w:t>СМР в близост до откоси на изкопи да се извършват след проверка от техническия ръководител на сигурността им и обезопасяването им.</w:t>
      </w:r>
    </w:p>
    <w:p w:rsidR="003B70E9" w:rsidRPr="0076281D" w:rsidRDefault="003B70E9" w:rsidP="003B70E9">
      <w:pPr>
        <w:ind w:firstLine="709"/>
        <w:jc w:val="both"/>
        <w:rPr>
          <w:rFonts w:ascii="Arial" w:hAnsi="Arial" w:cs="Arial"/>
          <w:lang w:val="bg-BG"/>
        </w:rPr>
      </w:pPr>
      <w:r w:rsidRPr="0076281D">
        <w:rPr>
          <w:rFonts w:ascii="Arial" w:hAnsi="Arial" w:cs="Arial"/>
          <w:lang w:val="bg-BG"/>
        </w:rPr>
        <w:t>Изкопите и строител</w:t>
      </w:r>
      <w:r w:rsidR="00CC25F7">
        <w:rPr>
          <w:rFonts w:ascii="Arial" w:hAnsi="Arial" w:cs="Arial"/>
          <w:lang w:val="bg-BG"/>
        </w:rPr>
        <w:t xml:space="preserve">ната площадка да се осветяват </w:t>
      </w:r>
      <w:r w:rsidR="00CC25F7" w:rsidRPr="00CC25F7">
        <w:rPr>
          <w:rFonts w:ascii="Arial" w:hAnsi="Arial" w:cs="Arial"/>
          <w:lang w:val="bg-BG"/>
        </w:rPr>
        <w:t>със сигнално обозначително осветление</w:t>
      </w:r>
      <w:r w:rsidRPr="0076281D">
        <w:rPr>
          <w:rFonts w:ascii="Arial" w:hAnsi="Arial" w:cs="Arial"/>
          <w:lang w:val="bg-BG"/>
        </w:rPr>
        <w:t xml:space="preserve"> нощно време. Временното осветление на обекта да е с напрежение 36 или </w:t>
      </w:r>
      <w:r w:rsidRPr="0076281D">
        <w:rPr>
          <w:rFonts w:ascii="Arial" w:hAnsi="Arial" w:cs="Arial"/>
          <w:lang w:val="bg-BG"/>
        </w:rPr>
        <w:lastRenderedPageBreak/>
        <w:t xml:space="preserve">24 волта. Да се работи само в светлата част на деня. Да се преустанови работа при лоши метереологични условия. </w:t>
      </w:r>
    </w:p>
    <w:p w:rsidR="003B70E9" w:rsidRPr="0076281D" w:rsidRDefault="003B70E9" w:rsidP="003B70E9">
      <w:pPr>
        <w:ind w:firstLine="709"/>
        <w:jc w:val="both"/>
        <w:rPr>
          <w:rFonts w:ascii="Arial" w:hAnsi="Arial" w:cs="Arial"/>
          <w:lang w:val="bg-BG"/>
        </w:rPr>
      </w:pPr>
      <w:r w:rsidRPr="0076281D">
        <w:rPr>
          <w:rFonts w:ascii="Arial" w:hAnsi="Arial" w:cs="Arial"/>
          <w:lang w:val="bg-BG"/>
        </w:rPr>
        <w:t xml:space="preserve">Не се допуска използването на строителни машини и повдигателни съоръжения и уредби без изправна звукова и светлинна оперативна сигнализация. Опасните зони около строителните машини, извършващи дейности се означават в съответствие инструкциите за експлоатация. </w:t>
      </w:r>
    </w:p>
    <w:p w:rsidR="003B70E9" w:rsidRPr="0076281D" w:rsidRDefault="003B70E9" w:rsidP="003B70E9">
      <w:pPr>
        <w:ind w:firstLine="709"/>
        <w:jc w:val="both"/>
        <w:rPr>
          <w:rFonts w:ascii="Arial" w:hAnsi="Arial" w:cs="Arial"/>
          <w:lang w:val="bg-BG"/>
        </w:rPr>
      </w:pPr>
      <w:r w:rsidRPr="0076281D">
        <w:rPr>
          <w:rFonts w:ascii="Arial" w:hAnsi="Arial" w:cs="Arial"/>
          <w:lang w:val="bg-BG"/>
        </w:rPr>
        <w:t>На обекта да се оборудва противопожарен пункт с необходимите подръчни средства. На табела да бъде изписан на видно място телефон на Пожарната служба</w:t>
      </w:r>
      <w:r w:rsidRPr="0076281D">
        <w:rPr>
          <w:rFonts w:ascii="Arial" w:hAnsi="Arial" w:cs="Arial"/>
        </w:rPr>
        <w:t xml:space="preserve"> </w:t>
      </w:r>
      <w:r w:rsidRPr="0076281D">
        <w:rPr>
          <w:rFonts w:ascii="Arial" w:hAnsi="Arial" w:cs="Arial"/>
          <w:lang w:val="bg-BG"/>
        </w:rPr>
        <w:t>и на Район</w:t>
      </w:r>
      <w:r w:rsidR="00785479">
        <w:rPr>
          <w:rFonts w:ascii="Arial" w:hAnsi="Arial" w:cs="Arial"/>
          <w:lang w:val="bg-BG"/>
        </w:rPr>
        <w:t xml:space="preserve"> </w:t>
      </w:r>
      <w:r w:rsidRPr="0076281D">
        <w:rPr>
          <w:rFonts w:ascii="Arial" w:hAnsi="Arial" w:cs="Arial"/>
          <w:lang w:val="bg-BG"/>
        </w:rPr>
        <w:t>”Подстанции”, който отговаря за района. Противопожарните изисквания се определят от местните противопожарни норми</w:t>
      </w:r>
      <w:r w:rsidR="0014375F" w:rsidRPr="0076281D">
        <w:rPr>
          <w:rFonts w:ascii="Arial" w:hAnsi="Arial" w:cs="Arial"/>
          <w:lang w:val="bg-BG"/>
        </w:rPr>
        <w:t xml:space="preserve"> </w:t>
      </w:r>
      <w:r w:rsidRPr="0076281D">
        <w:rPr>
          <w:rFonts w:ascii="Arial" w:hAnsi="Arial" w:cs="Arial"/>
          <w:lang w:val="bg-BG"/>
        </w:rPr>
        <w:t>/срокът на строителство е по-малък от 5 години/.</w:t>
      </w:r>
    </w:p>
    <w:p w:rsidR="003B70E9" w:rsidRPr="0076281D" w:rsidRDefault="003B70E9" w:rsidP="003B70E9">
      <w:pPr>
        <w:ind w:firstLine="709"/>
        <w:jc w:val="both"/>
        <w:rPr>
          <w:rFonts w:ascii="Arial" w:hAnsi="Arial" w:cs="Arial"/>
          <w:lang w:val="bg-BG"/>
        </w:rPr>
      </w:pPr>
      <w:r w:rsidRPr="0076281D">
        <w:rPr>
          <w:rFonts w:ascii="Arial" w:hAnsi="Arial" w:cs="Arial"/>
          <w:lang w:val="bg-BG"/>
        </w:rPr>
        <w:t>Във фургона, определен за канцелария, да се оборудва пункт за първа медицинска помощ.</w:t>
      </w:r>
    </w:p>
    <w:p w:rsidR="00CC25F7" w:rsidRDefault="003B70E9" w:rsidP="003B70E9">
      <w:pPr>
        <w:ind w:firstLine="709"/>
        <w:jc w:val="both"/>
        <w:rPr>
          <w:rFonts w:ascii="Arial" w:hAnsi="Arial" w:cs="Arial"/>
          <w:lang w:val="en-US"/>
        </w:rPr>
      </w:pPr>
      <w:r w:rsidRPr="0076281D">
        <w:rPr>
          <w:rFonts w:ascii="Arial" w:hAnsi="Arial" w:cs="Arial"/>
          <w:lang w:val="bg-BG"/>
        </w:rPr>
        <w:t xml:space="preserve">Всички работници да бъдат добре инструктирани, да работят със защитно облекло и предпазни пластмасови каски. </w:t>
      </w:r>
    </w:p>
    <w:p w:rsidR="005D3D77" w:rsidRPr="00354F8B" w:rsidRDefault="005D3D77" w:rsidP="005D3D77">
      <w:pPr>
        <w:pStyle w:val="Heading1"/>
        <w:spacing w:before="120" w:after="0"/>
        <w:rPr>
          <w:rFonts w:ascii="Century Gothic" w:hAnsi="Century Gothic"/>
          <w:sz w:val="20"/>
          <w:szCs w:val="20"/>
          <w:highlight w:val="yellow"/>
        </w:rPr>
      </w:pPr>
      <w:r w:rsidRPr="005D3D77">
        <w:rPr>
          <w:lang w:val="en-US"/>
        </w:rPr>
        <w:t>VII. МАШИНИ И СЪОРЪЖЕНИЯ ПОДЛЕЖАЩИ НА КОНТРОЛ</w:t>
      </w:r>
    </w:p>
    <w:p w:rsidR="005D3D77" w:rsidRPr="00354F8B" w:rsidRDefault="005D3D77" w:rsidP="005D3D77">
      <w:pPr>
        <w:rPr>
          <w:highlight w:val="yellow"/>
          <w:lang w:val="bg-BG"/>
        </w:rPr>
      </w:pPr>
    </w:p>
    <w:p w:rsidR="005D3D77" w:rsidRPr="005D3D77" w:rsidRDefault="005D3D77" w:rsidP="005D3D77">
      <w:pPr>
        <w:rPr>
          <w:rFonts w:ascii="Arial" w:hAnsi="Arial" w:cs="Arial"/>
          <w:lang w:val="bg-BG"/>
        </w:rPr>
      </w:pPr>
      <w:r w:rsidRPr="005D3D77">
        <w:rPr>
          <w:rFonts w:ascii="Arial" w:hAnsi="Arial" w:cs="Arial"/>
          <w:lang w:val="bg-BG"/>
        </w:rPr>
        <w:t>При изпълнение на строителните и монтажните работи при изграждане на водопровода/и или канализация  ще бъдат в работа следните машини и съоръжения, подлежащи на контрол:</w:t>
      </w:r>
    </w:p>
    <w:p w:rsidR="005D3D77" w:rsidRPr="005D3D77" w:rsidRDefault="005D3D77" w:rsidP="005D3D77">
      <w:pPr>
        <w:numPr>
          <w:ilvl w:val="0"/>
          <w:numId w:val="27"/>
        </w:numPr>
        <w:spacing w:line="360" w:lineRule="auto"/>
        <w:rPr>
          <w:rFonts w:ascii="Arial" w:hAnsi="Arial" w:cs="Arial"/>
          <w:lang w:val="bg-BG"/>
        </w:rPr>
      </w:pPr>
      <w:r w:rsidRPr="005D3D77">
        <w:rPr>
          <w:rFonts w:ascii="Arial" w:hAnsi="Arial" w:cs="Arial"/>
          <w:lang w:val="bg-BG"/>
        </w:rPr>
        <w:t>Багер – хидравлик – земни маси;</w:t>
      </w:r>
    </w:p>
    <w:p w:rsidR="005D3D77" w:rsidRPr="005D3D77" w:rsidRDefault="005D3D77" w:rsidP="005D3D77">
      <w:pPr>
        <w:numPr>
          <w:ilvl w:val="0"/>
          <w:numId w:val="27"/>
        </w:numPr>
        <w:spacing w:line="360" w:lineRule="auto"/>
        <w:rPr>
          <w:rFonts w:ascii="Arial" w:hAnsi="Arial" w:cs="Arial"/>
          <w:lang w:val="bg-BG"/>
        </w:rPr>
      </w:pPr>
      <w:r w:rsidRPr="005D3D77">
        <w:rPr>
          <w:rFonts w:ascii="Arial" w:hAnsi="Arial" w:cs="Arial"/>
          <w:lang w:val="bg-BG"/>
        </w:rPr>
        <w:t>Електроагрега</w:t>
      </w:r>
      <w:r w:rsidR="00CC25F7">
        <w:rPr>
          <w:rFonts w:ascii="Arial" w:hAnsi="Arial" w:cs="Arial"/>
          <w:lang w:val="bg-BG"/>
        </w:rPr>
        <w:t>т</w:t>
      </w:r>
      <w:r w:rsidRPr="005D3D77">
        <w:rPr>
          <w:rFonts w:ascii="Arial" w:hAnsi="Arial" w:cs="Arial"/>
          <w:lang w:val="bg-BG"/>
        </w:rPr>
        <w:t>;</w:t>
      </w:r>
    </w:p>
    <w:p w:rsidR="005D3D77" w:rsidRPr="005D3D77" w:rsidRDefault="005D3D77" w:rsidP="005D3D77">
      <w:pPr>
        <w:numPr>
          <w:ilvl w:val="0"/>
          <w:numId w:val="27"/>
        </w:numPr>
        <w:spacing w:line="360" w:lineRule="auto"/>
        <w:rPr>
          <w:rFonts w:ascii="Arial" w:hAnsi="Arial" w:cs="Arial"/>
          <w:lang w:val="bg-BG"/>
        </w:rPr>
      </w:pPr>
      <w:r w:rsidRPr="005D3D77">
        <w:rPr>
          <w:rFonts w:ascii="Arial" w:hAnsi="Arial" w:cs="Arial"/>
          <w:lang w:val="bg-BG"/>
        </w:rPr>
        <w:t>Багер кран  - тръбопологач;</w:t>
      </w:r>
    </w:p>
    <w:p w:rsidR="005D3D77" w:rsidRPr="005D3D77" w:rsidRDefault="005D3D77" w:rsidP="005D3D77">
      <w:pPr>
        <w:numPr>
          <w:ilvl w:val="0"/>
          <w:numId w:val="27"/>
        </w:numPr>
        <w:spacing w:line="360" w:lineRule="auto"/>
        <w:rPr>
          <w:rFonts w:ascii="Arial" w:hAnsi="Arial" w:cs="Arial"/>
          <w:lang w:val="bg-BG"/>
        </w:rPr>
      </w:pPr>
      <w:r w:rsidRPr="005D3D77">
        <w:rPr>
          <w:rFonts w:ascii="Arial" w:hAnsi="Arial" w:cs="Arial"/>
          <w:lang w:val="bg-BG"/>
        </w:rPr>
        <w:t>Захватни съоръжения(сапани) за полагане на тръбите</w:t>
      </w:r>
      <w:r w:rsidR="005B32CC">
        <w:rPr>
          <w:rFonts w:ascii="Arial" w:hAnsi="Arial" w:cs="Arial"/>
          <w:lang w:val="bg-BG"/>
        </w:rPr>
        <w:t>.</w:t>
      </w:r>
    </w:p>
    <w:p w:rsidR="005D3D77" w:rsidRPr="005D3D77" w:rsidRDefault="005B32CC" w:rsidP="005D3D77">
      <w:pPr>
        <w:ind w:left="360"/>
        <w:rPr>
          <w:rFonts w:ascii="Arial" w:hAnsi="Arial" w:cs="Arial"/>
          <w:lang w:val="bg-BG"/>
        </w:rPr>
      </w:pPr>
      <w:r>
        <w:rPr>
          <w:rFonts w:ascii="Arial" w:hAnsi="Arial" w:cs="Arial"/>
          <w:lang w:val="bg-BG"/>
        </w:rPr>
        <w:t>Изброени</w:t>
      </w:r>
      <w:r w:rsidR="005D3D77" w:rsidRPr="005D3D77">
        <w:rPr>
          <w:rFonts w:ascii="Arial" w:hAnsi="Arial" w:cs="Arial"/>
          <w:lang w:val="bg-BG"/>
        </w:rPr>
        <w:t>те машини и съоръжения подлежат на проверка съобразно нормативните изисквания.</w:t>
      </w:r>
    </w:p>
    <w:p w:rsidR="003B70E9" w:rsidRPr="0076281D" w:rsidRDefault="003B70E9" w:rsidP="003B70E9">
      <w:pPr>
        <w:ind w:firstLine="709"/>
        <w:jc w:val="both"/>
        <w:rPr>
          <w:rFonts w:ascii="Arial" w:hAnsi="Arial" w:cs="Arial"/>
          <w:lang w:val="bg-BG"/>
        </w:rPr>
      </w:pPr>
    </w:p>
    <w:p w:rsidR="003C6DC9" w:rsidRPr="0076281D" w:rsidRDefault="003B70E9" w:rsidP="001E3146">
      <w:pPr>
        <w:pStyle w:val="BodyTextIndent"/>
        <w:ind w:firstLine="709"/>
        <w:rPr>
          <w:i/>
          <w:iCs/>
        </w:rPr>
      </w:pPr>
      <w:r w:rsidRPr="0076281D">
        <w:rPr>
          <w:b/>
          <w:bCs/>
          <w:i/>
          <w:iCs/>
          <w:sz w:val="24"/>
        </w:rPr>
        <w:t>Да се спазват всички забележки по работните чертежи, както и указанията, дадени в приложението по ЗБУТ.</w:t>
      </w:r>
      <w:bookmarkStart w:id="46" w:name="_Toc107114949"/>
      <w:bookmarkStart w:id="47" w:name="_Toc107203689"/>
      <w:bookmarkStart w:id="48" w:name="_Toc255282353"/>
      <w:bookmarkStart w:id="49" w:name="_Toc265576430"/>
    </w:p>
    <w:p w:rsidR="003C6DC9" w:rsidRPr="0076281D" w:rsidRDefault="003C6DC9" w:rsidP="003B70E9">
      <w:pPr>
        <w:ind w:left="1440" w:firstLine="720"/>
        <w:rPr>
          <w:rFonts w:ascii="Arial" w:hAnsi="Arial" w:cs="Arial"/>
          <w:i/>
          <w:iCs/>
          <w:lang w:val="bg-BG"/>
        </w:rPr>
      </w:pPr>
    </w:p>
    <w:p w:rsidR="003C6DC9" w:rsidRPr="0076281D" w:rsidRDefault="003C6DC9" w:rsidP="003B70E9">
      <w:pPr>
        <w:ind w:left="1440" w:firstLine="720"/>
        <w:rPr>
          <w:rFonts w:ascii="Arial" w:hAnsi="Arial" w:cs="Arial"/>
          <w:i/>
          <w:iCs/>
          <w:lang w:val="bg-BG"/>
        </w:rPr>
      </w:pPr>
    </w:p>
    <w:p w:rsidR="009C0F83" w:rsidRPr="0076281D" w:rsidRDefault="007B5D16" w:rsidP="009C0F83">
      <w:pPr>
        <w:ind w:left="5040" w:right="-720" w:firstLine="720"/>
        <w:jc w:val="both"/>
        <w:rPr>
          <w:i/>
          <w:iCs/>
          <w:lang w:val="bg-BG"/>
        </w:rPr>
      </w:pPr>
      <w:r>
        <w:rPr>
          <w:i/>
          <w:iCs/>
          <w:lang w:val="bg-BG"/>
        </w:rPr>
        <w:t xml:space="preserve"> </w:t>
      </w:r>
      <w:r w:rsidR="006C203D" w:rsidRPr="0076281D">
        <w:rPr>
          <w:i/>
          <w:iCs/>
          <w:lang w:val="bg-BG"/>
        </w:rPr>
        <w:t xml:space="preserve"> </w:t>
      </w:r>
      <w:r>
        <w:rPr>
          <w:i/>
          <w:iCs/>
          <w:lang w:val="bg-BG"/>
        </w:rPr>
        <w:t xml:space="preserve">Съставил:   </w:t>
      </w:r>
      <w:r w:rsidR="009C0F83" w:rsidRPr="0076281D">
        <w:rPr>
          <w:i/>
          <w:iCs/>
          <w:lang w:val="bg-BG"/>
        </w:rPr>
        <w:t>...</w:t>
      </w:r>
      <w:r>
        <w:rPr>
          <w:i/>
          <w:iCs/>
          <w:lang w:val="bg-BG"/>
        </w:rPr>
        <w:t>..........................</w:t>
      </w:r>
    </w:p>
    <w:p w:rsidR="00727B1A" w:rsidRDefault="006C203D" w:rsidP="00971B6D">
      <w:pPr>
        <w:ind w:left="720" w:right="-720" w:firstLine="720"/>
        <w:jc w:val="both"/>
        <w:rPr>
          <w:i/>
          <w:iCs/>
          <w:lang w:val="bg-BG"/>
        </w:rPr>
      </w:pPr>
      <w:r w:rsidRPr="0076281D">
        <w:rPr>
          <w:i/>
          <w:iCs/>
          <w:lang w:val="bg-BG"/>
        </w:rPr>
        <w:tab/>
      </w:r>
      <w:r w:rsidRPr="0076281D">
        <w:rPr>
          <w:i/>
          <w:iCs/>
          <w:lang w:val="bg-BG"/>
        </w:rPr>
        <w:tab/>
      </w:r>
      <w:r w:rsidRPr="0076281D">
        <w:rPr>
          <w:i/>
          <w:iCs/>
          <w:lang w:val="bg-BG"/>
        </w:rPr>
        <w:tab/>
      </w:r>
      <w:r w:rsidRPr="0076281D">
        <w:rPr>
          <w:i/>
          <w:iCs/>
          <w:lang w:val="bg-BG"/>
        </w:rPr>
        <w:tab/>
      </w:r>
      <w:r w:rsidRPr="0076281D">
        <w:rPr>
          <w:i/>
          <w:iCs/>
          <w:lang w:val="bg-BG"/>
        </w:rPr>
        <w:tab/>
      </w:r>
      <w:r w:rsidRPr="0076281D">
        <w:rPr>
          <w:i/>
          <w:iCs/>
          <w:lang w:val="bg-BG"/>
        </w:rPr>
        <w:tab/>
        <w:t xml:space="preserve">               </w:t>
      </w:r>
      <w:r w:rsidR="007B5D16">
        <w:rPr>
          <w:i/>
          <w:iCs/>
          <w:lang w:val="bg-BG"/>
        </w:rPr>
        <w:t xml:space="preserve"> </w:t>
      </w:r>
      <w:r w:rsidRPr="0076281D">
        <w:rPr>
          <w:i/>
          <w:iCs/>
          <w:lang w:val="bg-BG"/>
        </w:rPr>
        <w:t xml:space="preserve">    </w:t>
      </w:r>
      <w:r w:rsidR="007B5D16">
        <w:rPr>
          <w:i/>
          <w:iCs/>
          <w:lang w:val="bg-BG"/>
        </w:rPr>
        <w:t xml:space="preserve">  </w:t>
      </w:r>
      <w:r w:rsidRPr="0076281D">
        <w:rPr>
          <w:i/>
          <w:iCs/>
          <w:lang w:val="bg-BG"/>
        </w:rPr>
        <w:t xml:space="preserve">  </w:t>
      </w:r>
      <w:r w:rsidR="00FA6EAA" w:rsidRPr="0076281D">
        <w:rPr>
          <w:i/>
          <w:iCs/>
          <w:lang w:val="bg-BG"/>
        </w:rPr>
        <w:t>/</w:t>
      </w:r>
      <w:r w:rsidRPr="0076281D">
        <w:rPr>
          <w:i/>
          <w:iCs/>
          <w:lang w:val="bg-BG"/>
        </w:rPr>
        <w:t xml:space="preserve">инж. </w:t>
      </w:r>
      <w:r w:rsidR="00E56994">
        <w:rPr>
          <w:i/>
          <w:iCs/>
          <w:lang w:val="bg-BG"/>
        </w:rPr>
        <w:t>С. Ангелов</w:t>
      </w:r>
      <w:r w:rsidR="004F3969">
        <w:rPr>
          <w:i/>
          <w:iCs/>
          <w:lang w:val="bg-BG"/>
        </w:rPr>
        <w:t>а</w:t>
      </w:r>
      <w:r w:rsidR="009C0F83" w:rsidRPr="0076281D">
        <w:rPr>
          <w:i/>
          <w:iCs/>
          <w:lang w:val="bg-BG"/>
        </w:rPr>
        <w:t>/</w:t>
      </w:r>
      <w:r w:rsidR="00971B6D">
        <w:rPr>
          <w:i/>
          <w:iCs/>
          <w:lang w:val="bg-BG"/>
        </w:rPr>
        <w:t xml:space="preserve">  </w:t>
      </w:r>
    </w:p>
    <w:p w:rsidR="00760866" w:rsidRDefault="00760866" w:rsidP="00971B6D">
      <w:pPr>
        <w:ind w:left="720" w:right="-720" w:firstLine="720"/>
        <w:jc w:val="both"/>
        <w:rPr>
          <w:i/>
          <w:iCs/>
          <w:lang w:val="bg-BG"/>
        </w:rPr>
      </w:pPr>
    </w:p>
    <w:p w:rsidR="00760866" w:rsidRDefault="00760866" w:rsidP="00971B6D">
      <w:pPr>
        <w:ind w:left="720" w:right="-720" w:firstLine="720"/>
        <w:jc w:val="both"/>
        <w:rPr>
          <w:i/>
          <w:iCs/>
          <w:lang w:val="bg-BG"/>
        </w:rPr>
      </w:pPr>
    </w:p>
    <w:p w:rsidR="00760866" w:rsidRDefault="00760866" w:rsidP="00971B6D">
      <w:pPr>
        <w:ind w:left="720" w:right="-720" w:firstLine="720"/>
        <w:jc w:val="both"/>
        <w:rPr>
          <w:i/>
          <w:iCs/>
          <w:lang w:val="bg-BG"/>
        </w:rPr>
      </w:pPr>
    </w:p>
    <w:p w:rsidR="00760866" w:rsidRDefault="00760866" w:rsidP="00971B6D">
      <w:pPr>
        <w:ind w:left="720" w:right="-720" w:firstLine="720"/>
        <w:jc w:val="both"/>
        <w:rPr>
          <w:i/>
          <w:iCs/>
          <w:lang w:val="en-US"/>
        </w:rPr>
      </w:pPr>
      <w:r>
        <w:rPr>
          <w:i/>
          <w:iCs/>
          <w:lang w:val="en-US"/>
        </w:rPr>
        <w:t>\</w:t>
      </w: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Default="00760866" w:rsidP="00971B6D">
      <w:pPr>
        <w:ind w:left="720" w:right="-720" w:firstLine="720"/>
        <w:jc w:val="both"/>
        <w:rPr>
          <w:i/>
          <w:iCs/>
          <w:lang w:val="en-US"/>
        </w:rPr>
      </w:pPr>
    </w:p>
    <w:p w:rsidR="00760866" w:rsidRPr="00760866" w:rsidRDefault="00760866" w:rsidP="00971B6D">
      <w:pPr>
        <w:ind w:left="720" w:right="-720" w:firstLine="720"/>
        <w:jc w:val="both"/>
        <w:rPr>
          <w:rFonts w:ascii="Arial" w:hAnsi="Arial" w:cs="Arial"/>
          <w:i/>
          <w:iCs/>
          <w:lang w:val="en-US"/>
        </w:rPr>
      </w:pPr>
      <w:bookmarkStart w:id="50" w:name="_GoBack"/>
      <w:bookmarkEnd w:id="50"/>
    </w:p>
    <w:p w:rsidR="003B70E9" w:rsidRPr="0076281D" w:rsidRDefault="003B70E9" w:rsidP="009C0F83">
      <w:pPr>
        <w:ind w:left="1440" w:firstLine="720"/>
        <w:rPr>
          <w:rFonts w:ascii="Arial" w:hAnsi="Arial" w:cs="Arial"/>
          <w:i/>
          <w:iCs/>
          <w:lang w:val="bg-BG"/>
        </w:rPr>
      </w:pPr>
      <w:r w:rsidRPr="0076281D">
        <w:rPr>
          <w:rFonts w:ascii="Arial" w:hAnsi="Arial" w:cs="Arial"/>
          <w:i/>
          <w:iCs/>
          <w:lang w:val="bg-BG"/>
        </w:rPr>
        <w:lastRenderedPageBreak/>
        <w:t>ОБЯСНИТЕЛНА ЗАПИСКА №2 – ОЦЕНКА НА РИСКА</w:t>
      </w:r>
    </w:p>
    <w:p w:rsidR="003B70E9" w:rsidRPr="0076281D" w:rsidRDefault="003B70E9" w:rsidP="003B70E9">
      <w:pPr>
        <w:ind w:firstLine="709"/>
        <w:rPr>
          <w:rFonts w:ascii="Arial" w:hAnsi="Arial" w:cs="Arial"/>
          <w:i/>
          <w:iCs/>
          <w:lang w:val="bg-BG"/>
        </w:rPr>
      </w:pPr>
    </w:p>
    <w:p w:rsidR="00FB4614" w:rsidRPr="0076281D" w:rsidRDefault="003B70E9" w:rsidP="009F1332">
      <w:pPr>
        <w:spacing w:after="120"/>
        <w:rPr>
          <w:rFonts w:ascii="Arial" w:hAnsi="Arial" w:cs="Arial"/>
          <w:b/>
          <w:i/>
          <w:iCs/>
          <w:lang w:val="bg-BG"/>
        </w:rPr>
      </w:pPr>
      <w:r w:rsidRPr="0076281D">
        <w:rPr>
          <w:rFonts w:ascii="Arial" w:hAnsi="Arial" w:cs="Arial"/>
          <w:b/>
          <w:i/>
          <w:iCs/>
        </w:rPr>
        <w:t>I.</w:t>
      </w:r>
      <w:r w:rsidRPr="0076281D">
        <w:rPr>
          <w:rFonts w:ascii="Arial" w:hAnsi="Arial" w:cs="Arial"/>
          <w:b/>
          <w:i/>
          <w:iCs/>
          <w:lang w:val="bg-BG"/>
        </w:rPr>
        <w:t>ОБЩА ЧАСТ</w:t>
      </w:r>
    </w:p>
    <w:p w:rsidR="003B70E9" w:rsidRPr="0076281D" w:rsidRDefault="003B70E9" w:rsidP="009F1332">
      <w:pPr>
        <w:rPr>
          <w:rFonts w:ascii="Arial" w:hAnsi="Arial" w:cs="Arial"/>
          <w:i/>
          <w:iCs/>
          <w:lang w:val="bg-BG"/>
        </w:rPr>
      </w:pPr>
      <w:r w:rsidRPr="0076281D">
        <w:rPr>
          <w:rFonts w:ascii="Arial" w:hAnsi="Arial" w:cs="Arial"/>
          <w:b/>
          <w:i/>
          <w:iCs/>
          <w:lang w:val="bg-BG"/>
        </w:rPr>
        <w:tab/>
      </w:r>
      <w:r w:rsidRPr="0076281D">
        <w:rPr>
          <w:rFonts w:ascii="Arial" w:hAnsi="Arial" w:cs="Arial"/>
          <w:i/>
          <w:iCs/>
        </w:rPr>
        <w:t>Предмет на тази разработка е осигуряването на безопасността на строително-монтажните раб</w:t>
      </w:r>
      <w:r w:rsidR="00EB7959" w:rsidRPr="0076281D">
        <w:rPr>
          <w:rFonts w:ascii="Arial" w:hAnsi="Arial" w:cs="Arial"/>
          <w:i/>
          <w:iCs/>
        </w:rPr>
        <w:t>оти по време на изграждането на</w:t>
      </w:r>
      <w:r w:rsidR="00EB7959" w:rsidRPr="0076281D">
        <w:rPr>
          <w:rFonts w:ascii="Arial" w:hAnsi="Arial" w:cs="Arial"/>
          <w:i/>
          <w:iCs/>
          <w:lang w:val="bg-BG"/>
        </w:rPr>
        <w:t xml:space="preserve"> </w:t>
      </w:r>
      <w:r w:rsidR="005D2C75">
        <w:rPr>
          <w:rFonts w:ascii="Arial" w:hAnsi="Arial" w:cs="Arial"/>
          <w:i/>
          <w:iCs/>
          <w:lang w:val="bg-BG"/>
        </w:rPr>
        <w:t>тласкателя</w:t>
      </w:r>
      <w:r w:rsidRPr="0076281D">
        <w:rPr>
          <w:rFonts w:ascii="Arial" w:hAnsi="Arial" w:cs="Arial"/>
          <w:i/>
          <w:iCs/>
          <w:lang w:val="bg-BG"/>
        </w:rPr>
        <w:t xml:space="preserve"> съгласно</w:t>
      </w:r>
      <w:r w:rsidRPr="0076281D">
        <w:rPr>
          <w:rFonts w:ascii="Arial" w:hAnsi="Arial" w:cs="Arial"/>
          <w:i/>
          <w:iCs/>
        </w:rPr>
        <w:t xml:space="preserve"> проекта.</w:t>
      </w:r>
    </w:p>
    <w:p w:rsidR="00495CEB" w:rsidRPr="0076281D" w:rsidRDefault="00495CEB" w:rsidP="009F1332">
      <w:pPr>
        <w:pStyle w:val="BodyTextIndent2"/>
        <w:spacing w:before="120"/>
        <w:ind w:firstLine="0"/>
        <w:rPr>
          <w:bCs/>
          <w:i/>
        </w:rPr>
      </w:pPr>
      <w:r w:rsidRPr="0076281D">
        <w:rPr>
          <w:bCs/>
          <w:i/>
        </w:rPr>
        <w:t>І.1.ВИДОВЕ СМР ЗА ОБЕКТА</w:t>
      </w:r>
    </w:p>
    <w:p w:rsidR="003B70E9" w:rsidRPr="0076281D" w:rsidRDefault="003B70E9" w:rsidP="00495CEB">
      <w:pPr>
        <w:pStyle w:val="BodyTextIndent2"/>
        <w:ind w:firstLine="709"/>
        <w:rPr>
          <w:bCs/>
          <w:i/>
        </w:rPr>
      </w:pPr>
      <w:r w:rsidRPr="0076281D">
        <w:rPr>
          <w:bCs/>
          <w:i/>
          <w:lang w:val="en-US"/>
        </w:rPr>
        <w:t>Предвижда</w:t>
      </w:r>
      <w:r w:rsidRPr="0076281D">
        <w:rPr>
          <w:bCs/>
          <w:i/>
        </w:rPr>
        <w:t xml:space="preserve"> се</w:t>
      </w:r>
      <w:r w:rsidRPr="0076281D">
        <w:rPr>
          <w:bCs/>
          <w:i/>
          <w:lang w:val="en-US"/>
        </w:rPr>
        <w:t xml:space="preserve"> извършване</w:t>
      </w:r>
      <w:r w:rsidRPr="0076281D">
        <w:rPr>
          <w:bCs/>
          <w:i/>
        </w:rPr>
        <w:t>то</w:t>
      </w:r>
      <w:r w:rsidRPr="0076281D">
        <w:rPr>
          <w:bCs/>
          <w:i/>
          <w:lang w:val="en-US"/>
        </w:rPr>
        <w:t xml:space="preserve"> на следните видове работи: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ab/>
        <w:t>-трасиране оси съоръжения;</w:t>
      </w:r>
    </w:p>
    <w:p w:rsidR="003B70E9" w:rsidRPr="0076281D" w:rsidRDefault="003B70E9" w:rsidP="003B70E9">
      <w:pPr>
        <w:pStyle w:val="BodyTextIndent2"/>
        <w:ind w:firstLine="709"/>
        <w:rPr>
          <w:bCs/>
          <w:i/>
        </w:rPr>
      </w:pPr>
      <w:r w:rsidRPr="0076281D">
        <w:rPr>
          <w:bCs/>
          <w:i/>
        </w:rPr>
        <w:t>-разчистване трасето за работния участък;</w:t>
      </w:r>
    </w:p>
    <w:p w:rsidR="003B70E9" w:rsidRPr="0076281D" w:rsidRDefault="003B70E9" w:rsidP="003B70E9">
      <w:pPr>
        <w:pStyle w:val="BodyTextIndent2"/>
        <w:ind w:firstLine="709"/>
        <w:rPr>
          <w:bCs/>
          <w:i/>
        </w:rPr>
      </w:pPr>
      <w:r w:rsidRPr="0076281D">
        <w:rPr>
          <w:bCs/>
          <w:i/>
        </w:rPr>
        <w:t>-направа подходи за строителните машини;</w:t>
      </w:r>
    </w:p>
    <w:p w:rsidR="003B70E9" w:rsidRPr="0076281D" w:rsidRDefault="003B70E9" w:rsidP="003B70E9">
      <w:pPr>
        <w:pStyle w:val="BodyTextIndent2"/>
        <w:ind w:firstLine="709"/>
        <w:rPr>
          <w:bCs/>
          <w:i/>
          <w:iCs/>
        </w:rPr>
      </w:pPr>
      <w:r w:rsidRPr="0076281D">
        <w:rPr>
          <w:bCs/>
          <w:i/>
        </w:rPr>
        <w:t>-изравняване на работни площадки;</w:t>
      </w:r>
    </w:p>
    <w:p w:rsidR="003B70E9" w:rsidRPr="0076281D" w:rsidRDefault="003B70E9" w:rsidP="003B70E9">
      <w:pPr>
        <w:ind w:firstLine="709"/>
        <w:jc w:val="both"/>
        <w:rPr>
          <w:rFonts w:ascii="Arial" w:hAnsi="Arial" w:cs="Arial"/>
          <w:i/>
          <w:iCs/>
        </w:rPr>
      </w:pPr>
      <w:r w:rsidRPr="0076281D">
        <w:rPr>
          <w:rFonts w:ascii="Arial" w:hAnsi="Arial" w:cs="Arial"/>
          <w:i/>
          <w:iCs/>
          <w:lang w:val="bg-BG"/>
        </w:rPr>
        <w:t>-разваляне стара настилка;</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-изхвърляне и почистване на излишна пръст;</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-монтаж и присвързване на тръби;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-обратни засипки;</w:t>
      </w:r>
    </w:p>
    <w:p w:rsidR="00495CEB" w:rsidRPr="0076281D" w:rsidRDefault="003B70E9" w:rsidP="00495CEB">
      <w:pPr>
        <w:ind w:firstLine="709"/>
        <w:jc w:val="both"/>
        <w:rPr>
          <w:rFonts w:ascii="Arial" w:hAnsi="Arial" w:cs="Arial"/>
          <w:i/>
          <w:iCs/>
          <w:lang w:val="bg-BG"/>
        </w:rPr>
      </w:pPr>
      <w:r w:rsidRPr="0076281D">
        <w:rPr>
          <w:rFonts w:ascii="Arial" w:hAnsi="Arial" w:cs="Arial"/>
          <w:i/>
          <w:iCs/>
          <w:lang w:val="bg-BG"/>
        </w:rPr>
        <w:t>-направа на настилки, тротоари, маркировка и сигнализация;</w:t>
      </w:r>
    </w:p>
    <w:p w:rsidR="00495CEB" w:rsidRPr="0076281D" w:rsidRDefault="00495CEB" w:rsidP="009F1332">
      <w:pPr>
        <w:pStyle w:val="BodyTextIndent2"/>
        <w:spacing w:before="120"/>
        <w:ind w:firstLine="0"/>
        <w:rPr>
          <w:bCs/>
          <w:i/>
        </w:rPr>
      </w:pPr>
      <w:r w:rsidRPr="0076281D">
        <w:rPr>
          <w:bCs/>
          <w:i/>
        </w:rPr>
        <w:t>І.2.ОСНОВНИ ОПАСНОСТИ</w:t>
      </w:r>
    </w:p>
    <w:p w:rsidR="003B70E9" w:rsidRPr="0076281D" w:rsidRDefault="003B70E9" w:rsidP="003B70E9">
      <w:pPr>
        <w:pStyle w:val="BodyTextIndent2"/>
        <w:ind w:firstLine="709"/>
        <w:rPr>
          <w:bCs/>
          <w:i/>
          <w:lang w:val="en-US"/>
        </w:rPr>
      </w:pPr>
      <w:r w:rsidRPr="0076281D">
        <w:rPr>
          <w:bCs/>
          <w:i/>
          <w:lang w:val="en-US"/>
        </w:rPr>
        <w:t>Основните опасности са:</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движещи се строителни машини, съоръжения, транспортни средства и елементи от тях;</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-опасности при товарене и разтоварване и пренасяне на материали;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удар в остри издадени ръбове на конструкции и съоръжения, от пробождащи и режещи елементи;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загуба на равновесие, подхлъзване и падане в изкоп;</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при работа в ограничено пространство;</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поражение с електрически ток поради повреда на изолацията и незаземени ел.съоръжения;</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въздействие на шума от строителните машини и инструменти;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-опасност от материали и вещества с вредно токсично действие при заваръчни процеси и асфалтови работи;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При евентуални злополуки и аварии на пострадалите лица да се окаже долекарска помощ на място, ако те не могат да бъдат местени или в санитарно-битовото помещение, което е определено и оборудвано за тази цел. Такава помощ се оказва само от лице, преминало обучение по оказване на първа долекарска помощ.</w:t>
      </w:r>
    </w:p>
    <w:p w:rsidR="00A53621" w:rsidRPr="0076281D" w:rsidRDefault="003B70E9" w:rsidP="003B70E9">
      <w:pPr>
        <w:ind w:firstLine="709"/>
        <w:jc w:val="both"/>
        <w:rPr>
          <w:rFonts w:ascii="Arial" w:hAnsi="Arial" w:cs="Arial"/>
          <w:i/>
          <w:iCs/>
          <w:lang w:val="bg-BG"/>
        </w:rPr>
      </w:pPr>
      <w:r w:rsidRPr="0076281D">
        <w:rPr>
          <w:rFonts w:ascii="Arial" w:hAnsi="Arial" w:cs="Arial"/>
          <w:i/>
          <w:iCs/>
          <w:lang w:val="bg-BG"/>
        </w:rPr>
        <w:t xml:space="preserve">Основните минимални изисквания за здравословни и безопасни условия на труд при извършване на СМР са дадени в Наредба №2 от 22.03.2004г, влязла в сила на 05.11.2004г. Наредбата се прилага при спазване на действащите нормативни актове. </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Преди започване на работа на строителната площадка, строителят е длъжен да актуализира плана за безопасност и здраве и да го пригоди към своите налични средства и машини за работа. Да се допълни настоящата разработка с планове за предотвратяване и ликвидиране на пожари и аварии и да направи необходимите схеми и разчети съгласно Нар.№2;</w:t>
      </w:r>
    </w:p>
    <w:p w:rsidR="009C0785" w:rsidRDefault="003B70E9" w:rsidP="003B70E9">
      <w:pPr>
        <w:ind w:firstLine="709"/>
        <w:jc w:val="both"/>
        <w:rPr>
          <w:rFonts w:ascii="Arial" w:hAnsi="Arial" w:cs="Arial"/>
          <w:i/>
          <w:iCs/>
          <w:lang w:val="bg-BG"/>
        </w:rPr>
      </w:pPr>
      <w:r w:rsidRPr="0076281D">
        <w:rPr>
          <w:rFonts w:ascii="Arial" w:hAnsi="Arial" w:cs="Arial"/>
          <w:i/>
          <w:iCs/>
          <w:lang w:val="bg-BG"/>
        </w:rPr>
        <w:t>Всички работници и служители подлежат на предварителен медицински преглед. Допускат се до работа само след преминаване подробен инструктаж по безопасност и здраве за правилата и изискванията за ЗБУТ /здравословни и безопасни условия на труд/. На строителната площадка се допускат само работещи и други лица с лични предпазни средства и в специални и работни облекла. Всички работници да бъдат добре инструктирани, да работят със защитно облекло и предпазни пластмасови каски.</w:t>
      </w:r>
    </w:p>
    <w:p w:rsidR="009C0785" w:rsidRPr="009C0785" w:rsidRDefault="009C0785" w:rsidP="009C0785">
      <w:pPr>
        <w:ind w:firstLine="709"/>
        <w:jc w:val="both"/>
        <w:rPr>
          <w:rFonts w:ascii="Arial" w:hAnsi="Arial" w:cs="Arial"/>
          <w:i/>
          <w:iCs/>
          <w:lang w:val="bg-BG"/>
        </w:rPr>
      </w:pPr>
      <w:r w:rsidRPr="009C0785">
        <w:rPr>
          <w:rFonts w:ascii="Arial" w:hAnsi="Arial" w:cs="Arial"/>
          <w:i/>
          <w:iCs/>
          <w:lang w:val="bg-BG"/>
        </w:rPr>
        <w:lastRenderedPageBreak/>
        <w:t>Длъжностното лице по БЗР от състава на строителя да съблюдава за спазване на всички изисквания по безопасност.</w:t>
      </w:r>
    </w:p>
    <w:p w:rsidR="003B70E9" w:rsidRPr="0076281D" w:rsidRDefault="003B70E9" w:rsidP="009F1332">
      <w:pPr>
        <w:pStyle w:val="BodyText"/>
        <w:spacing w:line="240" w:lineRule="auto"/>
        <w:ind w:firstLine="709"/>
        <w:rPr>
          <w:b/>
          <w:bCs/>
          <w:i/>
          <w:sz w:val="24"/>
        </w:rPr>
      </w:pPr>
      <w:r w:rsidRPr="0076281D">
        <w:rPr>
          <w:b/>
          <w:bCs/>
          <w:i/>
          <w:sz w:val="24"/>
        </w:rPr>
        <w:t>Да не се допускат до района на работа външни хора или неинструктирани и незапознати с Плана за безопaсност и здраве работници;</w:t>
      </w:r>
    </w:p>
    <w:p w:rsidR="005B32CC" w:rsidRDefault="005B32CC" w:rsidP="00905E2A">
      <w:pPr>
        <w:spacing w:before="120" w:after="120"/>
        <w:jc w:val="both"/>
        <w:rPr>
          <w:rFonts w:ascii="Arial" w:hAnsi="Arial" w:cs="Arial"/>
          <w:b/>
          <w:i/>
          <w:iCs/>
          <w:lang w:val="bg-BG"/>
        </w:rPr>
      </w:pPr>
    </w:p>
    <w:p w:rsidR="003B70E9" w:rsidRPr="0076281D" w:rsidRDefault="003B70E9" w:rsidP="00905E2A">
      <w:pPr>
        <w:spacing w:before="120" w:after="120"/>
        <w:jc w:val="both"/>
        <w:rPr>
          <w:rFonts w:ascii="Arial" w:hAnsi="Arial" w:cs="Arial"/>
          <w:b/>
          <w:i/>
          <w:iCs/>
          <w:u w:val="single"/>
          <w:lang w:val="bg-BG"/>
        </w:rPr>
      </w:pPr>
      <w:r w:rsidRPr="0076281D">
        <w:rPr>
          <w:rFonts w:ascii="Arial" w:hAnsi="Arial" w:cs="Arial"/>
          <w:b/>
          <w:i/>
          <w:iCs/>
        </w:rPr>
        <w:t>II.</w:t>
      </w:r>
      <w:r w:rsidRPr="0076281D">
        <w:rPr>
          <w:rFonts w:ascii="Arial" w:hAnsi="Arial" w:cs="Arial"/>
          <w:b/>
          <w:i/>
          <w:iCs/>
          <w:lang w:val="bg-BG"/>
        </w:rPr>
        <w:t>СПЕЦИФИЧНИ РИСКОВЕ НА ОБЕКТА</w:t>
      </w:r>
    </w:p>
    <w:p w:rsidR="003B70E9" w:rsidRPr="0076281D" w:rsidRDefault="00495CEB" w:rsidP="00495CEB">
      <w:pPr>
        <w:jc w:val="both"/>
        <w:rPr>
          <w:rFonts w:ascii="Arial" w:hAnsi="Arial" w:cs="Arial"/>
          <w:i/>
          <w:iCs/>
          <w:lang w:val="bg-BG"/>
        </w:rPr>
      </w:pPr>
      <w:r w:rsidRPr="0076281D">
        <w:rPr>
          <w:rFonts w:ascii="Arial" w:hAnsi="Arial" w:cs="Arial"/>
          <w:i/>
          <w:iCs/>
          <w:u w:val="single"/>
          <w:lang w:val="bg-BG"/>
        </w:rPr>
        <w:t>ІІ.</w:t>
      </w:r>
      <w:r w:rsidR="003B70E9" w:rsidRPr="0076281D">
        <w:rPr>
          <w:rFonts w:ascii="Arial" w:hAnsi="Arial" w:cs="Arial"/>
          <w:i/>
          <w:iCs/>
          <w:u w:val="single"/>
          <w:lang w:val="bg-BG"/>
        </w:rPr>
        <w:t>1.Наличие на мрежа от подземни проводи и  съоръжения</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В проектите са означени и дадени местата на пресичане на новополагащата се инфраструктура с вече съществуващи подземни проводи.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 xml:space="preserve">Освен дадените от ОП “Софийски кадастър” данни за съществуваща подземна инфраструктура, може да има неозначени или ненанесени подземни кабели или мрежи. Това налага изключително внимание при изпълнение на изкопните работи. </w:t>
      </w:r>
    </w:p>
    <w:p w:rsidR="003B70E9" w:rsidRPr="0076281D" w:rsidRDefault="003B70E9" w:rsidP="003B70E9">
      <w:pPr>
        <w:ind w:firstLine="709"/>
        <w:jc w:val="both"/>
        <w:rPr>
          <w:rFonts w:ascii="Arial" w:hAnsi="Arial" w:cs="Arial"/>
          <w:i/>
          <w:iCs/>
          <w:u w:val="single"/>
          <w:lang w:val="bg-BG"/>
        </w:rPr>
      </w:pPr>
      <w:r w:rsidRPr="0076281D">
        <w:rPr>
          <w:rFonts w:ascii="Arial" w:hAnsi="Arial" w:cs="Arial"/>
          <w:i/>
          <w:iCs/>
          <w:u w:val="single"/>
          <w:lang w:val="bg-BG"/>
        </w:rPr>
        <w:t>Да се разкрие точното разположение и дълбочина на дадената мрежа в работния участък. В местата на пресичане с подземни съоръжения да се поставят табели с означаване дълбочината на съоръжението, което трябва да бъде пресечено.</w:t>
      </w:r>
    </w:p>
    <w:p w:rsidR="003B70E9" w:rsidRPr="0076281D" w:rsidRDefault="003B70E9" w:rsidP="003B70E9">
      <w:pPr>
        <w:ind w:firstLine="709"/>
        <w:jc w:val="both"/>
        <w:rPr>
          <w:rFonts w:ascii="Arial" w:hAnsi="Arial" w:cs="Arial"/>
          <w:i/>
          <w:iCs/>
          <w:u w:val="single"/>
          <w:lang w:val="bg-BG"/>
        </w:rPr>
      </w:pPr>
      <w:r w:rsidRPr="0076281D">
        <w:rPr>
          <w:rFonts w:ascii="Arial" w:hAnsi="Arial" w:cs="Arial"/>
          <w:i/>
          <w:iCs/>
          <w:u w:val="single"/>
          <w:lang w:val="bg-BG"/>
        </w:rPr>
        <w:t>Без тези данни да не започват изкопни работи!!!</w:t>
      </w:r>
    </w:p>
    <w:p w:rsidR="003B70E9" w:rsidRPr="0076281D" w:rsidRDefault="003B70E9" w:rsidP="003B70E9">
      <w:pPr>
        <w:ind w:firstLine="709"/>
        <w:jc w:val="both"/>
        <w:rPr>
          <w:rFonts w:ascii="Arial" w:hAnsi="Arial" w:cs="Arial"/>
          <w:i/>
          <w:iCs/>
          <w:u w:val="single"/>
          <w:lang w:val="bg-BG"/>
        </w:rPr>
      </w:pPr>
      <w:r w:rsidRPr="0076281D">
        <w:rPr>
          <w:rFonts w:ascii="Arial" w:hAnsi="Arial" w:cs="Arial"/>
          <w:i/>
          <w:iCs/>
          <w:u w:val="single"/>
          <w:lang w:val="bg-BG"/>
        </w:rPr>
        <w:t>Преди да се направят обратните засипки в местата, където има разкрити тръби или съоръжения, да се провери внимателно целостта им и при наличие на повредени участъци да се предвидят възстановителни мерки след приключване на СМР.</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Корпусите на строителните машини да с заземят посредством преносими заземления преди започване на работа в близост до електрокабели. Монтажните работи да става въз основа наряд за допускане, в който се посочва името на лицето, което отговаря за безопасността при извършването им.</w:t>
      </w:r>
    </w:p>
    <w:p w:rsidR="003B70E9" w:rsidRPr="0076281D" w:rsidRDefault="003B70E9" w:rsidP="001D2B2F">
      <w:pPr>
        <w:jc w:val="both"/>
        <w:rPr>
          <w:rFonts w:ascii="Arial" w:hAnsi="Arial" w:cs="Arial"/>
          <w:i/>
          <w:iCs/>
          <w:u w:val="single"/>
          <w:lang w:val="bg-BG"/>
        </w:rPr>
      </w:pPr>
    </w:p>
    <w:p w:rsidR="003B70E9" w:rsidRPr="0076281D" w:rsidRDefault="00495CEB" w:rsidP="00495CEB">
      <w:pPr>
        <w:jc w:val="both"/>
        <w:rPr>
          <w:rFonts w:ascii="Arial" w:hAnsi="Arial" w:cs="Arial"/>
          <w:i/>
          <w:iCs/>
          <w:u w:val="single"/>
          <w:lang w:val="bg-BG"/>
        </w:rPr>
      </w:pPr>
      <w:r w:rsidRPr="0076281D">
        <w:rPr>
          <w:rFonts w:ascii="Arial" w:hAnsi="Arial" w:cs="Arial"/>
          <w:i/>
          <w:iCs/>
          <w:u w:val="single"/>
          <w:lang w:val="bg-BG"/>
        </w:rPr>
        <w:t>ІІ.</w:t>
      </w:r>
      <w:r w:rsidR="001D2B2F" w:rsidRPr="0076281D">
        <w:rPr>
          <w:rFonts w:ascii="Arial" w:hAnsi="Arial" w:cs="Arial"/>
          <w:i/>
          <w:iCs/>
          <w:u w:val="single"/>
          <w:lang w:val="bg-BG"/>
        </w:rPr>
        <w:t>2</w:t>
      </w:r>
      <w:r w:rsidR="003B70E9" w:rsidRPr="0076281D">
        <w:rPr>
          <w:rFonts w:ascii="Arial" w:hAnsi="Arial" w:cs="Arial"/>
          <w:i/>
          <w:iCs/>
          <w:u w:val="single"/>
          <w:lang w:val="bg-BG"/>
        </w:rPr>
        <w:t>.Наситена жилищна зона</w:t>
      </w:r>
    </w:p>
    <w:p w:rsidR="003B70E9" w:rsidRPr="0076281D" w:rsidRDefault="00243F69" w:rsidP="003B70E9">
      <w:pPr>
        <w:ind w:firstLine="709"/>
        <w:jc w:val="both"/>
        <w:rPr>
          <w:rFonts w:ascii="Arial" w:hAnsi="Arial" w:cs="Arial"/>
          <w:i/>
          <w:iCs/>
          <w:lang w:val="bg-BG"/>
        </w:rPr>
      </w:pPr>
      <w:r w:rsidRPr="0076281D">
        <w:rPr>
          <w:rFonts w:ascii="Arial" w:hAnsi="Arial" w:cs="Arial"/>
          <w:i/>
          <w:iCs/>
          <w:lang w:val="bg-BG"/>
        </w:rPr>
        <w:t>Трасето на канала</w:t>
      </w:r>
      <w:r w:rsidR="00D31271" w:rsidRPr="0076281D">
        <w:rPr>
          <w:rFonts w:ascii="Arial" w:hAnsi="Arial" w:cs="Arial"/>
          <w:i/>
          <w:iCs/>
          <w:lang w:val="en-US"/>
        </w:rPr>
        <w:t xml:space="preserve"> </w:t>
      </w:r>
      <w:r w:rsidR="00D31271" w:rsidRPr="0076281D">
        <w:rPr>
          <w:rFonts w:ascii="Arial" w:hAnsi="Arial" w:cs="Arial"/>
          <w:i/>
          <w:iCs/>
          <w:lang w:val="bg-BG"/>
        </w:rPr>
        <w:t>и водопровода</w:t>
      </w:r>
      <w:r w:rsidR="003B70E9" w:rsidRPr="0076281D">
        <w:rPr>
          <w:rFonts w:ascii="Arial" w:hAnsi="Arial" w:cs="Arial"/>
          <w:i/>
          <w:iCs/>
          <w:lang w:val="bg-BG"/>
        </w:rPr>
        <w:t xml:space="preserve"> минава във вътрешноквартално пространство, където минават много хора. Това налага много внимателно да се огради района, в който се работи в момента, за да се спре случайният достъп на хора до оголени кабели, по които има ток. Към разработката са приложени два вида огради – плътна и решетъчна, техническият ръководител да постави плътна ограда за спиране на достъпа и решетъчна покрай изкопните траншеи.</w:t>
      </w:r>
    </w:p>
    <w:p w:rsidR="003B70E9" w:rsidRPr="0076281D" w:rsidRDefault="003B70E9" w:rsidP="003B70E9">
      <w:pPr>
        <w:ind w:firstLine="709"/>
        <w:jc w:val="both"/>
        <w:rPr>
          <w:rFonts w:ascii="Arial" w:hAnsi="Arial" w:cs="Arial"/>
          <w:i/>
          <w:iCs/>
          <w:lang w:val="bg-BG"/>
        </w:rPr>
      </w:pPr>
      <w:r w:rsidRPr="0076281D">
        <w:rPr>
          <w:rFonts w:ascii="Arial" w:hAnsi="Arial" w:cs="Arial"/>
          <w:i/>
          <w:iCs/>
          <w:lang w:val="bg-BG"/>
        </w:rPr>
        <w:t xml:space="preserve">Много внимателно да се борави с кабели, по които може да има евентуално напрежение, такива кабели да не се оставят без надзор, особено при напускане на обекта. </w:t>
      </w:r>
    </w:p>
    <w:p w:rsidR="003B70E9" w:rsidRPr="0076281D" w:rsidRDefault="003B70E9" w:rsidP="001D2B2F">
      <w:pPr>
        <w:ind w:firstLine="709"/>
        <w:jc w:val="both"/>
        <w:rPr>
          <w:rFonts w:ascii="Arial" w:hAnsi="Arial" w:cs="Arial"/>
          <w:i/>
          <w:iCs/>
          <w:lang w:val="bg-BG"/>
        </w:rPr>
      </w:pPr>
      <w:r w:rsidRPr="0076281D">
        <w:rPr>
          <w:rFonts w:ascii="Arial" w:hAnsi="Arial" w:cs="Arial"/>
          <w:i/>
          <w:iCs/>
          <w:lang w:val="bg-BG"/>
        </w:rPr>
        <w:t>Да се осигури добро осветление на участъците, в които се работи, което да е включено задължително през тъмните часове на денонощието и при лошо време и намалена видимост.</w:t>
      </w:r>
    </w:p>
    <w:p w:rsidR="00495CEB" w:rsidRPr="0076281D" w:rsidRDefault="001D2B2F" w:rsidP="009F1332">
      <w:pPr>
        <w:spacing w:before="120" w:after="120"/>
        <w:jc w:val="both"/>
        <w:rPr>
          <w:rFonts w:ascii="Arial" w:hAnsi="Arial" w:cs="Arial"/>
          <w:b/>
          <w:i/>
          <w:iCs/>
          <w:lang w:val="bg-BG"/>
        </w:rPr>
      </w:pPr>
      <w:r w:rsidRPr="0076281D">
        <w:rPr>
          <w:rFonts w:ascii="Arial" w:hAnsi="Arial" w:cs="Arial"/>
          <w:b/>
          <w:i/>
          <w:iCs/>
        </w:rPr>
        <w:t>III.</w:t>
      </w:r>
      <w:r w:rsidRPr="0076281D">
        <w:rPr>
          <w:rFonts w:ascii="Arial" w:hAnsi="Arial" w:cs="Arial"/>
          <w:b/>
          <w:i/>
          <w:iCs/>
          <w:lang w:val="bg-BG"/>
        </w:rPr>
        <w:t xml:space="preserve"> МЕРКИ И ИЗИСКВАНИЯ ЗА ЗБУТ ПРИ РАЗЛИЧНИТЕ ВИДОВЕ СМР</w:t>
      </w:r>
    </w:p>
    <w:p w:rsidR="001D2B2F" w:rsidRPr="0076281D" w:rsidRDefault="00495CEB" w:rsidP="00495CEB">
      <w:pPr>
        <w:jc w:val="both"/>
        <w:rPr>
          <w:rFonts w:ascii="Arial" w:hAnsi="Arial" w:cs="Arial"/>
          <w:i/>
          <w:iCs/>
          <w:lang w:val="bg-BG"/>
        </w:rPr>
      </w:pPr>
      <w:r w:rsidRPr="0076281D">
        <w:rPr>
          <w:rFonts w:ascii="Arial" w:hAnsi="Arial" w:cs="Arial"/>
          <w:i/>
          <w:iCs/>
          <w:lang w:val="bg-BG"/>
        </w:rPr>
        <w:t>ІІІ.</w:t>
      </w:r>
      <w:r w:rsidR="001D2B2F" w:rsidRPr="0076281D">
        <w:rPr>
          <w:rFonts w:ascii="Arial" w:hAnsi="Arial" w:cs="Arial"/>
          <w:i/>
          <w:iCs/>
          <w:lang w:val="bg-BG"/>
        </w:rPr>
        <w:t>1.Общи постановки</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За да се гарантират безопасни условия на работа е необходимо да се спазват технологията на изпълнение и указанията за безопасност, дадени в обяснителните записки за всяка проектна част.</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Освен тях безусловно е необходимо:</w:t>
      </w:r>
    </w:p>
    <w:p w:rsidR="001D2B2F" w:rsidRPr="0076281D" w:rsidRDefault="001D2B2F" w:rsidP="001D2B2F">
      <w:pPr>
        <w:ind w:firstLine="709"/>
        <w:jc w:val="both"/>
        <w:rPr>
          <w:rFonts w:ascii="Arial" w:hAnsi="Arial" w:cs="Arial"/>
          <w:i/>
          <w:iCs/>
          <w:u w:val="single"/>
          <w:lang w:val="bg-BG"/>
        </w:rPr>
      </w:pPr>
      <w:r w:rsidRPr="0076281D">
        <w:rPr>
          <w:rFonts w:ascii="Arial" w:hAnsi="Arial" w:cs="Arial"/>
          <w:i/>
          <w:iCs/>
          <w:u w:val="single"/>
          <w:lang w:val="bg-BG"/>
        </w:rPr>
        <w:t xml:space="preserve">При изпълнение на СМР да се спазват всички изисквания на експлоатационните предприятия,описани в забележките към чертежите за всяка проектна част. </w:t>
      </w:r>
    </w:p>
    <w:p w:rsidR="001D2B2F" w:rsidRPr="0076281D" w:rsidRDefault="001D2B2F" w:rsidP="001D2B2F">
      <w:pPr>
        <w:ind w:firstLine="709"/>
        <w:jc w:val="both"/>
        <w:rPr>
          <w:rFonts w:ascii="Arial" w:hAnsi="Arial" w:cs="Arial"/>
          <w:i/>
          <w:iCs/>
          <w:u w:val="single"/>
          <w:lang w:val="bg-BG"/>
        </w:rPr>
      </w:pPr>
      <w:r w:rsidRPr="0076281D">
        <w:rPr>
          <w:rFonts w:ascii="Arial" w:hAnsi="Arial" w:cs="Arial"/>
          <w:i/>
          <w:iCs/>
          <w:lang w:val="bg-BG"/>
        </w:rPr>
        <w:t>СМР в близост до откоси на изкопи да се извършват след проверка от техническия ръководител на сигурността им и обезопасяването им.</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lastRenderedPageBreak/>
        <w:t>Изкопите и строите</w:t>
      </w:r>
      <w:r w:rsidR="005B32CC">
        <w:rPr>
          <w:rFonts w:ascii="Arial" w:hAnsi="Arial" w:cs="Arial"/>
          <w:i/>
          <w:iCs/>
          <w:lang w:val="bg-BG"/>
        </w:rPr>
        <w:t>лната площадка да се осветяват</w:t>
      </w:r>
      <w:r w:rsidRPr="0076281D">
        <w:rPr>
          <w:rFonts w:ascii="Arial" w:hAnsi="Arial" w:cs="Arial"/>
          <w:i/>
          <w:iCs/>
          <w:lang w:val="bg-BG"/>
        </w:rPr>
        <w:t xml:space="preserve"> </w:t>
      </w:r>
      <w:r w:rsidR="005B32CC" w:rsidRPr="005B32CC">
        <w:rPr>
          <w:rFonts w:ascii="Arial" w:hAnsi="Arial" w:cs="Arial"/>
          <w:lang w:val="bg-BG"/>
        </w:rPr>
        <w:t>със сигнално обозначително осветление</w:t>
      </w:r>
      <w:r w:rsidRPr="0076281D">
        <w:rPr>
          <w:rFonts w:ascii="Arial" w:hAnsi="Arial" w:cs="Arial"/>
          <w:i/>
          <w:iCs/>
          <w:lang w:val="bg-BG"/>
        </w:rPr>
        <w:t xml:space="preserve"> нощно време. Временното осветление на обекта да е с напрежение 36 или 24 волта. Да се работи само в светлата част на деня. Да се преустанови работа при лоши метереологични условия /чл.50 от Нар.№2/.</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На обекта да се организира противопожарен пункт, оборудван с необходимите подръчни противопожарни уреди и съоръжения за пожарогасене. На табела да бъде изписан на видно място телефон на Пожарната служба</w:t>
      </w:r>
      <w:r w:rsidRPr="0076281D">
        <w:rPr>
          <w:rFonts w:ascii="Arial" w:hAnsi="Arial" w:cs="Arial"/>
          <w:i/>
          <w:iCs/>
        </w:rPr>
        <w:t xml:space="preserve"> </w:t>
      </w:r>
      <w:r w:rsidRPr="0076281D">
        <w:rPr>
          <w:rFonts w:ascii="Arial" w:hAnsi="Arial" w:cs="Arial"/>
          <w:i/>
          <w:iCs/>
          <w:lang w:val="bg-BG"/>
        </w:rPr>
        <w:t>и на Район”Подстанции”, който отговаря за района. Противопожарните изисквания се определят от местните противопожарни норми/срокът на строителство е по-малък от 5 години/. Във фургоните да се постави по един прахов пожарогасител.</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Във фургоните, определени за канцелария, да се оборудва пункт за първа медицинска помощ.</w:t>
      </w:r>
    </w:p>
    <w:p w:rsidR="001D2B2F" w:rsidRPr="0076281D" w:rsidRDefault="001D2B2F" w:rsidP="001D2B2F">
      <w:pPr>
        <w:ind w:firstLine="709"/>
        <w:jc w:val="both"/>
        <w:rPr>
          <w:rFonts w:ascii="Arial" w:hAnsi="Arial" w:cs="Arial"/>
          <w:i/>
          <w:iCs/>
          <w:lang w:val="bg-BG"/>
        </w:rPr>
      </w:pPr>
    </w:p>
    <w:p w:rsidR="001D2B2F" w:rsidRPr="0076281D" w:rsidRDefault="00495CEB" w:rsidP="00495CEB">
      <w:pPr>
        <w:jc w:val="both"/>
        <w:rPr>
          <w:rFonts w:ascii="Arial" w:hAnsi="Arial" w:cs="Arial"/>
          <w:i/>
          <w:iCs/>
          <w:lang w:val="bg-BG"/>
        </w:rPr>
      </w:pPr>
      <w:r w:rsidRPr="0076281D">
        <w:rPr>
          <w:rFonts w:ascii="Arial" w:hAnsi="Arial" w:cs="Arial"/>
          <w:i/>
          <w:iCs/>
          <w:lang w:val="bg-BG"/>
        </w:rPr>
        <w:t>ІІІ.</w:t>
      </w:r>
      <w:r w:rsidR="001D2B2F" w:rsidRPr="0076281D">
        <w:rPr>
          <w:rFonts w:ascii="Arial" w:hAnsi="Arial" w:cs="Arial"/>
          <w:i/>
          <w:iCs/>
          <w:lang w:val="bg-BG"/>
        </w:rPr>
        <w:t>2.Мерки и изисквания при устройство на работния участък</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xml:space="preserve">Територията на работния участък да се сигнализира с табелки и да се огради, като се забрани достъпът на външни хора. </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Опасните за движение зони се заграждат или на границите им се поставят предупредителни надписи и сигнали, видими по всяко време на денонощието /светлинни за през нощта/.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Пътеките и проходите покрай работния участък да бъдат свободни, да не се задръстват с пръст, строителни отпадъци и машини. Забранява се прокарването на временни снабдителни мрежи по повърхността на земята при пресичане на пътища, пътеки и проходи. Същите трябва да бъдат положени на дълбочина минимум Н=0.8м.</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Забранява се складирането на строителни материали и изделия по проходите и пътеките за работниците и по  временните пътища. Забранява се безредното складиране и разхвърляне на материали, детайли и съоръжения по дължината на работния участък. Забранява се нареждането на материали и съоръжения на разстояние, по-малко от 0.5м от ръба на изкопа.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Допустимите скорости за движение на автомобилите в близост до работния участък и местата за гариране трябва да бъдат означени с надписи и знаци, ясни за шофьорите</w:t>
      </w:r>
      <w:r w:rsidR="00902A3A" w:rsidRPr="0076281D">
        <w:rPr>
          <w:rFonts w:ascii="Arial" w:hAnsi="Arial" w:cs="Arial"/>
          <w:i/>
          <w:iCs/>
          <w:lang w:val="bg-BG"/>
        </w:rPr>
        <w:t xml:space="preserve">. Строителните машини </w:t>
      </w:r>
      <w:r w:rsidRPr="0076281D">
        <w:rPr>
          <w:rFonts w:ascii="Arial" w:hAnsi="Arial" w:cs="Arial"/>
          <w:i/>
          <w:iCs/>
          <w:lang w:val="bg-BG"/>
        </w:rPr>
        <w:t>да бъдат така разположени и закрепени, че да се изключи възможността за преобръщане. Забранява се оставянето им в неустойчиво положение.</w:t>
      </w:r>
    </w:p>
    <w:p w:rsidR="001D2B2F" w:rsidRPr="0076281D" w:rsidRDefault="001D2B2F" w:rsidP="001D2B2F">
      <w:pPr>
        <w:ind w:firstLine="709"/>
        <w:jc w:val="both"/>
        <w:rPr>
          <w:rFonts w:ascii="Arial" w:hAnsi="Arial" w:cs="Arial"/>
          <w:i/>
          <w:iCs/>
          <w:lang w:val="bg-BG"/>
        </w:rPr>
      </w:pPr>
    </w:p>
    <w:p w:rsidR="001D2B2F" w:rsidRPr="0076281D" w:rsidRDefault="00495CEB" w:rsidP="00495CEB">
      <w:pPr>
        <w:jc w:val="both"/>
        <w:rPr>
          <w:rFonts w:ascii="Arial" w:hAnsi="Arial" w:cs="Arial"/>
          <w:i/>
          <w:iCs/>
          <w:lang w:val="bg-BG"/>
        </w:rPr>
      </w:pPr>
      <w:r w:rsidRPr="0076281D">
        <w:rPr>
          <w:rFonts w:ascii="Arial" w:hAnsi="Arial" w:cs="Arial"/>
          <w:i/>
          <w:iCs/>
          <w:lang w:val="bg-BG"/>
        </w:rPr>
        <w:t>ІІІ.</w:t>
      </w:r>
      <w:r w:rsidR="001D2B2F" w:rsidRPr="0076281D">
        <w:rPr>
          <w:rFonts w:ascii="Arial" w:hAnsi="Arial" w:cs="Arial"/>
          <w:i/>
          <w:iCs/>
          <w:lang w:val="bg-BG"/>
        </w:rPr>
        <w:t>3.Мерки и изисквания при извършване на земните работи</w:t>
      </w:r>
    </w:p>
    <w:p w:rsidR="001D2B2F" w:rsidRPr="0076281D" w:rsidRDefault="001D2B2F" w:rsidP="001D2B2F">
      <w:pPr>
        <w:ind w:firstLine="709"/>
        <w:jc w:val="both"/>
        <w:rPr>
          <w:rFonts w:ascii="Arial" w:hAnsi="Arial" w:cs="Arial"/>
          <w:i/>
          <w:iCs/>
          <w:u w:val="single"/>
          <w:lang w:val="bg-BG"/>
        </w:rPr>
      </w:pPr>
      <w:r w:rsidRPr="0076281D">
        <w:rPr>
          <w:rFonts w:ascii="Arial" w:hAnsi="Arial" w:cs="Arial"/>
          <w:i/>
          <w:iCs/>
          <w:u w:val="single"/>
          <w:lang w:val="bg-BG"/>
        </w:rPr>
        <w:t>Възможен риск: Затрупване от земни маси!”</w:t>
      </w:r>
    </w:p>
    <w:p w:rsidR="00D22C15" w:rsidRPr="0076281D" w:rsidRDefault="00D22C15" w:rsidP="00D22C15">
      <w:pPr>
        <w:ind w:firstLine="720"/>
        <w:jc w:val="both"/>
        <w:rPr>
          <w:rFonts w:ascii="Arial" w:hAnsi="Arial" w:cs="Arial"/>
          <w:i/>
          <w:lang w:val="bg-BG"/>
        </w:rPr>
      </w:pPr>
      <w:r w:rsidRPr="0076281D">
        <w:rPr>
          <w:rFonts w:ascii="Arial" w:hAnsi="Arial" w:cs="Arial"/>
          <w:i/>
          <w:lang w:val="bg-BG"/>
        </w:rPr>
        <w:t>При извършването на СМР п</w:t>
      </w:r>
      <w:r w:rsidR="00243F69" w:rsidRPr="0076281D">
        <w:rPr>
          <w:rFonts w:ascii="Arial" w:hAnsi="Arial" w:cs="Arial"/>
          <w:i/>
          <w:lang w:val="bg-BG"/>
        </w:rPr>
        <w:t xml:space="preserve">о изграждането на </w:t>
      </w:r>
      <w:r w:rsidRPr="0076281D">
        <w:rPr>
          <w:rFonts w:ascii="Arial" w:hAnsi="Arial" w:cs="Arial"/>
          <w:i/>
          <w:lang w:val="bg-BG"/>
        </w:rPr>
        <w:t>канала, работещите са изложени на рискове от затрупване от свличащи се земни маси при изпълнение на изкопи. Изкопите са с вертикални стени и същите следва да бъдат укрепени. Преди започване на работа в изкопа да се проверява устойчивостта на укрепването.</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Преди започване на изкопните работи се извършва задължително:</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-почистване и временно повърхностно отводняване на строителната площадка;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-обезопасяване /монтиране на ограждащите и предпазните съоръжения/ и сигнализиране района на работа;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-отстраняване на хумусния пласт /ако има такъв/ и извозването му на определено от общинската администрация/ място;</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-подготовка и доставка на необходимите приспособления за извършване на земни работи – укрепителни елементи, стълби и др./;</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xml:space="preserve">- да се отбележат и обезопасят наличните подземни проводи. Около тях се копае само на ръка в присъствието на представители на съответните </w:t>
      </w:r>
      <w:r w:rsidRPr="0076281D">
        <w:rPr>
          <w:rFonts w:ascii="Arial" w:hAnsi="Arial" w:cs="Arial"/>
          <w:i/>
          <w:iCs/>
          <w:lang w:val="bg-BG"/>
        </w:rPr>
        <w:lastRenderedPageBreak/>
        <w:t>експлоатиращи предприятия. Да не се използват лостове, кирки или клинове. Да се работи с прави лопати внимателно, без резки удари.</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В процеса на изкопните работи се следи за: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поява на пукнатини, надвиснали камъни или при евентуална опасност от свличания или обрушвания, работниците незабавно да излязат и да уведомят техническия ръководител;</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в случай на свличане или пропадане на терена, работниците да излязат и да чакат по-нататъшни указания от специалисти;</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за поява на води - забранява се извършване на земни работи в изкопи при наличие на почвени води, създаващи опасност от наводняване на изкопите или от срутване на откосите. Преди започване или по време на извършването на земни работи да се осигури отвеждане на повърхностните води, за да не се наводнява изкопът;</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за излизане и влизане в изкопа се използват земни рампи, а там, където е невъзможно да се устрои такава, се поставят стълби с широчина мин.0.7м така, че горният им край да е на височина 1.0м над терена. Стълбите трябва да са неподвижно закрепени и разположени извън обсега на строителната техника. Преди слизане в изкопа, те се проверяват за изправност, разместване на опорите, поддаване на основата и други опасности ;</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разстоянието от въртящите се части на платформата на багера до автосамосвала не трябва да е по-малко от 1.0м;</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преди започване на работа в изкопи с дълбочина, по-голяма от 1.5м, техническият ръководител или бригадирът проверява устойчивостта на откосите или укрепването;</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височината на откоса се определя така, че в процеса на работа да не се образуват козирки от почва.</w:t>
      </w:r>
    </w:p>
    <w:p w:rsidR="00806320" w:rsidRPr="0076281D" w:rsidRDefault="001D2B2F" w:rsidP="00D22C15">
      <w:pPr>
        <w:ind w:firstLine="709"/>
        <w:jc w:val="both"/>
        <w:rPr>
          <w:rFonts w:ascii="Arial" w:hAnsi="Arial" w:cs="Arial"/>
          <w:i/>
          <w:iCs/>
          <w:lang w:val="bg-BG"/>
        </w:rPr>
      </w:pPr>
      <w:r w:rsidRPr="0076281D">
        <w:rPr>
          <w:rFonts w:ascii="Arial" w:hAnsi="Arial" w:cs="Arial"/>
          <w:i/>
          <w:iCs/>
          <w:lang w:val="bg-BG"/>
        </w:rPr>
        <w:t>Площадките се обезопасяват откъм изкопа най-малко с бордови дъски. При голяма дълбочина на изкопа се поставя вътрешна решетъчна ограда.</w:t>
      </w:r>
    </w:p>
    <w:p w:rsidR="00806320" w:rsidRPr="0076281D" w:rsidRDefault="00806320" w:rsidP="00806320">
      <w:pPr>
        <w:ind w:firstLine="720"/>
        <w:jc w:val="both"/>
        <w:rPr>
          <w:rFonts w:ascii="Arial" w:hAnsi="Arial" w:cs="Arial"/>
          <w:i/>
          <w:lang w:val="bg-BG"/>
        </w:rPr>
      </w:pPr>
      <w:bookmarkStart w:id="51" w:name="_Toc107114951"/>
      <w:bookmarkStart w:id="52" w:name="_Toc107203691"/>
      <w:bookmarkStart w:id="53" w:name="_Toc255282355"/>
      <w:bookmarkStart w:id="54" w:name="_Toc265576432"/>
      <w:r w:rsidRPr="0076281D">
        <w:rPr>
          <w:rFonts w:ascii="Arial" w:hAnsi="Arial" w:cs="Arial"/>
          <w:i/>
          <w:lang w:val="bg-BG"/>
        </w:rPr>
        <w:t>Всички изкопи трябва да се оградят съгласно чл.30, ал.2 на Наредба №2 за минималните изисквания за здравословни и безопасни условия на труд при извършване на строителни и монтажни работи. Защитните ограждения да се сигнализират с предупредителни знаци, а през нощта - със сигнално осветление.</w:t>
      </w:r>
    </w:p>
    <w:p w:rsidR="00806320" w:rsidRPr="0076281D" w:rsidRDefault="00806320" w:rsidP="00806320">
      <w:pPr>
        <w:ind w:firstLine="720"/>
        <w:jc w:val="both"/>
        <w:rPr>
          <w:rFonts w:ascii="Arial" w:hAnsi="Arial" w:cs="Arial"/>
          <w:i/>
          <w:lang w:val="bg-BG"/>
        </w:rPr>
      </w:pPr>
      <w:r w:rsidRPr="0076281D">
        <w:rPr>
          <w:rFonts w:ascii="Arial" w:hAnsi="Arial" w:cs="Arial"/>
          <w:i/>
          <w:lang w:val="bg-BG"/>
        </w:rPr>
        <w:t>При работа в близост до ел.проводници да се вземат мерки срещу попадане на работници под напрежение.</w:t>
      </w:r>
    </w:p>
    <w:p w:rsidR="00806320" w:rsidRPr="0076281D" w:rsidRDefault="00806320" w:rsidP="00D22C15">
      <w:pPr>
        <w:ind w:firstLine="720"/>
        <w:jc w:val="both"/>
        <w:rPr>
          <w:rFonts w:ascii="Arial" w:hAnsi="Arial" w:cs="Arial"/>
          <w:i/>
          <w:lang w:val="bg-BG"/>
        </w:rPr>
      </w:pPr>
      <w:r w:rsidRPr="0076281D">
        <w:rPr>
          <w:rFonts w:ascii="Arial" w:hAnsi="Arial" w:cs="Arial"/>
          <w:i/>
          <w:lang w:val="bg-BG"/>
        </w:rPr>
        <w:t>Да не се допуска разполагане на строителни продукти, съоръжения, земна маса на разстояние по малко от 1,0 m от ръба на изкопа.</w:t>
      </w:r>
    </w:p>
    <w:p w:rsidR="00806320" w:rsidRPr="0076281D" w:rsidRDefault="00D22C15" w:rsidP="009F1332">
      <w:pPr>
        <w:pStyle w:val="Heading2"/>
        <w:spacing w:before="120" w:after="0"/>
        <w:rPr>
          <w:b w:val="0"/>
          <w:i/>
        </w:rPr>
      </w:pPr>
      <w:r w:rsidRPr="0076281D">
        <w:rPr>
          <w:b w:val="0"/>
          <w:i/>
        </w:rPr>
        <w:t>ІІІ.</w:t>
      </w:r>
      <w:r w:rsidR="00806320" w:rsidRPr="0076281D">
        <w:rPr>
          <w:b w:val="0"/>
          <w:i/>
        </w:rPr>
        <w:t>4.Транспортни работи</w:t>
      </w:r>
      <w:bookmarkEnd w:id="51"/>
      <w:bookmarkEnd w:id="52"/>
      <w:bookmarkEnd w:id="53"/>
      <w:bookmarkEnd w:id="54"/>
    </w:p>
    <w:p w:rsidR="00806320" w:rsidRPr="0076281D" w:rsidRDefault="00806320" w:rsidP="00806320">
      <w:pPr>
        <w:jc w:val="both"/>
        <w:rPr>
          <w:rFonts w:ascii="Arial" w:hAnsi="Arial" w:cs="Arial"/>
          <w:i/>
          <w:lang w:val="bg-BG"/>
        </w:rPr>
      </w:pPr>
      <w:r w:rsidRPr="0076281D">
        <w:rPr>
          <w:b/>
          <w:i/>
          <w:lang w:val="bg-BG"/>
        </w:rPr>
        <w:tab/>
      </w:r>
      <w:r w:rsidRPr="0076281D">
        <w:rPr>
          <w:rFonts w:ascii="Arial" w:hAnsi="Arial" w:cs="Arial"/>
          <w:i/>
          <w:lang w:val="bg-BG"/>
        </w:rPr>
        <w:t>Забранява се превозването на хора със строителни машини. Това да става само със специализиран транспорт.</w:t>
      </w:r>
    </w:p>
    <w:p w:rsidR="00806320" w:rsidRPr="0076281D" w:rsidRDefault="00806320" w:rsidP="00806320">
      <w:pPr>
        <w:pStyle w:val="BodyTextIndent2"/>
        <w:rPr>
          <w:i/>
        </w:rPr>
      </w:pPr>
      <w:r w:rsidRPr="0076281D">
        <w:rPr>
          <w:i/>
        </w:rPr>
        <w:t>Механизацията трябва да бъде технически изправна, като звуковата и светлинна сигнализация се проверява преди започване на работа.</w:t>
      </w:r>
    </w:p>
    <w:p w:rsidR="00806320" w:rsidRPr="0076281D" w:rsidRDefault="00806320" w:rsidP="00806320">
      <w:pPr>
        <w:ind w:firstLine="720"/>
        <w:jc w:val="both"/>
        <w:rPr>
          <w:rFonts w:ascii="Arial" w:hAnsi="Arial" w:cs="Arial"/>
          <w:i/>
          <w:lang w:val="bg-BG"/>
        </w:rPr>
      </w:pPr>
      <w:r w:rsidRPr="0076281D">
        <w:rPr>
          <w:rFonts w:ascii="Arial" w:hAnsi="Arial" w:cs="Arial"/>
          <w:i/>
          <w:lang w:val="bg-BG"/>
        </w:rPr>
        <w:t>Строго да се спазват минималните разстояния до електропроводите при работа на строителни машини.</w:t>
      </w:r>
    </w:p>
    <w:p w:rsidR="00806320" w:rsidRPr="0076281D" w:rsidRDefault="00806320" w:rsidP="00806320">
      <w:pPr>
        <w:ind w:firstLine="720"/>
        <w:jc w:val="both"/>
        <w:rPr>
          <w:rFonts w:ascii="Arial" w:hAnsi="Arial" w:cs="Arial"/>
          <w:i/>
          <w:lang w:val="bg-BG"/>
        </w:rPr>
      </w:pPr>
      <w:r w:rsidRPr="0076281D">
        <w:rPr>
          <w:rFonts w:ascii="Arial" w:hAnsi="Arial" w:cs="Arial"/>
          <w:i/>
          <w:lang w:val="bg-BG"/>
        </w:rPr>
        <w:t>При извършване на товаро-разтоварни работи не се допуска водачът на тръбовоза да се намира в кабината.</w:t>
      </w:r>
    </w:p>
    <w:p w:rsidR="00806320" w:rsidRPr="0076281D" w:rsidRDefault="00806320" w:rsidP="00D22C15">
      <w:pPr>
        <w:ind w:firstLine="720"/>
        <w:jc w:val="both"/>
        <w:rPr>
          <w:rFonts w:ascii="Arial" w:hAnsi="Arial" w:cs="Arial"/>
          <w:i/>
          <w:lang w:val="bg-BG"/>
        </w:rPr>
      </w:pPr>
      <w:r w:rsidRPr="0076281D">
        <w:rPr>
          <w:rFonts w:ascii="Arial" w:hAnsi="Arial" w:cs="Arial"/>
          <w:i/>
          <w:lang w:val="bg-BG"/>
        </w:rPr>
        <w:t>Придвижването на монтажните и транспортни средства покрай траншеята да се извършва извън пределите на призмата на естествено срутване на почвата, но не по-малко от 2m.</w:t>
      </w:r>
    </w:p>
    <w:p w:rsidR="00806320" w:rsidRPr="0076281D" w:rsidRDefault="00D22C15" w:rsidP="009F1332">
      <w:pPr>
        <w:pStyle w:val="Heading2"/>
        <w:spacing w:before="120" w:after="0"/>
        <w:rPr>
          <w:b w:val="0"/>
          <w:i/>
        </w:rPr>
      </w:pPr>
      <w:bookmarkStart w:id="55" w:name="_Toc107114953"/>
      <w:bookmarkStart w:id="56" w:name="_Toc107203693"/>
      <w:bookmarkStart w:id="57" w:name="_Toc255282357"/>
      <w:bookmarkStart w:id="58" w:name="_Toc265576434"/>
      <w:r w:rsidRPr="0076281D">
        <w:rPr>
          <w:b w:val="0"/>
          <w:i/>
        </w:rPr>
        <w:t>ІІІ</w:t>
      </w:r>
      <w:r w:rsidR="00806320" w:rsidRPr="0076281D">
        <w:rPr>
          <w:b w:val="0"/>
          <w:i/>
        </w:rPr>
        <w:t>.</w:t>
      </w:r>
      <w:r w:rsidRPr="0076281D">
        <w:rPr>
          <w:b w:val="0"/>
          <w:i/>
        </w:rPr>
        <w:t>5.</w:t>
      </w:r>
      <w:r w:rsidR="00806320" w:rsidRPr="0076281D">
        <w:rPr>
          <w:b w:val="0"/>
          <w:i/>
        </w:rPr>
        <w:t xml:space="preserve"> Монтажни  работи</w:t>
      </w:r>
      <w:bookmarkEnd w:id="55"/>
      <w:bookmarkEnd w:id="56"/>
      <w:bookmarkEnd w:id="57"/>
      <w:bookmarkEnd w:id="58"/>
    </w:p>
    <w:p w:rsidR="00D31271" w:rsidRPr="0076281D" w:rsidRDefault="00D31271" w:rsidP="00D31271">
      <w:pPr>
        <w:pStyle w:val="BodyTextIndent2"/>
        <w:ind w:firstLine="0"/>
        <w:rPr>
          <w:i/>
        </w:rPr>
      </w:pPr>
      <w:r w:rsidRPr="0076281D">
        <w:rPr>
          <w:i/>
        </w:rPr>
        <w:t xml:space="preserve">При срязване на тръби РР </w:t>
      </w:r>
      <w:r w:rsidRPr="0076281D">
        <w:rPr>
          <w:i/>
          <w:lang w:val="en-US"/>
        </w:rPr>
        <w:t xml:space="preserve">SN8 </w:t>
      </w:r>
      <w:r w:rsidRPr="0076281D">
        <w:rPr>
          <w:i/>
        </w:rPr>
        <w:t>и ПЕВП да се използват само машини и инструменти предназначени за рязане на тръби за съответния материал, като се спазват всички инструкции за безопасност, посочени от производителя.</w:t>
      </w:r>
    </w:p>
    <w:p w:rsidR="00D31271" w:rsidRPr="0076281D" w:rsidRDefault="00D31271" w:rsidP="00D31271">
      <w:pPr>
        <w:ind w:firstLine="720"/>
        <w:jc w:val="both"/>
        <w:rPr>
          <w:rFonts w:ascii="Arial" w:hAnsi="Arial" w:cs="Arial"/>
          <w:i/>
          <w:lang w:val="bg-BG"/>
        </w:rPr>
      </w:pPr>
      <w:r w:rsidRPr="0076281D">
        <w:rPr>
          <w:rFonts w:ascii="Arial" w:hAnsi="Arial" w:cs="Arial"/>
          <w:i/>
          <w:lang w:val="bg-BG"/>
        </w:rPr>
        <w:lastRenderedPageBreak/>
        <w:t>При извършване на заваръчните работи на обекта задължително се събират всички стружки от фрезоване на тръбите и всички отпадъци от парчета тръби.</w:t>
      </w:r>
    </w:p>
    <w:p w:rsidR="00D31271" w:rsidRPr="0076281D" w:rsidRDefault="00D31271" w:rsidP="00D31271">
      <w:pPr>
        <w:ind w:firstLine="720"/>
        <w:jc w:val="both"/>
        <w:rPr>
          <w:rFonts w:ascii="Arial" w:hAnsi="Arial" w:cs="Arial"/>
          <w:i/>
          <w:lang w:val="bg-BG"/>
        </w:rPr>
      </w:pPr>
      <w:r w:rsidRPr="0076281D">
        <w:rPr>
          <w:rFonts w:ascii="Arial" w:hAnsi="Arial" w:cs="Arial"/>
          <w:i/>
          <w:lang w:val="bg-BG"/>
        </w:rPr>
        <w:t>При развиване на тръби от барабани трябва да се има предвид, че тръбните краища могат да изскочат, ако по невнимание бъдат изпуснати при освобождаването им от затегачите.</w:t>
      </w:r>
    </w:p>
    <w:p w:rsidR="00D31271" w:rsidRPr="0076281D" w:rsidRDefault="00D31271" w:rsidP="00D31271">
      <w:pPr>
        <w:ind w:firstLine="720"/>
        <w:jc w:val="both"/>
        <w:rPr>
          <w:rFonts w:ascii="Arial" w:hAnsi="Arial" w:cs="Arial"/>
          <w:i/>
          <w:lang w:val="bg-BG"/>
        </w:rPr>
      </w:pPr>
      <w:r w:rsidRPr="0076281D">
        <w:rPr>
          <w:rFonts w:ascii="Arial" w:hAnsi="Arial" w:cs="Arial"/>
          <w:i/>
          <w:lang w:val="bg-BG"/>
        </w:rPr>
        <w:t>При развиване на рулата от тръби ПЕВП да се използват пригодени за целта стационарни макари, като тръбата се изтегля от тях в желаната посока.</w:t>
      </w:r>
    </w:p>
    <w:p w:rsidR="00806320" w:rsidRPr="0076281D" w:rsidRDefault="00806320" w:rsidP="00806320">
      <w:pPr>
        <w:ind w:firstLine="720"/>
        <w:jc w:val="both"/>
        <w:rPr>
          <w:rFonts w:ascii="Arial" w:hAnsi="Arial" w:cs="Arial"/>
          <w:i/>
          <w:lang w:val="bg-BG"/>
        </w:rPr>
      </w:pPr>
      <w:r w:rsidRPr="0076281D">
        <w:rPr>
          <w:rFonts w:ascii="Arial" w:hAnsi="Arial" w:cs="Arial"/>
          <w:i/>
          <w:lang w:val="bg-BG"/>
        </w:rPr>
        <w:t>Да не се допуска престоя на хора в траншеите по време на спускане на тръбопровода.</w:t>
      </w:r>
    </w:p>
    <w:p w:rsidR="00806320" w:rsidRPr="0076281D" w:rsidRDefault="00806320" w:rsidP="00806320">
      <w:pPr>
        <w:pStyle w:val="BodyText"/>
        <w:tabs>
          <w:tab w:val="clear" w:pos="7371"/>
          <w:tab w:val="left" w:pos="0"/>
        </w:tabs>
        <w:spacing w:line="240" w:lineRule="auto"/>
        <w:rPr>
          <w:i/>
          <w:sz w:val="24"/>
          <w:szCs w:val="24"/>
        </w:rPr>
      </w:pPr>
      <w:r w:rsidRPr="0076281D">
        <w:rPr>
          <w:i/>
          <w:sz w:val="24"/>
          <w:szCs w:val="24"/>
        </w:rPr>
        <w:t>При работа в ограничени пространства да се спазват изискванията на Наредба №9 за осигуряване на здравословни и безопасни условия на труд при експлоатация и поддържане на водоснабдителни и канализационни системи.</w:t>
      </w:r>
    </w:p>
    <w:p w:rsidR="00806320" w:rsidRPr="0076281D" w:rsidRDefault="00806320" w:rsidP="00D22C15">
      <w:pPr>
        <w:ind w:firstLine="720"/>
        <w:jc w:val="both"/>
        <w:rPr>
          <w:i/>
          <w:lang w:val="bg-BG"/>
        </w:rPr>
      </w:pPr>
      <w:r w:rsidRPr="0076281D">
        <w:rPr>
          <w:rFonts w:ascii="Arial" w:hAnsi="Arial" w:cs="Arial"/>
          <w:i/>
          <w:lang w:val="bg-BG"/>
        </w:rPr>
        <w:t>При работа в ограничени пространства да се пристъпва след извършване на подробна оценка на риска, свързан с влизане или работа в тях, и само когато работата не може или не е подходящо да бъде извършена отвън. При невъзможност да се избегне влизането в ограничено пространство и когато няма опасен или взривоопасен газ в него, работодателят съобразно извършената оценка на риска предприема необходимите превантивни мерки за осигуряване на ЗБУТ. Необходимите мерки могат да включват измерване и контрол на въздушната среда със специализирани средства за отсъствие на опасна или взривоопасна концентрация на газове в ограниченото пространство преди и по време на работа; определяне на дежурни наблюдатели извън ограниченото пространство с цел осъществяване на комуникация и оказване на помощ на работещите в ограниченото пространство като наблюдателите периодично се осведомяват за състоянието на работещите в ограниченото пространство; броят на наблюдателите се определя в зависимост от конкретните условия и дължината на работния участък; свободният край на спасителните въжета, прикачени към спасителните пояси, трябва да бъде осигурен извън ограниченото пространство под контрола на дежурния наблюдател; осигуряване на необходимите инструменти и осветление съобразно конкретните условия на средата, като в условия на запалима среда инструментите трябва да са неискрообразуващи; оказване на първа долекарска помощ в случай на авария или при злополука; почистване и, където се изисква, дезинфекциране на замърсените площи около входа на ограниченото пространство; други мероприятия в зависимост от спецификата на ограниченото пространство и дейността, която се извършва в него.</w:t>
      </w:r>
    </w:p>
    <w:p w:rsidR="001D2B2F" w:rsidRPr="0076281D" w:rsidRDefault="001D2B2F" w:rsidP="009F1332">
      <w:pPr>
        <w:spacing w:before="120" w:after="120"/>
        <w:jc w:val="both"/>
        <w:rPr>
          <w:rFonts w:ascii="Arial" w:hAnsi="Arial" w:cs="Arial"/>
          <w:b/>
          <w:i/>
          <w:iCs/>
          <w:lang w:val="bg-BG"/>
        </w:rPr>
      </w:pPr>
      <w:r w:rsidRPr="0076281D">
        <w:rPr>
          <w:rFonts w:ascii="Arial" w:hAnsi="Arial" w:cs="Arial"/>
          <w:b/>
          <w:i/>
          <w:iCs/>
        </w:rPr>
        <w:t>IV.</w:t>
      </w:r>
      <w:r w:rsidRPr="0076281D">
        <w:rPr>
          <w:rFonts w:ascii="Arial" w:hAnsi="Arial" w:cs="Arial"/>
          <w:b/>
          <w:i/>
          <w:iCs/>
          <w:lang w:val="bg-BG"/>
        </w:rPr>
        <w:t xml:space="preserve"> ИЗИСКВАНИЯ ОТНОСНО СТРОИТЕЛНИТЕ МАШИНИ И СЪОРЪЖЕНИЯ</w:t>
      </w:r>
    </w:p>
    <w:p w:rsidR="001D2B2F" w:rsidRPr="0076281D" w:rsidRDefault="00D22C15" w:rsidP="00D22C15">
      <w:pPr>
        <w:jc w:val="both"/>
        <w:rPr>
          <w:rFonts w:ascii="Arial" w:hAnsi="Arial" w:cs="Arial"/>
          <w:i/>
          <w:iCs/>
          <w:lang w:val="bg-BG"/>
        </w:rPr>
      </w:pPr>
      <w:r w:rsidRPr="0076281D">
        <w:rPr>
          <w:rFonts w:ascii="Arial" w:hAnsi="Arial" w:cs="Arial"/>
          <w:i/>
          <w:iCs/>
          <w:lang w:val="bg-BG"/>
        </w:rPr>
        <w:t>І</w:t>
      </w:r>
      <w:r w:rsidRPr="0076281D">
        <w:rPr>
          <w:rFonts w:ascii="Arial" w:hAnsi="Arial" w:cs="Arial"/>
          <w:i/>
          <w:iCs/>
          <w:lang w:val="en-US"/>
        </w:rPr>
        <w:t>V.</w:t>
      </w:r>
      <w:r w:rsidR="001D2B2F" w:rsidRPr="0076281D">
        <w:rPr>
          <w:rFonts w:ascii="Arial" w:hAnsi="Arial" w:cs="Arial"/>
          <w:i/>
          <w:iCs/>
          <w:lang w:val="bg-BG"/>
        </w:rPr>
        <w:t>1.</w:t>
      </w:r>
      <w:r w:rsidR="008E34D1" w:rsidRPr="0076281D">
        <w:rPr>
          <w:rFonts w:ascii="Arial" w:hAnsi="Arial" w:cs="Arial"/>
          <w:i/>
          <w:iCs/>
          <w:lang w:val="en-US"/>
        </w:rPr>
        <w:t xml:space="preserve"> </w:t>
      </w:r>
      <w:r w:rsidR="001D2B2F" w:rsidRPr="0076281D">
        <w:rPr>
          <w:rFonts w:ascii="Arial" w:hAnsi="Arial" w:cs="Arial"/>
          <w:i/>
          <w:iCs/>
          <w:lang w:val="bg-BG"/>
        </w:rPr>
        <w:t>Общи постановки</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Да се определи с писмена заповед техническо лице, отговорно за работата на строителните машини, под чието ръководство при взети мерки за безопасност да се изпълняват всички механизирани операции и което да следи за изрядното състояние и правилното ползване на техниката на строежа.</w:t>
      </w:r>
    </w:p>
    <w:p w:rsidR="001D2B2F" w:rsidRPr="0076281D" w:rsidRDefault="001D2B2F" w:rsidP="001D2B2F">
      <w:pPr>
        <w:ind w:firstLine="709"/>
        <w:jc w:val="both"/>
        <w:rPr>
          <w:rFonts w:ascii="Arial" w:hAnsi="Arial" w:cs="Arial"/>
          <w:i/>
          <w:iCs/>
          <w:lang w:val="bg-BG"/>
        </w:rPr>
      </w:pPr>
      <w:r w:rsidRPr="0076281D">
        <w:rPr>
          <w:rFonts w:ascii="Arial" w:hAnsi="Arial" w:cs="Arial"/>
          <w:i/>
          <w:iCs/>
        </w:rPr>
        <w:t>Да се съблюдават строго предписаните технологически схеми за работа и движение на различните машини.</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Задължително е да се спазват минимални разстояния /мин.2.0м от горния ръб на откоса/, на които е позволено да се доближава механизацията до ръба на изкопа, съгласно изискванията на Наредба №31.</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Не се допуска използването на строителни машини и повдигателни съоръжения и уредби без изправна звукова и светлинна оперативна сигнализация. Опасните зони около строителните машини, извършващи дейности се означават в съответствие инструкциите за експлоатация.</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Спирането и движението на строителните машини и транспортни средства в границите на естественото срутване се забранява.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lastRenderedPageBreak/>
        <w:t xml:space="preserve">На този обект основните строителни машини са: </w:t>
      </w:r>
    </w:p>
    <w:p w:rsidR="001D2B2F" w:rsidRPr="0076281D" w:rsidRDefault="00D22C15" w:rsidP="009F1332">
      <w:pPr>
        <w:spacing w:before="120"/>
        <w:jc w:val="both"/>
        <w:rPr>
          <w:rFonts w:ascii="Arial" w:hAnsi="Arial" w:cs="Arial"/>
          <w:i/>
          <w:iCs/>
          <w:lang w:val="bg-BG"/>
        </w:rPr>
      </w:pPr>
      <w:r w:rsidRPr="0076281D">
        <w:rPr>
          <w:rFonts w:ascii="Arial" w:hAnsi="Arial" w:cs="Arial"/>
          <w:i/>
          <w:iCs/>
          <w:lang w:val="en-US"/>
        </w:rPr>
        <w:t>IV.</w:t>
      </w:r>
      <w:r w:rsidR="001D2B2F" w:rsidRPr="0076281D">
        <w:rPr>
          <w:rFonts w:ascii="Arial" w:hAnsi="Arial" w:cs="Arial"/>
          <w:i/>
          <w:iCs/>
          <w:lang w:val="bg-BG"/>
        </w:rPr>
        <w:t>2.</w:t>
      </w:r>
      <w:r w:rsidR="008E34D1" w:rsidRPr="0076281D">
        <w:rPr>
          <w:rFonts w:ascii="Arial" w:hAnsi="Arial" w:cs="Arial"/>
          <w:i/>
          <w:iCs/>
          <w:lang w:val="en-US"/>
        </w:rPr>
        <w:t xml:space="preserve"> </w:t>
      </w:r>
      <w:r w:rsidR="001D2B2F" w:rsidRPr="0076281D">
        <w:rPr>
          <w:rFonts w:ascii="Arial" w:hAnsi="Arial" w:cs="Arial"/>
          <w:i/>
          <w:iCs/>
          <w:lang w:val="bg-BG"/>
        </w:rPr>
        <w:t>Багер</w:t>
      </w:r>
    </w:p>
    <w:p w:rsidR="001D2B2F" w:rsidRPr="0076281D" w:rsidRDefault="001D2B2F" w:rsidP="001D2B2F">
      <w:pPr>
        <w:ind w:firstLine="709"/>
        <w:jc w:val="both"/>
        <w:rPr>
          <w:rFonts w:ascii="Arial" w:hAnsi="Arial" w:cs="Arial"/>
          <w:i/>
          <w:iCs/>
        </w:rPr>
      </w:pPr>
      <w:r w:rsidRPr="0076281D">
        <w:rPr>
          <w:rFonts w:ascii="Arial" w:hAnsi="Arial" w:cs="Arial"/>
          <w:i/>
          <w:iCs/>
        </w:rPr>
        <w:t>На видно място на багера трябва да бъдат поставено четливо надписани следните предупредителни надписи:</w:t>
      </w:r>
    </w:p>
    <w:p w:rsidR="001D2B2F" w:rsidRPr="0076281D" w:rsidRDefault="001D2B2F" w:rsidP="001D2B2F">
      <w:pPr>
        <w:ind w:firstLine="709"/>
        <w:jc w:val="both"/>
        <w:rPr>
          <w:rFonts w:ascii="Arial" w:hAnsi="Arial" w:cs="Arial"/>
          <w:i/>
          <w:iCs/>
        </w:rPr>
      </w:pPr>
      <w:r w:rsidRPr="0076281D">
        <w:rPr>
          <w:rFonts w:ascii="Arial" w:hAnsi="Arial" w:cs="Arial"/>
          <w:i/>
          <w:iCs/>
        </w:rPr>
        <w:tab/>
      </w:r>
      <w:r w:rsidR="008D6B3F" w:rsidRPr="0076281D">
        <w:rPr>
          <w:rFonts w:ascii="Arial" w:hAnsi="Arial" w:cs="Arial"/>
          <w:i/>
          <w:iCs/>
          <w:lang w:val="bg-BG"/>
        </w:rPr>
        <w:t xml:space="preserve"> </w:t>
      </w:r>
      <w:r w:rsidRPr="0076281D">
        <w:rPr>
          <w:rFonts w:ascii="Arial" w:hAnsi="Arial" w:cs="Arial"/>
          <w:i/>
          <w:iCs/>
        </w:rPr>
        <w:t>“НЕ СТОЙ В РАБОТНОТО ПОЛЕ НА БАГЕРА !”</w:t>
      </w:r>
    </w:p>
    <w:p w:rsidR="001D2B2F" w:rsidRPr="0076281D" w:rsidRDefault="001D2B2F" w:rsidP="001D2B2F">
      <w:pPr>
        <w:ind w:firstLine="709"/>
        <w:jc w:val="both"/>
        <w:rPr>
          <w:rFonts w:ascii="Arial" w:hAnsi="Arial" w:cs="Arial"/>
          <w:i/>
          <w:iCs/>
          <w:lang w:val="bg-BG"/>
        </w:rPr>
      </w:pPr>
      <w:r w:rsidRPr="0076281D">
        <w:rPr>
          <w:rFonts w:ascii="Arial" w:hAnsi="Arial" w:cs="Arial"/>
          <w:i/>
          <w:iCs/>
        </w:rPr>
        <w:t>“БАГЕРИСТИ, НЕ ТОВАРАТЕ САМОСВАЛИТЕ ДОКАТО ШОФЬОРИТЕ НЕ НАПУСНАТ КАБИНИТЕ НА КОЛИТЕ!</w:t>
      </w:r>
      <w:r w:rsidRPr="0076281D">
        <w:rPr>
          <w:rFonts w:ascii="Arial" w:hAnsi="Arial" w:cs="Arial"/>
          <w:i/>
          <w:iCs/>
          <w:lang w:val="bg-BG"/>
        </w:rPr>
        <w:t>”</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При работа с багера не се разрешава извършването на каквито и да е помощни работи при забоя, пребиваването на хора в призмата на естественото срутване и в зоната на движението на стрелата на багера. Натоварването на самосвалите с пръст да става от задната страна на каросерията или странично, като се забранява преминаването на кофата на багера над кабинката на автомобила. Шофьорът задължително да напусне кабинката при товаренето.</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Пътят за преместване на багера трябва да бъде предварително планиран и изравнен. Преместването му с пълен кош се забранява.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 xml:space="preserve">Не се позволява качване и слизане на машиниста по време на работа на багера, влизане под него или отлъчване от машината при запален двигател. </w:t>
      </w:r>
    </w:p>
    <w:p w:rsidR="001D2B2F" w:rsidRPr="0076281D" w:rsidRDefault="001D2B2F" w:rsidP="001D2B2F">
      <w:pPr>
        <w:ind w:firstLine="709"/>
        <w:jc w:val="both"/>
        <w:rPr>
          <w:rFonts w:ascii="Arial" w:hAnsi="Arial" w:cs="Arial"/>
          <w:i/>
          <w:iCs/>
          <w:lang w:val="bg-BG"/>
        </w:rPr>
      </w:pPr>
      <w:r w:rsidRPr="0076281D">
        <w:rPr>
          <w:rFonts w:ascii="Arial" w:hAnsi="Arial" w:cs="Arial"/>
          <w:i/>
          <w:iCs/>
        </w:rPr>
        <w:t>В неработно време всички механизми трябва да бъдат в положение, което изключва възможността за пускането им в движение от странични лица, като за целта пусковите приспобления трябва да бъдат изключени и затворени.</w:t>
      </w:r>
    </w:p>
    <w:p w:rsidR="001D2B2F" w:rsidRPr="0076281D" w:rsidRDefault="00D22C15" w:rsidP="009F1332">
      <w:pPr>
        <w:spacing w:before="120"/>
        <w:jc w:val="both"/>
        <w:rPr>
          <w:rFonts w:ascii="Arial" w:hAnsi="Arial" w:cs="Arial"/>
          <w:i/>
          <w:iCs/>
          <w:lang w:val="bg-BG"/>
        </w:rPr>
      </w:pPr>
      <w:r w:rsidRPr="0076281D">
        <w:rPr>
          <w:rFonts w:ascii="Arial" w:hAnsi="Arial" w:cs="Arial"/>
          <w:i/>
          <w:iCs/>
          <w:lang w:val="en-US"/>
        </w:rPr>
        <w:t>IV.</w:t>
      </w:r>
      <w:r w:rsidR="00806320" w:rsidRPr="0076281D">
        <w:rPr>
          <w:rFonts w:ascii="Arial" w:hAnsi="Arial" w:cs="Arial"/>
          <w:i/>
          <w:iCs/>
          <w:lang w:val="bg-BG"/>
        </w:rPr>
        <w:t>3</w:t>
      </w:r>
      <w:r w:rsidR="001D2B2F" w:rsidRPr="0076281D">
        <w:rPr>
          <w:rFonts w:ascii="Arial" w:hAnsi="Arial" w:cs="Arial"/>
          <w:i/>
          <w:iCs/>
          <w:lang w:val="bg-BG"/>
        </w:rPr>
        <w:t>. Кран</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Да се спазват стриктно предписанията на наредба №31 от 27.12.1996г. за монтажните средства.</w:t>
      </w:r>
    </w:p>
    <w:p w:rsidR="001D2B2F" w:rsidRPr="0076281D" w:rsidRDefault="001D2B2F" w:rsidP="001D2B2F">
      <w:pPr>
        <w:pStyle w:val="BodyText3"/>
        <w:ind w:firstLine="709"/>
        <w:rPr>
          <w:bCs w:val="0"/>
          <w:i w:val="0"/>
          <w:iCs w:val="0"/>
        </w:rPr>
      </w:pPr>
      <w:r w:rsidRPr="0076281D">
        <w:rPr>
          <w:bCs w:val="0"/>
        </w:rPr>
        <w:t xml:space="preserve"> Да се назначи технически отговорно лице за безопасното функциониране на крана  и преместване на товарите. Да се подбере подходящ кран, съответстващ на теглото и вида на монтажните елементи. Дължината на стрелата да се подбере така, че да се стига до най-отдалечената точка за монтаж.</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Да се изготви от техническия ръководител или отговорното за безопасната работа на крана лице списък с теглата на елементите, конструкциите и материалите, които ще се вдигат с крана, който да се даде на крановика и такелажниците. Абсолютно е забранено превишаване товароподемността на крана.</w:t>
      </w:r>
    </w:p>
    <w:p w:rsidR="001D2B2F" w:rsidRPr="0076281D" w:rsidRDefault="001D2B2F" w:rsidP="001D2B2F">
      <w:pPr>
        <w:pStyle w:val="BodyText3"/>
        <w:ind w:firstLine="709"/>
        <w:rPr>
          <w:b/>
          <w:bCs w:val="0"/>
          <w:i w:val="0"/>
          <w:iCs w:val="0"/>
        </w:rPr>
      </w:pPr>
      <w:r w:rsidRPr="0076281D">
        <w:rPr>
          <w:b/>
          <w:bCs w:val="0"/>
        </w:rPr>
        <w:t>При работа да се използват само оригинални изправни такелажни устройства с гарантирана носимоспособност, чийто външен вид и цялост се проверяват преди всяка експлоатация и се окачествяват на всеки шест месеца.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Площадката за работа на крана трябва да бъде подравнена. Не се допуска да се работи на терен с наклон по-голям от указания в паспорта му, издаден от производителя. Ако този наклон не е указан, с автокран не се работи при наклон на терена, по-голям от 3</w:t>
      </w:r>
      <w:r w:rsidRPr="0076281D">
        <w:rPr>
          <w:rFonts w:ascii="Arial" w:hAnsi="Arial" w:cs="Arial"/>
          <w:i/>
          <w:iCs/>
          <w:lang w:val="bg-BG"/>
        </w:rPr>
        <w:sym w:font="Symbol" w:char="F0B0"/>
      </w:r>
      <w:r w:rsidRPr="0076281D">
        <w:rPr>
          <w:rFonts w:ascii="Arial" w:hAnsi="Arial" w:cs="Arial"/>
          <w:i/>
          <w:iCs/>
          <w:lang w:val="bg-BG"/>
        </w:rPr>
        <w:t>.</w:t>
      </w:r>
    </w:p>
    <w:p w:rsidR="001D2B2F" w:rsidRPr="0076281D" w:rsidRDefault="001D2B2F" w:rsidP="001D2B2F">
      <w:pPr>
        <w:tabs>
          <w:tab w:val="left" w:pos="8370"/>
        </w:tabs>
        <w:ind w:firstLine="709"/>
        <w:jc w:val="both"/>
        <w:rPr>
          <w:rFonts w:ascii="Arial" w:hAnsi="Arial" w:cs="Arial"/>
          <w:i/>
          <w:iCs/>
        </w:rPr>
      </w:pPr>
      <w:r w:rsidRPr="0076281D">
        <w:rPr>
          <w:rFonts w:ascii="Arial" w:hAnsi="Arial" w:cs="Arial"/>
          <w:i/>
          <w:iCs/>
          <w:lang w:val="bg-BG"/>
        </w:rPr>
        <w:t xml:space="preserve">Преди започване на работа техническият ръководител да направи конкретни разчети за всяка една монтажна позиция. </w:t>
      </w:r>
      <w:r w:rsidRPr="0076281D">
        <w:rPr>
          <w:rFonts w:ascii="Arial" w:hAnsi="Arial" w:cs="Arial"/>
          <w:i/>
          <w:iCs/>
        </w:rPr>
        <w:t>Местата на вдигане на товарите да бъдат добре осветени по време на работа. При недостатъчна осветеност, когато кранистът на различава добре сигналите, работата с крана се прекратява. Изпълнението на СМР с крановете се преустановява задължително и при гръмотевични бури, обилен снеговалеж, заледени работни площадки и при вятър със скорост над 12м/сек.</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Работните зони се отбелязват на терена с ясно видими трайни знаци. Абсолютно е забранено преминавнето на работници или други лица в работната зона на крана под повдигнат товар.</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t>Преди повдигане на товара да се спускат всичките стабилизатори на крана и изтегнат така, че товарът да не пада върху гумите. Опорите трябва да стъпват върху твърда основа.</w:t>
      </w:r>
    </w:p>
    <w:p w:rsidR="001D2B2F" w:rsidRPr="0076281D" w:rsidRDefault="001D2B2F" w:rsidP="001D2B2F">
      <w:pPr>
        <w:ind w:firstLine="709"/>
        <w:jc w:val="both"/>
        <w:rPr>
          <w:rFonts w:ascii="Arial" w:hAnsi="Arial" w:cs="Arial"/>
          <w:i/>
          <w:iCs/>
          <w:lang w:val="bg-BG"/>
        </w:rPr>
      </w:pPr>
      <w:r w:rsidRPr="0076281D">
        <w:rPr>
          <w:rFonts w:ascii="Arial" w:hAnsi="Arial" w:cs="Arial"/>
          <w:i/>
          <w:iCs/>
          <w:lang w:val="bg-BG"/>
        </w:rPr>
        <w:lastRenderedPageBreak/>
        <w:t>При затваряне на стрелата с товар, товарът трябва да отстои от земята и предметите на разстояние мин. 0.5м.</w:t>
      </w:r>
    </w:p>
    <w:p w:rsidR="00D22C15" w:rsidRDefault="001D2B2F" w:rsidP="009C0F83">
      <w:pPr>
        <w:ind w:firstLine="709"/>
        <w:jc w:val="both"/>
        <w:rPr>
          <w:rFonts w:ascii="Arial" w:hAnsi="Arial" w:cs="Arial"/>
          <w:i/>
          <w:iCs/>
          <w:lang w:val="bg-BG"/>
        </w:rPr>
      </w:pPr>
      <w:r w:rsidRPr="0076281D">
        <w:rPr>
          <w:rFonts w:ascii="Arial" w:hAnsi="Arial" w:cs="Arial"/>
          <w:i/>
          <w:iCs/>
          <w:lang w:val="bg-BG"/>
        </w:rPr>
        <w:t>Товаро-разтоварни и монтажни работи в близост до ел.мрежа СрН и ВН се забраняват.</w:t>
      </w:r>
    </w:p>
    <w:p w:rsidR="00551959" w:rsidRPr="0076281D" w:rsidRDefault="00551959" w:rsidP="009C0F83">
      <w:pPr>
        <w:ind w:firstLine="709"/>
        <w:jc w:val="both"/>
        <w:rPr>
          <w:rFonts w:ascii="Arial" w:hAnsi="Arial" w:cs="Arial"/>
          <w:i/>
          <w:iCs/>
          <w:lang w:val="bg-BG"/>
        </w:rPr>
      </w:pPr>
    </w:p>
    <w:p w:rsidR="00713279" w:rsidRPr="0076281D" w:rsidRDefault="00713279" w:rsidP="00905E2A">
      <w:pPr>
        <w:pStyle w:val="Heading1"/>
        <w:spacing w:before="120" w:after="120"/>
        <w:rPr>
          <w:i/>
        </w:rPr>
      </w:pPr>
      <w:bookmarkStart w:id="59" w:name="_Toc107114950"/>
      <w:bookmarkStart w:id="60" w:name="_Toc107203690"/>
      <w:bookmarkStart w:id="61" w:name="_Toc255282354"/>
      <w:bookmarkStart w:id="62" w:name="_Toc265576431"/>
      <w:bookmarkEnd w:id="46"/>
      <w:bookmarkEnd w:id="47"/>
      <w:bookmarkEnd w:id="48"/>
      <w:bookmarkEnd w:id="49"/>
      <w:r w:rsidRPr="0076281D">
        <w:rPr>
          <w:i/>
        </w:rPr>
        <w:t xml:space="preserve">V. </w:t>
      </w:r>
      <w:bookmarkEnd w:id="59"/>
      <w:bookmarkEnd w:id="60"/>
      <w:bookmarkEnd w:id="61"/>
      <w:bookmarkEnd w:id="62"/>
      <w:r w:rsidR="008D6B3F" w:rsidRPr="0076281D">
        <w:rPr>
          <w:i/>
        </w:rPr>
        <w:t>ДРУГИ ИЗИСКВАНИЯ</w:t>
      </w:r>
    </w:p>
    <w:p w:rsidR="00D22C15" w:rsidRPr="0076281D" w:rsidRDefault="00D22C15" w:rsidP="00D22C15">
      <w:pPr>
        <w:pStyle w:val="Heading1"/>
        <w:spacing w:before="240"/>
        <w:rPr>
          <w:b w:val="0"/>
          <w:i/>
        </w:rPr>
      </w:pPr>
      <w:bookmarkStart w:id="63" w:name="_Toc107114954"/>
      <w:bookmarkStart w:id="64" w:name="_Toc107203694"/>
      <w:bookmarkStart w:id="65" w:name="_Toc255282358"/>
      <w:bookmarkStart w:id="66" w:name="_Toc265576435"/>
      <w:r w:rsidRPr="0076281D">
        <w:rPr>
          <w:b w:val="0"/>
          <w:i/>
        </w:rPr>
        <w:t>V.1. Планове за предотвратяване и ликвидиране на пожари и аварии и за евакуация на работещите и на намиращите се на строителната площадка.</w:t>
      </w:r>
    </w:p>
    <w:p w:rsidR="00D22C15" w:rsidRPr="0076281D" w:rsidRDefault="00D22C15" w:rsidP="00D22C15">
      <w:pPr>
        <w:ind w:firstLine="720"/>
        <w:jc w:val="both"/>
        <w:rPr>
          <w:rFonts w:ascii="Arial" w:hAnsi="Arial" w:cs="Arial"/>
          <w:i/>
          <w:lang w:val="bg-BG"/>
        </w:rPr>
      </w:pPr>
      <w:r w:rsidRPr="0076281D">
        <w:rPr>
          <w:rFonts w:ascii="Arial" w:hAnsi="Arial" w:cs="Arial"/>
          <w:i/>
          <w:lang w:val="bg-BG"/>
        </w:rPr>
        <w:t>Строителят следва да разработи и утвърди планове за предотвратяване и ликвидиране на пожари и аварии и план за евакуация на работещите и намиращите се на строителната площадка. С плановете трябва да бъдат запознати всички лица допуснати до строителната площадка.</w:t>
      </w:r>
    </w:p>
    <w:p w:rsidR="00D22C15" w:rsidRPr="0076281D" w:rsidRDefault="00D22C15" w:rsidP="00905E2A">
      <w:pPr>
        <w:pStyle w:val="Heading2"/>
        <w:spacing w:before="120" w:after="120"/>
        <w:rPr>
          <w:b w:val="0"/>
          <w:i/>
        </w:rPr>
      </w:pPr>
      <w:r w:rsidRPr="0076281D">
        <w:rPr>
          <w:b w:val="0"/>
          <w:i/>
          <w:lang w:val="en-US"/>
        </w:rPr>
        <w:t>V.</w:t>
      </w:r>
      <w:r w:rsidRPr="0076281D">
        <w:rPr>
          <w:b w:val="0"/>
          <w:i/>
        </w:rPr>
        <w:t>2</w:t>
      </w:r>
      <w:r w:rsidRPr="0076281D">
        <w:rPr>
          <w:b w:val="0"/>
          <w:i/>
          <w:lang w:val="en-US"/>
        </w:rPr>
        <w:t>.</w:t>
      </w:r>
      <w:r w:rsidRPr="0076281D">
        <w:rPr>
          <w:b w:val="0"/>
          <w:i/>
        </w:rPr>
        <w:t xml:space="preserve"> Други</w:t>
      </w:r>
      <w:r w:rsidR="00713279" w:rsidRPr="0076281D">
        <w:rPr>
          <w:b w:val="0"/>
          <w:i/>
        </w:rPr>
        <w:t xml:space="preserve"> </w:t>
      </w:r>
      <w:bookmarkEnd w:id="63"/>
      <w:bookmarkEnd w:id="64"/>
      <w:bookmarkEnd w:id="65"/>
      <w:bookmarkEnd w:id="66"/>
    </w:p>
    <w:p w:rsidR="00713279" w:rsidRPr="0076281D" w:rsidRDefault="00713279" w:rsidP="00D22C15">
      <w:pPr>
        <w:ind w:firstLine="720"/>
        <w:jc w:val="both"/>
        <w:rPr>
          <w:rFonts w:ascii="Arial" w:hAnsi="Arial" w:cs="Arial"/>
          <w:i/>
          <w:lang w:val="bg-BG"/>
        </w:rPr>
      </w:pPr>
      <w:r w:rsidRPr="0076281D">
        <w:rPr>
          <w:rFonts w:ascii="Arial" w:hAnsi="Arial" w:cs="Arial"/>
          <w:i/>
          <w:lang w:val="bg-BG"/>
        </w:rPr>
        <w:t>Строителната площадка да бъде оградена и сигнализирана съгласно изискванията на чл.30 ал.2 Наредба №2 за минималните изисквания за здравословни и безопасни условия на труд при извършване на строителни и монтажни работи /Д.В. бр.37 от 2004г./</w:t>
      </w:r>
    </w:p>
    <w:p w:rsidR="00713279" w:rsidRPr="0076281D" w:rsidRDefault="00713279" w:rsidP="00806320">
      <w:pPr>
        <w:ind w:firstLine="720"/>
        <w:jc w:val="both"/>
        <w:rPr>
          <w:rFonts w:ascii="Arial" w:hAnsi="Arial" w:cs="Arial"/>
          <w:i/>
          <w:lang w:val="bg-BG"/>
        </w:rPr>
      </w:pPr>
      <w:r w:rsidRPr="0076281D">
        <w:rPr>
          <w:rFonts w:ascii="Arial" w:hAnsi="Arial" w:cs="Arial"/>
          <w:i/>
          <w:lang w:val="bg-BG"/>
        </w:rPr>
        <w:t>Техническият ръководител да провежда редовно инструктажите предвидени с Наредба №3 за инструктажа на работниците и служителите по безопасност, хигиена на труда и противопожарна охрана /Д.В. бр.44 от 1996г./.</w:t>
      </w:r>
    </w:p>
    <w:p w:rsidR="00713279" w:rsidRPr="0076281D" w:rsidRDefault="00713279">
      <w:pPr>
        <w:ind w:firstLine="720"/>
        <w:jc w:val="both"/>
        <w:rPr>
          <w:rFonts w:ascii="Arial" w:hAnsi="Arial" w:cs="Arial"/>
          <w:i/>
          <w:lang w:val="bg-BG"/>
        </w:rPr>
      </w:pPr>
      <w:r w:rsidRPr="0076281D">
        <w:rPr>
          <w:rFonts w:ascii="Arial" w:hAnsi="Arial" w:cs="Arial"/>
          <w:i/>
          <w:lang w:val="bg-BG"/>
        </w:rPr>
        <w:t>Всеки работник да знае местонахождението на най-близкия пункт за медицинска помощ и пътя до него.</w:t>
      </w:r>
    </w:p>
    <w:p w:rsidR="00713279" w:rsidRPr="0076281D" w:rsidRDefault="00713279">
      <w:pPr>
        <w:jc w:val="both"/>
        <w:rPr>
          <w:rFonts w:ascii="Arial" w:hAnsi="Arial" w:cs="Arial"/>
          <w:i/>
          <w:lang w:val="bg-BG"/>
        </w:rPr>
      </w:pPr>
      <w:r w:rsidRPr="0076281D">
        <w:rPr>
          <w:rFonts w:ascii="Arial" w:hAnsi="Arial" w:cs="Arial"/>
          <w:i/>
          <w:lang w:val="bg-BG"/>
        </w:rPr>
        <w:tab/>
        <w:t>Работещите да бъдат снабдени с лични предпазни средства и специални и работни облекла съгласно Наредба №3 за минималните изисквания за безопасност и опазване на здравето на работещите при използване на лични предпазни средства на работното място /Д.В.бр.46/2001г./ и Наредбата за безплатно работно и униформено облекло /Д.В.бр.8/1987г и Д.В.бр.38/1990г./</w:t>
      </w:r>
    </w:p>
    <w:p w:rsidR="00713279" w:rsidRPr="0076281D" w:rsidRDefault="00713279">
      <w:pPr>
        <w:jc w:val="both"/>
        <w:rPr>
          <w:rFonts w:ascii="Arial" w:hAnsi="Arial" w:cs="Arial"/>
          <w:i/>
          <w:lang w:val="bg-BG"/>
        </w:rPr>
      </w:pPr>
      <w:r w:rsidRPr="0076281D">
        <w:rPr>
          <w:rFonts w:ascii="Arial" w:hAnsi="Arial" w:cs="Arial"/>
          <w:i/>
          <w:lang w:val="bg-BG"/>
        </w:rPr>
        <w:tab/>
        <w:t>По трасето трябва да е осигурено непрекъснато снабдяване с питейна вода в достатъчно количество.</w:t>
      </w:r>
    </w:p>
    <w:p w:rsidR="00713279" w:rsidRPr="0076281D" w:rsidRDefault="00713279">
      <w:pPr>
        <w:pStyle w:val="BodyText2"/>
        <w:rPr>
          <w:i/>
        </w:rPr>
      </w:pPr>
      <w:r w:rsidRPr="0076281D">
        <w:rPr>
          <w:i/>
        </w:rPr>
        <w:tab/>
        <w:t>Да се спазват изискванията на Наредба №16 за временна организация на движението при извършване на строителство и ремонт на пътища и улици /Д.В.бр.9/1979/.</w:t>
      </w:r>
    </w:p>
    <w:p w:rsidR="00713279" w:rsidRPr="0076281D" w:rsidRDefault="00713279">
      <w:pPr>
        <w:jc w:val="both"/>
        <w:rPr>
          <w:rFonts w:ascii="Arial" w:hAnsi="Arial" w:cs="Arial"/>
          <w:i/>
          <w:lang w:val="bg-BG"/>
        </w:rPr>
      </w:pPr>
      <w:r w:rsidRPr="0076281D">
        <w:rPr>
          <w:rFonts w:ascii="Arial" w:hAnsi="Arial" w:cs="Arial"/>
          <w:i/>
          <w:lang w:val="bg-BG"/>
        </w:rPr>
        <w:tab/>
        <w:t>Да се спазват изискванията на Наредба №4 за знаците и сигналите за безопасност на труда и противопожарна охрана /Д.В.бр.77/1995г./.</w:t>
      </w:r>
    </w:p>
    <w:p w:rsidR="00713279" w:rsidRPr="0076281D" w:rsidRDefault="00713279">
      <w:pPr>
        <w:jc w:val="both"/>
        <w:rPr>
          <w:rFonts w:ascii="Arial" w:hAnsi="Arial" w:cs="Arial"/>
          <w:i/>
          <w:lang w:val="bg-BG"/>
        </w:rPr>
      </w:pPr>
      <w:r w:rsidRPr="0076281D">
        <w:rPr>
          <w:rFonts w:ascii="Arial" w:hAnsi="Arial" w:cs="Arial"/>
          <w:i/>
          <w:lang w:val="bg-BG"/>
        </w:rPr>
        <w:tab/>
        <w:t>За осигуряване изпълнението на специфичните изисквания за здравословни и безопасни условия на труд при извършване на СМР, изпълнителят следва да разработи преди откриването на строителната площадка минимум следните инструкции съобразени с изискванията на Наредба №2 за минималните изисквания за здравословни и безопасни условия на труд при извършване на строително монтажни работи (Д.В. бр.37/2004г.):</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организация на строителната площадка;</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при извършване на земни работи;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при ръчна направа на изкоп;</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безопасност при товаро-разтоварни дейности;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безопасна работа при товаро-разтоварни работи с товарни автомобили;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при механично извършване на товарни работи;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безопасна работа с товарен строителен подемник;</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безопасна работа с пътно-строителни машини;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работа с ръчни ел.инструменти;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t>Инструкция за безопасна работа с компресори;</w:t>
      </w:r>
    </w:p>
    <w:p w:rsidR="00713279" w:rsidRPr="0076281D" w:rsidRDefault="00713279">
      <w:pPr>
        <w:numPr>
          <w:ilvl w:val="0"/>
          <w:numId w:val="1"/>
        </w:numPr>
        <w:jc w:val="both"/>
        <w:rPr>
          <w:rFonts w:ascii="Arial" w:hAnsi="Arial" w:cs="Arial"/>
          <w:i/>
          <w:lang w:val="bg-BG"/>
        </w:rPr>
      </w:pPr>
      <w:r w:rsidRPr="0076281D">
        <w:rPr>
          <w:rFonts w:ascii="Arial" w:hAnsi="Arial" w:cs="Arial"/>
          <w:i/>
          <w:lang w:val="bg-BG"/>
        </w:rPr>
        <w:lastRenderedPageBreak/>
        <w:t>Инструкция за основните противопожарни уреди и съоръжения.</w:t>
      </w:r>
    </w:p>
    <w:p w:rsidR="00537145" w:rsidRPr="0076281D" w:rsidRDefault="00537145" w:rsidP="00537145">
      <w:pPr>
        <w:ind w:left="360"/>
        <w:jc w:val="both"/>
        <w:rPr>
          <w:rFonts w:ascii="Arial" w:hAnsi="Arial" w:cs="Arial"/>
          <w:i/>
          <w:lang w:val="bg-BG"/>
        </w:rPr>
      </w:pPr>
    </w:p>
    <w:p w:rsidR="00713279" w:rsidRPr="0076281D" w:rsidRDefault="00713279">
      <w:pPr>
        <w:pStyle w:val="Heading7"/>
        <w:ind w:firstLine="720"/>
        <w:rPr>
          <w:i/>
          <w:iCs/>
        </w:rPr>
      </w:pPr>
      <w:r w:rsidRPr="0076281D">
        <w:rPr>
          <w:i/>
          <w:iCs/>
        </w:rPr>
        <w:t>При извършване на строително</w:t>
      </w:r>
      <w:r w:rsidR="00B75766" w:rsidRPr="0076281D">
        <w:rPr>
          <w:i/>
          <w:iCs/>
        </w:rPr>
        <w:t>-</w:t>
      </w:r>
      <w:r w:rsidRPr="0076281D">
        <w:rPr>
          <w:i/>
          <w:iCs/>
        </w:rPr>
        <w:t>монтажните работи стриктно да се спазват изискванията на нормативната уредба в областта на здравословните и безопасни условия на труд и предписанията в тази област на производителите на строителни продукти и машини, използвани при строителството!</w:t>
      </w:r>
    </w:p>
    <w:p w:rsidR="006E444F" w:rsidRDefault="00012608" w:rsidP="00D22C15">
      <w:pPr>
        <w:ind w:firstLine="720"/>
        <w:jc w:val="both"/>
        <w:rPr>
          <w:rFonts w:ascii="Arial" w:hAnsi="Arial" w:cs="Arial"/>
          <w:b/>
          <w:i/>
          <w:lang w:val="bg-BG"/>
        </w:rPr>
      </w:pPr>
      <w:r w:rsidRPr="0076281D">
        <w:rPr>
          <w:rFonts w:ascii="Arial" w:hAnsi="Arial" w:cs="Arial"/>
          <w:b/>
          <w:i/>
          <w:lang w:val="bg-BG"/>
        </w:rPr>
        <w:t>С оглед овладяване на създадената ситуация на замърсяване на околното пространство, компрометиране на настилки и зелени площи и създаване на дискомфорт при тяхното ползване,  да се спазва стриктно Заповед № РД-09-50-1397/27.12.2005г на Главния архитект на София.</w:t>
      </w:r>
    </w:p>
    <w:p w:rsidR="00551959" w:rsidRPr="0076281D" w:rsidRDefault="00551959" w:rsidP="00D22C15">
      <w:pPr>
        <w:ind w:firstLine="720"/>
        <w:jc w:val="both"/>
        <w:rPr>
          <w:rFonts w:ascii="Arial" w:hAnsi="Arial" w:cs="Arial"/>
          <w:b/>
          <w:i/>
          <w:lang w:val="bg-BG"/>
        </w:rPr>
      </w:pPr>
    </w:p>
    <w:p w:rsidR="00352984" w:rsidRPr="0076281D" w:rsidRDefault="003C6DC9" w:rsidP="00905E2A">
      <w:pPr>
        <w:pStyle w:val="Heading1"/>
        <w:spacing w:before="120" w:after="120"/>
        <w:rPr>
          <w:i/>
        </w:rPr>
      </w:pPr>
      <w:r w:rsidRPr="0076281D">
        <w:rPr>
          <w:i/>
          <w:iCs/>
          <w:sz w:val="22"/>
        </w:rPr>
        <w:tab/>
      </w:r>
      <w:r w:rsidR="00352984" w:rsidRPr="0076281D">
        <w:rPr>
          <w:i/>
        </w:rPr>
        <w:t>VI. НОРМАТИВНИ ДОКУМЕНТИ</w:t>
      </w:r>
    </w:p>
    <w:p w:rsidR="00352984" w:rsidRPr="0076281D" w:rsidRDefault="00352984" w:rsidP="00905E2A">
      <w:pPr>
        <w:widowControl w:val="0"/>
        <w:suppressAutoHyphens/>
        <w:ind w:firstLine="720"/>
        <w:jc w:val="both"/>
        <w:outlineLvl w:val="0"/>
        <w:rPr>
          <w:rFonts w:ascii="Arial" w:hAnsi="Arial" w:cs="Arial"/>
          <w:i/>
          <w:lang w:val="bg-BG"/>
        </w:rPr>
      </w:pPr>
      <w:r w:rsidRPr="0076281D">
        <w:rPr>
          <w:rFonts w:ascii="Arial" w:hAnsi="Arial" w:cs="Arial"/>
          <w:i/>
          <w:lang w:val="bg-BG"/>
        </w:rPr>
        <w:t>При извършване на СМР във връзка със строителството на битови и обществени обекти с оглед осигуряване безопасност и хигиена на труда, строителната организация задължително трябва да спазва всички изисквания на действащите нормативни документи:</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Наредба №2 за минималните изисквания за здравословни и безопасни условия на труд при извършване на СМР от 22 март 2004г.-обнародвана в ДВ,бр.37 от 04.05.2004г.и в сила от 05.11.2004г.</w:t>
      </w:r>
      <w:r w:rsidRPr="0076281D">
        <w:rPr>
          <w:rFonts w:ascii="Arial" w:hAnsi="Arial" w:cs="Arial"/>
          <w:i/>
          <w:lang w:val="bg-BG"/>
        </w:rPr>
        <w:tab/>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 xml:space="preserve">Наредба № 12 от 30.12.2005 г. за осигуряване на здравословни и безопасни условия на труд при извършване на товарно-разтоварни работи, ДВ, бр. 11 от 3.02.2006 г., в сила от 4.08.2006 и </w:t>
      </w:r>
      <w:hyperlink r:id="rId9" w:tgtFrame="_blank" w:history="1">
        <w:r w:rsidRPr="0076281D">
          <w:rPr>
            <w:rFonts w:ascii="Arial" w:hAnsi="Arial" w:cs="Arial"/>
            <w:i/>
            <w:lang w:val="bg-BG"/>
          </w:rPr>
          <w:t>НАРЕДБА № 16 от 31.05.1999г. за физиологични норми и правила за ръчна работа с тежести</w:t>
        </w:r>
      </w:hyperlink>
      <w:r w:rsidRPr="0076281D">
        <w:rPr>
          <w:rFonts w:ascii="Arial" w:hAnsi="Arial" w:cs="Arial"/>
          <w:i/>
          <w:lang w:val="bg-BG"/>
        </w:rPr>
        <w:t>;</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Правилник по безопасността на труда при заваряване и рязане на метали-1978 г.;</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 xml:space="preserve">Правилник по безопасност и здраве при работа по електрообзавеждане с напрежение до 1000 V в сила от 01.06.2005 г. и всички последващи изменения и допълнения; </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 xml:space="preserve">Правилник (Д-08-002) по безопасността на труда при заваряване и рязане на метали и </w:t>
      </w:r>
      <w:hyperlink r:id="rId10" w:tgtFrame="_blank" w:history="1">
        <w:r w:rsidRPr="0076281D">
          <w:rPr>
            <w:rFonts w:ascii="Arial" w:hAnsi="Arial" w:cs="Arial"/>
            <w:i/>
            <w:lang w:val="bg-BG"/>
          </w:rPr>
          <w:t>НАРЕДБА № 3 от 23.03.2004г. за осигуряване на здравословни и безопасни условия на труд при механично (студено) обработване на метали</w:t>
        </w:r>
      </w:hyperlink>
      <w:r w:rsidRPr="0076281D">
        <w:rPr>
          <w:rFonts w:ascii="Arial" w:hAnsi="Arial" w:cs="Arial"/>
          <w:i/>
          <w:lang w:val="bg-BG"/>
        </w:rPr>
        <w:t>;</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Наредба № Iз-1971 от 29 октомври 2009 г. за строително-технически правила и норми за осигуряване на бeзопасност при пожар - ДВ, бр. 96 от 4 декември 2009 г., в сила от 05.06.2010 г.и всички именения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Наредба №РД-07за минималните изисквания за здравословни и безопасни условия на труд на работните места и при използване на работното оборудване от 23 септември 1999г., обнародвана в ДВ,бр.88 от 08.10.1999г.,</w:t>
      </w:r>
    </w:p>
    <w:p w:rsidR="00352984" w:rsidRPr="0076281D" w:rsidRDefault="00083A39" w:rsidP="00352984">
      <w:pPr>
        <w:numPr>
          <w:ilvl w:val="0"/>
          <w:numId w:val="22"/>
        </w:numPr>
        <w:jc w:val="both"/>
        <w:rPr>
          <w:rFonts w:ascii="Arial" w:hAnsi="Arial" w:cs="Arial"/>
          <w:i/>
          <w:lang w:val="bg-BG"/>
        </w:rPr>
      </w:pPr>
      <w:hyperlink r:id="rId11" w:tgtFrame="_blank" w:history="1">
        <w:r w:rsidR="00352984" w:rsidRPr="0076281D">
          <w:rPr>
            <w:rFonts w:ascii="Arial" w:hAnsi="Arial" w:cs="Arial"/>
            <w:i/>
            <w:lang w:val="bg-BG"/>
          </w:rPr>
          <w:t>Наредба № РД-07/8 от 20.12.2008 г. за минималните изисквания за знаци и сигнали за безопасност и/или здраве при работа</w:t>
        </w:r>
      </w:hyperlink>
      <w:r w:rsidR="00352984" w:rsidRPr="0076281D">
        <w:rPr>
          <w:rFonts w:ascii="Arial" w:hAnsi="Arial" w:cs="Arial"/>
          <w:i/>
          <w:lang w:val="bg-BG"/>
        </w:rPr>
        <w:t> в Държавен вестник, бр. 3 от 13.01.2009 г.</w:t>
      </w:r>
    </w:p>
    <w:p w:rsidR="00352984" w:rsidRPr="0076281D" w:rsidRDefault="00352984" w:rsidP="00371363">
      <w:pPr>
        <w:numPr>
          <w:ilvl w:val="0"/>
          <w:numId w:val="22"/>
        </w:numPr>
        <w:jc w:val="both"/>
        <w:rPr>
          <w:rFonts w:ascii="Arial" w:hAnsi="Arial" w:cs="Arial"/>
          <w:i/>
          <w:lang w:val="bg-BG"/>
        </w:rPr>
      </w:pPr>
      <w:r w:rsidRPr="0076281D">
        <w:rPr>
          <w:rFonts w:ascii="Arial" w:hAnsi="Arial" w:cs="Arial"/>
          <w:i/>
          <w:lang w:val="bg-BG"/>
        </w:rPr>
        <w:t>Наредба №РД-07-2 от 16.12.2009г за условията и реда за провежданетона периодично обучение и инструктаж на работниците и служителите по правилата за осигуряване на здравословни и безопасни условия на труд;</w:t>
      </w:r>
    </w:p>
    <w:p w:rsidR="00371363" w:rsidRPr="00371363" w:rsidRDefault="00371363" w:rsidP="00371363">
      <w:pPr>
        <w:numPr>
          <w:ilvl w:val="0"/>
          <w:numId w:val="22"/>
        </w:numPr>
        <w:ind w:left="1560" w:hanging="284"/>
        <w:jc w:val="both"/>
        <w:rPr>
          <w:rFonts w:ascii="Arial" w:hAnsi="Arial" w:cs="Arial"/>
          <w:i/>
          <w:lang w:val="bg-BG"/>
        </w:rPr>
      </w:pPr>
      <w:r w:rsidRPr="00371363">
        <w:rPr>
          <w:rFonts w:ascii="Arial" w:hAnsi="Arial" w:cs="Arial"/>
          <w:i/>
          <w:lang w:val="bg-BG"/>
        </w:rPr>
        <w:t>Наредба No. 8121з – 647/01.10.2014г. за правилата и нормите за пожарна безопасност при експлоатация на обектите (Издадена от министъра на вътрешните работи и министъра на регионалното развитие и благоустройството) и всички изменения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lastRenderedPageBreak/>
        <w:t>Наредба №15 за пожарна безопасност при извършване на огневи работи – ДВ.бр.95/1981г и всички изменения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Наредба за безопасната експлоатация и техническия надзор на повдигателни съоръжения - ДВ.бр.73/2010 г.и всички изменения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Наредба №3 от 19.04.2001 за минималните изисквания за безопасност и опазване здравето на работещите при използване на ЛПС на работното място, обнародвана в ДВ.бр.46/2001г. и всички изменения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Закон за здравословни и безопасни условия на труд, обнародван в ДВ.бр.124/97 и всички изменения и допълнения;</w:t>
      </w:r>
    </w:p>
    <w:p w:rsidR="00352984" w:rsidRPr="0076281D" w:rsidRDefault="00352984" w:rsidP="00352984">
      <w:pPr>
        <w:numPr>
          <w:ilvl w:val="0"/>
          <w:numId w:val="22"/>
        </w:numPr>
        <w:jc w:val="both"/>
        <w:rPr>
          <w:rFonts w:ascii="Arial" w:hAnsi="Arial" w:cs="Arial"/>
          <w:i/>
          <w:lang w:val="bg-BG"/>
        </w:rPr>
      </w:pPr>
      <w:r w:rsidRPr="0076281D">
        <w:rPr>
          <w:rFonts w:ascii="Arial" w:hAnsi="Arial" w:cs="Arial"/>
          <w:i/>
          <w:lang w:val="bg-BG"/>
        </w:rPr>
        <w:t>Закон за опазване на околната среда – ДВ бр.91/2002г и всички изменения и допълнения;</w:t>
      </w:r>
    </w:p>
    <w:p w:rsidR="00352984" w:rsidRPr="0076281D" w:rsidRDefault="00352984" w:rsidP="00352984">
      <w:pPr>
        <w:ind w:left="130" w:firstLine="590"/>
        <w:jc w:val="both"/>
        <w:rPr>
          <w:rFonts w:ascii="Arial" w:hAnsi="Arial" w:cs="Arial"/>
          <w:i/>
          <w:lang w:val="bg-BG"/>
        </w:rPr>
      </w:pPr>
    </w:p>
    <w:p w:rsidR="00352984" w:rsidRPr="0076281D" w:rsidRDefault="00FF6C9D" w:rsidP="00352984">
      <w:pPr>
        <w:ind w:left="130" w:firstLine="590"/>
        <w:jc w:val="both"/>
        <w:rPr>
          <w:rFonts w:ascii="Arial" w:hAnsi="Arial" w:cs="Arial"/>
          <w:i/>
          <w:lang w:val="bg-BG"/>
        </w:rPr>
      </w:pPr>
      <w:r>
        <w:rPr>
          <w:rFonts w:ascii="Arial" w:hAnsi="Arial" w:cs="Arial"/>
          <w:i/>
          <w:lang w:val="bg-BG"/>
        </w:rPr>
        <w:t>Длъжностното лице по БЗР  ще  има</w:t>
      </w:r>
      <w:r w:rsidR="00352984" w:rsidRPr="0076281D">
        <w:rPr>
          <w:rFonts w:ascii="Arial" w:hAnsi="Arial" w:cs="Arial"/>
          <w:i/>
          <w:lang w:val="bg-BG"/>
        </w:rPr>
        <w:t xml:space="preserve">   по  всяко   време  при  себе   си  най-необходимите за изпълнение на работата им нормативни актове като:</w:t>
      </w:r>
    </w:p>
    <w:p w:rsidR="00352984" w:rsidRPr="0076281D" w:rsidRDefault="00352984" w:rsidP="00352984">
      <w:pPr>
        <w:ind w:left="130" w:firstLine="590"/>
        <w:jc w:val="both"/>
        <w:rPr>
          <w:rFonts w:ascii="Arial" w:hAnsi="Arial" w:cs="Arial"/>
          <w:i/>
          <w:lang w:val="bg-BG"/>
        </w:rPr>
      </w:pPr>
      <w:r w:rsidRPr="0076281D">
        <w:rPr>
          <w:rFonts w:ascii="Arial" w:hAnsi="Arial" w:cs="Arial"/>
          <w:i/>
          <w:lang w:val="bg-BG"/>
        </w:rPr>
        <w:t>- Наредба №2 за минималните изисквания за ЗБУТ при изпълнение на СМР.</w:t>
      </w:r>
    </w:p>
    <w:p w:rsidR="00352984" w:rsidRPr="0076281D" w:rsidRDefault="00352984" w:rsidP="00352984">
      <w:pPr>
        <w:ind w:left="130" w:firstLine="590"/>
        <w:jc w:val="both"/>
        <w:rPr>
          <w:rFonts w:ascii="Arial" w:hAnsi="Arial" w:cs="Arial"/>
          <w:i/>
          <w:lang w:val="bg-BG"/>
        </w:rPr>
      </w:pPr>
      <w:r w:rsidRPr="0076281D">
        <w:rPr>
          <w:rFonts w:ascii="Arial" w:hAnsi="Arial" w:cs="Arial"/>
          <w:i/>
          <w:lang w:val="bg-BG"/>
        </w:rPr>
        <w:t>- Наредба №7 за минималните  изисквания за ЗБУТ на работните места и при използване на работното оборудване.</w:t>
      </w:r>
    </w:p>
    <w:p w:rsidR="00FF6C9D" w:rsidRDefault="00352984" w:rsidP="00352984">
      <w:pPr>
        <w:ind w:left="130" w:firstLine="590"/>
        <w:jc w:val="both"/>
        <w:rPr>
          <w:rFonts w:ascii="Arial" w:hAnsi="Arial" w:cs="Arial"/>
          <w:i/>
          <w:lang w:val="bg-BG"/>
        </w:rPr>
      </w:pPr>
      <w:r w:rsidRPr="0076281D">
        <w:rPr>
          <w:rFonts w:ascii="Arial" w:hAnsi="Arial" w:cs="Arial"/>
          <w:i/>
          <w:lang w:val="bg-BG"/>
        </w:rPr>
        <w:t>- Наредба № 3 за инструктажа на работниците и служителите по безопасност, хигиена на труда и противопожарна охрана</w:t>
      </w:r>
      <w:r w:rsidR="00FF6C9D">
        <w:rPr>
          <w:rFonts w:ascii="Arial" w:hAnsi="Arial" w:cs="Arial"/>
          <w:i/>
          <w:lang w:val="bg-BG"/>
        </w:rPr>
        <w:t>.</w:t>
      </w:r>
    </w:p>
    <w:p w:rsidR="00352984" w:rsidRPr="0076281D" w:rsidRDefault="00352984" w:rsidP="00FF6C9D">
      <w:pPr>
        <w:ind w:left="130" w:firstLine="590"/>
        <w:jc w:val="both"/>
        <w:rPr>
          <w:rFonts w:ascii="Arial" w:hAnsi="Arial" w:cs="Arial"/>
          <w:i/>
          <w:lang w:val="bg-BG"/>
        </w:rPr>
      </w:pPr>
      <w:r w:rsidRPr="0076281D">
        <w:rPr>
          <w:rFonts w:ascii="Arial" w:hAnsi="Arial" w:cs="Arial"/>
          <w:i/>
          <w:lang w:val="bg-BG"/>
        </w:rPr>
        <w:t xml:space="preserve"> </w:t>
      </w:r>
    </w:p>
    <w:p w:rsidR="00806320" w:rsidRDefault="00806320" w:rsidP="008A5BB8">
      <w:pPr>
        <w:pStyle w:val="Heading1"/>
        <w:rPr>
          <w:i/>
          <w:iCs/>
          <w:sz w:val="22"/>
        </w:rPr>
      </w:pP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r w:rsidRPr="0076281D">
        <w:rPr>
          <w:i/>
          <w:iCs/>
          <w:sz w:val="22"/>
        </w:rPr>
        <w:tab/>
      </w:r>
    </w:p>
    <w:p w:rsidR="00FF6C9D" w:rsidRPr="00FF6C9D" w:rsidRDefault="00FF6C9D" w:rsidP="00FF6C9D">
      <w:pPr>
        <w:rPr>
          <w:lang w:val="bg-BG"/>
        </w:rPr>
      </w:pPr>
    </w:p>
    <w:p w:rsidR="00806320" w:rsidRPr="0076281D" w:rsidRDefault="00806320" w:rsidP="00806320">
      <w:pPr>
        <w:ind w:firstLine="720"/>
        <w:jc w:val="both"/>
        <w:rPr>
          <w:rFonts w:ascii="Arial" w:hAnsi="Arial" w:cs="Arial"/>
          <w:i/>
          <w:iCs/>
          <w:sz w:val="22"/>
        </w:rPr>
      </w:pPr>
    </w:p>
    <w:p w:rsidR="00806320" w:rsidRPr="0076281D" w:rsidRDefault="00806320" w:rsidP="00806320">
      <w:pPr>
        <w:ind w:firstLine="720"/>
        <w:jc w:val="both"/>
        <w:rPr>
          <w:rFonts w:ascii="Arial" w:hAnsi="Arial" w:cs="Arial"/>
          <w:i/>
          <w:iCs/>
          <w:sz w:val="22"/>
          <w:lang w:val="bg-BG"/>
        </w:rPr>
      </w:pPr>
      <w:r w:rsidRPr="0076281D">
        <w:rPr>
          <w:rFonts w:ascii="Arial" w:hAnsi="Arial" w:cs="Arial"/>
          <w:i/>
          <w:iCs/>
          <w:sz w:val="22"/>
          <w:lang w:val="bg-BG"/>
        </w:rPr>
        <w:tab/>
      </w:r>
      <w:r w:rsidRPr="0076281D">
        <w:rPr>
          <w:rFonts w:ascii="Arial" w:hAnsi="Arial" w:cs="Arial"/>
          <w:i/>
          <w:iCs/>
          <w:sz w:val="22"/>
          <w:lang w:val="bg-BG"/>
        </w:rPr>
        <w:tab/>
      </w:r>
      <w:r w:rsidRPr="0076281D">
        <w:rPr>
          <w:rFonts w:ascii="Arial" w:hAnsi="Arial" w:cs="Arial"/>
          <w:i/>
          <w:iCs/>
          <w:sz w:val="22"/>
          <w:lang w:val="bg-BG"/>
        </w:rPr>
        <w:tab/>
      </w:r>
      <w:r w:rsidRPr="0076281D">
        <w:rPr>
          <w:rFonts w:ascii="Arial" w:hAnsi="Arial" w:cs="Arial"/>
          <w:i/>
          <w:iCs/>
          <w:sz w:val="22"/>
          <w:lang w:val="bg-BG"/>
        </w:rPr>
        <w:tab/>
      </w:r>
      <w:r w:rsidRPr="0076281D">
        <w:rPr>
          <w:rFonts w:ascii="Arial" w:hAnsi="Arial" w:cs="Arial"/>
          <w:i/>
          <w:iCs/>
          <w:sz w:val="22"/>
          <w:lang w:val="bg-BG"/>
        </w:rPr>
        <w:tab/>
      </w:r>
      <w:r w:rsidRPr="0076281D">
        <w:rPr>
          <w:rFonts w:ascii="Arial" w:hAnsi="Arial" w:cs="Arial"/>
          <w:i/>
          <w:iCs/>
          <w:sz w:val="22"/>
          <w:lang w:val="bg-BG"/>
        </w:rPr>
        <w:tab/>
      </w:r>
      <w:r w:rsidR="003C6DC9" w:rsidRPr="0076281D">
        <w:rPr>
          <w:rFonts w:ascii="Arial" w:hAnsi="Arial" w:cs="Arial"/>
          <w:i/>
          <w:iCs/>
          <w:sz w:val="22"/>
          <w:lang w:val="bg-BG"/>
        </w:rPr>
        <w:t xml:space="preserve">            </w:t>
      </w:r>
      <w:r w:rsidR="00352984" w:rsidRPr="0076281D">
        <w:rPr>
          <w:rFonts w:ascii="Arial" w:hAnsi="Arial" w:cs="Arial"/>
          <w:i/>
          <w:iCs/>
          <w:sz w:val="22"/>
          <w:lang w:val="bg-BG"/>
        </w:rPr>
        <w:t>СЪСТАВИЛ</w:t>
      </w:r>
      <w:r w:rsidRPr="0076281D">
        <w:rPr>
          <w:rFonts w:ascii="Arial" w:hAnsi="Arial" w:cs="Arial"/>
          <w:i/>
          <w:iCs/>
          <w:sz w:val="22"/>
        </w:rPr>
        <w:t xml:space="preserve">: </w:t>
      </w:r>
      <w:r w:rsidR="007B5D16">
        <w:rPr>
          <w:rFonts w:ascii="Arial" w:hAnsi="Arial" w:cs="Arial"/>
          <w:i/>
          <w:iCs/>
          <w:sz w:val="22"/>
          <w:lang w:val="bg-BG"/>
        </w:rPr>
        <w:t xml:space="preserve"> </w:t>
      </w:r>
      <w:r w:rsidR="00352984" w:rsidRPr="0076281D">
        <w:rPr>
          <w:rFonts w:ascii="Arial" w:hAnsi="Arial" w:cs="Arial"/>
          <w:i/>
          <w:iCs/>
          <w:sz w:val="22"/>
          <w:lang w:val="bg-BG"/>
        </w:rPr>
        <w:t>…………………</w:t>
      </w:r>
      <w:r w:rsidR="00FB5A65">
        <w:rPr>
          <w:rFonts w:ascii="Arial" w:hAnsi="Arial" w:cs="Arial"/>
          <w:i/>
          <w:iCs/>
          <w:sz w:val="22"/>
          <w:lang w:val="bg-BG"/>
        </w:rPr>
        <w:t>..</w:t>
      </w:r>
    </w:p>
    <w:p w:rsidR="00806320" w:rsidRPr="0076281D" w:rsidRDefault="003C6DC9" w:rsidP="00A937CC">
      <w:pPr>
        <w:ind w:left="5760" w:firstLine="720"/>
        <w:jc w:val="both"/>
        <w:rPr>
          <w:rFonts w:ascii="Arial" w:hAnsi="Arial" w:cs="Arial"/>
          <w:iCs/>
          <w:color w:val="FF0000"/>
          <w:lang w:val="bg-BG"/>
        </w:rPr>
      </w:pPr>
      <w:r w:rsidRPr="0076281D">
        <w:rPr>
          <w:rFonts w:ascii="Arial" w:hAnsi="Arial" w:cs="Arial"/>
          <w:i/>
          <w:iCs/>
          <w:sz w:val="22"/>
          <w:lang w:val="bg-BG"/>
        </w:rPr>
        <w:t xml:space="preserve">      </w:t>
      </w:r>
      <w:r w:rsidR="00FB5A65">
        <w:rPr>
          <w:rFonts w:ascii="Arial" w:hAnsi="Arial" w:cs="Arial"/>
          <w:i/>
          <w:iCs/>
          <w:sz w:val="22"/>
          <w:lang w:val="bg-BG"/>
        </w:rPr>
        <w:t xml:space="preserve">    </w:t>
      </w:r>
      <w:r w:rsidRPr="0076281D">
        <w:rPr>
          <w:rFonts w:ascii="Arial" w:hAnsi="Arial" w:cs="Arial"/>
          <w:i/>
          <w:iCs/>
          <w:sz w:val="22"/>
          <w:lang w:val="bg-BG"/>
        </w:rPr>
        <w:t xml:space="preserve"> </w:t>
      </w:r>
      <w:r w:rsidR="00FA6EAA" w:rsidRPr="0076281D">
        <w:rPr>
          <w:rFonts w:ascii="Arial" w:hAnsi="Arial" w:cs="Arial"/>
          <w:i/>
          <w:iCs/>
          <w:sz w:val="22"/>
        </w:rPr>
        <w:t>/</w:t>
      </w:r>
      <w:r w:rsidR="006C203D" w:rsidRPr="0076281D">
        <w:rPr>
          <w:rFonts w:ascii="Arial" w:hAnsi="Arial" w:cs="Arial"/>
          <w:i/>
          <w:iCs/>
          <w:sz w:val="22"/>
          <w:lang w:val="bg-BG"/>
        </w:rPr>
        <w:t xml:space="preserve">инж. </w:t>
      </w:r>
      <w:r w:rsidR="00607A7B">
        <w:rPr>
          <w:rFonts w:ascii="Arial" w:hAnsi="Arial" w:cs="Arial"/>
          <w:i/>
          <w:iCs/>
          <w:sz w:val="22"/>
          <w:lang w:val="bg-BG"/>
        </w:rPr>
        <w:t>С.Ангелова</w:t>
      </w:r>
      <w:r w:rsidR="00C16BC8" w:rsidRPr="0076281D">
        <w:rPr>
          <w:rFonts w:ascii="Arial" w:hAnsi="Arial" w:cs="Arial"/>
          <w:i/>
          <w:iCs/>
          <w:sz w:val="22"/>
        </w:rPr>
        <w:t xml:space="preserve"> </w:t>
      </w:r>
      <w:r w:rsidR="00806320" w:rsidRPr="0076281D">
        <w:rPr>
          <w:rFonts w:ascii="Arial" w:hAnsi="Arial" w:cs="Arial"/>
          <w:i/>
          <w:iCs/>
          <w:sz w:val="22"/>
        </w:rPr>
        <w:t>/</w:t>
      </w:r>
    </w:p>
    <w:sectPr w:rsidR="00806320" w:rsidRPr="0076281D" w:rsidSect="00526C53">
      <w:headerReference w:type="default" r:id="rId12"/>
      <w:footerReference w:type="default" r:id="rId13"/>
      <w:headerReference w:type="first" r:id="rId14"/>
      <w:footerReference w:type="first" r:id="rId15"/>
      <w:pgSz w:w="11906" w:h="16838"/>
      <w:pgMar w:top="568" w:right="746" w:bottom="709" w:left="1276"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454" w:rsidRDefault="00745454">
      <w:r>
        <w:separator/>
      </w:r>
    </w:p>
  </w:endnote>
  <w:endnote w:type="continuationSeparator" w:id="0">
    <w:p w:rsidR="00745454" w:rsidRDefault="00745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454" w:rsidRDefault="00745454" w:rsidP="00062381">
    <w:pPr>
      <w:pStyle w:val="Footer"/>
      <w:pBdr>
        <w:top w:val="single" w:sz="4" w:space="0" w:color="auto"/>
      </w:pBdr>
      <w:rPr>
        <w:i/>
        <w:iCs/>
        <w:sz w:val="16"/>
        <w:szCs w:val="16"/>
        <w:lang w:val="be-BY"/>
      </w:rPr>
    </w:pPr>
  </w:p>
  <w:p w:rsidR="00745454" w:rsidRDefault="00745454" w:rsidP="004A0AE1">
    <w:pPr>
      <w:pStyle w:val="Footer"/>
      <w:tabs>
        <w:tab w:val="clear" w:pos="4153"/>
        <w:tab w:val="clear" w:pos="8306"/>
        <w:tab w:val="left" w:pos="1025"/>
      </w:tabs>
      <w:ind w:left="426" w:right="-143" w:hanging="426"/>
      <w:rPr>
        <w:i/>
        <w:iCs/>
        <w:sz w:val="16"/>
        <w:szCs w:val="16"/>
        <w:lang w:val="be-BY"/>
      </w:rPr>
    </w:pPr>
    <w:r>
      <w:rPr>
        <w:b/>
        <w:bCs/>
        <w:i/>
        <w:iCs/>
        <w:sz w:val="16"/>
        <w:szCs w:val="16"/>
        <w:lang w:val="be-BY"/>
      </w:rPr>
      <w:t>Част</w:t>
    </w:r>
    <w:r>
      <w:rPr>
        <w:i/>
        <w:iCs/>
        <w:sz w:val="16"/>
        <w:szCs w:val="16"/>
        <w:lang w:val="be-BY"/>
      </w:rPr>
      <w:t xml:space="preserve">: План </w:t>
    </w:r>
    <w:r>
      <w:rPr>
        <w:i/>
        <w:iCs/>
        <w:sz w:val="16"/>
        <w:szCs w:val="16"/>
        <w:lang w:val="bg-BG"/>
      </w:rPr>
      <w:t>за</w:t>
    </w:r>
    <w:r>
      <w:rPr>
        <w:i/>
        <w:iCs/>
        <w:sz w:val="16"/>
        <w:szCs w:val="16"/>
        <w:lang w:val="be-BY"/>
      </w:rPr>
      <w:t xml:space="preserve"> безопасност и здраве          </w:t>
    </w:r>
    <w:r>
      <w:rPr>
        <w:i/>
        <w:iCs/>
        <w:sz w:val="16"/>
        <w:szCs w:val="16"/>
        <w:lang w:val="en-US"/>
      </w:rPr>
      <w:t xml:space="preserve">   </w:t>
    </w:r>
    <w:r>
      <w:rPr>
        <w:i/>
        <w:iCs/>
        <w:sz w:val="16"/>
        <w:szCs w:val="16"/>
        <w:lang w:val="bg-BG"/>
      </w:rPr>
      <w:t xml:space="preserve">                                         </w:t>
    </w:r>
    <w:r>
      <w:rPr>
        <w:i/>
        <w:iCs/>
        <w:sz w:val="16"/>
        <w:szCs w:val="16"/>
        <w:lang w:val="en-US"/>
      </w:rPr>
      <w:t xml:space="preserve"> </w:t>
    </w:r>
    <w:r>
      <w:rPr>
        <w:b/>
        <w:bCs/>
        <w:i/>
        <w:iCs/>
        <w:sz w:val="16"/>
        <w:szCs w:val="16"/>
        <w:lang w:val="be-BY"/>
      </w:rPr>
      <w:t>Инвеститор</w:t>
    </w:r>
    <w:r>
      <w:rPr>
        <w:i/>
        <w:iCs/>
        <w:sz w:val="16"/>
        <w:szCs w:val="16"/>
        <w:lang w:val="be-BY"/>
      </w:rPr>
      <w:t>: Столична община чрез концесионер “Софийска вода” АД</w:t>
    </w:r>
  </w:p>
  <w:p w:rsidR="00745454" w:rsidRPr="007B0E50" w:rsidRDefault="00745454">
    <w:pPr>
      <w:pStyle w:val="Footer"/>
      <w:rPr>
        <w:lang w:val="be-BY"/>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454" w:rsidRPr="007B0E50" w:rsidRDefault="00745454" w:rsidP="004A0AE1">
    <w:pPr>
      <w:pStyle w:val="Footer"/>
      <w:pBdr>
        <w:top w:val="single" w:sz="4" w:space="0" w:color="auto"/>
      </w:pBdr>
    </w:pPr>
    <w:r w:rsidRPr="00062381">
      <w:rPr>
        <w:i/>
        <w:iCs/>
        <w:sz w:val="16"/>
        <w:szCs w:val="16"/>
        <w:lang w:val="be-BY"/>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454" w:rsidRDefault="00745454">
      <w:r>
        <w:separator/>
      </w:r>
    </w:p>
  </w:footnote>
  <w:footnote w:type="continuationSeparator" w:id="0">
    <w:p w:rsidR="00745454" w:rsidRDefault="007454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454" w:rsidRPr="004A0AE1" w:rsidRDefault="00745454" w:rsidP="00526C53">
    <w:pPr>
      <w:spacing w:line="360" w:lineRule="auto"/>
      <w:rPr>
        <w:rStyle w:val="PageNumber"/>
        <w:bCs/>
        <w:sz w:val="18"/>
        <w:szCs w:val="18"/>
        <w:u w:val="single"/>
      </w:rPr>
    </w:pPr>
    <w:r w:rsidRPr="00526C53">
      <w:rPr>
        <w:noProof/>
        <w:sz w:val="15"/>
        <w:szCs w:val="15"/>
        <w:lang w:val="bg-BG" w:eastAsia="bg-BG"/>
      </w:rPr>
      <mc:AlternateContent>
        <mc:Choice Requires="wps">
          <w:drawing>
            <wp:anchor distT="0" distB="0" distL="114300" distR="114300" simplePos="0" relativeHeight="251663360" behindDoc="0" locked="0" layoutInCell="1" allowOverlap="1" wp14:anchorId="27821406" wp14:editId="4446ED9D">
              <wp:simplePos x="0" y="0"/>
              <wp:positionH relativeFrom="column">
                <wp:posOffset>-78105</wp:posOffset>
              </wp:positionH>
              <wp:positionV relativeFrom="page">
                <wp:posOffset>481965</wp:posOffset>
              </wp:positionV>
              <wp:extent cx="6483350" cy="0"/>
              <wp:effectExtent l="0" t="0" r="12700" b="190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83350" cy="0"/>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076CE98" id="_x0000_t32" coordsize="21600,21600" o:spt="32" o:oned="t" path="m,l21600,21600e" filled="f">
              <v:path arrowok="t" fillok="f" o:connecttype="none"/>
              <o:lock v:ext="edit" shapetype="t"/>
            </v:shapetype>
            <v:shape id="Straight Arrow Connector 17" o:spid="_x0000_s1026" type="#_x0000_t32" style="position:absolute;margin-left:-6.15pt;margin-top:37.95pt;width:510.5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" strokecolor="black [3040]">
              <w10:wrap anchory="page"/>
            </v:shape>
          </w:pict>
        </mc:Fallback>
      </mc:AlternateContent>
    </w:r>
    <w:r w:rsidRPr="000C6BB8">
      <w:t xml:space="preserve"> </w:t>
    </w:r>
    <w:r w:rsidRPr="00364502">
      <w:rPr>
        <w:noProof/>
        <w:sz w:val="15"/>
        <w:szCs w:val="15"/>
        <w:lang w:val="en-US"/>
      </w:rPr>
      <w:t>Реконструкция на съществуващ тласкател за излишна утайка на СПСОВ Кубратово, кв. Бенковски и подмяна на тръбната разводка в помпената станция</w:t>
    </w:r>
    <w:r w:rsidRPr="004A0AE1">
      <w:rPr>
        <w:rFonts w:eastAsia="MS Mincho"/>
        <w:i/>
        <w:sz w:val="16"/>
        <w:szCs w:val="16"/>
        <w:lang w:val="bg-BG"/>
      </w:rPr>
      <w:tab/>
    </w:r>
    <w:r>
      <w:rPr>
        <w:rFonts w:eastAsia="MS Mincho"/>
        <w:i/>
        <w:sz w:val="16"/>
        <w:szCs w:val="16"/>
        <w:lang w:val="bg-BG"/>
      </w:rPr>
      <w:t xml:space="preserve">                                                                                                                                                                                                                                  </w:t>
    </w:r>
    <w:r w:rsidRPr="004A0AE1">
      <w:rPr>
        <w:rStyle w:val="PageNumber"/>
        <w:bCs/>
        <w:sz w:val="18"/>
        <w:szCs w:val="18"/>
        <w:u w:val="single"/>
      </w:rPr>
      <w:fldChar w:fldCharType="begin"/>
    </w:r>
    <w:r w:rsidRPr="004A0AE1">
      <w:rPr>
        <w:rStyle w:val="PageNumber"/>
        <w:bCs/>
        <w:sz w:val="18"/>
        <w:szCs w:val="18"/>
        <w:u w:val="single"/>
      </w:rPr>
      <w:instrText xml:space="preserve"> PAGE </w:instrText>
    </w:r>
    <w:r w:rsidRPr="004A0AE1">
      <w:rPr>
        <w:rStyle w:val="PageNumber"/>
        <w:bCs/>
        <w:sz w:val="18"/>
        <w:szCs w:val="18"/>
        <w:u w:val="single"/>
      </w:rPr>
      <w:fldChar w:fldCharType="separate"/>
    </w:r>
    <w:r w:rsidR="00083A39">
      <w:rPr>
        <w:rStyle w:val="PageNumber"/>
        <w:bCs/>
        <w:noProof/>
        <w:sz w:val="18"/>
        <w:szCs w:val="18"/>
        <w:u w:val="single"/>
      </w:rPr>
      <w:t>11</w:t>
    </w:r>
    <w:r w:rsidRPr="004A0AE1">
      <w:rPr>
        <w:rStyle w:val="PageNumber"/>
        <w:bCs/>
        <w:sz w:val="18"/>
        <w:szCs w:val="18"/>
        <w:u w:val="single"/>
      </w:rPr>
      <w:fldChar w:fldCharType="end"/>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r>
      <w:rPr>
        <w:rFonts w:ascii="Arial" w:eastAsia="MS Mincho" w:hAnsi="Arial" w:cs="Arial"/>
        <w:sz w:val="22"/>
        <w:szCs w:val="22"/>
        <w:lang w:val="bg-BG"/>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970"/>
    </w:tblGrid>
    <w:tr w:rsidR="00745454" w:rsidTr="00BA4F89">
      <w:tc>
        <w:tcPr>
          <w:tcW w:w="2093" w:type="dxa"/>
        </w:tcPr>
        <w:p w:rsidR="00745454" w:rsidRDefault="00745454" w:rsidP="00BA4F89">
          <w:pPr>
            <w:pStyle w:val="Header"/>
          </w:pPr>
          <w:r>
            <w:rPr>
              <w:noProof/>
              <w:lang w:val="bg-BG" w:eastAsia="bg-BG"/>
            </w:rPr>
            <w:drawing>
              <wp:inline distT="0" distB="0" distL="0" distR="0" wp14:anchorId="59305EEA" wp14:editId="2FB60D54">
                <wp:extent cx="950595" cy="554355"/>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554355"/>
                        </a:xfrm>
                        <a:prstGeom prst="rect">
                          <a:avLst/>
                        </a:prstGeom>
                        <a:noFill/>
                      </pic:spPr>
                    </pic:pic>
                  </a:graphicData>
                </a:graphic>
              </wp:inline>
            </w:drawing>
          </w:r>
        </w:p>
      </w:tc>
      <w:tc>
        <w:tcPr>
          <w:tcW w:w="7970" w:type="dxa"/>
        </w:tcPr>
        <w:p w:rsidR="00745454" w:rsidRPr="0081035B" w:rsidRDefault="00745454" w:rsidP="00BA4F89">
          <w:pPr>
            <w:spacing w:line="300" w:lineRule="exact"/>
            <w:jc w:val="right"/>
            <w:rPr>
              <w:rFonts w:ascii="Century Gothic" w:hAnsi="Century Gothic"/>
              <w:sz w:val="14"/>
              <w:szCs w:val="14"/>
            </w:rPr>
          </w:pPr>
          <w:r w:rsidRPr="0081035B">
            <w:rPr>
              <w:rFonts w:ascii="Century Gothic" w:hAnsi="Century Gothic"/>
              <w:color w:val="365F91"/>
              <w:sz w:val="14"/>
              <w:szCs w:val="14"/>
            </w:rPr>
            <w:t>Business Park Sof</w:t>
          </w:r>
          <w:r>
            <w:rPr>
              <w:rFonts w:ascii="Century Gothic" w:hAnsi="Century Gothic"/>
              <w:color w:val="365F91"/>
              <w:sz w:val="14"/>
              <w:szCs w:val="14"/>
            </w:rPr>
            <w:t>ia, Building 2A, Mladost 4, 17</w:t>
          </w:r>
          <w:r>
            <w:rPr>
              <w:rFonts w:ascii="Century Gothic" w:hAnsi="Century Gothic"/>
              <w:color w:val="365F91"/>
              <w:sz w:val="14"/>
              <w:szCs w:val="14"/>
              <w:lang w:val="bg-BG"/>
            </w:rPr>
            <w:t>66</w:t>
          </w:r>
          <w:r w:rsidRPr="0081035B">
            <w:rPr>
              <w:rFonts w:ascii="Century Gothic" w:hAnsi="Century Gothic"/>
              <w:color w:val="365F91"/>
              <w:sz w:val="14"/>
              <w:szCs w:val="14"/>
            </w:rPr>
            <w:t xml:space="preserve"> Sofia</w:t>
          </w:r>
        </w:p>
        <w:p w:rsidR="00745454" w:rsidRPr="0081035B" w:rsidRDefault="00745454" w:rsidP="00BA4F89">
          <w:pPr>
            <w:spacing w:line="300" w:lineRule="exact"/>
            <w:jc w:val="right"/>
            <w:rPr>
              <w:rFonts w:ascii="Century Gothic" w:hAnsi="Century Gothic"/>
              <w:sz w:val="14"/>
              <w:szCs w:val="14"/>
            </w:rPr>
          </w:pPr>
          <w:r>
            <w:rPr>
              <w:noProof/>
              <w:lang w:val="bg-BG" w:eastAsia="bg-BG"/>
            </w:rPr>
            <mc:AlternateContent>
              <mc:Choice Requires="wps">
                <w:drawing>
                  <wp:anchor distT="0" distB="0" distL="114300" distR="114300" simplePos="0" relativeHeight="251659264" behindDoc="0" locked="0" layoutInCell="1" allowOverlap="1" wp14:anchorId="762A0C94" wp14:editId="46318B64">
                    <wp:simplePos x="0" y="0"/>
                    <wp:positionH relativeFrom="column">
                      <wp:posOffset>-64626</wp:posOffset>
                    </wp:positionH>
                    <wp:positionV relativeFrom="paragraph">
                      <wp:posOffset>30064</wp:posOffset>
                    </wp:positionV>
                    <wp:extent cx="5079146" cy="0"/>
                    <wp:effectExtent l="0" t="0" r="26670" b="19050"/>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79146" cy="0"/>
                            </a:xfrm>
                            <a:prstGeom prst="straightConnector1">
                              <a:avLst/>
                            </a:prstGeom>
                            <a:noFill/>
                            <a:ln w="12700">
                              <a:solidFill>
                                <a:srgbClr val="548DD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8B1E7" id="_x0000_t32" coordsize="21600,21600" o:spt="32" o:oned="t" path="m,l21600,21600e" filled="f">
                    <v:path arrowok="t" fillok="f" o:connecttype="none"/>
                    <o:lock v:ext="edit" shapetype="t"/>
                  </v:shapetype>
                  <v:shape id="Straight Arrow Connector 54" o:spid="_x0000_s1026" type="#_x0000_t32" style="position:absolute;margin-left:-5.1pt;margin-top:2.35pt;width:399.95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" strokecolor="#548dd4" strokeweight="1pt"/>
                </w:pict>
              </mc:Fallback>
            </mc:AlternateContent>
          </w:r>
          <w:r w:rsidRPr="0081035B">
            <w:rPr>
              <w:rFonts w:ascii="Century Gothic" w:hAnsi="Century Gothic"/>
              <w:color w:val="365F91"/>
              <w:sz w:val="14"/>
              <w:szCs w:val="14"/>
            </w:rPr>
            <w:t>tel.(+359 2 ) 812 24 53 fax.812 24 40</w:t>
          </w:r>
        </w:p>
        <w:p w:rsidR="00745454" w:rsidRDefault="00745454" w:rsidP="00BA4F89">
          <w:pPr>
            <w:spacing w:line="300" w:lineRule="exact"/>
            <w:jc w:val="right"/>
          </w:pPr>
          <w:r w:rsidRPr="0081035B">
            <w:rPr>
              <w:rFonts w:ascii="Century Gothic" w:hAnsi="Century Gothic"/>
              <w:color w:val="365F91"/>
              <w:sz w:val="14"/>
              <w:szCs w:val="14"/>
              <w:lang w:val="en-US"/>
            </w:rPr>
            <w:tab/>
          </w:r>
        </w:p>
      </w:tc>
    </w:tr>
  </w:tbl>
  <w:p w:rsidR="00745454" w:rsidRPr="00BA4F89" w:rsidRDefault="00745454" w:rsidP="00BA4F8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4B04AB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3"/>
    <w:multiLevelType w:val="singleLevel"/>
    <w:tmpl w:val="1E480F9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0450B19"/>
    <w:multiLevelType w:val="hybridMultilevel"/>
    <w:tmpl w:val="F5DCA058"/>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D90C9B"/>
    <w:multiLevelType w:val="hybridMultilevel"/>
    <w:tmpl w:val="8A3A4D8E"/>
    <w:lvl w:ilvl="0" w:tplc="FFFFFFFF">
      <w:start w:val="1"/>
      <w:numFmt w:val="decimal"/>
      <w:lvlText w:val="%1."/>
      <w:lvlJc w:val="left"/>
      <w:pPr>
        <w:tabs>
          <w:tab w:val="num" w:pos="360"/>
        </w:tabs>
        <w:ind w:left="360" w:hanging="360"/>
      </w:pPr>
      <w:rPr>
        <w:rFonts w:hint="default"/>
      </w:rPr>
    </w:lvl>
    <w:lvl w:ilvl="1" w:tplc="FFFFFFFF">
      <w:start w:val="1"/>
      <w:numFmt w:val="bullet"/>
      <w:lvlText w:val=""/>
      <w:lvlJc w:val="left"/>
      <w:pPr>
        <w:tabs>
          <w:tab w:val="num" w:pos="1080"/>
        </w:tabs>
        <w:ind w:left="720" w:firstLine="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15:restartNumberingAfterBreak="0">
    <w:nsid w:val="08793973"/>
    <w:multiLevelType w:val="hybridMultilevel"/>
    <w:tmpl w:val="88ACD63A"/>
    <w:lvl w:ilvl="0" w:tplc="2654B28E">
      <w:numFmt w:val="bullet"/>
      <w:lvlText w:val="–"/>
      <w:lvlJc w:val="left"/>
      <w:pPr>
        <w:tabs>
          <w:tab w:val="num" w:pos="435"/>
        </w:tabs>
        <w:ind w:left="435" w:hanging="360"/>
      </w:pPr>
      <w:rPr>
        <w:rFonts w:ascii="Times New Roman" w:eastAsia="Times New Roman" w:hAnsi="Times New Roman" w:cs="Times New Roman" w:hint="default"/>
      </w:rPr>
    </w:lvl>
    <w:lvl w:ilvl="1" w:tplc="04090003" w:tentative="1">
      <w:start w:val="1"/>
      <w:numFmt w:val="bullet"/>
      <w:lvlText w:val="o"/>
      <w:lvlJc w:val="left"/>
      <w:pPr>
        <w:tabs>
          <w:tab w:val="num" w:pos="1155"/>
        </w:tabs>
        <w:ind w:left="1155" w:hanging="360"/>
      </w:pPr>
      <w:rPr>
        <w:rFonts w:ascii="Courier New" w:hAnsi="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5" w15:restartNumberingAfterBreak="0">
    <w:nsid w:val="12DB0F4A"/>
    <w:multiLevelType w:val="hybridMultilevel"/>
    <w:tmpl w:val="DC4E5FBA"/>
    <w:lvl w:ilvl="0" w:tplc="7AC2D8D8">
      <w:numFmt w:val="bullet"/>
      <w:lvlText w:val="-"/>
      <w:lvlJc w:val="left"/>
      <w:pPr>
        <w:tabs>
          <w:tab w:val="num" w:pos="720"/>
        </w:tabs>
        <w:ind w:left="720" w:hanging="360"/>
      </w:pPr>
      <w:rPr>
        <w:rFonts w:ascii="Times New Roman" w:eastAsia="Times New Roman" w:hAnsi="Times New Roman" w:cs="Times New Roman"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C6B95"/>
    <w:multiLevelType w:val="hybridMultilevel"/>
    <w:tmpl w:val="3B3CD140"/>
    <w:lvl w:ilvl="0" w:tplc="3208D65C">
      <w:numFmt w:val="bullet"/>
      <w:lvlText w:val="-"/>
      <w:lvlJc w:val="left"/>
      <w:pPr>
        <w:ind w:left="720" w:hanging="360"/>
      </w:pPr>
      <w:rPr>
        <w:rFonts w:ascii="Century Gothic" w:eastAsia="MS Mincho" w:hAnsi="Century Gothic"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9B445D1"/>
    <w:multiLevelType w:val="hybridMultilevel"/>
    <w:tmpl w:val="49383BCE"/>
    <w:lvl w:ilvl="0" w:tplc="0402000F">
      <w:start w:val="1"/>
      <w:numFmt w:val="decimal"/>
      <w:lvlText w:val="%1."/>
      <w:lvlJc w:val="left"/>
      <w:pPr>
        <w:ind w:left="1440" w:hanging="360"/>
      </w:pPr>
      <w:rPr>
        <w:rFont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202E3786"/>
    <w:multiLevelType w:val="hybridMultilevel"/>
    <w:tmpl w:val="15DCF6CC"/>
    <w:lvl w:ilvl="0" w:tplc="75166676">
      <w:numFmt w:val="bullet"/>
      <w:lvlText w:val="-"/>
      <w:lvlJc w:val="left"/>
      <w:pPr>
        <w:tabs>
          <w:tab w:val="num" w:pos="1080"/>
        </w:tabs>
        <w:ind w:left="1080" w:hanging="360"/>
      </w:pPr>
      <w:rPr>
        <w:rFonts w:ascii="Arial" w:eastAsia="Times New Roman" w:hAnsi="Arial" w:cs="Aria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200004E"/>
    <w:multiLevelType w:val="hybridMultilevel"/>
    <w:tmpl w:val="2F646464"/>
    <w:lvl w:ilvl="0" w:tplc="4C64EBD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3AE76B8"/>
    <w:multiLevelType w:val="hybridMultilevel"/>
    <w:tmpl w:val="662C28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253C26E1"/>
    <w:multiLevelType w:val="hybridMultilevel"/>
    <w:tmpl w:val="39F6ED54"/>
    <w:lvl w:ilvl="0" w:tplc="A5ECFC3C">
      <w:numFmt w:val="bullet"/>
      <w:lvlText w:val="-"/>
      <w:lvlJc w:val="left"/>
      <w:pPr>
        <w:ind w:left="643" w:hanging="360"/>
      </w:pPr>
      <w:rPr>
        <w:rFonts w:ascii="Arial" w:eastAsia="Times New Roman" w:hAnsi="Arial" w:cs="Arial"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2" w15:restartNumberingAfterBreak="0">
    <w:nsid w:val="255D24C9"/>
    <w:multiLevelType w:val="hybridMultilevel"/>
    <w:tmpl w:val="36B895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71A4299"/>
    <w:multiLevelType w:val="hybridMultilevel"/>
    <w:tmpl w:val="38685BFA"/>
    <w:lvl w:ilvl="0" w:tplc="E40C31A8">
      <w:start w:val="1"/>
      <w:numFmt w:val="bullet"/>
      <w:pStyle w:val="ListBullet2"/>
      <w:lvlText w:val=""/>
      <w:lvlJc w:val="left"/>
      <w:pPr>
        <w:tabs>
          <w:tab w:val="num" w:pos="1267"/>
        </w:tabs>
        <w:ind w:left="1247" w:hanging="34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4" w15:restartNumberingAfterBreak="0">
    <w:nsid w:val="2B6C7C03"/>
    <w:multiLevelType w:val="hybridMultilevel"/>
    <w:tmpl w:val="900C95B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15:restartNumberingAfterBreak="0">
    <w:nsid w:val="37AA396F"/>
    <w:multiLevelType w:val="hybridMultilevel"/>
    <w:tmpl w:val="607AA94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3ADE0DFA"/>
    <w:multiLevelType w:val="hybridMultilevel"/>
    <w:tmpl w:val="85FCA1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D856433"/>
    <w:multiLevelType w:val="hybridMultilevel"/>
    <w:tmpl w:val="B43E30D0"/>
    <w:lvl w:ilvl="0" w:tplc="29B2D8B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090D40"/>
    <w:multiLevelType w:val="hybridMultilevel"/>
    <w:tmpl w:val="36522F7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B152DE4"/>
    <w:multiLevelType w:val="hybridMultilevel"/>
    <w:tmpl w:val="28C0AEB8"/>
    <w:lvl w:ilvl="0" w:tplc="EBB64270">
      <w:numFmt w:val="bullet"/>
      <w:lvlText w:val="-"/>
      <w:lvlJc w:val="left"/>
      <w:pPr>
        <w:ind w:left="1080" w:hanging="360"/>
      </w:pPr>
      <w:rPr>
        <w:rFonts w:ascii="Arial" w:eastAsia="MS Mincho"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4D5A30C2"/>
    <w:multiLevelType w:val="hybridMultilevel"/>
    <w:tmpl w:val="93A82732"/>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6D1929"/>
    <w:multiLevelType w:val="hybridMultilevel"/>
    <w:tmpl w:val="36A81AF6"/>
    <w:lvl w:ilvl="0" w:tplc="EFA65E54">
      <w:numFmt w:val="bullet"/>
      <w:lvlText w:val="-"/>
      <w:lvlJc w:val="left"/>
      <w:pPr>
        <w:ind w:left="1440" w:hanging="360"/>
      </w:pPr>
      <w:rPr>
        <w:rFonts w:ascii="Arial" w:eastAsia="Times New Roman" w:hAnsi="Arial" w:cs="Aria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15:restartNumberingAfterBreak="0">
    <w:nsid w:val="4EBB3429"/>
    <w:multiLevelType w:val="hybridMultilevel"/>
    <w:tmpl w:val="C9C4DD2E"/>
    <w:lvl w:ilvl="0" w:tplc="92F07EC4">
      <w:numFmt w:val="bullet"/>
      <w:lvlText w:val="-"/>
      <w:lvlJc w:val="left"/>
      <w:pPr>
        <w:ind w:left="1800" w:hanging="360"/>
      </w:pPr>
      <w:rPr>
        <w:rFonts w:ascii="Arial" w:eastAsia="Times New Roman" w:hAnsi="Arial" w:cs="Aria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3" w15:restartNumberingAfterBreak="0">
    <w:nsid w:val="505B002B"/>
    <w:multiLevelType w:val="multilevel"/>
    <w:tmpl w:val="62D4FDBC"/>
    <w:lvl w:ilvl="0">
      <w:start w:val="1"/>
      <w:numFmt w:val="decimal"/>
      <w:suff w:val="space"/>
      <w:lvlText w:val="5.%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0F21F27"/>
    <w:multiLevelType w:val="hybridMultilevel"/>
    <w:tmpl w:val="F1587044"/>
    <w:lvl w:ilvl="0" w:tplc="77E28F6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56BC435C"/>
    <w:multiLevelType w:val="hybridMultilevel"/>
    <w:tmpl w:val="DE04DE8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B831C5"/>
    <w:multiLevelType w:val="hybridMultilevel"/>
    <w:tmpl w:val="1CA6941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15:restartNumberingAfterBreak="0">
    <w:nsid w:val="620807B9"/>
    <w:multiLevelType w:val="hybridMultilevel"/>
    <w:tmpl w:val="BCF818C2"/>
    <w:lvl w:ilvl="0" w:tplc="B97EB6A8">
      <w:numFmt w:val="bullet"/>
      <w:lvlText w:val="-"/>
      <w:lvlJc w:val="left"/>
      <w:pPr>
        <w:tabs>
          <w:tab w:val="num" w:pos="720"/>
        </w:tabs>
        <w:ind w:left="720" w:hanging="360"/>
      </w:pPr>
      <w:rPr>
        <w:rFonts w:ascii="Arial" w:eastAsia="Times New Roman" w:hAnsi="Aria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476BAF"/>
    <w:multiLevelType w:val="hybridMultilevel"/>
    <w:tmpl w:val="A858D7F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5814598"/>
    <w:multiLevelType w:val="hybridMultilevel"/>
    <w:tmpl w:val="33A254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6966763"/>
    <w:multiLevelType w:val="hybridMultilevel"/>
    <w:tmpl w:val="9F0046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E8D4E29"/>
    <w:multiLevelType w:val="multilevel"/>
    <w:tmpl w:val="DE04DE8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
  </w:num>
  <w:num w:numId="3">
    <w:abstractNumId w:val="17"/>
  </w:num>
  <w:num w:numId="4">
    <w:abstractNumId w:val="4"/>
  </w:num>
  <w:num w:numId="5">
    <w:abstractNumId w:val="5"/>
  </w:num>
  <w:num w:numId="6">
    <w:abstractNumId w:val="23"/>
  </w:num>
  <w:num w:numId="7">
    <w:abstractNumId w:val="1"/>
  </w:num>
  <w:num w:numId="8">
    <w:abstractNumId w:val="0"/>
  </w:num>
  <w:num w:numId="9">
    <w:abstractNumId w:val="13"/>
  </w:num>
  <w:num w:numId="10">
    <w:abstractNumId w:val="8"/>
  </w:num>
  <w:num w:numId="11">
    <w:abstractNumId w:val="25"/>
  </w:num>
  <w:num w:numId="12">
    <w:abstractNumId w:val="2"/>
  </w:num>
  <w:num w:numId="13">
    <w:abstractNumId w:val="31"/>
  </w:num>
  <w:num w:numId="14">
    <w:abstractNumId w:val="20"/>
  </w:num>
  <w:num w:numId="15">
    <w:abstractNumId w:val="6"/>
  </w:num>
  <w:num w:numId="16">
    <w:abstractNumId w:val="24"/>
  </w:num>
  <w:num w:numId="17">
    <w:abstractNumId w:val="9"/>
  </w:num>
  <w:num w:numId="18">
    <w:abstractNumId w:val="16"/>
  </w:num>
  <w:num w:numId="19">
    <w:abstractNumId w:val="19"/>
  </w:num>
  <w:num w:numId="20">
    <w:abstractNumId w:val="12"/>
  </w:num>
  <w:num w:numId="21">
    <w:abstractNumId w:val="10"/>
  </w:num>
  <w:num w:numId="22">
    <w:abstractNumId w:val="28"/>
  </w:num>
  <w:num w:numId="23">
    <w:abstractNumId w:val="15"/>
  </w:num>
  <w:num w:numId="24">
    <w:abstractNumId w:val="22"/>
  </w:num>
  <w:num w:numId="25">
    <w:abstractNumId w:val="21"/>
  </w:num>
  <w:num w:numId="26">
    <w:abstractNumId w:val="30"/>
  </w:num>
  <w:num w:numId="27">
    <w:abstractNumId w:val="18"/>
  </w:num>
  <w:num w:numId="28">
    <w:abstractNumId w:val="7"/>
  </w:num>
  <w:num w:numId="29">
    <w:abstractNumId w:val="26"/>
  </w:num>
  <w:num w:numId="30">
    <w:abstractNumId w:val="14"/>
  </w:num>
  <w:num w:numId="31">
    <w:abstractNumId w:val="29"/>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DE0"/>
    <w:rsid w:val="00003778"/>
    <w:rsid w:val="0000427D"/>
    <w:rsid w:val="000055DD"/>
    <w:rsid w:val="0000780B"/>
    <w:rsid w:val="00012608"/>
    <w:rsid w:val="000155D0"/>
    <w:rsid w:val="00015CD0"/>
    <w:rsid w:val="00016DC6"/>
    <w:rsid w:val="000205D2"/>
    <w:rsid w:val="00020E22"/>
    <w:rsid w:val="00022180"/>
    <w:rsid w:val="00030DEA"/>
    <w:rsid w:val="0003481F"/>
    <w:rsid w:val="00037393"/>
    <w:rsid w:val="000439E6"/>
    <w:rsid w:val="0004689A"/>
    <w:rsid w:val="00050A48"/>
    <w:rsid w:val="00050A6E"/>
    <w:rsid w:val="00051A24"/>
    <w:rsid w:val="00062381"/>
    <w:rsid w:val="00062EA8"/>
    <w:rsid w:val="00065109"/>
    <w:rsid w:val="000756D5"/>
    <w:rsid w:val="000767DB"/>
    <w:rsid w:val="00083A39"/>
    <w:rsid w:val="000A0475"/>
    <w:rsid w:val="000A5F9E"/>
    <w:rsid w:val="000A6CD3"/>
    <w:rsid w:val="000B0145"/>
    <w:rsid w:val="000B073E"/>
    <w:rsid w:val="000B58B0"/>
    <w:rsid w:val="000B7D1D"/>
    <w:rsid w:val="000C04CE"/>
    <w:rsid w:val="000C2463"/>
    <w:rsid w:val="000C36BC"/>
    <w:rsid w:val="000C693A"/>
    <w:rsid w:val="000C6BB8"/>
    <w:rsid w:val="000D0611"/>
    <w:rsid w:val="000D7B7F"/>
    <w:rsid w:val="000E1F8F"/>
    <w:rsid w:val="000F395B"/>
    <w:rsid w:val="000F77B9"/>
    <w:rsid w:val="000F7FB4"/>
    <w:rsid w:val="0010065D"/>
    <w:rsid w:val="00102573"/>
    <w:rsid w:val="00104A07"/>
    <w:rsid w:val="0011163C"/>
    <w:rsid w:val="0011461D"/>
    <w:rsid w:val="0011487E"/>
    <w:rsid w:val="00115A0C"/>
    <w:rsid w:val="001174E5"/>
    <w:rsid w:val="00124B17"/>
    <w:rsid w:val="0012629D"/>
    <w:rsid w:val="00126461"/>
    <w:rsid w:val="0013567B"/>
    <w:rsid w:val="00137298"/>
    <w:rsid w:val="00141192"/>
    <w:rsid w:val="0014183B"/>
    <w:rsid w:val="0014375F"/>
    <w:rsid w:val="00152382"/>
    <w:rsid w:val="00152B17"/>
    <w:rsid w:val="00152CE6"/>
    <w:rsid w:val="00154086"/>
    <w:rsid w:val="001542D6"/>
    <w:rsid w:val="00160B76"/>
    <w:rsid w:val="001654CB"/>
    <w:rsid w:val="00165692"/>
    <w:rsid w:val="001673D9"/>
    <w:rsid w:val="0017330F"/>
    <w:rsid w:val="001825F8"/>
    <w:rsid w:val="00183CB2"/>
    <w:rsid w:val="001853B1"/>
    <w:rsid w:val="00190459"/>
    <w:rsid w:val="001924A6"/>
    <w:rsid w:val="00196AC1"/>
    <w:rsid w:val="001A4593"/>
    <w:rsid w:val="001A6CE8"/>
    <w:rsid w:val="001B02EE"/>
    <w:rsid w:val="001B365B"/>
    <w:rsid w:val="001B6662"/>
    <w:rsid w:val="001C1EA8"/>
    <w:rsid w:val="001C6B7B"/>
    <w:rsid w:val="001D1A6F"/>
    <w:rsid w:val="001D2391"/>
    <w:rsid w:val="001D2B2F"/>
    <w:rsid w:val="001D5127"/>
    <w:rsid w:val="001D540E"/>
    <w:rsid w:val="001D55AA"/>
    <w:rsid w:val="001D7BCF"/>
    <w:rsid w:val="001E3146"/>
    <w:rsid w:val="001E59BF"/>
    <w:rsid w:val="001F39D0"/>
    <w:rsid w:val="001F634D"/>
    <w:rsid w:val="001F641B"/>
    <w:rsid w:val="001F6768"/>
    <w:rsid w:val="001F6E83"/>
    <w:rsid w:val="00200C29"/>
    <w:rsid w:val="00201792"/>
    <w:rsid w:val="00202034"/>
    <w:rsid w:val="00203096"/>
    <w:rsid w:val="002043D6"/>
    <w:rsid w:val="00204CA3"/>
    <w:rsid w:val="00205763"/>
    <w:rsid w:val="00211A36"/>
    <w:rsid w:val="00212393"/>
    <w:rsid w:val="0021290A"/>
    <w:rsid w:val="002156FF"/>
    <w:rsid w:val="002231C6"/>
    <w:rsid w:val="00224040"/>
    <w:rsid w:val="00225DAF"/>
    <w:rsid w:val="00226CD8"/>
    <w:rsid w:val="0023093E"/>
    <w:rsid w:val="002328FE"/>
    <w:rsid w:val="00232F53"/>
    <w:rsid w:val="00232F69"/>
    <w:rsid w:val="002361D3"/>
    <w:rsid w:val="0024099E"/>
    <w:rsid w:val="00240C57"/>
    <w:rsid w:val="00243F69"/>
    <w:rsid w:val="00251F6A"/>
    <w:rsid w:val="00256B93"/>
    <w:rsid w:val="002615ED"/>
    <w:rsid w:val="0026191A"/>
    <w:rsid w:val="0026360F"/>
    <w:rsid w:val="002642D8"/>
    <w:rsid w:val="00266419"/>
    <w:rsid w:val="00273003"/>
    <w:rsid w:val="002770DC"/>
    <w:rsid w:val="00281E57"/>
    <w:rsid w:val="00283D6C"/>
    <w:rsid w:val="0028438E"/>
    <w:rsid w:val="0029017F"/>
    <w:rsid w:val="002908A9"/>
    <w:rsid w:val="0029310F"/>
    <w:rsid w:val="00296F0A"/>
    <w:rsid w:val="002A44DD"/>
    <w:rsid w:val="002A63DE"/>
    <w:rsid w:val="002A7D38"/>
    <w:rsid w:val="002D1EB2"/>
    <w:rsid w:val="002D1EB7"/>
    <w:rsid w:val="002D6CB8"/>
    <w:rsid w:val="002D71C0"/>
    <w:rsid w:val="002D7F56"/>
    <w:rsid w:val="002E0DEA"/>
    <w:rsid w:val="002E7D70"/>
    <w:rsid w:val="002F0F23"/>
    <w:rsid w:val="002F210B"/>
    <w:rsid w:val="002F4F2D"/>
    <w:rsid w:val="002F51F6"/>
    <w:rsid w:val="003022B3"/>
    <w:rsid w:val="003028AE"/>
    <w:rsid w:val="00303008"/>
    <w:rsid w:val="003040BF"/>
    <w:rsid w:val="00304C10"/>
    <w:rsid w:val="00310C8F"/>
    <w:rsid w:val="003121FB"/>
    <w:rsid w:val="00312C7D"/>
    <w:rsid w:val="00315866"/>
    <w:rsid w:val="0031790A"/>
    <w:rsid w:val="003206B2"/>
    <w:rsid w:val="00321E61"/>
    <w:rsid w:val="00322731"/>
    <w:rsid w:val="00323F53"/>
    <w:rsid w:val="00325DEF"/>
    <w:rsid w:val="003303D2"/>
    <w:rsid w:val="0033621F"/>
    <w:rsid w:val="003363A9"/>
    <w:rsid w:val="00344706"/>
    <w:rsid w:val="00352984"/>
    <w:rsid w:val="003534E3"/>
    <w:rsid w:val="00354DAD"/>
    <w:rsid w:val="003628BA"/>
    <w:rsid w:val="00364502"/>
    <w:rsid w:val="00365B74"/>
    <w:rsid w:val="00371363"/>
    <w:rsid w:val="003729F1"/>
    <w:rsid w:val="0037414A"/>
    <w:rsid w:val="003816E6"/>
    <w:rsid w:val="00386090"/>
    <w:rsid w:val="0039029A"/>
    <w:rsid w:val="0039083E"/>
    <w:rsid w:val="00395698"/>
    <w:rsid w:val="00395E41"/>
    <w:rsid w:val="003A10C9"/>
    <w:rsid w:val="003A3608"/>
    <w:rsid w:val="003B0115"/>
    <w:rsid w:val="003B1473"/>
    <w:rsid w:val="003B29B5"/>
    <w:rsid w:val="003B2AB7"/>
    <w:rsid w:val="003B70E9"/>
    <w:rsid w:val="003C3A3F"/>
    <w:rsid w:val="003C3F85"/>
    <w:rsid w:val="003C6DC9"/>
    <w:rsid w:val="003D2F4B"/>
    <w:rsid w:val="003D4FDC"/>
    <w:rsid w:val="003D77B3"/>
    <w:rsid w:val="003D7C3F"/>
    <w:rsid w:val="003E220A"/>
    <w:rsid w:val="003E2250"/>
    <w:rsid w:val="003E319C"/>
    <w:rsid w:val="003E5DBA"/>
    <w:rsid w:val="003F0955"/>
    <w:rsid w:val="003F505F"/>
    <w:rsid w:val="0040799E"/>
    <w:rsid w:val="004118F2"/>
    <w:rsid w:val="004121DF"/>
    <w:rsid w:val="0041285D"/>
    <w:rsid w:val="004211F7"/>
    <w:rsid w:val="0042307A"/>
    <w:rsid w:val="00424755"/>
    <w:rsid w:val="00427B4F"/>
    <w:rsid w:val="004342A7"/>
    <w:rsid w:val="00436E26"/>
    <w:rsid w:val="00446915"/>
    <w:rsid w:val="00446EAF"/>
    <w:rsid w:val="0044773C"/>
    <w:rsid w:val="00447F2E"/>
    <w:rsid w:val="00450330"/>
    <w:rsid w:val="00454335"/>
    <w:rsid w:val="00455DC3"/>
    <w:rsid w:val="00456FE6"/>
    <w:rsid w:val="00457D7B"/>
    <w:rsid w:val="00461438"/>
    <w:rsid w:val="00462879"/>
    <w:rsid w:val="004648BF"/>
    <w:rsid w:val="00465A43"/>
    <w:rsid w:val="00466B77"/>
    <w:rsid w:val="00471A6D"/>
    <w:rsid w:val="004726FE"/>
    <w:rsid w:val="00476ABE"/>
    <w:rsid w:val="00485001"/>
    <w:rsid w:val="00495CEB"/>
    <w:rsid w:val="00496EDC"/>
    <w:rsid w:val="00497D64"/>
    <w:rsid w:val="004A027C"/>
    <w:rsid w:val="004A0AE1"/>
    <w:rsid w:val="004A11EA"/>
    <w:rsid w:val="004A1B49"/>
    <w:rsid w:val="004A3A90"/>
    <w:rsid w:val="004A4343"/>
    <w:rsid w:val="004A54FC"/>
    <w:rsid w:val="004A5C7D"/>
    <w:rsid w:val="004B0345"/>
    <w:rsid w:val="004B1F0E"/>
    <w:rsid w:val="004B1FD7"/>
    <w:rsid w:val="004B2E8E"/>
    <w:rsid w:val="004B3127"/>
    <w:rsid w:val="004B37EC"/>
    <w:rsid w:val="004B3CA3"/>
    <w:rsid w:val="004B5C2F"/>
    <w:rsid w:val="004B62F7"/>
    <w:rsid w:val="004C0EE7"/>
    <w:rsid w:val="004C249D"/>
    <w:rsid w:val="004C4A01"/>
    <w:rsid w:val="004C5000"/>
    <w:rsid w:val="004C767D"/>
    <w:rsid w:val="004D10F9"/>
    <w:rsid w:val="004D1469"/>
    <w:rsid w:val="004D1BA5"/>
    <w:rsid w:val="004D2403"/>
    <w:rsid w:val="004D2E9A"/>
    <w:rsid w:val="004D5AB8"/>
    <w:rsid w:val="004D5EAC"/>
    <w:rsid w:val="004F3969"/>
    <w:rsid w:val="004F649A"/>
    <w:rsid w:val="00502AF4"/>
    <w:rsid w:val="00502DA8"/>
    <w:rsid w:val="005036DC"/>
    <w:rsid w:val="005045A7"/>
    <w:rsid w:val="0050535D"/>
    <w:rsid w:val="0050788E"/>
    <w:rsid w:val="0051068B"/>
    <w:rsid w:val="00517312"/>
    <w:rsid w:val="00521C12"/>
    <w:rsid w:val="005227D5"/>
    <w:rsid w:val="00526C53"/>
    <w:rsid w:val="00527950"/>
    <w:rsid w:val="005300A4"/>
    <w:rsid w:val="00530CDA"/>
    <w:rsid w:val="00531C86"/>
    <w:rsid w:val="00535146"/>
    <w:rsid w:val="00537145"/>
    <w:rsid w:val="00541A6D"/>
    <w:rsid w:val="00542B0A"/>
    <w:rsid w:val="0054357C"/>
    <w:rsid w:val="00543ED4"/>
    <w:rsid w:val="00543F74"/>
    <w:rsid w:val="005462D2"/>
    <w:rsid w:val="00551959"/>
    <w:rsid w:val="00556568"/>
    <w:rsid w:val="00560490"/>
    <w:rsid w:val="0056075D"/>
    <w:rsid w:val="0056457F"/>
    <w:rsid w:val="00567D09"/>
    <w:rsid w:val="00571FD6"/>
    <w:rsid w:val="0057270B"/>
    <w:rsid w:val="005731D2"/>
    <w:rsid w:val="00573425"/>
    <w:rsid w:val="0057435E"/>
    <w:rsid w:val="00574425"/>
    <w:rsid w:val="00574DA6"/>
    <w:rsid w:val="00576976"/>
    <w:rsid w:val="00582F94"/>
    <w:rsid w:val="00583C14"/>
    <w:rsid w:val="0058693D"/>
    <w:rsid w:val="00590AE5"/>
    <w:rsid w:val="005919C9"/>
    <w:rsid w:val="005946D9"/>
    <w:rsid w:val="005948A0"/>
    <w:rsid w:val="005966BD"/>
    <w:rsid w:val="005A3B91"/>
    <w:rsid w:val="005A46F0"/>
    <w:rsid w:val="005A5970"/>
    <w:rsid w:val="005A6DE1"/>
    <w:rsid w:val="005B15AA"/>
    <w:rsid w:val="005B1D22"/>
    <w:rsid w:val="005B32CC"/>
    <w:rsid w:val="005C3209"/>
    <w:rsid w:val="005C76DC"/>
    <w:rsid w:val="005D02DB"/>
    <w:rsid w:val="005D0DAA"/>
    <w:rsid w:val="005D1D15"/>
    <w:rsid w:val="005D25B6"/>
    <w:rsid w:val="005D2C75"/>
    <w:rsid w:val="005D3D77"/>
    <w:rsid w:val="005E1820"/>
    <w:rsid w:val="005F2A99"/>
    <w:rsid w:val="005F4DFB"/>
    <w:rsid w:val="005F679D"/>
    <w:rsid w:val="005F67CF"/>
    <w:rsid w:val="006006DA"/>
    <w:rsid w:val="00601DB2"/>
    <w:rsid w:val="00603173"/>
    <w:rsid w:val="006060CA"/>
    <w:rsid w:val="006063DE"/>
    <w:rsid w:val="00606686"/>
    <w:rsid w:val="00607A7B"/>
    <w:rsid w:val="00607DC5"/>
    <w:rsid w:val="00612BCD"/>
    <w:rsid w:val="00613456"/>
    <w:rsid w:val="00616D40"/>
    <w:rsid w:val="00617FD6"/>
    <w:rsid w:val="00620228"/>
    <w:rsid w:val="00620826"/>
    <w:rsid w:val="00621C2C"/>
    <w:rsid w:val="006241DC"/>
    <w:rsid w:val="00626628"/>
    <w:rsid w:val="00637C5D"/>
    <w:rsid w:val="00641080"/>
    <w:rsid w:val="006443AD"/>
    <w:rsid w:val="00646E7A"/>
    <w:rsid w:val="00650938"/>
    <w:rsid w:val="00651744"/>
    <w:rsid w:val="00654E52"/>
    <w:rsid w:val="00655C7D"/>
    <w:rsid w:val="0066433E"/>
    <w:rsid w:val="0066473A"/>
    <w:rsid w:val="00666D1D"/>
    <w:rsid w:val="00671BD4"/>
    <w:rsid w:val="00675311"/>
    <w:rsid w:val="00676857"/>
    <w:rsid w:val="00686B32"/>
    <w:rsid w:val="00692707"/>
    <w:rsid w:val="006939C7"/>
    <w:rsid w:val="0069437B"/>
    <w:rsid w:val="00694BEA"/>
    <w:rsid w:val="00694F57"/>
    <w:rsid w:val="00697608"/>
    <w:rsid w:val="006A2284"/>
    <w:rsid w:val="006A40CD"/>
    <w:rsid w:val="006A43C2"/>
    <w:rsid w:val="006B04DF"/>
    <w:rsid w:val="006B1380"/>
    <w:rsid w:val="006B35FD"/>
    <w:rsid w:val="006B3812"/>
    <w:rsid w:val="006B45B6"/>
    <w:rsid w:val="006B5026"/>
    <w:rsid w:val="006B6242"/>
    <w:rsid w:val="006C203D"/>
    <w:rsid w:val="006C35D3"/>
    <w:rsid w:val="006D2BDB"/>
    <w:rsid w:val="006D45D0"/>
    <w:rsid w:val="006D6807"/>
    <w:rsid w:val="006E444F"/>
    <w:rsid w:val="006F208B"/>
    <w:rsid w:val="006F2DD9"/>
    <w:rsid w:val="006F4DCE"/>
    <w:rsid w:val="006F5CAE"/>
    <w:rsid w:val="006F755A"/>
    <w:rsid w:val="007017D9"/>
    <w:rsid w:val="00703912"/>
    <w:rsid w:val="0071022E"/>
    <w:rsid w:val="00711CD1"/>
    <w:rsid w:val="00712CC3"/>
    <w:rsid w:val="00712DAC"/>
    <w:rsid w:val="00713279"/>
    <w:rsid w:val="00715B53"/>
    <w:rsid w:val="007226EA"/>
    <w:rsid w:val="007253D8"/>
    <w:rsid w:val="0072706A"/>
    <w:rsid w:val="00727903"/>
    <w:rsid w:val="00727B1A"/>
    <w:rsid w:val="00731D3E"/>
    <w:rsid w:val="00732149"/>
    <w:rsid w:val="007371E8"/>
    <w:rsid w:val="007444E7"/>
    <w:rsid w:val="00744519"/>
    <w:rsid w:val="00745454"/>
    <w:rsid w:val="00746031"/>
    <w:rsid w:val="0075052B"/>
    <w:rsid w:val="00751597"/>
    <w:rsid w:val="00752C27"/>
    <w:rsid w:val="00752CE3"/>
    <w:rsid w:val="00753923"/>
    <w:rsid w:val="00755C8B"/>
    <w:rsid w:val="00757888"/>
    <w:rsid w:val="007600F6"/>
    <w:rsid w:val="00760866"/>
    <w:rsid w:val="0076281D"/>
    <w:rsid w:val="00762DF7"/>
    <w:rsid w:val="00764B38"/>
    <w:rsid w:val="00764FE0"/>
    <w:rsid w:val="0077042A"/>
    <w:rsid w:val="007772BF"/>
    <w:rsid w:val="007826A5"/>
    <w:rsid w:val="00783F8E"/>
    <w:rsid w:val="007840D5"/>
    <w:rsid w:val="00784895"/>
    <w:rsid w:val="00784B4B"/>
    <w:rsid w:val="00785236"/>
    <w:rsid w:val="00785479"/>
    <w:rsid w:val="00786286"/>
    <w:rsid w:val="007867D3"/>
    <w:rsid w:val="00790EBF"/>
    <w:rsid w:val="00796223"/>
    <w:rsid w:val="007A7099"/>
    <w:rsid w:val="007B0E50"/>
    <w:rsid w:val="007B0ECC"/>
    <w:rsid w:val="007B27B3"/>
    <w:rsid w:val="007B2CE8"/>
    <w:rsid w:val="007B51E5"/>
    <w:rsid w:val="007B5433"/>
    <w:rsid w:val="007B5D16"/>
    <w:rsid w:val="007B6B86"/>
    <w:rsid w:val="007C05EC"/>
    <w:rsid w:val="007C5FDA"/>
    <w:rsid w:val="007D0268"/>
    <w:rsid w:val="007D1C26"/>
    <w:rsid w:val="007D5B5F"/>
    <w:rsid w:val="007D6F16"/>
    <w:rsid w:val="007E2823"/>
    <w:rsid w:val="007E3251"/>
    <w:rsid w:val="007E7200"/>
    <w:rsid w:val="007F23F1"/>
    <w:rsid w:val="007F2D6E"/>
    <w:rsid w:val="007F45E9"/>
    <w:rsid w:val="007F5345"/>
    <w:rsid w:val="008023F7"/>
    <w:rsid w:val="008029D1"/>
    <w:rsid w:val="008034CB"/>
    <w:rsid w:val="00804F1C"/>
    <w:rsid w:val="00806320"/>
    <w:rsid w:val="00807006"/>
    <w:rsid w:val="00810C59"/>
    <w:rsid w:val="00811D11"/>
    <w:rsid w:val="00817301"/>
    <w:rsid w:val="00823F20"/>
    <w:rsid w:val="008242BB"/>
    <w:rsid w:val="00826101"/>
    <w:rsid w:val="0083204B"/>
    <w:rsid w:val="008336E1"/>
    <w:rsid w:val="00836607"/>
    <w:rsid w:val="00837B48"/>
    <w:rsid w:val="008425C8"/>
    <w:rsid w:val="0085040B"/>
    <w:rsid w:val="00850569"/>
    <w:rsid w:val="008617CE"/>
    <w:rsid w:val="00864C63"/>
    <w:rsid w:val="00865142"/>
    <w:rsid w:val="008701E4"/>
    <w:rsid w:val="00872C75"/>
    <w:rsid w:val="008747EB"/>
    <w:rsid w:val="0087728C"/>
    <w:rsid w:val="00881935"/>
    <w:rsid w:val="008819C3"/>
    <w:rsid w:val="008820F8"/>
    <w:rsid w:val="008869C0"/>
    <w:rsid w:val="00887451"/>
    <w:rsid w:val="00891C92"/>
    <w:rsid w:val="00893A51"/>
    <w:rsid w:val="00897584"/>
    <w:rsid w:val="008A01E0"/>
    <w:rsid w:val="008A44B9"/>
    <w:rsid w:val="008A45D7"/>
    <w:rsid w:val="008A5BB8"/>
    <w:rsid w:val="008B1319"/>
    <w:rsid w:val="008B2572"/>
    <w:rsid w:val="008B5252"/>
    <w:rsid w:val="008B5F08"/>
    <w:rsid w:val="008B5FEF"/>
    <w:rsid w:val="008C2805"/>
    <w:rsid w:val="008C36FA"/>
    <w:rsid w:val="008C7D71"/>
    <w:rsid w:val="008D104C"/>
    <w:rsid w:val="008D36F9"/>
    <w:rsid w:val="008D3A9D"/>
    <w:rsid w:val="008D6B3F"/>
    <w:rsid w:val="008D6F9A"/>
    <w:rsid w:val="008E0581"/>
    <w:rsid w:val="008E084F"/>
    <w:rsid w:val="008E1485"/>
    <w:rsid w:val="008E34D1"/>
    <w:rsid w:val="008E3DB8"/>
    <w:rsid w:val="008E55D1"/>
    <w:rsid w:val="008E76EB"/>
    <w:rsid w:val="008F012E"/>
    <w:rsid w:val="008F21D9"/>
    <w:rsid w:val="008F26A2"/>
    <w:rsid w:val="008F4AEC"/>
    <w:rsid w:val="008F56BA"/>
    <w:rsid w:val="008F5B63"/>
    <w:rsid w:val="008F5FB3"/>
    <w:rsid w:val="008F6BE6"/>
    <w:rsid w:val="008F7EC0"/>
    <w:rsid w:val="00900317"/>
    <w:rsid w:val="00902A3A"/>
    <w:rsid w:val="00904E8B"/>
    <w:rsid w:val="009052CC"/>
    <w:rsid w:val="00905727"/>
    <w:rsid w:val="00905E2A"/>
    <w:rsid w:val="00914B5B"/>
    <w:rsid w:val="00921A63"/>
    <w:rsid w:val="009245A1"/>
    <w:rsid w:val="009265D3"/>
    <w:rsid w:val="00926899"/>
    <w:rsid w:val="009319A1"/>
    <w:rsid w:val="00932AF6"/>
    <w:rsid w:val="00932C29"/>
    <w:rsid w:val="00932E46"/>
    <w:rsid w:val="0093390F"/>
    <w:rsid w:val="00933A83"/>
    <w:rsid w:val="00934907"/>
    <w:rsid w:val="009416E7"/>
    <w:rsid w:val="009445AA"/>
    <w:rsid w:val="009448E1"/>
    <w:rsid w:val="00946B62"/>
    <w:rsid w:val="0095326E"/>
    <w:rsid w:val="00953864"/>
    <w:rsid w:val="009602E0"/>
    <w:rsid w:val="00961EDB"/>
    <w:rsid w:val="00962EE9"/>
    <w:rsid w:val="00970DB5"/>
    <w:rsid w:val="00971351"/>
    <w:rsid w:val="00971B6D"/>
    <w:rsid w:val="00974287"/>
    <w:rsid w:val="00982293"/>
    <w:rsid w:val="009834D3"/>
    <w:rsid w:val="0098636F"/>
    <w:rsid w:val="00992E22"/>
    <w:rsid w:val="009955D0"/>
    <w:rsid w:val="009974C5"/>
    <w:rsid w:val="009A05FE"/>
    <w:rsid w:val="009A0A79"/>
    <w:rsid w:val="009A1572"/>
    <w:rsid w:val="009A3062"/>
    <w:rsid w:val="009B49D3"/>
    <w:rsid w:val="009B5779"/>
    <w:rsid w:val="009B6834"/>
    <w:rsid w:val="009C06FD"/>
    <w:rsid w:val="009C0785"/>
    <w:rsid w:val="009C0F83"/>
    <w:rsid w:val="009C5710"/>
    <w:rsid w:val="009C712F"/>
    <w:rsid w:val="009C7BCB"/>
    <w:rsid w:val="009C7FF1"/>
    <w:rsid w:val="009D0ABA"/>
    <w:rsid w:val="009E502B"/>
    <w:rsid w:val="009F1332"/>
    <w:rsid w:val="009F5A76"/>
    <w:rsid w:val="009F66C0"/>
    <w:rsid w:val="009F6CCA"/>
    <w:rsid w:val="009F7FAF"/>
    <w:rsid w:val="00A00095"/>
    <w:rsid w:val="00A001C9"/>
    <w:rsid w:val="00A003FC"/>
    <w:rsid w:val="00A061BB"/>
    <w:rsid w:val="00A13869"/>
    <w:rsid w:val="00A1423E"/>
    <w:rsid w:val="00A144D5"/>
    <w:rsid w:val="00A20721"/>
    <w:rsid w:val="00A26A81"/>
    <w:rsid w:val="00A27F41"/>
    <w:rsid w:val="00A31610"/>
    <w:rsid w:val="00A32A18"/>
    <w:rsid w:val="00A33D59"/>
    <w:rsid w:val="00A36118"/>
    <w:rsid w:val="00A4078D"/>
    <w:rsid w:val="00A41B96"/>
    <w:rsid w:val="00A44982"/>
    <w:rsid w:val="00A4734A"/>
    <w:rsid w:val="00A50129"/>
    <w:rsid w:val="00A53621"/>
    <w:rsid w:val="00A56895"/>
    <w:rsid w:val="00A607FD"/>
    <w:rsid w:val="00A60C8D"/>
    <w:rsid w:val="00A61138"/>
    <w:rsid w:val="00A62B96"/>
    <w:rsid w:val="00A6679F"/>
    <w:rsid w:val="00A71D4C"/>
    <w:rsid w:val="00A71E5E"/>
    <w:rsid w:val="00A72255"/>
    <w:rsid w:val="00A72D91"/>
    <w:rsid w:val="00A74104"/>
    <w:rsid w:val="00A75562"/>
    <w:rsid w:val="00A75C9C"/>
    <w:rsid w:val="00A76101"/>
    <w:rsid w:val="00A80450"/>
    <w:rsid w:val="00A8058D"/>
    <w:rsid w:val="00A830FE"/>
    <w:rsid w:val="00A834A4"/>
    <w:rsid w:val="00A84EAD"/>
    <w:rsid w:val="00A937CC"/>
    <w:rsid w:val="00AA342A"/>
    <w:rsid w:val="00AA663D"/>
    <w:rsid w:val="00AB0E32"/>
    <w:rsid w:val="00AB1A5A"/>
    <w:rsid w:val="00AB2A3B"/>
    <w:rsid w:val="00AB2DAA"/>
    <w:rsid w:val="00AB4F98"/>
    <w:rsid w:val="00AC12D8"/>
    <w:rsid w:val="00AC3671"/>
    <w:rsid w:val="00AC463E"/>
    <w:rsid w:val="00AC52D3"/>
    <w:rsid w:val="00AC6527"/>
    <w:rsid w:val="00AC7A37"/>
    <w:rsid w:val="00AD06BD"/>
    <w:rsid w:val="00AD4CA2"/>
    <w:rsid w:val="00AD7545"/>
    <w:rsid w:val="00AE1964"/>
    <w:rsid w:val="00AE3D3E"/>
    <w:rsid w:val="00AE3FC9"/>
    <w:rsid w:val="00AE4AEB"/>
    <w:rsid w:val="00AE60EF"/>
    <w:rsid w:val="00AE7B4C"/>
    <w:rsid w:val="00AF0F79"/>
    <w:rsid w:val="00AF12E8"/>
    <w:rsid w:val="00AF6299"/>
    <w:rsid w:val="00B01801"/>
    <w:rsid w:val="00B01B65"/>
    <w:rsid w:val="00B1413F"/>
    <w:rsid w:val="00B1503D"/>
    <w:rsid w:val="00B17F8F"/>
    <w:rsid w:val="00B17F9A"/>
    <w:rsid w:val="00B20E6B"/>
    <w:rsid w:val="00B30F93"/>
    <w:rsid w:val="00B33C2C"/>
    <w:rsid w:val="00B34CCC"/>
    <w:rsid w:val="00B361AB"/>
    <w:rsid w:val="00B4307E"/>
    <w:rsid w:val="00B437E4"/>
    <w:rsid w:val="00B4412B"/>
    <w:rsid w:val="00B44596"/>
    <w:rsid w:val="00B46A7B"/>
    <w:rsid w:val="00B51C9B"/>
    <w:rsid w:val="00B55AF1"/>
    <w:rsid w:val="00B667AF"/>
    <w:rsid w:val="00B67B40"/>
    <w:rsid w:val="00B70B30"/>
    <w:rsid w:val="00B71A12"/>
    <w:rsid w:val="00B75766"/>
    <w:rsid w:val="00B80C51"/>
    <w:rsid w:val="00B80E37"/>
    <w:rsid w:val="00B81343"/>
    <w:rsid w:val="00B82F82"/>
    <w:rsid w:val="00B87145"/>
    <w:rsid w:val="00B90022"/>
    <w:rsid w:val="00B91FEE"/>
    <w:rsid w:val="00B92DDF"/>
    <w:rsid w:val="00B940BF"/>
    <w:rsid w:val="00B96AF9"/>
    <w:rsid w:val="00BA1509"/>
    <w:rsid w:val="00BA1B00"/>
    <w:rsid w:val="00BA203E"/>
    <w:rsid w:val="00BA4F89"/>
    <w:rsid w:val="00BB123E"/>
    <w:rsid w:val="00BB4F98"/>
    <w:rsid w:val="00BC00FF"/>
    <w:rsid w:val="00BC0F57"/>
    <w:rsid w:val="00BC1C75"/>
    <w:rsid w:val="00BC3229"/>
    <w:rsid w:val="00BC5336"/>
    <w:rsid w:val="00BD0F02"/>
    <w:rsid w:val="00BD0F29"/>
    <w:rsid w:val="00BD1A70"/>
    <w:rsid w:val="00BD74DB"/>
    <w:rsid w:val="00BE2157"/>
    <w:rsid w:val="00BE44FB"/>
    <w:rsid w:val="00BE6ED5"/>
    <w:rsid w:val="00BE7558"/>
    <w:rsid w:val="00BF3F42"/>
    <w:rsid w:val="00BF4471"/>
    <w:rsid w:val="00BF7219"/>
    <w:rsid w:val="00C022F0"/>
    <w:rsid w:val="00C024D2"/>
    <w:rsid w:val="00C0293F"/>
    <w:rsid w:val="00C0429E"/>
    <w:rsid w:val="00C07226"/>
    <w:rsid w:val="00C10633"/>
    <w:rsid w:val="00C12691"/>
    <w:rsid w:val="00C16BC8"/>
    <w:rsid w:val="00C23D1B"/>
    <w:rsid w:val="00C24061"/>
    <w:rsid w:val="00C25026"/>
    <w:rsid w:val="00C30068"/>
    <w:rsid w:val="00C30BB8"/>
    <w:rsid w:val="00C34B5C"/>
    <w:rsid w:val="00C377A7"/>
    <w:rsid w:val="00C4344C"/>
    <w:rsid w:val="00C43DBD"/>
    <w:rsid w:val="00C62123"/>
    <w:rsid w:val="00C655B6"/>
    <w:rsid w:val="00C66E28"/>
    <w:rsid w:val="00C677D6"/>
    <w:rsid w:val="00C71C6E"/>
    <w:rsid w:val="00C77A47"/>
    <w:rsid w:val="00C867A6"/>
    <w:rsid w:val="00C86F59"/>
    <w:rsid w:val="00C90746"/>
    <w:rsid w:val="00C9308C"/>
    <w:rsid w:val="00C94AEC"/>
    <w:rsid w:val="00CA1F89"/>
    <w:rsid w:val="00CA3F51"/>
    <w:rsid w:val="00CB2FB3"/>
    <w:rsid w:val="00CB688D"/>
    <w:rsid w:val="00CB7E38"/>
    <w:rsid w:val="00CC0141"/>
    <w:rsid w:val="00CC0A31"/>
    <w:rsid w:val="00CC25F7"/>
    <w:rsid w:val="00CC3FDF"/>
    <w:rsid w:val="00CC60B2"/>
    <w:rsid w:val="00CD07BE"/>
    <w:rsid w:val="00CD3A64"/>
    <w:rsid w:val="00CE0D1A"/>
    <w:rsid w:val="00CE177A"/>
    <w:rsid w:val="00CE3887"/>
    <w:rsid w:val="00CE6BEC"/>
    <w:rsid w:val="00CF22B8"/>
    <w:rsid w:val="00CF37F7"/>
    <w:rsid w:val="00CF3DFF"/>
    <w:rsid w:val="00D036F0"/>
    <w:rsid w:val="00D05698"/>
    <w:rsid w:val="00D11FE1"/>
    <w:rsid w:val="00D14145"/>
    <w:rsid w:val="00D173D9"/>
    <w:rsid w:val="00D17CA9"/>
    <w:rsid w:val="00D20ACA"/>
    <w:rsid w:val="00D22770"/>
    <w:rsid w:val="00D22C15"/>
    <w:rsid w:val="00D24816"/>
    <w:rsid w:val="00D24822"/>
    <w:rsid w:val="00D26FA2"/>
    <w:rsid w:val="00D31271"/>
    <w:rsid w:val="00D41BCE"/>
    <w:rsid w:val="00D4227D"/>
    <w:rsid w:val="00D42777"/>
    <w:rsid w:val="00D43F83"/>
    <w:rsid w:val="00D4602E"/>
    <w:rsid w:val="00D47A70"/>
    <w:rsid w:val="00D5243B"/>
    <w:rsid w:val="00D531EC"/>
    <w:rsid w:val="00D546E2"/>
    <w:rsid w:val="00D64B2B"/>
    <w:rsid w:val="00D65D44"/>
    <w:rsid w:val="00D66EAD"/>
    <w:rsid w:val="00D67C2C"/>
    <w:rsid w:val="00D71A3E"/>
    <w:rsid w:val="00D72052"/>
    <w:rsid w:val="00D774F9"/>
    <w:rsid w:val="00D82250"/>
    <w:rsid w:val="00D863DA"/>
    <w:rsid w:val="00D90452"/>
    <w:rsid w:val="00D90A3A"/>
    <w:rsid w:val="00D93AD5"/>
    <w:rsid w:val="00D93DB3"/>
    <w:rsid w:val="00D948E9"/>
    <w:rsid w:val="00D96FDA"/>
    <w:rsid w:val="00D972FE"/>
    <w:rsid w:val="00D9790B"/>
    <w:rsid w:val="00DA1C10"/>
    <w:rsid w:val="00DA5A22"/>
    <w:rsid w:val="00DB1107"/>
    <w:rsid w:val="00DB488C"/>
    <w:rsid w:val="00DB6D1E"/>
    <w:rsid w:val="00DB792F"/>
    <w:rsid w:val="00DC4A3C"/>
    <w:rsid w:val="00DC4FD3"/>
    <w:rsid w:val="00DC612E"/>
    <w:rsid w:val="00DC727D"/>
    <w:rsid w:val="00DC7890"/>
    <w:rsid w:val="00DD072B"/>
    <w:rsid w:val="00DD5F2D"/>
    <w:rsid w:val="00DE3B38"/>
    <w:rsid w:val="00DF069B"/>
    <w:rsid w:val="00DF1C1A"/>
    <w:rsid w:val="00DF31E9"/>
    <w:rsid w:val="00E0104C"/>
    <w:rsid w:val="00E0132E"/>
    <w:rsid w:val="00E02DE6"/>
    <w:rsid w:val="00E03E36"/>
    <w:rsid w:val="00E05743"/>
    <w:rsid w:val="00E104B7"/>
    <w:rsid w:val="00E1291C"/>
    <w:rsid w:val="00E14612"/>
    <w:rsid w:val="00E276F1"/>
    <w:rsid w:val="00E34973"/>
    <w:rsid w:val="00E34A06"/>
    <w:rsid w:val="00E354BA"/>
    <w:rsid w:val="00E36BE0"/>
    <w:rsid w:val="00E4010E"/>
    <w:rsid w:val="00E42C83"/>
    <w:rsid w:val="00E456DF"/>
    <w:rsid w:val="00E51596"/>
    <w:rsid w:val="00E5543D"/>
    <w:rsid w:val="00E55A8B"/>
    <w:rsid w:val="00E56994"/>
    <w:rsid w:val="00E57F9B"/>
    <w:rsid w:val="00E615A4"/>
    <w:rsid w:val="00E61C67"/>
    <w:rsid w:val="00E64C6D"/>
    <w:rsid w:val="00E657F9"/>
    <w:rsid w:val="00E66B23"/>
    <w:rsid w:val="00E67287"/>
    <w:rsid w:val="00E7058F"/>
    <w:rsid w:val="00E72760"/>
    <w:rsid w:val="00E76636"/>
    <w:rsid w:val="00E96E7B"/>
    <w:rsid w:val="00E97840"/>
    <w:rsid w:val="00E97CAA"/>
    <w:rsid w:val="00EA288B"/>
    <w:rsid w:val="00EA299F"/>
    <w:rsid w:val="00EA4676"/>
    <w:rsid w:val="00EA7487"/>
    <w:rsid w:val="00EB0955"/>
    <w:rsid w:val="00EB0979"/>
    <w:rsid w:val="00EB0A0A"/>
    <w:rsid w:val="00EB7959"/>
    <w:rsid w:val="00EB7CE3"/>
    <w:rsid w:val="00EC5D17"/>
    <w:rsid w:val="00ED0C6D"/>
    <w:rsid w:val="00ED598B"/>
    <w:rsid w:val="00ED6C53"/>
    <w:rsid w:val="00EE4766"/>
    <w:rsid w:val="00EE6F94"/>
    <w:rsid w:val="00EE72DB"/>
    <w:rsid w:val="00EF0E1C"/>
    <w:rsid w:val="00F002EA"/>
    <w:rsid w:val="00F005E0"/>
    <w:rsid w:val="00F02122"/>
    <w:rsid w:val="00F02D9E"/>
    <w:rsid w:val="00F046A0"/>
    <w:rsid w:val="00F04E9F"/>
    <w:rsid w:val="00F065B1"/>
    <w:rsid w:val="00F12E99"/>
    <w:rsid w:val="00F16660"/>
    <w:rsid w:val="00F1747E"/>
    <w:rsid w:val="00F25085"/>
    <w:rsid w:val="00F274C8"/>
    <w:rsid w:val="00F312B7"/>
    <w:rsid w:val="00F317D7"/>
    <w:rsid w:val="00F322FA"/>
    <w:rsid w:val="00F3643F"/>
    <w:rsid w:val="00F41BDD"/>
    <w:rsid w:val="00F41EBA"/>
    <w:rsid w:val="00F42B6A"/>
    <w:rsid w:val="00F42CB0"/>
    <w:rsid w:val="00F46ECB"/>
    <w:rsid w:val="00F50DA6"/>
    <w:rsid w:val="00F513C1"/>
    <w:rsid w:val="00F52D68"/>
    <w:rsid w:val="00F54CA3"/>
    <w:rsid w:val="00F57213"/>
    <w:rsid w:val="00F61936"/>
    <w:rsid w:val="00F62B69"/>
    <w:rsid w:val="00F65A7A"/>
    <w:rsid w:val="00F66170"/>
    <w:rsid w:val="00F668ED"/>
    <w:rsid w:val="00F700B3"/>
    <w:rsid w:val="00F72233"/>
    <w:rsid w:val="00F73E4A"/>
    <w:rsid w:val="00F80C8A"/>
    <w:rsid w:val="00F821EE"/>
    <w:rsid w:val="00F84544"/>
    <w:rsid w:val="00F84800"/>
    <w:rsid w:val="00F84F65"/>
    <w:rsid w:val="00F90B91"/>
    <w:rsid w:val="00F910A1"/>
    <w:rsid w:val="00F91D98"/>
    <w:rsid w:val="00F93986"/>
    <w:rsid w:val="00F953DA"/>
    <w:rsid w:val="00F9637E"/>
    <w:rsid w:val="00FA2DDD"/>
    <w:rsid w:val="00FA3229"/>
    <w:rsid w:val="00FA6EAA"/>
    <w:rsid w:val="00FA7088"/>
    <w:rsid w:val="00FB22CD"/>
    <w:rsid w:val="00FB2AB4"/>
    <w:rsid w:val="00FB3B4C"/>
    <w:rsid w:val="00FB4614"/>
    <w:rsid w:val="00FB5A65"/>
    <w:rsid w:val="00FC262A"/>
    <w:rsid w:val="00FD1E8F"/>
    <w:rsid w:val="00FD2352"/>
    <w:rsid w:val="00FD31BD"/>
    <w:rsid w:val="00FD74F2"/>
    <w:rsid w:val="00FD7579"/>
    <w:rsid w:val="00FD7AF5"/>
    <w:rsid w:val="00FE480B"/>
    <w:rsid w:val="00FE4F9C"/>
    <w:rsid w:val="00FE61A8"/>
    <w:rsid w:val="00FE739E"/>
    <w:rsid w:val="00FF0DE0"/>
    <w:rsid w:val="00FF57C3"/>
    <w:rsid w:val="00FF6C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79FC53CC"/>
  <w15:docId w15:val="{5FDCBDB4-E33F-4A5C-870D-25D069078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7FD"/>
    <w:rPr>
      <w:sz w:val="24"/>
      <w:szCs w:val="24"/>
      <w:lang w:val="en-GB" w:eastAsia="en-US"/>
    </w:rPr>
  </w:style>
  <w:style w:type="paragraph" w:styleId="Heading1">
    <w:name w:val="heading 1"/>
    <w:basedOn w:val="Normal"/>
    <w:next w:val="Normal"/>
    <w:qFormat/>
    <w:rsid w:val="00A607FD"/>
    <w:pPr>
      <w:keepNext/>
      <w:spacing w:after="240"/>
      <w:jc w:val="both"/>
      <w:outlineLvl w:val="0"/>
    </w:pPr>
    <w:rPr>
      <w:rFonts w:ascii="Arial" w:hAnsi="Arial" w:cs="Arial"/>
      <w:b/>
      <w:bCs/>
      <w:lang w:val="bg-BG"/>
    </w:rPr>
  </w:style>
  <w:style w:type="paragraph" w:styleId="Heading2">
    <w:name w:val="heading 2"/>
    <w:basedOn w:val="Normal"/>
    <w:next w:val="Normal"/>
    <w:link w:val="Heading2Char"/>
    <w:qFormat/>
    <w:rsid w:val="00A607FD"/>
    <w:pPr>
      <w:keepNext/>
      <w:spacing w:after="240"/>
      <w:jc w:val="both"/>
      <w:outlineLvl w:val="1"/>
    </w:pPr>
    <w:rPr>
      <w:rFonts w:ascii="Arial" w:hAnsi="Arial" w:cs="Arial"/>
      <w:b/>
      <w:bCs/>
      <w:lang w:val="bg-BG"/>
    </w:rPr>
  </w:style>
  <w:style w:type="paragraph" w:styleId="Heading3">
    <w:name w:val="heading 3"/>
    <w:basedOn w:val="Normal"/>
    <w:next w:val="Normal"/>
    <w:qFormat/>
    <w:rsid w:val="00A607FD"/>
    <w:pPr>
      <w:keepNext/>
      <w:spacing w:after="120"/>
      <w:jc w:val="both"/>
      <w:outlineLvl w:val="2"/>
    </w:pPr>
    <w:rPr>
      <w:rFonts w:ascii="Arial" w:hAnsi="Arial" w:cs="Arial"/>
      <w:b/>
      <w:color w:val="000000"/>
      <w:lang w:val="bg-BG"/>
    </w:rPr>
  </w:style>
  <w:style w:type="paragraph" w:styleId="Heading4">
    <w:name w:val="heading 4"/>
    <w:basedOn w:val="Normal"/>
    <w:next w:val="Normal"/>
    <w:link w:val="Heading4Char"/>
    <w:qFormat/>
    <w:rsid w:val="00FD74F2"/>
    <w:pPr>
      <w:keepNext/>
      <w:jc w:val="both"/>
      <w:outlineLvl w:val="3"/>
    </w:pPr>
    <w:rPr>
      <w:rFonts w:ascii="Arial" w:hAnsi="Arial"/>
    </w:rPr>
  </w:style>
  <w:style w:type="paragraph" w:styleId="Heading5">
    <w:name w:val="heading 5"/>
    <w:basedOn w:val="Normal"/>
    <w:next w:val="Normal"/>
    <w:qFormat/>
    <w:rsid w:val="00A607FD"/>
    <w:pPr>
      <w:keepNext/>
      <w:jc w:val="both"/>
      <w:outlineLvl w:val="4"/>
    </w:pPr>
    <w:rPr>
      <w:rFonts w:ascii="Arial" w:hAnsi="Arial" w:cs="Arial"/>
      <w:color w:val="000000"/>
      <w:sz w:val="28"/>
      <w:lang w:val="bg-BG"/>
    </w:rPr>
  </w:style>
  <w:style w:type="paragraph" w:styleId="Heading6">
    <w:name w:val="heading 6"/>
    <w:basedOn w:val="Normal"/>
    <w:next w:val="Normal"/>
    <w:qFormat/>
    <w:rsid w:val="00A607FD"/>
    <w:pPr>
      <w:keepNext/>
      <w:jc w:val="both"/>
      <w:outlineLvl w:val="5"/>
    </w:pPr>
    <w:rPr>
      <w:rFonts w:ascii="Arial" w:hAnsi="Arial" w:cs="Arial"/>
      <w:u w:val="single"/>
      <w:lang w:val="bg-BG"/>
    </w:rPr>
  </w:style>
  <w:style w:type="paragraph" w:styleId="Heading7">
    <w:name w:val="heading 7"/>
    <w:basedOn w:val="Normal"/>
    <w:next w:val="Normal"/>
    <w:qFormat/>
    <w:rsid w:val="00A607FD"/>
    <w:pPr>
      <w:keepNext/>
      <w:jc w:val="both"/>
      <w:outlineLvl w:val="6"/>
    </w:pPr>
    <w:rPr>
      <w:rFonts w:ascii="Arial" w:hAnsi="Arial" w:cs="Arial"/>
      <w:b/>
      <w:bCs/>
      <w:lang w:val="bg-BG"/>
    </w:rPr>
  </w:style>
  <w:style w:type="paragraph" w:styleId="Heading8">
    <w:name w:val="heading 8"/>
    <w:basedOn w:val="Normal"/>
    <w:next w:val="Normal"/>
    <w:qFormat/>
    <w:rsid w:val="00A607FD"/>
    <w:pPr>
      <w:keepNext/>
      <w:ind w:firstLine="720"/>
      <w:jc w:val="both"/>
      <w:outlineLvl w:val="7"/>
    </w:pPr>
    <w:rPr>
      <w:rFonts w:ascii="Arial" w:hAnsi="Arial" w:cs="Arial"/>
      <w:b/>
      <w:bCs/>
      <w:i/>
      <w:iCs/>
      <w:lang w:val="bg-BG"/>
    </w:rPr>
  </w:style>
  <w:style w:type="paragraph" w:styleId="Heading9">
    <w:name w:val="heading 9"/>
    <w:basedOn w:val="Normal"/>
    <w:next w:val="Normal"/>
    <w:qFormat/>
    <w:rsid w:val="00A607FD"/>
    <w:pPr>
      <w:keepNext/>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607FD"/>
    <w:pPr>
      <w:jc w:val="center"/>
    </w:pPr>
    <w:rPr>
      <w:b/>
      <w:bCs/>
      <w:sz w:val="32"/>
      <w:u w:val="single"/>
      <w:lang w:val="bg-BG"/>
    </w:rPr>
  </w:style>
  <w:style w:type="paragraph" w:styleId="Header">
    <w:name w:val="header"/>
    <w:basedOn w:val="Normal"/>
    <w:rsid w:val="00A607FD"/>
    <w:pPr>
      <w:tabs>
        <w:tab w:val="center" w:pos="4153"/>
        <w:tab w:val="right" w:pos="8306"/>
      </w:tabs>
    </w:pPr>
  </w:style>
  <w:style w:type="paragraph" w:styleId="Footer">
    <w:name w:val="footer"/>
    <w:basedOn w:val="Normal"/>
    <w:rsid w:val="00A607FD"/>
    <w:pPr>
      <w:tabs>
        <w:tab w:val="center" w:pos="4153"/>
        <w:tab w:val="right" w:pos="8306"/>
      </w:tabs>
    </w:pPr>
  </w:style>
  <w:style w:type="paragraph" w:styleId="BodyText">
    <w:name w:val="Body Text"/>
    <w:basedOn w:val="Normal"/>
    <w:link w:val="BodyTextChar"/>
    <w:rsid w:val="00A607FD"/>
    <w:pPr>
      <w:tabs>
        <w:tab w:val="left" w:pos="7371"/>
      </w:tabs>
      <w:spacing w:line="360" w:lineRule="auto"/>
      <w:jc w:val="both"/>
    </w:pPr>
    <w:rPr>
      <w:rFonts w:ascii="Arial" w:hAnsi="Arial" w:cs="Arial"/>
      <w:sz w:val="22"/>
      <w:szCs w:val="22"/>
      <w:lang w:val="bg-BG"/>
    </w:rPr>
  </w:style>
  <w:style w:type="character" w:styleId="PageNumber">
    <w:name w:val="page number"/>
    <w:basedOn w:val="DefaultParagraphFont"/>
    <w:rsid w:val="00A607FD"/>
  </w:style>
  <w:style w:type="paragraph" w:styleId="BodyTextIndent">
    <w:name w:val="Body Text Indent"/>
    <w:basedOn w:val="Normal"/>
    <w:rsid w:val="00A607FD"/>
    <w:pPr>
      <w:ind w:firstLine="720"/>
      <w:jc w:val="both"/>
    </w:pPr>
    <w:rPr>
      <w:rFonts w:ascii="Arial" w:hAnsi="Arial" w:cs="Arial"/>
      <w:sz w:val="28"/>
      <w:lang w:val="bg-BG"/>
    </w:rPr>
  </w:style>
  <w:style w:type="paragraph" w:styleId="BodyTextIndent2">
    <w:name w:val="Body Text Indent 2"/>
    <w:basedOn w:val="Normal"/>
    <w:link w:val="BodyTextIndent2Char"/>
    <w:rsid w:val="00A607FD"/>
    <w:pPr>
      <w:ind w:firstLine="720"/>
      <w:jc w:val="both"/>
    </w:pPr>
    <w:rPr>
      <w:rFonts w:ascii="Arial" w:hAnsi="Arial" w:cs="Arial"/>
      <w:lang w:val="bg-BG"/>
    </w:rPr>
  </w:style>
  <w:style w:type="paragraph" w:styleId="BodyText2">
    <w:name w:val="Body Text 2"/>
    <w:basedOn w:val="Normal"/>
    <w:link w:val="BodyText2Char"/>
    <w:rsid w:val="00A607FD"/>
    <w:pPr>
      <w:jc w:val="both"/>
    </w:pPr>
    <w:rPr>
      <w:rFonts w:ascii="Arial" w:hAnsi="Arial" w:cs="Arial"/>
      <w:lang w:val="bg-BG"/>
    </w:rPr>
  </w:style>
  <w:style w:type="paragraph" w:styleId="BodyTextIndent3">
    <w:name w:val="Body Text Indent 3"/>
    <w:basedOn w:val="Normal"/>
    <w:rsid w:val="00A607FD"/>
    <w:pPr>
      <w:ind w:firstLine="720"/>
      <w:jc w:val="both"/>
    </w:pPr>
    <w:rPr>
      <w:rFonts w:ascii="Arial" w:hAnsi="Arial" w:cs="Arial"/>
      <w:color w:val="000000"/>
      <w:lang w:val="bg-BG"/>
    </w:rPr>
  </w:style>
  <w:style w:type="paragraph" w:styleId="BodyText3">
    <w:name w:val="Body Text 3"/>
    <w:basedOn w:val="Normal"/>
    <w:rsid w:val="00A607FD"/>
    <w:pPr>
      <w:jc w:val="both"/>
    </w:pPr>
    <w:rPr>
      <w:rFonts w:ascii="Arial" w:hAnsi="Arial" w:cs="Arial"/>
      <w:bCs/>
      <w:i/>
      <w:iCs/>
      <w:lang w:val="bg-BG"/>
    </w:rPr>
  </w:style>
  <w:style w:type="paragraph" w:styleId="ListBullet2">
    <w:name w:val="List Bullet 2"/>
    <w:basedOn w:val="Normal"/>
    <w:autoRedefine/>
    <w:rsid w:val="00A607FD"/>
    <w:pPr>
      <w:numPr>
        <w:numId w:val="9"/>
      </w:numPr>
      <w:spacing w:line="360" w:lineRule="auto"/>
    </w:pPr>
    <w:rPr>
      <w:rFonts w:ascii="Arial" w:hAnsi="Arial" w:cs="Arial"/>
      <w:sz w:val="22"/>
      <w:szCs w:val="22"/>
      <w:lang w:val="bg-BG"/>
    </w:rPr>
  </w:style>
  <w:style w:type="paragraph" w:styleId="Subtitle">
    <w:name w:val="Subtitle"/>
    <w:basedOn w:val="Normal"/>
    <w:qFormat/>
    <w:rsid w:val="00A607FD"/>
    <w:pPr>
      <w:spacing w:line="360" w:lineRule="auto"/>
      <w:ind w:right="-716"/>
      <w:jc w:val="center"/>
    </w:pPr>
    <w:rPr>
      <w:rFonts w:ascii="Arial" w:hAnsi="Arial" w:cs="Arial"/>
      <w:b/>
      <w:bCs/>
      <w:sz w:val="28"/>
      <w:szCs w:val="28"/>
      <w:lang w:val="bg-BG"/>
    </w:rPr>
  </w:style>
  <w:style w:type="paragraph" w:styleId="ListBullet5">
    <w:name w:val="List Bullet 5"/>
    <w:basedOn w:val="Normal"/>
    <w:autoRedefine/>
    <w:rsid w:val="00A607FD"/>
    <w:pPr>
      <w:tabs>
        <w:tab w:val="num" w:pos="927"/>
      </w:tabs>
      <w:spacing w:line="360" w:lineRule="auto"/>
      <w:ind w:firstLine="567"/>
      <w:jc w:val="both"/>
    </w:pPr>
    <w:rPr>
      <w:rFonts w:ascii="Arial" w:hAnsi="Arial" w:cs="Arial"/>
      <w:sz w:val="22"/>
      <w:szCs w:val="22"/>
      <w:lang w:val="en-US"/>
    </w:rPr>
  </w:style>
  <w:style w:type="character" w:styleId="CommentReference">
    <w:name w:val="annotation reference"/>
    <w:semiHidden/>
    <w:rsid w:val="00A607FD"/>
    <w:rPr>
      <w:sz w:val="16"/>
      <w:szCs w:val="16"/>
    </w:rPr>
  </w:style>
  <w:style w:type="paragraph" w:styleId="CommentText">
    <w:name w:val="annotation text"/>
    <w:basedOn w:val="Normal"/>
    <w:link w:val="CommentTextChar"/>
    <w:semiHidden/>
    <w:rsid w:val="00A607FD"/>
    <w:rPr>
      <w:sz w:val="20"/>
      <w:szCs w:val="20"/>
    </w:rPr>
  </w:style>
  <w:style w:type="paragraph" w:styleId="TOC1">
    <w:name w:val="toc 1"/>
    <w:basedOn w:val="Normal"/>
    <w:next w:val="Normal"/>
    <w:autoRedefine/>
    <w:uiPriority w:val="39"/>
    <w:rsid w:val="00A607FD"/>
  </w:style>
  <w:style w:type="paragraph" w:styleId="TOC2">
    <w:name w:val="toc 2"/>
    <w:basedOn w:val="Normal"/>
    <w:next w:val="Normal"/>
    <w:autoRedefine/>
    <w:uiPriority w:val="39"/>
    <w:rsid w:val="000A6CD3"/>
    <w:pPr>
      <w:tabs>
        <w:tab w:val="right" w:leader="dot" w:pos="9628"/>
      </w:tabs>
      <w:ind w:left="284"/>
    </w:pPr>
  </w:style>
  <w:style w:type="paragraph" w:styleId="TOC3">
    <w:name w:val="toc 3"/>
    <w:basedOn w:val="Normal"/>
    <w:next w:val="Normal"/>
    <w:autoRedefine/>
    <w:uiPriority w:val="39"/>
    <w:rsid w:val="000A6CD3"/>
    <w:pPr>
      <w:tabs>
        <w:tab w:val="right" w:leader="dot" w:pos="9628"/>
      </w:tabs>
      <w:ind w:left="284"/>
    </w:pPr>
    <w:rPr>
      <w:rFonts w:ascii="Arial" w:hAnsi="Arial" w:cs="Arial"/>
      <w:noProof/>
      <w:sz w:val="22"/>
      <w:szCs w:val="22"/>
    </w:rPr>
  </w:style>
  <w:style w:type="paragraph" w:styleId="TOC4">
    <w:name w:val="toc 4"/>
    <w:basedOn w:val="Normal"/>
    <w:next w:val="Normal"/>
    <w:autoRedefine/>
    <w:semiHidden/>
    <w:rsid w:val="00A607FD"/>
    <w:pPr>
      <w:ind w:left="720"/>
    </w:pPr>
  </w:style>
  <w:style w:type="paragraph" w:styleId="TOC5">
    <w:name w:val="toc 5"/>
    <w:basedOn w:val="Normal"/>
    <w:next w:val="Normal"/>
    <w:autoRedefine/>
    <w:semiHidden/>
    <w:rsid w:val="00A607FD"/>
    <w:pPr>
      <w:ind w:left="960"/>
    </w:pPr>
  </w:style>
  <w:style w:type="paragraph" w:styleId="TOC6">
    <w:name w:val="toc 6"/>
    <w:basedOn w:val="Normal"/>
    <w:next w:val="Normal"/>
    <w:autoRedefine/>
    <w:semiHidden/>
    <w:rsid w:val="00A607FD"/>
    <w:pPr>
      <w:ind w:left="1200"/>
    </w:pPr>
  </w:style>
  <w:style w:type="paragraph" w:styleId="TOC7">
    <w:name w:val="toc 7"/>
    <w:basedOn w:val="Normal"/>
    <w:next w:val="Normal"/>
    <w:autoRedefine/>
    <w:semiHidden/>
    <w:rsid w:val="00A607FD"/>
    <w:pPr>
      <w:ind w:left="1440"/>
    </w:pPr>
  </w:style>
  <w:style w:type="paragraph" w:styleId="TOC8">
    <w:name w:val="toc 8"/>
    <w:basedOn w:val="Normal"/>
    <w:next w:val="Normal"/>
    <w:autoRedefine/>
    <w:semiHidden/>
    <w:rsid w:val="00A607FD"/>
    <w:pPr>
      <w:ind w:left="1680"/>
    </w:pPr>
  </w:style>
  <w:style w:type="paragraph" w:styleId="TOC9">
    <w:name w:val="toc 9"/>
    <w:basedOn w:val="Normal"/>
    <w:next w:val="Normal"/>
    <w:autoRedefine/>
    <w:semiHidden/>
    <w:rsid w:val="00A607FD"/>
    <w:pPr>
      <w:ind w:left="1920"/>
    </w:pPr>
  </w:style>
  <w:style w:type="character" w:styleId="Hyperlink">
    <w:name w:val="Hyperlink"/>
    <w:uiPriority w:val="99"/>
    <w:rsid w:val="00A607FD"/>
    <w:rPr>
      <w:color w:val="0000FF"/>
      <w:u w:val="single"/>
    </w:rPr>
  </w:style>
  <w:style w:type="paragraph" w:styleId="Index1">
    <w:name w:val="index 1"/>
    <w:basedOn w:val="Normal"/>
    <w:next w:val="Normal"/>
    <w:autoRedefine/>
    <w:semiHidden/>
    <w:rsid w:val="00A607FD"/>
    <w:pPr>
      <w:ind w:left="240" w:hanging="240"/>
    </w:pPr>
  </w:style>
  <w:style w:type="paragraph" w:styleId="Index2">
    <w:name w:val="index 2"/>
    <w:basedOn w:val="Normal"/>
    <w:next w:val="Normal"/>
    <w:autoRedefine/>
    <w:semiHidden/>
    <w:rsid w:val="00A607FD"/>
    <w:pPr>
      <w:ind w:left="480" w:hanging="240"/>
    </w:pPr>
  </w:style>
  <w:style w:type="paragraph" w:styleId="Index3">
    <w:name w:val="index 3"/>
    <w:basedOn w:val="Normal"/>
    <w:next w:val="Normal"/>
    <w:autoRedefine/>
    <w:semiHidden/>
    <w:rsid w:val="00A607FD"/>
    <w:pPr>
      <w:ind w:left="720" w:hanging="240"/>
    </w:pPr>
  </w:style>
  <w:style w:type="paragraph" w:styleId="Index4">
    <w:name w:val="index 4"/>
    <w:basedOn w:val="Normal"/>
    <w:next w:val="Normal"/>
    <w:autoRedefine/>
    <w:semiHidden/>
    <w:rsid w:val="00A607FD"/>
    <w:pPr>
      <w:ind w:left="960" w:hanging="240"/>
    </w:pPr>
  </w:style>
  <w:style w:type="paragraph" w:styleId="Index5">
    <w:name w:val="index 5"/>
    <w:basedOn w:val="Normal"/>
    <w:next w:val="Normal"/>
    <w:autoRedefine/>
    <w:semiHidden/>
    <w:rsid w:val="00A607FD"/>
    <w:pPr>
      <w:ind w:left="1200" w:hanging="240"/>
    </w:pPr>
  </w:style>
  <w:style w:type="paragraph" w:styleId="Index6">
    <w:name w:val="index 6"/>
    <w:basedOn w:val="Normal"/>
    <w:next w:val="Normal"/>
    <w:autoRedefine/>
    <w:semiHidden/>
    <w:rsid w:val="00A607FD"/>
    <w:pPr>
      <w:ind w:left="1440" w:hanging="240"/>
    </w:pPr>
  </w:style>
  <w:style w:type="paragraph" w:styleId="Index7">
    <w:name w:val="index 7"/>
    <w:basedOn w:val="Normal"/>
    <w:next w:val="Normal"/>
    <w:autoRedefine/>
    <w:semiHidden/>
    <w:rsid w:val="00A607FD"/>
    <w:pPr>
      <w:ind w:left="1680" w:hanging="240"/>
    </w:pPr>
  </w:style>
  <w:style w:type="paragraph" w:styleId="Index8">
    <w:name w:val="index 8"/>
    <w:basedOn w:val="Normal"/>
    <w:next w:val="Normal"/>
    <w:autoRedefine/>
    <w:semiHidden/>
    <w:rsid w:val="00A607FD"/>
    <w:pPr>
      <w:ind w:left="1920" w:hanging="240"/>
    </w:pPr>
  </w:style>
  <w:style w:type="paragraph" w:styleId="Index9">
    <w:name w:val="index 9"/>
    <w:basedOn w:val="Normal"/>
    <w:next w:val="Normal"/>
    <w:autoRedefine/>
    <w:semiHidden/>
    <w:rsid w:val="00A607FD"/>
    <w:pPr>
      <w:ind w:left="2160" w:hanging="240"/>
    </w:pPr>
  </w:style>
  <w:style w:type="paragraph" w:styleId="IndexHeading">
    <w:name w:val="index heading"/>
    <w:basedOn w:val="Normal"/>
    <w:next w:val="Index1"/>
    <w:semiHidden/>
    <w:rsid w:val="00A607FD"/>
  </w:style>
  <w:style w:type="character" w:styleId="FollowedHyperlink">
    <w:name w:val="FollowedHyperlink"/>
    <w:rsid w:val="00A607FD"/>
    <w:rPr>
      <w:color w:val="800080"/>
      <w:u w:val="single"/>
    </w:rPr>
  </w:style>
  <w:style w:type="character" w:customStyle="1" w:styleId="BodyTextIndent2Char">
    <w:name w:val="Body Text Indent 2 Char"/>
    <w:link w:val="BodyTextIndent2"/>
    <w:semiHidden/>
    <w:locked/>
    <w:rsid w:val="00A061BB"/>
    <w:rPr>
      <w:rFonts w:ascii="Arial" w:hAnsi="Arial" w:cs="Arial"/>
      <w:sz w:val="24"/>
      <w:szCs w:val="24"/>
      <w:lang w:val="bg-BG" w:eastAsia="en-US" w:bidi="ar-SA"/>
    </w:rPr>
  </w:style>
  <w:style w:type="character" w:customStyle="1" w:styleId="BodyText2Char">
    <w:name w:val="Body Text 2 Char"/>
    <w:link w:val="BodyText2"/>
    <w:semiHidden/>
    <w:locked/>
    <w:rsid w:val="00A061BB"/>
    <w:rPr>
      <w:rFonts w:ascii="Arial" w:hAnsi="Arial" w:cs="Arial"/>
      <w:sz w:val="24"/>
      <w:szCs w:val="24"/>
      <w:lang w:val="bg-BG" w:eastAsia="en-US" w:bidi="ar-SA"/>
    </w:rPr>
  </w:style>
  <w:style w:type="character" w:customStyle="1" w:styleId="BodyTextChar">
    <w:name w:val="Body Text Char"/>
    <w:link w:val="BodyText"/>
    <w:rsid w:val="00273003"/>
    <w:rPr>
      <w:rFonts w:ascii="Arial" w:hAnsi="Arial" w:cs="Arial"/>
      <w:sz w:val="22"/>
      <w:szCs w:val="22"/>
      <w:lang w:val="bg-BG" w:eastAsia="en-US" w:bidi="ar-SA"/>
    </w:rPr>
  </w:style>
  <w:style w:type="character" w:styleId="Emphasis">
    <w:name w:val="Emphasis"/>
    <w:qFormat/>
    <w:rsid w:val="00B71A12"/>
    <w:rPr>
      <w:i/>
      <w:iCs/>
    </w:rPr>
  </w:style>
  <w:style w:type="paragraph" w:styleId="NoSpacing">
    <w:name w:val="No Spacing"/>
    <w:uiPriority w:val="1"/>
    <w:qFormat/>
    <w:rsid w:val="00B71A12"/>
    <w:rPr>
      <w:sz w:val="24"/>
      <w:szCs w:val="24"/>
      <w:lang w:val="en-GB" w:eastAsia="en-US"/>
    </w:rPr>
  </w:style>
  <w:style w:type="table" w:styleId="TableGrid">
    <w:name w:val="Table Grid"/>
    <w:basedOn w:val="TableNormal"/>
    <w:rsid w:val="0057697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Simple2">
    <w:name w:val="Table Simple 2"/>
    <w:basedOn w:val="TableNormal"/>
    <w:rsid w:val="0057697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Heading4Char">
    <w:name w:val="Heading 4 Char"/>
    <w:link w:val="Heading4"/>
    <w:locked/>
    <w:rsid w:val="006006DA"/>
    <w:rPr>
      <w:rFonts w:ascii="Arial" w:hAnsi="Arial" w:cs="Arial"/>
      <w:sz w:val="24"/>
      <w:szCs w:val="24"/>
      <w:lang w:eastAsia="en-US"/>
    </w:rPr>
  </w:style>
  <w:style w:type="paragraph" w:styleId="BlockText">
    <w:name w:val="Block Text"/>
    <w:basedOn w:val="Normal"/>
    <w:rsid w:val="003B70E9"/>
    <w:pPr>
      <w:widowControl w:val="0"/>
      <w:overflowPunct w:val="0"/>
      <w:autoSpaceDE w:val="0"/>
      <w:autoSpaceDN w:val="0"/>
      <w:adjustRightInd w:val="0"/>
      <w:ind w:left="720" w:right="26" w:hanging="720"/>
      <w:jc w:val="both"/>
      <w:textAlignment w:val="baseline"/>
    </w:pPr>
    <w:rPr>
      <w:b/>
      <w:bCs/>
      <w:i/>
      <w:iCs/>
      <w:sz w:val="28"/>
      <w:szCs w:val="20"/>
      <w:lang w:val="bg-BG"/>
    </w:rPr>
  </w:style>
  <w:style w:type="paragraph" w:styleId="CommentSubject">
    <w:name w:val="annotation subject"/>
    <w:basedOn w:val="CommentText"/>
    <w:next w:val="CommentText"/>
    <w:link w:val="CommentSubjectChar"/>
    <w:rsid w:val="00A36118"/>
    <w:rPr>
      <w:b/>
      <w:bCs/>
    </w:rPr>
  </w:style>
  <w:style w:type="character" w:customStyle="1" w:styleId="CommentTextChar">
    <w:name w:val="Comment Text Char"/>
    <w:basedOn w:val="DefaultParagraphFont"/>
    <w:link w:val="CommentText"/>
    <w:semiHidden/>
    <w:rsid w:val="00A36118"/>
    <w:rPr>
      <w:lang w:val="en-GB" w:eastAsia="en-US"/>
    </w:rPr>
  </w:style>
  <w:style w:type="character" w:customStyle="1" w:styleId="CommentSubjectChar">
    <w:name w:val="Comment Subject Char"/>
    <w:basedOn w:val="CommentTextChar"/>
    <w:link w:val="CommentSubject"/>
    <w:rsid w:val="00A36118"/>
    <w:rPr>
      <w:lang w:val="en-GB" w:eastAsia="en-US"/>
    </w:rPr>
  </w:style>
  <w:style w:type="paragraph" w:styleId="BalloonText">
    <w:name w:val="Balloon Text"/>
    <w:basedOn w:val="Normal"/>
    <w:link w:val="BalloonTextChar"/>
    <w:rsid w:val="00A36118"/>
    <w:rPr>
      <w:rFonts w:ascii="Tahoma" w:hAnsi="Tahoma" w:cs="Tahoma"/>
      <w:sz w:val="16"/>
      <w:szCs w:val="16"/>
    </w:rPr>
  </w:style>
  <w:style w:type="character" w:customStyle="1" w:styleId="BalloonTextChar">
    <w:name w:val="Balloon Text Char"/>
    <w:basedOn w:val="DefaultParagraphFont"/>
    <w:link w:val="BalloonText"/>
    <w:rsid w:val="00A36118"/>
    <w:rPr>
      <w:rFonts w:ascii="Tahoma" w:hAnsi="Tahoma" w:cs="Tahoma"/>
      <w:sz w:val="16"/>
      <w:szCs w:val="16"/>
      <w:lang w:val="en-GB" w:eastAsia="en-US"/>
    </w:rPr>
  </w:style>
  <w:style w:type="table" w:customStyle="1" w:styleId="TableGrid1">
    <w:name w:val="Table Grid1"/>
    <w:basedOn w:val="TableNormal"/>
    <w:next w:val="TableGrid"/>
    <w:uiPriority w:val="59"/>
    <w:rsid w:val="005F67C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6191A"/>
    <w:pPr>
      <w:ind w:left="720"/>
      <w:contextualSpacing/>
    </w:pPr>
  </w:style>
  <w:style w:type="character" w:customStyle="1" w:styleId="Heading2Char">
    <w:name w:val="Heading 2 Char"/>
    <w:link w:val="Heading2"/>
    <w:locked/>
    <w:rsid w:val="00BA4F89"/>
    <w:rPr>
      <w:rFonts w:ascii="Arial" w:hAnsi="Arial"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66225">
      <w:bodyDiv w:val="1"/>
      <w:marLeft w:val="0"/>
      <w:marRight w:val="0"/>
      <w:marTop w:val="0"/>
      <w:marBottom w:val="0"/>
      <w:divBdr>
        <w:top w:val="none" w:sz="0" w:space="0" w:color="auto"/>
        <w:left w:val="none" w:sz="0" w:space="0" w:color="auto"/>
        <w:bottom w:val="none" w:sz="0" w:space="0" w:color="auto"/>
        <w:right w:val="none" w:sz="0" w:space="0" w:color="auto"/>
      </w:divBdr>
    </w:div>
    <w:div w:id="267395477">
      <w:bodyDiv w:val="1"/>
      <w:marLeft w:val="0"/>
      <w:marRight w:val="0"/>
      <w:marTop w:val="0"/>
      <w:marBottom w:val="0"/>
      <w:divBdr>
        <w:top w:val="none" w:sz="0" w:space="0" w:color="auto"/>
        <w:left w:val="none" w:sz="0" w:space="0" w:color="auto"/>
        <w:bottom w:val="none" w:sz="0" w:space="0" w:color="auto"/>
        <w:right w:val="none" w:sz="0" w:space="0" w:color="auto"/>
      </w:divBdr>
    </w:div>
    <w:div w:id="1101220831">
      <w:bodyDiv w:val="1"/>
      <w:marLeft w:val="0"/>
      <w:marRight w:val="0"/>
      <w:marTop w:val="0"/>
      <w:marBottom w:val="0"/>
      <w:divBdr>
        <w:top w:val="none" w:sz="0" w:space="0" w:color="auto"/>
        <w:left w:val="none" w:sz="0" w:space="0" w:color="auto"/>
        <w:bottom w:val="none" w:sz="0" w:space="0" w:color="auto"/>
        <w:right w:val="none" w:sz="0" w:space="0" w:color="auto"/>
      </w:divBdr>
    </w:div>
    <w:div w:id="127960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tgovori.info/legislation/Naredba-RD-07-8-znaci-bezopasnost.ra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lex.bg/bg/laws/ldoc/2135483220" TargetMode="External"/><Relationship Id="rId4" Type="http://schemas.openxmlformats.org/officeDocument/2006/relationships/settings" Target="settings.xml"/><Relationship Id="rId9" Type="http://schemas.openxmlformats.org/officeDocument/2006/relationships/hyperlink" Target="http://lex.bg/bg/laws/ldoc/-549687806"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37682-12AF-4DF8-B321-54AE46BC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19</Pages>
  <Words>7220</Words>
  <Characters>41155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ОБЯСНИТЕЛНА ЗАПИСКА</vt:lpstr>
    </vt:vector>
  </TitlesOfParts>
  <Company>sv</Company>
  <LinksUpToDate>false</LinksUpToDate>
  <CharactersWithSpaces>48279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ОБЯСНИТЕЛНА ЗАПИСКА</dc:title>
  <dc:creator>Tihomira Krusteva</dc:creator>
  <cp:lastModifiedBy>Angelova, Svetla</cp:lastModifiedBy>
  <cp:revision>9</cp:revision>
  <cp:lastPrinted>2020-05-21T09:25:00Z</cp:lastPrinted>
  <dcterms:created xsi:type="dcterms:W3CDTF">2020-05-19T06:08:00Z</dcterms:created>
  <dcterms:modified xsi:type="dcterms:W3CDTF">2020-05-21T09:56:00Z</dcterms:modified>
</cp:coreProperties>
</file>