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02490CBC"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0B7EC8">
        <w:rPr>
          <w:rFonts w:ascii="Verdana" w:hAnsi="Verdana"/>
          <w:b/>
          <w:color w:val="000000" w:themeColor="text1"/>
          <w:sz w:val="20"/>
          <w:szCs w:val="20"/>
          <w:lang w:val="bg-BG"/>
        </w:rPr>
        <w:t>Публично състезание</w:t>
      </w:r>
    </w:p>
    <w:p w14:paraId="0CBA2F1B" w14:textId="5A86FDA2"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4D6B98" w:rsidRPr="008E3181">
        <w:rPr>
          <w:rFonts w:ascii="Verdana" w:hAnsi="Verdana"/>
          <w:b/>
          <w:sz w:val="20"/>
          <w:szCs w:val="20"/>
          <w:lang w:val="bg-BG"/>
        </w:rPr>
        <w:t>ТТ00</w:t>
      </w:r>
      <w:r w:rsidR="00B12967">
        <w:rPr>
          <w:rFonts w:ascii="Verdana" w:hAnsi="Verdana"/>
          <w:b/>
          <w:sz w:val="20"/>
          <w:szCs w:val="20"/>
          <w:lang w:val="bg-BG"/>
        </w:rPr>
        <w:t>1876</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0B2AAB79" w14:textId="7DB7F32A" w:rsidR="006F5913" w:rsidRPr="008E3181" w:rsidRDefault="006F5913" w:rsidP="00A448F7">
      <w:pPr>
        <w:jc w:val="both"/>
        <w:rPr>
          <w:rFonts w:ascii="Verdana" w:hAnsi="Verdana"/>
          <w:b/>
          <w:sz w:val="20"/>
          <w:szCs w:val="20"/>
          <w:lang w:val="bg-BG"/>
        </w:rPr>
      </w:pPr>
      <w:r w:rsidRPr="008E3181">
        <w:rPr>
          <w:rFonts w:ascii="Verdana" w:hAnsi="Verdana"/>
          <w:b/>
          <w:sz w:val="20"/>
          <w:szCs w:val="20"/>
          <w:lang w:val="bg-BG"/>
        </w:rPr>
        <w:t xml:space="preserve">ПРЕДМЕТ: </w:t>
      </w:r>
      <w:r w:rsidR="000B7EC8" w:rsidRPr="000B7EC8">
        <w:rPr>
          <w:rFonts w:ascii="Verdana" w:hAnsi="Verdana"/>
          <w:b/>
          <w:sz w:val="20"/>
          <w:szCs w:val="20"/>
          <w:lang w:val="bg-BG"/>
        </w:rPr>
        <w:t>“Изработка и поддръжка на нов интернет сайт на „Софийска вода“ АД и мобилно приложение”</w:t>
      </w:r>
    </w:p>
    <w:p w14:paraId="7F00EC0A" w14:textId="77777777" w:rsidR="006F5913" w:rsidRPr="008E3181" w:rsidRDefault="006F5913" w:rsidP="006F5913">
      <w:pPr>
        <w:jc w:val="center"/>
        <w:rPr>
          <w:rFonts w:ascii="Verdana" w:hAnsi="Verdana"/>
          <w:b/>
          <w:sz w:val="20"/>
          <w:szCs w:val="20"/>
          <w:lang w:val="bg-BG"/>
        </w:rPr>
      </w:pPr>
    </w:p>
    <w:p w14:paraId="616C267B" w14:textId="77777777" w:rsidR="006F5913" w:rsidRPr="008E3181"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footerReference w:type="first" r:id="rId11"/>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023A6E7C" w14:textId="283A1D14" w:rsidR="004F21F8" w:rsidRPr="00597F8B" w:rsidRDefault="00DA7796" w:rsidP="006F5913">
      <w:pPr>
        <w:keepLines/>
        <w:jc w:val="both"/>
        <w:rPr>
          <w:rFonts w:ascii="Verdana" w:hAnsi="Verdana"/>
          <w:b/>
          <w:sz w:val="20"/>
          <w:szCs w:val="20"/>
          <w:lang w:val="bg-BG"/>
        </w:rPr>
      </w:pPr>
      <w:r w:rsidRPr="00597F8B">
        <w:rPr>
          <w:rFonts w:ascii="Verdana" w:hAnsi="Verdana"/>
          <w:b/>
          <w:sz w:val="20"/>
          <w:szCs w:val="20"/>
          <w:lang w:val="bg-BG"/>
        </w:rPr>
        <w:t>“</w:t>
      </w:r>
      <w:r w:rsidRPr="00DA7796">
        <w:rPr>
          <w:rFonts w:ascii="Verdana" w:hAnsi="Verdana"/>
          <w:b/>
          <w:sz w:val="20"/>
          <w:szCs w:val="20"/>
          <w:lang w:val="bg-BG"/>
        </w:rPr>
        <w:t>Изработка и поддръжка на нов интернет сайт на „Софийска вода“ АД и мобилно приложение</w:t>
      </w:r>
      <w:r w:rsidRPr="00597F8B">
        <w:rPr>
          <w:rFonts w:ascii="Verdana" w:hAnsi="Verdana"/>
          <w:b/>
          <w:sz w:val="20"/>
          <w:szCs w:val="20"/>
          <w:lang w:val="bg-BG"/>
        </w:rPr>
        <w:t>”</w:t>
      </w:r>
    </w:p>
    <w:p w14:paraId="44A00DC5" w14:textId="19CB32DE" w:rsidR="00DA7796" w:rsidRPr="00597F8B" w:rsidRDefault="00DA7796" w:rsidP="006F5913">
      <w:pPr>
        <w:keepLines/>
        <w:jc w:val="both"/>
        <w:rPr>
          <w:rFonts w:ascii="Verdana" w:hAnsi="Verdana"/>
          <w:b/>
          <w:sz w:val="20"/>
          <w:szCs w:val="20"/>
          <w:lang w:val="bg-BG"/>
        </w:rPr>
      </w:pPr>
    </w:p>
    <w:p w14:paraId="236B1EFB" w14:textId="77777777" w:rsidR="00DA7796" w:rsidRPr="00597F8B" w:rsidRDefault="00DA7796" w:rsidP="006F5913">
      <w:pPr>
        <w:keepLines/>
        <w:jc w:val="both"/>
        <w:rPr>
          <w:rFonts w:ascii="Verdana" w:hAnsi="Verdana" w:cs="Arial"/>
          <w:b/>
          <w:bCs/>
          <w:sz w:val="20"/>
          <w:szCs w:val="20"/>
          <w:lang w:val="bg-BG"/>
        </w:rPr>
      </w:pP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495E85F9"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4A468350" w14:textId="55FA2FF8" w:rsidR="00D92C59" w:rsidRPr="008E3181" w:rsidRDefault="00D92C59" w:rsidP="006F5913">
      <w:pPr>
        <w:keepLines/>
        <w:spacing w:before="120" w:after="120"/>
        <w:rPr>
          <w:rFonts w:ascii="Verdana" w:hAnsi="Verdana"/>
          <w:b/>
          <w:bCs/>
          <w:sz w:val="20"/>
          <w:szCs w:val="20"/>
          <w:lang w:val="bg-BG"/>
        </w:rPr>
      </w:pPr>
      <w:r w:rsidRPr="00D92C59">
        <w:rPr>
          <w:rFonts w:ascii="Verdana" w:hAnsi="Verdana"/>
          <w:b/>
          <w:bCs/>
          <w:sz w:val="20"/>
          <w:szCs w:val="20"/>
          <w:lang w:val="bg-BG"/>
        </w:rPr>
        <w:t>МЕТОДИКА ЗА ОПРЕДЕЛЯНЕ НА КОМПЛЕКСНАТА ОЦЕНКА НА ОФЕРТИТЕ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sidRPr="00597F8B">
        <w:rPr>
          <w:rFonts w:ascii="Verdana" w:hAnsi="Verdana"/>
          <w:b/>
          <w:bCs/>
          <w:sz w:val="20"/>
          <w:szCs w:val="20"/>
          <w:lang w:val="bg-BG"/>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064A31">
          <w:headerReference w:type="default" r:id="rId12"/>
          <w:pgSz w:w="11906" w:h="16838" w:code="9"/>
          <w:pgMar w:top="1440" w:right="1440" w:bottom="1440" w:left="1440" w:header="709" w:footer="432" w:gutter="0"/>
          <w:cols w:space="708"/>
          <w:titlePg/>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0" w:name="_Ref534250921"/>
      <w:r w:rsidRPr="008E3181">
        <w:rPr>
          <w:rFonts w:ascii="Verdana" w:hAnsi="Verdana"/>
          <w:b/>
          <w:sz w:val="20"/>
          <w:szCs w:val="20"/>
          <w:lang w:val="bg-BG"/>
        </w:rPr>
        <w:lastRenderedPageBreak/>
        <w:t xml:space="preserve">ИНСТРУКЦИИ КЪМ </w:t>
      </w:r>
      <w:bookmarkEnd w:id="0"/>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footerReference w:type="default" r:id="rId1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1" w:name="_Ref534249757"/>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077AAA2F" w:rsidR="006F5913" w:rsidRPr="00597F8B" w:rsidRDefault="006F5913" w:rsidP="00DA7796">
      <w:pPr>
        <w:keepLines/>
        <w:jc w:val="both"/>
        <w:rPr>
          <w:rFonts w:ascii="Verdana" w:hAnsi="Verdana"/>
          <w:b/>
          <w:sz w:val="20"/>
          <w:szCs w:val="20"/>
          <w:lang w:val="bg-BG"/>
        </w:rPr>
      </w:pPr>
      <w:r w:rsidRPr="008E3181">
        <w:rPr>
          <w:rFonts w:ascii="Verdana" w:hAnsi="Verdana" w:cs="Arial"/>
          <w:b/>
          <w:sz w:val="20"/>
          <w:szCs w:val="20"/>
          <w:lang w:val="bg-BG"/>
        </w:rPr>
        <w:t>Предмет на обществената поръчка</w:t>
      </w:r>
      <w:r w:rsidRPr="008E3181">
        <w:rPr>
          <w:rFonts w:ascii="Verdana" w:hAnsi="Verdana" w:cs="Arial"/>
          <w:sz w:val="20"/>
          <w:szCs w:val="20"/>
          <w:lang w:val="bg-BG"/>
        </w:rPr>
        <w:t xml:space="preserve">: </w:t>
      </w:r>
      <w:r w:rsidR="00DA7796" w:rsidRPr="00597F8B">
        <w:rPr>
          <w:rFonts w:ascii="Verdana" w:hAnsi="Verdana"/>
          <w:b/>
          <w:sz w:val="20"/>
          <w:szCs w:val="20"/>
          <w:lang w:val="bg-BG"/>
        </w:rPr>
        <w:t>“</w:t>
      </w:r>
      <w:r w:rsidR="00DA7796" w:rsidRPr="00DA7796">
        <w:rPr>
          <w:rFonts w:ascii="Verdana" w:hAnsi="Verdana"/>
          <w:b/>
          <w:sz w:val="20"/>
          <w:szCs w:val="20"/>
          <w:lang w:val="bg-BG"/>
        </w:rPr>
        <w:t>Изработка и поддръжка на нов интернет сайт на „Софийска вода“ АД и мобилно приложение</w:t>
      </w:r>
      <w:r w:rsidR="00DA7796" w:rsidRPr="00597F8B">
        <w:rPr>
          <w:rFonts w:ascii="Verdana" w:hAnsi="Verdana"/>
          <w:b/>
          <w:sz w:val="20"/>
          <w:szCs w:val="20"/>
          <w:lang w:val="bg-BG"/>
        </w:rPr>
        <w:t>”</w:t>
      </w:r>
    </w:p>
    <w:p w14:paraId="07DF86FF" w14:textId="77777777" w:rsidR="00DA7796" w:rsidRPr="00597F8B" w:rsidRDefault="00DA7796" w:rsidP="00DA7796">
      <w:pPr>
        <w:keepLines/>
        <w:jc w:val="both"/>
        <w:rPr>
          <w:rFonts w:ascii="Verdana" w:hAnsi="Verdana"/>
          <w:b/>
          <w:sz w:val="20"/>
          <w:szCs w:val="20"/>
          <w:lang w:val="bg-BG"/>
        </w:rPr>
      </w:pPr>
    </w:p>
    <w:p w14:paraId="18134A20" w14:textId="36C692E6" w:rsidR="00736CB0" w:rsidRPr="00597F8B" w:rsidRDefault="006F5913" w:rsidP="00E5640A">
      <w:pPr>
        <w:pStyle w:val="ListParagraph"/>
        <w:numPr>
          <w:ilvl w:val="0"/>
          <w:numId w:val="1"/>
        </w:numPr>
        <w:rPr>
          <w:rFonts w:ascii="Verdana" w:hAnsi="Verdana"/>
          <w:sz w:val="20"/>
          <w:szCs w:val="20"/>
          <w:lang w:val="bg-BG"/>
        </w:rPr>
      </w:pPr>
      <w:r w:rsidRPr="00A62AF9">
        <w:rPr>
          <w:rFonts w:ascii="Verdana" w:hAnsi="Verdana" w:cs="Arial"/>
          <w:b/>
          <w:color w:val="000000" w:themeColor="text1"/>
          <w:sz w:val="20"/>
          <w:szCs w:val="20"/>
          <w:lang w:val="bg-BG"/>
        </w:rPr>
        <w:t>Прогнозна стойност на обществената поръчка</w:t>
      </w:r>
      <w:r w:rsidRPr="00A62AF9">
        <w:rPr>
          <w:rFonts w:ascii="Verdana" w:hAnsi="Verdana" w:cs="Arial"/>
          <w:color w:val="000000" w:themeColor="text1"/>
          <w:sz w:val="20"/>
          <w:szCs w:val="20"/>
          <w:lang w:val="bg-BG"/>
        </w:rPr>
        <w:t xml:space="preserve">, </w:t>
      </w:r>
      <w:r w:rsidR="00A62AF9" w:rsidRPr="00A62AF9">
        <w:rPr>
          <w:rFonts w:ascii="Verdana" w:hAnsi="Verdana"/>
          <w:color w:val="000000" w:themeColor="text1"/>
          <w:sz w:val="20"/>
          <w:szCs w:val="20"/>
          <w:lang w:val="bg-BG"/>
        </w:rPr>
        <w:t xml:space="preserve">която </w:t>
      </w:r>
      <w:r w:rsidR="00A62AF9" w:rsidRPr="00A62AF9">
        <w:rPr>
          <w:rFonts w:ascii="Verdana" w:hAnsi="Verdana"/>
          <w:sz w:val="20"/>
          <w:szCs w:val="20"/>
          <w:lang w:val="bg-BG"/>
        </w:rPr>
        <w:t>не е гарантирана и е само за информация е, както следва: 737 000 /седемстотин тридесет и седем хиляди/ лева без включен ДДС</w:t>
      </w:r>
      <w:r w:rsidR="00B61E74" w:rsidRPr="00597F8B">
        <w:rPr>
          <w:rFonts w:ascii="Verdana" w:hAnsi="Verdana"/>
          <w:sz w:val="20"/>
          <w:szCs w:val="20"/>
          <w:lang w:val="bg-BG"/>
        </w:rPr>
        <w:t xml:space="preserve"> </w:t>
      </w:r>
      <w:r w:rsidR="00736CB0" w:rsidRPr="00736CB0">
        <w:rPr>
          <w:rFonts w:ascii="Verdana" w:hAnsi="Verdana"/>
          <w:sz w:val="20"/>
          <w:szCs w:val="20"/>
          <w:lang w:val="bg-BG"/>
        </w:rPr>
        <w:t>включително стойността на опциите, от които 427 000 /четиристотин двадесет и седем хиляди/</w:t>
      </w:r>
      <w:r w:rsidR="00736CB0" w:rsidRPr="00597F8B">
        <w:rPr>
          <w:lang w:val="bg-BG"/>
        </w:rPr>
        <w:t xml:space="preserve"> </w:t>
      </w:r>
      <w:r w:rsidR="00736CB0" w:rsidRPr="00736CB0">
        <w:rPr>
          <w:rFonts w:ascii="Verdana" w:hAnsi="Verdana"/>
          <w:sz w:val="20"/>
          <w:szCs w:val="20"/>
          <w:lang w:val="bg-BG"/>
        </w:rPr>
        <w:t xml:space="preserve">лева </w:t>
      </w:r>
      <w:r w:rsidR="00D60EB9" w:rsidRPr="00D60EB9">
        <w:rPr>
          <w:rFonts w:ascii="Verdana" w:hAnsi="Verdana"/>
          <w:sz w:val="20"/>
          <w:szCs w:val="20"/>
          <w:lang w:val="bg-BG"/>
        </w:rPr>
        <w:t xml:space="preserve">без ДДС </w:t>
      </w:r>
      <w:r w:rsidR="002E2DA1">
        <w:rPr>
          <w:rFonts w:ascii="Verdana" w:hAnsi="Verdana"/>
          <w:sz w:val="20"/>
          <w:szCs w:val="20"/>
          <w:lang w:val="bg-BG"/>
        </w:rPr>
        <w:t xml:space="preserve">е стойността </w:t>
      </w:r>
      <w:r w:rsidR="00736CB0" w:rsidRPr="00736CB0">
        <w:rPr>
          <w:rFonts w:ascii="Verdana" w:hAnsi="Verdana"/>
          <w:sz w:val="20"/>
          <w:szCs w:val="20"/>
          <w:lang w:val="bg-BG"/>
        </w:rPr>
        <w:t>за Фаза 1 и поддръжк</w:t>
      </w:r>
      <w:r w:rsidR="00736CB0">
        <w:rPr>
          <w:rFonts w:ascii="Verdana" w:hAnsi="Verdana"/>
          <w:sz w:val="20"/>
          <w:szCs w:val="20"/>
          <w:lang w:val="bg-BG"/>
        </w:rPr>
        <w:t xml:space="preserve">а през целия </w:t>
      </w:r>
      <w:r w:rsidR="002E2DA1">
        <w:rPr>
          <w:rFonts w:ascii="Verdana" w:hAnsi="Verdana"/>
          <w:sz w:val="20"/>
          <w:szCs w:val="20"/>
          <w:lang w:val="bg-BG"/>
        </w:rPr>
        <w:t>срок</w:t>
      </w:r>
      <w:r w:rsidR="00736CB0">
        <w:rPr>
          <w:rFonts w:ascii="Verdana" w:hAnsi="Verdana"/>
          <w:sz w:val="20"/>
          <w:szCs w:val="20"/>
          <w:lang w:val="bg-BG"/>
        </w:rPr>
        <w:t xml:space="preserve"> на договора</w:t>
      </w:r>
      <w:r w:rsidR="002E2DA1">
        <w:rPr>
          <w:rFonts w:ascii="Verdana" w:hAnsi="Verdana"/>
          <w:sz w:val="20"/>
          <w:szCs w:val="20"/>
          <w:lang w:val="bg-BG"/>
        </w:rPr>
        <w:t>;</w:t>
      </w:r>
      <w:r w:rsidR="00736CB0">
        <w:rPr>
          <w:rFonts w:ascii="Verdana" w:hAnsi="Verdana"/>
          <w:sz w:val="20"/>
          <w:szCs w:val="20"/>
          <w:lang w:val="bg-BG"/>
        </w:rPr>
        <w:t xml:space="preserve"> </w:t>
      </w:r>
      <w:r w:rsidR="00E5640A">
        <w:rPr>
          <w:rFonts w:ascii="Verdana" w:hAnsi="Verdana"/>
          <w:sz w:val="20"/>
          <w:szCs w:val="20"/>
          <w:lang w:val="bg-BG"/>
        </w:rPr>
        <w:t>с</w:t>
      </w:r>
      <w:r w:rsidR="00E5640A" w:rsidRPr="00E5640A">
        <w:rPr>
          <w:rFonts w:ascii="Verdana" w:hAnsi="Verdana"/>
          <w:sz w:val="20"/>
          <w:szCs w:val="20"/>
          <w:lang w:val="bg-BG"/>
        </w:rPr>
        <w:t xml:space="preserve">ума ненадвишаваща 310 000 / триста и десет хиляди/ лева </w:t>
      </w:r>
      <w:r w:rsidR="00D60EB9" w:rsidRPr="00D60EB9">
        <w:rPr>
          <w:rFonts w:ascii="Verdana" w:hAnsi="Verdana"/>
          <w:sz w:val="20"/>
          <w:szCs w:val="20"/>
          <w:lang w:val="bg-BG"/>
        </w:rPr>
        <w:t xml:space="preserve">без ДДС </w:t>
      </w:r>
      <w:r w:rsidR="00E5640A" w:rsidRPr="00E5640A">
        <w:rPr>
          <w:rFonts w:ascii="Verdana" w:hAnsi="Verdana"/>
          <w:sz w:val="20"/>
          <w:szCs w:val="20"/>
          <w:lang w:val="bg-BG"/>
        </w:rPr>
        <w:t xml:space="preserve">се отнася  за </w:t>
      </w:r>
      <w:r w:rsidR="00E5640A">
        <w:rPr>
          <w:rFonts w:ascii="Verdana" w:hAnsi="Verdana"/>
          <w:sz w:val="20"/>
          <w:szCs w:val="20"/>
          <w:lang w:val="bg-BG"/>
        </w:rPr>
        <w:t xml:space="preserve">опции, които включват </w:t>
      </w:r>
      <w:r w:rsidR="00E5640A" w:rsidRPr="00E5640A">
        <w:rPr>
          <w:rFonts w:ascii="Verdana" w:hAnsi="Verdana"/>
          <w:sz w:val="20"/>
          <w:szCs w:val="20"/>
          <w:lang w:val="bg-BG"/>
        </w:rPr>
        <w:t>Фаза 2</w:t>
      </w:r>
      <w:r w:rsidR="002E2DA1">
        <w:rPr>
          <w:rFonts w:ascii="Verdana" w:hAnsi="Verdana"/>
          <w:sz w:val="20"/>
          <w:szCs w:val="20"/>
          <w:lang w:val="bg-BG"/>
        </w:rPr>
        <w:t>, поддръжка на разработките по Фаза 2</w:t>
      </w:r>
      <w:r w:rsidR="00E5640A" w:rsidRPr="00E5640A">
        <w:rPr>
          <w:rFonts w:ascii="Verdana" w:hAnsi="Verdana"/>
          <w:sz w:val="20"/>
          <w:szCs w:val="20"/>
          <w:lang w:val="bg-BG"/>
        </w:rPr>
        <w:t xml:space="preserve"> и  допълнителни разработки</w:t>
      </w:r>
      <w:r w:rsidR="002E2DA1">
        <w:rPr>
          <w:rFonts w:ascii="Verdana" w:hAnsi="Verdana"/>
          <w:sz w:val="20"/>
          <w:szCs w:val="20"/>
          <w:lang w:val="bg-BG"/>
        </w:rPr>
        <w:t xml:space="preserve"> и тяхната поддръжка</w:t>
      </w:r>
      <w:r w:rsidR="00E5640A" w:rsidRPr="00E5640A">
        <w:rPr>
          <w:rFonts w:ascii="Verdana" w:hAnsi="Verdana"/>
          <w:sz w:val="20"/>
          <w:szCs w:val="20"/>
          <w:lang w:val="bg-BG"/>
        </w:rPr>
        <w:t>.</w:t>
      </w:r>
      <w:r w:rsidR="002E2DA1">
        <w:rPr>
          <w:rFonts w:ascii="Verdana" w:hAnsi="Verdana"/>
          <w:sz w:val="20"/>
          <w:szCs w:val="20"/>
          <w:lang w:val="bg-BG"/>
        </w:rPr>
        <w:t xml:space="preserve"> Цената за поддръжка не трябва да надвишава 10% от стойността на съответните разработки</w:t>
      </w:r>
      <w:r w:rsidR="00E93027">
        <w:rPr>
          <w:rFonts w:ascii="Verdana" w:hAnsi="Verdana"/>
          <w:sz w:val="20"/>
          <w:szCs w:val="20"/>
          <w:lang w:val="bg-BG"/>
        </w:rPr>
        <w:t>.</w:t>
      </w:r>
    </w:p>
    <w:p w14:paraId="01B7C8EA" w14:textId="6762ECC0" w:rsidR="004F21F8" w:rsidRPr="00A62AF9" w:rsidRDefault="004F21F8" w:rsidP="00597F8B">
      <w:pPr>
        <w:keepLines/>
        <w:spacing w:before="120" w:after="120" w:line="276" w:lineRule="auto"/>
        <w:jc w:val="both"/>
        <w:rPr>
          <w:rFonts w:ascii="Verdana" w:hAnsi="Verdana"/>
          <w:sz w:val="20"/>
          <w:szCs w:val="20"/>
          <w:lang w:val="bg-BG"/>
        </w:rPr>
      </w:pPr>
      <w:r w:rsidRPr="00A62AF9">
        <w:rPr>
          <w:rFonts w:ascii="Verdana" w:hAnsi="Verdana"/>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32EE41C6" w14:textId="290DA4E5" w:rsidR="006F5913" w:rsidRPr="004F21F8" w:rsidRDefault="006F5913" w:rsidP="00817177">
      <w:pPr>
        <w:pStyle w:val="ListParagraph"/>
        <w:numPr>
          <w:ilvl w:val="0"/>
          <w:numId w:val="1"/>
        </w:numPr>
        <w:spacing w:before="120" w:after="120"/>
        <w:contextualSpacing w:val="0"/>
        <w:jc w:val="both"/>
        <w:rPr>
          <w:rFonts w:ascii="Verdana" w:hAnsi="Verdana" w:cs="Arial"/>
          <w:sz w:val="20"/>
          <w:szCs w:val="20"/>
          <w:lang w:val="bg-BG"/>
        </w:rPr>
      </w:pPr>
      <w:r w:rsidRPr="004F21F8">
        <w:rPr>
          <w:rFonts w:ascii="Verdana" w:hAnsi="Verdana" w:cs="Tahoma"/>
          <w:b/>
          <w:sz w:val="20"/>
          <w:szCs w:val="20"/>
          <w:lang w:val="bg-BG"/>
        </w:rPr>
        <w:t>Възложител</w:t>
      </w:r>
      <w:r w:rsidRPr="004F21F8">
        <w:rPr>
          <w:rFonts w:ascii="Verdana" w:hAnsi="Verdana" w:cs="Arial"/>
          <w:sz w:val="20"/>
          <w:szCs w:val="20"/>
          <w:lang w:val="bg-BG"/>
        </w:rPr>
        <w:t xml:space="preserve">: </w:t>
      </w:r>
      <w:r w:rsidR="00EE0AC1">
        <w:rPr>
          <w:rFonts w:ascii="Verdana" w:hAnsi="Verdana"/>
          <w:sz w:val="20"/>
          <w:szCs w:val="20"/>
          <w:lang w:val="bg-BG"/>
        </w:rPr>
        <w:t>Васил Тренев</w:t>
      </w:r>
      <w:r w:rsidRPr="004F21F8">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02C5929B" w:rsidR="006F5913" w:rsidRPr="008E3181" w:rsidRDefault="006F5913" w:rsidP="004F21F8">
      <w:pPr>
        <w:keepLines/>
        <w:spacing w:before="120" w:after="120"/>
        <w:ind w:left="624"/>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0A4B28">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0A4B28">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0A4B28">
        <w:rPr>
          <w:rFonts w:ascii="Verdana" w:hAnsi="Verdana" w:cs="Arial"/>
          <w:sz w:val="20"/>
          <w:szCs w:val="20"/>
          <w:lang w:val="en-US"/>
        </w:rPr>
        <w:t>asalapatiyska</w:t>
      </w:r>
      <w:r w:rsidR="00DA7796" w:rsidRPr="00DA7796">
        <w:rPr>
          <w:rFonts w:ascii="Verdana" w:hAnsi="Verdana" w:cs="Arial"/>
          <w:sz w:val="20"/>
          <w:szCs w:val="20"/>
          <w:lang w:val="bg-BG"/>
        </w:rPr>
        <w:t>@sofiyskavoda.bg</w:t>
      </w:r>
      <w:r w:rsidRPr="008E3181">
        <w:rPr>
          <w:rFonts w:ascii="Verdana" w:hAnsi="Verdana" w:cs="Arial"/>
          <w:sz w:val="20"/>
          <w:szCs w:val="20"/>
          <w:lang w:val="bg-BG"/>
        </w:rPr>
        <w:t xml:space="preserve">. </w:t>
      </w:r>
    </w:p>
    <w:p w14:paraId="0500A699" w14:textId="62A0A39E"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 на договора </w:t>
      </w:r>
      <w:r w:rsidR="009B70E4">
        <w:rPr>
          <w:rFonts w:ascii="Verdana" w:hAnsi="Verdana" w:cs="Tahoma"/>
          <w:sz w:val="20"/>
          <w:szCs w:val="20"/>
          <w:lang w:val="bg-BG"/>
        </w:rPr>
        <w:t>Общият срок за изпълнение на поръчката е 5 годин</w:t>
      </w:r>
      <w:r w:rsidR="00B92886">
        <w:rPr>
          <w:rFonts w:ascii="Verdana" w:hAnsi="Verdana" w:cs="Tahoma"/>
          <w:sz w:val="20"/>
          <w:szCs w:val="20"/>
          <w:lang w:val="bg-BG"/>
        </w:rPr>
        <w:t>и.</w:t>
      </w:r>
    </w:p>
    <w:p w14:paraId="3350A43C" w14:textId="22423944"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отнасящи се за изпълнението на обществената поръчка са описани в</w:t>
      </w:r>
      <w:r w:rsidR="004F21F8">
        <w:rPr>
          <w:rFonts w:ascii="Verdana" w:hAnsi="Verdana" w:cs="Tahoma"/>
          <w:sz w:val="20"/>
          <w:szCs w:val="20"/>
          <w:lang w:val="bg-BG"/>
        </w:rPr>
        <w:t xml:space="preserve"> Приложение № 1</w:t>
      </w:r>
      <w:r w:rsidRPr="008E3181">
        <w:rPr>
          <w:rFonts w:ascii="Verdana" w:hAnsi="Verdana" w:cs="Tahoma"/>
          <w:sz w:val="20"/>
          <w:szCs w:val="20"/>
          <w:lang w:val="bg-BG"/>
        </w:rPr>
        <w:t xml:space="preserve">,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06AFA22B"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 xml:space="preserve">При писмено искане за разяснения по условията на обществената поръчка, </w:t>
      </w:r>
      <w:r w:rsidR="004F21F8">
        <w:rPr>
          <w:rFonts w:ascii="Verdana" w:hAnsi="Verdana" w:cs="Tahoma"/>
          <w:color w:val="auto"/>
          <w:lang w:val="bg-BG"/>
        </w:rPr>
        <w:t xml:space="preserve">направено до </w:t>
      </w:r>
      <w:r w:rsidR="000B7EC8" w:rsidRPr="00597F8B">
        <w:rPr>
          <w:rFonts w:ascii="Verdana" w:hAnsi="Verdana" w:cs="Tahoma"/>
          <w:color w:val="auto"/>
          <w:lang w:val="bg-BG"/>
        </w:rPr>
        <w:t>5</w:t>
      </w:r>
      <w:r w:rsidRPr="00597F8B">
        <w:rPr>
          <w:rFonts w:ascii="Verdana" w:hAnsi="Verdana" w:cs="Tahoma"/>
          <w:color w:val="auto"/>
          <w:lang w:val="bg-BG"/>
        </w:rPr>
        <w:t xml:space="preserve"> дни</w:t>
      </w:r>
      <w:r w:rsidRPr="008E3181">
        <w:rPr>
          <w:rFonts w:ascii="Verdana" w:hAnsi="Verdana" w:cs="Tahoma"/>
          <w:color w:val="auto"/>
          <w:lang w:val="bg-BG"/>
        </w:rPr>
        <w:t>,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7766C103"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28E9453C"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lastRenderedPageBreak/>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256AF1B0" w14:textId="77777777" w:rsidR="006F5913" w:rsidRPr="008E3181" w:rsidRDefault="006F5913" w:rsidP="006F5913">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8E3181" w:rsidRDefault="006F5913" w:rsidP="009B5C41">
      <w:pPr>
        <w:pStyle w:val="ListParagraph"/>
        <w:numPr>
          <w:ilvl w:val="0"/>
          <w:numId w:val="13"/>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w:t>
      </w:r>
      <w:r w:rsidR="003D7C41" w:rsidRPr="008E3181">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8E3181">
        <w:rPr>
          <w:rFonts w:ascii="Verdana" w:hAnsi="Verdana" w:cs="Tahoma"/>
          <w:i/>
          <w:color w:val="000000" w:themeColor="text1"/>
          <w:sz w:val="20"/>
          <w:szCs w:val="20"/>
          <w:lang w:val="bg-BG"/>
        </w:rPr>
        <w:t xml:space="preserve">; </w:t>
      </w:r>
    </w:p>
    <w:p w14:paraId="698ECDF8" w14:textId="36D4F938" w:rsidR="006F5913" w:rsidRPr="008E3181" w:rsidRDefault="006F5913" w:rsidP="009B5C41">
      <w:pPr>
        <w:pStyle w:val="ListParagraph"/>
        <w:numPr>
          <w:ilvl w:val="0"/>
          <w:numId w:val="13"/>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 xml:space="preserve">(чл.54, ал.1, т.2) </w:t>
      </w:r>
      <w:r w:rsidR="000D62B3" w:rsidRPr="008E3181">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26809CDB" w14:textId="29423A54" w:rsidR="006F5913" w:rsidRPr="008E3181" w:rsidRDefault="006F5913" w:rsidP="009B5C41">
      <w:pPr>
        <w:pStyle w:val="ListParagraph"/>
        <w:numPr>
          <w:ilvl w:val="0"/>
          <w:numId w:val="13"/>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002C5A2E" w:rsidRPr="008E3181">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8E3181">
        <w:rPr>
          <w:rFonts w:ascii="Verdana" w:hAnsi="Verdana" w:cs="Tahoma"/>
          <w:i/>
          <w:color w:val="000000" w:themeColor="text1"/>
          <w:sz w:val="20"/>
          <w:szCs w:val="20"/>
          <w:lang w:val="bg-BG"/>
        </w:rPr>
        <w:t xml:space="preserve">; </w:t>
      </w:r>
    </w:p>
    <w:p w14:paraId="2F0E3768" w14:textId="478DA877" w:rsidR="006F5913" w:rsidRPr="008E3181" w:rsidRDefault="00021DD1" w:rsidP="00C84244">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8E3181">
        <w:rPr>
          <w:rFonts w:ascii="Verdana" w:hAnsi="Verdana" w:cs="Tahoma"/>
          <w:color w:val="000000" w:themeColor="text1"/>
          <w:sz w:val="20"/>
          <w:szCs w:val="20"/>
          <w:lang w:val="bg-BG"/>
        </w:rPr>
        <w:t xml:space="preserve"> </w:t>
      </w:r>
    </w:p>
    <w:p w14:paraId="4F704CF3"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4684DA03"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8E3181">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lastRenderedPageBreak/>
        <w:t xml:space="preserve">(чл.54, ал.1, т.6) </w:t>
      </w:r>
      <w:r w:rsidR="00965115" w:rsidRPr="008E3181">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8E3181">
        <w:rPr>
          <w:rFonts w:ascii="Verdana" w:hAnsi="Verdana" w:cs="Tahoma"/>
          <w:i/>
          <w:color w:val="000000" w:themeColor="text1"/>
          <w:sz w:val="20"/>
          <w:szCs w:val="20"/>
          <w:lang w:val="bg-BG"/>
        </w:rPr>
        <w:t xml:space="preserve">; </w:t>
      </w:r>
    </w:p>
    <w:p w14:paraId="4F9DEF54"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8E3181" w:rsidRDefault="00C60032"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006F5913"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w:t>
      </w:r>
      <w:r w:rsidR="002A1029" w:rsidRPr="008E3181">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8E3181">
        <w:rPr>
          <w:rFonts w:ascii="Verdana" w:hAnsi="Verdana" w:cs="Tahoma"/>
          <w:i/>
          <w:color w:val="000000" w:themeColor="text1"/>
          <w:sz w:val="20"/>
          <w:szCs w:val="20"/>
          <w:lang w:val="bg-BG"/>
        </w:rPr>
        <w:t xml:space="preserve">; </w:t>
      </w:r>
    </w:p>
    <w:p w14:paraId="187D4A55"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99967B6" w14:textId="77777777" w:rsidR="006F5913" w:rsidRPr="008E3181" w:rsidRDefault="006F5913" w:rsidP="006F5913">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8E3181"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8E3181"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w:t>
      </w:r>
      <w:r w:rsidR="00F91625" w:rsidRPr="008E3181">
        <w:rPr>
          <w:rFonts w:ascii="Verdana" w:hAnsi="Verdana" w:cs="Tahoma"/>
          <w:color w:val="000000" w:themeColor="text1"/>
          <w:sz w:val="20"/>
          <w:szCs w:val="20"/>
          <w:lang w:val="bg-BG"/>
        </w:rPr>
        <w:t xml:space="preserve">и </w:t>
      </w:r>
      <w:r w:rsidRPr="008E3181">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03FE0872" w:rsidR="00C60032" w:rsidRPr="008E3181" w:rsidRDefault="00C60032" w:rsidP="00C60032">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8E3181">
        <w:rPr>
          <w:rFonts w:ascii="Verdana" w:hAnsi="Verdana" w:cs="Tahoma"/>
          <w:color w:val="000000" w:themeColor="text1"/>
          <w:sz w:val="20"/>
          <w:szCs w:val="20"/>
          <w:lang w:val="bg-BG"/>
        </w:rPr>
        <w:t xml:space="preserve">чл. 54, ал. 1, т. 1, 2 и 7 чл. 55, ал. 1, т. 5 от ЗОП </w:t>
      </w:r>
      <w:r w:rsidRPr="008E3181">
        <w:rPr>
          <w:rFonts w:ascii="Verdana" w:hAnsi="Verdana" w:cs="Tahoma"/>
          <w:color w:val="000000" w:themeColor="text1"/>
          <w:sz w:val="20"/>
          <w:szCs w:val="20"/>
          <w:lang w:val="bg-BG"/>
        </w:rPr>
        <w:t>се отнасят и за това физическо лице.</w:t>
      </w:r>
    </w:p>
    <w:p w14:paraId="6F79392A"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8E3181" w:rsidRDefault="006F5913" w:rsidP="006F5913">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8E3181"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lastRenderedPageBreak/>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1216EF28"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8E3181"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2B032C0A"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8E3181"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8E3181"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8E3181"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w:t>
      </w:r>
      <w:r w:rsidR="006F5913" w:rsidRPr="008E3181">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8E3181"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8E3181"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8E3181"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8E3181" w:rsidRDefault="006F5913" w:rsidP="006F5913">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8E3181" w:rsidRDefault="006F5913" w:rsidP="00B23178">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8E3181">
        <w:rPr>
          <w:rFonts w:ascii="Verdana" w:hAnsi="Verdana" w:cs="Tahoma"/>
          <w:sz w:val="20"/>
          <w:szCs w:val="20"/>
          <w:lang w:val="bg-BG"/>
        </w:rPr>
        <w:t>;</w:t>
      </w:r>
    </w:p>
    <w:p w14:paraId="4547B497" w14:textId="1481FD3F" w:rsidR="0062648D" w:rsidRPr="008E3181" w:rsidRDefault="0062648D"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8E3181" w:rsidRDefault="006F5913" w:rsidP="006F5913">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597F8B" w:rsidRDefault="00405283" w:rsidP="00C84244">
      <w:pPr>
        <w:pStyle w:val="p50"/>
        <w:numPr>
          <w:ilvl w:val="1"/>
          <w:numId w:val="1"/>
        </w:numPr>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597F8B" w:rsidRDefault="00405283" w:rsidP="009B5C41">
      <w:pPr>
        <w:pStyle w:val="p50"/>
        <w:keepLines/>
        <w:numPr>
          <w:ilvl w:val="0"/>
          <w:numId w:val="17"/>
        </w:numPr>
        <w:spacing w:before="120" w:after="12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597F8B" w:rsidRDefault="00405283" w:rsidP="009B5C41">
      <w:pPr>
        <w:pStyle w:val="p50"/>
        <w:keepLines/>
        <w:numPr>
          <w:ilvl w:val="0"/>
          <w:numId w:val="17"/>
        </w:numPr>
        <w:spacing w:before="120" w:after="12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три години от датата на: </w:t>
      </w:r>
    </w:p>
    <w:p w14:paraId="5DA2E6C4" w14:textId="6FB18FDB" w:rsidR="00405283" w:rsidRPr="00597F8B"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597F8B">
        <w:rPr>
          <w:rFonts w:ascii="Verdana" w:hAnsi="Verdana" w:cs="Tahoma"/>
          <w:color w:val="000000" w:themeColor="text1"/>
          <w:sz w:val="20"/>
          <w:szCs w:val="20"/>
          <w:lang w:val="bg-BG"/>
        </w:rPr>
        <w:t xml:space="preserve"> </w:t>
      </w:r>
      <w:r w:rsidR="000E73FB" w:rsidRPr="008E3181">
        <w:rPr>
          <w:rFonts w:ascii="Verdana" w:hAnsi="Verdana" w:cs="Tahoma"/>
          <w:color w:val="000000" w:themeColor="text1"/>
          <w:sz w:val="20"/>
          <w:szCs w:val="20"/>
          <w:lang w:val="bg-BG"/>
        </w:rPr>
        <w:t>от ЗОП</w:t>
      </w:r>
      <w:r w:rsidRPr="008E3181">
        <w:rPr>
          <w:rFonts w:ascii="Verdana" w:hAnsi="Verdana" w:cs="Tahoma"/>
          <w:color w:val="000000" w:themeColor="text1"/>
          <w:sz w:val="20"/>
          <w:szCs w:val="20"/>
          <w:lang w:val="bg-BG"/>
        </w:rPr>
        <w:t xml:space="preserve">; </w:t>
      </w:r>
    </w:p>
    <w:p w14:paraId="4D7BE5FD" w14:textId="05536A67" w:rsidR="00405283" w:rsidRPr="00597F8B"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8E3181"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1DE9AAD2" w14:textId="6186D714" w:rsidR="00C17356" w:rsidRPr="00C17356" w:rsidRDefault="00C17356" w:rsidP="00C17356">
      <w:pPr>
        <w:pStyle w:val="p50"/>
        <w:keepLines/>
        <w:numPr>
          <w:ilvl w:val="1"/>
          <w:numId w:val="1"/>
        </w:numPr>
        <w:tabs>
          <w:tab w:val="clear" w:pos="760"/>
        </w:tabs>
        <w:spacing w:before="120" w:after="120" w:line="240" w:lineRule="auto"/>
        <w:rPr>
          <w:rFonts w:ascii="Verdana" w:hAnsi="Verdana" w:cs="Arial"/>
          <w:sz w:val="20"/>
          <w:szCs w:val="20"/>
          <w:lang w:val="bg-BG"/>
        </w:rPr>
      </w:pPr>
      <w:r w:rsidRPr="00C17356">
        <w:rPr>
          <w:rFonts w:ascii="Verdana" w:hAnsi="Verdana"/>
          <w:b/>
          <w:color w:val="000000" w:themeColor="text1"/>
          <w:sz w:val="20"/>
          <w:szCs w:val="20"/>
          <w:lang w:val="bg-BG"/>
        </w:rPr>
        <w:t>Годност</w:t>
      </w:r>
      <w:r w:rsidRPr="00C17356">
        <w:rPr>
          <w:rFonts w:ascii="Verdana" w:hAnsi="Verdana" w:cs="Arial"/>
          <w:sz w:val="20"/>
          <w:szCs w:val="20"/>
          <w:lang w:val="bg-BG"/>
        </w:rPr>
        <w:t xml:space="preserve"> </w:t>
      </w:r>
      <w:r w:rsidRPr="00C17356">
        <w:rPr>
          <w:rFonts w:ascii="Verdana" w:hAnsi="Verdana" w:cs="Arial"/>
          <w:b/>
          <w:sz w:val="20"/>
          <w:szCs w:val="20"/>
          <w:lang w:val="bg-BG"/>
        </w:rPr>
        <w:t>(правоспособност) за упражняване на професионална дейност -</w:t>
      </w:r>
      <w:r w:rsidR="002A2475">
        <w:rPr>
          <w:rFonts w:ascii="Verdana" w:hAnsi="Verdana" w:cs="Arial"/>
          <w:sz w:val="20"/>
          <w:szCs w:val="20"/>
          <w:lang w:val="bg-BG"/>
        </w:rPr>
        <w:t xml:space="preserve"> НЕ СЕ ИЗИСКВА</w:t>
      </w:r>
      <w:r w:rsidRPr="00C17356">
        <w:rPr>
          <w:rFonts w:ascii="Verdana" w:hAnsi="Verdana" w:cs="Arial"/>
          <w:sz w:val="20"/>
          <w:szCs w:val="20"/>
          <w:lang w:val="bg-BG"/>
        </w:rPr>
        <w:t>.</w:t>
      </w:r>
    </w:p>
    <w:p w14:paraId="284B04B2" w14:textId="51FDD937" w:rsidR="00C17356" w:rsidRPr="002A2475" w:rsidRDefault="00C17356" w:rsidP="002A2475">
      <w:pPr>
        <w:pStyle w:val="p50"/>
        <w:keepLines/>
        <w:numPr>
          <w:ilvl w:val="1"/>
          <w:numId w:val="1"/>
        </w:numPr>
        <w:tabs>
          <w:tab w:val="clear" w:pos="760"/>
        </w:tabs>
        <w:spacing w:before="120" w:after="120" w:line="240" w:lineRule="auto"/>
        <w:rPr>
          <w:rFonts w:ascii="Verdana" w:hAnsi="Verdana" w:cs="Arial"/>
          <w:sz w:val="20"/>
          <w:szCs w:val="20"/>
          <w:lang w:val="bg-BG"/>
        </w:rPr>
      </w:pPr>
      <w:r w:rsidRPr="00C17356">
        <w:rPr>
          <w:rFonts w:ascii="Verdana" w:hAnsi="Verdana" w:cs="Arial"/>
          <w:b/>
          <w:sz w:val="20"/>
          <w:szCs w:val="20"/>
          <w:lang w:val="bg-BG"/>
        </w:rPr>
        <w:lastRenderedPageBreak/>
        <w:t>Ико</w:t>
      </w:r>
      <w:r w:rsidR="002A2475">
        <w:rPr>
          <w:rFonts w:ascii="Verdana" w:hAnsi="Verdana" w:cs="Arial"/>
          <w:b/>
          <w:sz w:val="20"/>
          <w:szCs w:val="20"/>
          <w:lang w:val="bg-BG"/>
        </w:rPr>
        <w:t xml:space="preserve">номическо и финансово състояние- </w:t>
      </w:r>
      <w:r w:rsidR="002A2475" w:rsidRPr="002A2475">
        <w:rPr>
          <w:rFonts w:ascii="Verdana" w:hAnsi="Verdana" w:cs="Arial"/>
          <w:sz w:val="20"/>
          <w:szCs w:val="20"/>
          <w:lang w:val="bg-BG"/>
        </w:rPr>
        <w:t>НЕ СЕ ИЗИСКВА</w:t>
      </w:r>
      <w:r w:rsidR="002A2475">
        <w:rPr>
          <w:rFonts w:ascii="Verdana" w:hAnsi="Verdana" w:cs="Arial"/>
          <w:sz w:val="20"/>
          <w:szCs w:val="20"/>
          <w:lang w:val="bg-BG"/>
        </w:rPr>
        <w:t>.</w:t>
      </w:r>
    </w:p>
    <w:p w14:paraId="1B7ADE56" w14:textId="17BE83FF" w:rsidR="006F5913" w:rsidRPr="00C17356" w:rsidRDefault="004A3088" w:rsidP="002A2475">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597F8B">
        <w:rPr>
          <w:rStyle w:val="alcapt2"/>
          <w:rFonts w:ascii="Verdana" w:hAnsi="Verdana" w:cs="Tahoma"/>
          <w:b/>
          <w:i w:val="0"/>
          <w:sz w:val="20"/>
          <w:szCs w:val="20"/>
          <w:lang w:val="bg-BG"/>
        </w:rPr>
        <w:t xml:space="preserve">  </w:t>
      </w:r>
      <w:r w:rsidR="006F5913" w:rsidRPr="002A2475">
        <w:rPr>
          <w:rFonts w:ascii="Verdana" w:hAnsi="Verdana" w:cs="Arial"/>
          <w:b/>
          <w:sz w:val="20"/>
          <w:szCs w:val="20"/>
          <w:lang w:val="bg-BG"/>
        </w:rPr>
        <w:t>Технически</w:t>
      </w:r>
      <w:r w:rsidR="006F5913" w:rsidRPr="008E3181">
        <w:rPr>
          <w:rFonts w:ascii="Verdana" w:hAnsi="Verdana"/>
          <w:b/>
          <w:color w:val="000000" w:themeColor="text1"/>
          <w:sz w:val="20"/>
          <w:szCs w:val="20"/>
          <w:lang w:val="bg-BG"/>
        </w:rPr>
        <w:t xml:space="preserve"> и професионални способности </w:t>
      </w:r>
    </w:p>
    <w:p w14:paraId="16E984A1" w14:textId="6EFDEACD" w:rsidR="00905F4C" w:rsidRPr="005B29B1" w:rsidRDefault="00C17356" w:rsidP="00905F4C">
      <w:pPr>
        <w:pStyle w:val="ListParagraph"/>
        <w:numPr>
          <w:ilvl w:val="2"/>
          <w:numId w:val="1"/>
        </w:numPr>
        <w:tabs>
          <w:tab w:val="num" w:pos="1701"/>
        </w:tabs>
        <w:spacing w:before="120" w:after="120"/>
        <w:ind w:left="1701" w:hanging="992"/>
        <w:contextualSpacing w:val="0"/>
        <w:jc w:val="both"/>
        <w:rPr>
          <w:rFonts w:ascii="Verdana" w:hAnsi="Verdana"/>
          <w:b/>
          <w:i/>
          <w:sz w:val="20"/>
          <w:szCs w:val="20"/>
          <w:lang w:val="bg-BG"/>
        </w:rPr>
      </w:pPr>
      <w:r w:rsidRPr="005E2E90">
        <w:rPr>
          <w:rStyle w:val="alcapt2"/>
          <w:rFonts w:ascii="Verdana" w:hAnsi="Verdana" w:cs="Tahoma"/>
          <w:b/>
          <w:i w:val="0"/>
          <w:sz w:val="20"/>
          <w:szCs w:val="20"/>
          <w:lang w:val="bg-BG"/>
        </w:rPr>
        <w:t>Изискване</w:t>
      </w:r>
      <w:r w:rsidRPr="00C17356">
        <w:rPr>
          <w:rFonts w:ascii="Verdana" w:hAnsi="Verdana"/>
          <w:b/>
          <w:i/>
          <w:sz w:val="20"/>
          <w:szCs w:val="20"/>
          <w:lang w:val="bg-BG"/>
        </w:rPr>
        <w:t>:</w:t>
      </w:r>
    </w:p>
    <w:p w14:paraId="0CA8CA6E" w14:textId="742690B6" w:rsidR="00E84F26" w:rsidRDefault="00E84F26" w:rsidP="00E84F26">
      <w:pPr>
        <w:keepLines/>
        <w:spacing w:before="60" w:after="60"/>
        <w:jc w:val="both"/>
        <w:rPr>
          <w:rFonts w:ascii="Verdana" w:hAnsi="Verdana"/>
          <w:sz w:val="20"/>
          <w:szCs w:val="20"/>
          <w:lang w:val="bg-BG"/>
        </w:rPr>
      </w:pPr>
    </w:p>
    <w:p w14:paraId="2223B71C" w14:textId="5F1A86CA" w:rsidR="00763B19" w:rsidRPr="00763B19" w:rsidRDefault="00763B19" w:rsidP="00763B19">
      <w:pPr>
        <w:keepLines/>
        <w:spacing w:before="60" w:after="60"/>
        <w:jc w:val="both"/>
        <w:rPr>
          <w:rFonts w:ascii="Verdana" w:hAnsi="Verdana"/>
          <w:sz w:val="20"/>
          <w:szCs w:val="20"/>
          <w:lang w:val="bg-BG"/>
        </w:rPr>
      </w:pPr>
      <w:r w:rsidRPr="00763B19">
        <w:rPr>
          <w:rFonts w:ascii="Verdana" w:hAnsi="Verdana"/>
          <w:sz w:val="20"/>
          <w:szCs w:val="20"/>
          <w:lang w:val="bg-BG"/>
        </w:rPr>
        <w:t>Участникът следва да е изпълнил дейности – услуги с предмет, идентични или сходни с тези на поръчката за последните 3 /три/ години, считано от датата на подаване на офертата:</w:t>
      </w:r>
    </w:p>
    <w:p w14:paraId="30FB6F98" w14:textId="29F3DC88" w:rsidR="00763B19" w:rsidRDefault="00763B19" w:rsidP="00763B19">
      <w:pPr>
        <w:keepLines/>
        <w:spacing w:before="60" w:after="60"/>
        <w:jc w:val="both"/>
        <w:rPr>
          <w:rFonts w:ascii="Verdana" w:hAnsi="Verdana"/>
          <w:sz w:val="20"/>
          <w:szCs w:val="20"/>
          <w:lang w:val="bg-BG"/>
        </w:rPr>
      </w:pPr>
      <w:r w:rsidRPr="00763B19">
        <w:rPr>
          <w:rFonts w:ascii="Verdana" w:hAnsi="Verdana"/>
          <w:sz w:val="20"/>
          <w:szCs w:val="20"/>
          <w:lang w:val="bg-BG"/>
        </w:rPr>
        <w:t>Под сходни дейности с предмета и обема на поръчката се разбира: Минимум 1 /един/ проект, покриващ изграждане на унифициран комуникационен интерфейс между уеб базирана информационна система и SAP приложение</w:t>
      </w:r>
      <w:r w:rsidR="0035614D">
        <w:rPr>
          <w:rFonts w:ascii="Verdana" w:hAnsi="Verdana"/>
          <w:sz w:val="20"/>
          <w:szCs w:val="20"/>
          <w:lang w:val="bg-BG"/>
        </w:rPr>
        <w:t>.</w:t>
      </w:r>
    </w:p>
    <w:p w14:paraId="5D189159" w14:textId="0AF8FA58" w:rsidR="00E84F26" w:rsidRPr="00E84F26" w:rsidRDefault="00E84F26" w:rsidP="00E84F26">
      <w:pPr>
        <w:keepLines/>
        <w:spacing w:before="60" w:after="60"/>
        <w:jc w:val="both"/>
        <w:rPr>
          <w:rFonts w:ascii="Verdana" w:hAnsi="Verdana"/>
          <w:i/>
          <w:sz w:val="20"/>
          <w:szCs w:val="20"/>
          <w:lang w:val="bg-BG"/>
        </w:rPr>
      </w:pPr>
      <w:r w:rsidRPr="00E84F26">
        <w:rPr>
          <w:rFonts w:ascii="Verdana" w:hAnsi="Verdana"/>
          <w:i/>
          <w:sz w:val="20"/>
          <w:szCs w:val="20"/>
          <w:lang w:val="bg-BG"/>
        </w:rPr>
        <w:t xml:space="preserve">Доказване: </w:t>
      </w:r>
    </w:p>
    <w:p w14:paraId="128CFDFE" w14:textId="627DBCEE" w:rsidR="00E84F26" w:rsidRPr="00E84F26" w:rsidRDefault="00E84F26" w:rsidP="00E84F26">
      <w:pPr>
        <w:keepLines/>
        <w:spacing w:before="60" w:after="60"/>
        <w:jc w:val="both"/>
        <w:rPr>
          <w:rFonts w:ascii="Verdana" w:hAnsi="Verdana"/>
          <w:sz w:val="20"/>
          <w:szCs w:val="20"/>
          <w:lang w:val="bg-BG"/>
        </w:rPr>
      </w:pPr>
      <w:r w:rsidRPr="00E84F26">
        <w:rPr>
          <w:rFonts w:ascii="Verdana" w:hAnsi="Verdana"/>
          <w:sz w:val="20"/>
          <w:szCs w:val="20"/>
          <w:lang w:val="bg-BG"/>
        </w:rPr>
        <w:t>Участникът представя списък на услугите,  които са идентични или сходни с предмета на обществената поръчка, с посочване на стойностите, датите, получателите и информация за лице за контакт, заедно с доказателство за извършената услуга.</w:t>
      </w:r>
    </w:p>
    <w:p w14:paraId="3B02C3F3" w14:textId="45F8BA03" w:rsidR="00C17356" w:rsidRPr="008104C1" w:rsidRDefault="00E84F26" w:rsidP="00E84F26">
      <w:pPr>
        <w:keepLines/>
        <w:spacing w:before="60" w:after="60"/>
        <w:jc w:val="both"/>
        <w:rPr>
          <w:rFonts w:ascii="Verdana" w:hAnsi="Verdana"/>
          <w:i/>
          <w:sz w:val="20"/>
          <w:szCs w:val="20"/>
          <w:lang w:val="bg-BG"/>
        </w:rPr>
      </w:pPr>
      <w:r w:rsidRPr="00E84F26">
        <w:rPr>
          <w:rFonts w:ascii="Verdana" w:hAnsi="Verdana"/>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p>
    <w:p w14:paraId="15B7ED34" w14:textId="77777777" w:rsidR="00C17356" w:rsidRPr="008104C1" w:rsidRDefault="00C17356" w:rsidP="00792619">
      <w:pPr>
        <w:pStyle w:val="ListParagraph"/>
        <w:numPr>
          <w:ilvl w:val="2"/>
          <w:numId w:val="1"/>
        </w:numPr>
        <w:tabs>
          <w:tab w:val="num" w:pos="1701"/>
        </w:tabs>
        <w:spacing w:before="120" w:after="120"/>
        <w:ind w:left="1701" w:hanging="992"/>
        <w:contextualSpacing w:val="0"/>
        <w:jc w:val="both"/>
        <w:rPr>
          <w:rFonts w:ascii="Verdana" w:hAnsi="Verdana"/>
          <w:sz w:val="20"/>
          <w:szCs w:val="20"/>
          <w:lang w:val="bg-BG"/>
        </w:rPr>
      </w:pPr>
      <w:r w:rsidRPr="008104C1">
        <w:rPr>
          <w:rFonts w:ascii="Verdana" w:hAnsi="Verdana"/>
          <w:b/>
          <w:sz w:val="20"/>
          <w:szCs w:val="20"/>
          <w:lang w:val="bg-BG"/>
        </w:rPr>
        <w:t>Изискване</w:t>
      </w:r>
      <w:r w:rsidRPr="008104C1">
        <w:rPr>
          <w:rFonts w:ascii="Verdana" w:hAnsi="Verdana"/>
          <w:sz w:val="20"/>
          <w:szCs w:val="20"/>
          <w:lang w:val="bg-BG"/>
        </w:rPr>
        <w:t>:</w:t>
      </w:r>
    </w:p>
    <w:p w14:paraId="4C139FAF" w14:textId="77777777" w:rsidR="00C17356" w:rsidRPr="008104C1" w:rsidRDefault="00C17356" w:rsidP="00C17356">
      <w:pPr>
        <w:keepLines/>
        <w:spacing w:before="60" w:after="60"/>
        <w:jc w:val="both"/>
        <w:rPr>
          <w:rFonts w:ascii="Verdana" w:hAnsi="Verdana"/>
          <w:sz w:val="20"/>
          <w:szCs w:val="20"/>
          <w:lang w:val="bg-BG"/>
        </w:rPr>
      </w:pPr>
      <w:r w:rsidRPr="008104C1">
        <w:rPr>
          <w:rFonts w:ascii="Verdana" w:hAnsi="Verdana"/>
          <w:sz w:val="20"/>
          <w:szCs w:val="20"/>
          <w:lang w:val="bg-BG"/>
        </w:rPr>
        <w:t>Участникът следва да разполага с персонал и с ръководен състав с определена професионална компетентност за изпълнение на поръчката, както следва:</w:t>
      </w:r>
    </w:p>
    <w:p w14:paraId="27E1D478" w14:textId="0839D882" w:rsidR="00C17356" w:rsidRDefault="00C17356" w:rsidP="00C17356">
      <w:pPr>
        <w:keepLines/>
        <w:numPr>
          <w:ilvl w:val="3"/>
          <w:numId w:val="1"/>
        </w:numPr>
        <w:tabs>
          <w:tab w:val="clear" w:pos="2705"/>
        </w:tabs>
        <w:spacing w:before="60" w:after="60"/>
        <w:ind w:left="0" w:firstLine="1701"/>
        <w:jc w:val="both"/>
        <w:rPr>
          <w:rFonts w:ascii="Verdana" w:hAnsi="Verdana"/>
          <w:sz w:val="20"/>
          <w:szCs w:val="20"/>
          <w:lang w:val="bg-BG"/>
        </w:rPr>
      </w:pPr>
      <w:r w:rsidRPr="008104C1">
        <w:rPr>
          <w:rFonts w:ascii="Verdana" w:hAnsi="Verdana"/>
          <w:b/>
          <w:sz w:val="20"/>
          <w:szCs w:val="20"/>
          <w:lang w:val="bg-BG"/>
        </w:rPr>
        <w:t>Ръко</w:t>
      </w:r>
      <w:r>
        <w:rPr>
          <w:rFonts w:ascii="Verdana" w:hAnsi="Verdana"/>
          <w:b/>
          <w:sz w:val="20"/>
          <w:szCs w:val="20"/>
          <w:lang w:val="bg-BG"/>
        </w:rPr>
        <w:t>водител на проекта – минимум 1 /един/</w:t>
      </w:r>
      <w:r w:rsidRPr="008104C1">
        <w:rPr>
          <w:rFonts w:ascii="Verdana" w:hAnsi="Verdana"/>
          <w:b/>
          <w:sz w:val="20"/>
          <w:szCs w:val="20"/>
          <w:lang w:val="bg-BG"/>
        </w:rPr>
        <w:t xml:space="preserve"> експерт</w:t>
      </w:r>
      <w:r w:rsidRPr="008104C1">
        <w:rPr>
          <w:rFonts w:ascii="Verdana" w:hAnsi="Verdana"/>
          <w:sz w:val="20"/>
          <w:szCs w:val="20"/>
          <w:lang w:val="bg-BG"/>
        </w:rPr>
        <w:t>, който притежава следната професионална компетентност:</w:t>
      </w:r>
    </w:p>
    <w:p w14:paraId="3EB5BA98" w14:textId="77777777" w:rsidR="00E84F26" w:rsidRP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 xml:space="preserve">Има минимум 5 /пет/ години опит като ръководител на проекти в областта на ИТ. </w:t>
      </w:r>
    </w:p>
    <w:p w14:paraId="2E33A069" w14:textId="5CC43B13" w:rsidR="00E84F26" w:rsidRPr="008104C1"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Притежава сертификат/и и/или удостоверение/я за преминато/и обучение/я в областта на управлението на проекти PMP и/или SCRUM или еквивалент.</w:t>
      </w:r>
    </w:p>
    <w:p w14:paraId="6009EA2C" w14:textId="122F31C5" w:rsidR="00C17356" w:rsidRPr="00E84F26" w:rsidRDefault="00E84F26" w:rsidP="00E84F26">
      <w:pPr>
        <w:pStyle w:val="ListParagraph"/>
        <w:numPr>
          <w:ilvl w:val="3"/>
          <w:numId w:val="1"/>
        </w:numPr>
        <w:jc w:val="both"/>
        <w:rPr>
          <w:rFonts w:ascii="Verdana" w:hAnsi="Verdana"/>
          <w:b/>
          <w:sz w:val="20"/>
          <w:szCs w:val="20"/>
          <w:lang w:val="bg-BG"/>
        </w:rPr>
      </w:pPr>
      <w:r w:rsidRPr="00E84F26">
        <w:rPr>
          <w:rFonts w:ascii="Verdana" w:hAnsi="Verdana"/>
          <w:b/>
          <w:sz w:val="20"/>
          <w:szCs w:val="20"/>
          <w:lang w:val="bg-BG"/>
        </w:rPr>
        <w:t>Минимум 1 /един/ бизнес аналитик, който:</w:t>
      </w:r>
    </w:p>
    <w:p w14:paraId="0863091F" w14:textId="38FED19D" w:rsidR="00E84F26" w:rsidRPr="00E84F26" w:rsidRDefault="00E84F26" w:rsidP="00E84F26">
      <w:pPr>
        <w:keepLines/>
        <w:spacing w:before="60" w:after="60"/>
        <w:ind w:left="1701"/>
        <w:jc w:val="both"/>
        <w:rPr>
          <w:rFonts w:ascii="Verdana" w:hAnsi="Verdana"/>
          <w:sz w:val="20"/>
          <w:szCs w:val="20"/>
          <w:lang w:val="bg-BG"/>
        </w:rPr>
      </w:pPr>
      <w:r>
        <w:rPr>
          <w:rFonts w:ascii="Verdana" w:hAnsi="Verdana"/>
          <w:sz w:val="20"/>
          <w:szCs w:val="20"/>
          <w:lang w:val="bg-BG"/>
        </w:rPr>
        <w:t>-</w:t>
      </w:r>
      <w:r>
        <w:rPr>
          <w:rFonts w:ascii="Verdana" w:hAnsi="Verdana"/>
          <w:sz w:val="20"/>
          <w:szCs w:val="20"/>
          <w:lang w:val="bg-BG"/>
        </w:rPr>
        <w:tab/>
        <w:t xml:space="preserve"> </w:t>
      </w:r>
      <w:r w:rsidRPr="00E84F26">
        <w:rPr>
          <w:rFonts w:ascii="Verdana" w:hAnsi="Verdana"/>
          <w:sz w:val="20"/>
          <w:szCs w:val="20"/>
          <w:lang w:val="bg-BG"/>
        </w:rPr>
        <w:t xml:space="preserve">Има минимум 5 /пет/ години опит като бизнес аналитик в областта на ИТ и минимум 2 /два/ успешно приключени проекта, включващи дейности в областта на бизнес анализа и/или дефиниране на бизнес процеси. </w:t>
      </w:r>
    </w:p>
    <w:p w14:paraId="0DEB19EE" w14:textId="77777777" w:rsid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 xml:space="preserve">Притежава сертификат CBAP или еквивалент. </w:t>
      </w:r>
    </w:p>
    <w:p w14:paraId="15685F35" w14:textId="3D7226CC" w:rsidR="00E84F26" w:rsidRPr="00E84F26" w:rsidRDefault="00E84F26" w:rsidP="00E84F26">
      <w:pPr>
        <w:pStyle w:val="ListParagraph"/>
        <w:numPr>
          <w:ilvl w:val="3"/>
          <w:numId w:val="1"/>
        </w:numPr>
        <w:jc w:val="both"/>
        <w:rPr>
          <w:rFonts w:ascii="Verdana" w:hAnsi="Verdana"/>
          <w:b/>
          <w:sz w:val="20"/>
          <w:szCs w:val="20"/>
          <w:lang w:val="bg-BG"/>
        </w:rPr>
      </w:pPr>
      <w:r w:rsidRPr="00E84F26">
        <w:rPr>
          <w:rFonts w:ascii="Verdana" w:hAnsi="Verdana"/>
          <w:sz w:val="20"/>
          <w:szCs w:val="20"/>
          <w:lang w:val="bg-BG"/>
        </w:rPr>
        <w:t xml:space="preserve"> </w:t>
      </w:r>
      <w:r w:rsidRPr="00E84F26">
        <w:rPr>
          <w:rFonts w:ascii="Verdana" w:hAnsi="Verdana"/>
          <w:b/>
          <w:sz w:val="20"/>
          <w:szCs w:val="20"/>
          <w:lang w:val="bg-BG"/>
        </w:rPr>
        <w:t>Минимум</w:t>
      </w:r>
      <w:r w:rsidRPr="00E84F26">
        <w:rPr>
          <w:rFonts w:ascii="Verdana" w:hAnsi="Verdana"/>
          <w:sz w:val="20"/>
          <w:szCs w:val="20"/>
          <w:lang w:val="bg-BG"/>
        </w:rPr>
        <w:t xml:space="preserve"> </w:t>
      </w:r>
      <w:r w:rsidRPr="00E84F26">
        <w:rPr>
          <w:rFonts w:ascii="Verdana" w:hAnsi="Verdana"/>
          <w:b/>
          <w:sz w:val="20"/>
          <w:szCs w:val="20"/>
          <w:lang w:val="bg-BG"/>
        </w:rPr>
        <w:t>1 /един/ системен архитект, който:</w:t>
      </w:r>
    </w:p>
    <w:p w14:paraId="601935F7" w14:textId="77777777" w:rsidR="00E84F26" w:rsidRP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Има минимум 5 /пет/ години опит в създаването на архитектури на информационни системи по утвърден модел (TOGAF или еквивалент).</w:t>
      </w:r>
    </w:p>
    <w:p w14:paraId="42382A09" w14:textId="77777777" w:rsidR="00E84F26" w:rsidRP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 xml:space="preserve">Е взел участие като такъв в реализацията на минимум 3 /три/ завършени проекта, свързани с разработка, внедряване и поддръжка на информационни системи. </w:t>
      </w:r>
    </w:p>
    <w:p w14:paraId="7FB164EC" w14:textId="77777777" w:rsidR="00E84F26" w:rsidRP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Притежава придобит международно признат сертификат за ИТ Проекти – ITIL или еквивалент.</w:t>
      </w:r>
    </w:p>
    <w:p w14:paraId="509373C9" w14:textId="1B460E88" w:rsid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Притежава сертификат за придобити умения в областта на системните архитектури – TOGAF или еквивалент.</w:t>
      </w:r>
    </w:p>
    <w:p w14:paraId="69A8312C" w14:textId="20D0B803" w:rsidR="00E84F26"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t>Минимум 2 /двама/ програмисти (iOS), които:</w:t>
      </w:r>
    </w:p>
    <w:p w14:paraId="732279D0" w14:textId="39561130" w:rsidR="001F174A" w:rsidRPr="001F174A" w:rsidRDefault="001F174A" w:rsidP="001F174A">
      <w:pPr>
        <w:keepLines/>
        <w:spacing w:before="60" w:after="60"/>
        <w:ind w:left="1701"/>
        <w:jc w:val="both"/>
        <w:rPr>
          <w:rFonts w:ascii="Verdana" w:hAnsi="Verdana"/>
          <w:sz w:val="20"/>
          <w:szCs w:val="20"/>
          <w:lang w:val="bg-BG"/>
        </w:rPr>
      </w:pPr>
      <w:r>
        <w:rPr>
          <w:rFonts w:ascii="Verdana" w:hAnsi="Verdana"/>
          <w:b/>
          <w:sz w:val="20"/>
          <w:szCs w:val="20"/>
          <w:lang w:val="bg-BG"/>
        </w:rPr>
        <w:t>-</w:t>
      </w:r>
      <w:r>
        <w:rPr>
          <w:rFonts w:ascii="Verdana" w:hAnsi="Verdana"/>
          <w:b/>
          <w:sz w:val="20"/>
          <w:szCs w:val="20"/>
          <w:lang w:val="bg-BG"/>
        </w:rPr>
        <w:tab/>
      </w:r>
      <w:r w:rsidRPr="001F174A">
        <w:rPr>
          <w:rFonts w:ascii="Verdana" w:hAnsi="Verdana"/>
          <w:sz w:val="20"/>
          <w:szCs w:val="20"/>
          <w:lang w:val="bg-BG"/>
        </w:rPr>
        <w:t>Имат минимум 2 /две/ години опит в проекти за разработка на мобилни приложения, работещи под операционна система iOS.</w:t>
      </w:r>
    </w:p>
    <w:p w14:paraId="0CA80A84" w14:textId="6CCA4613" w:rsidR="001F174A" w:rsidRPr="001F174A"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lastRenderedPageBreak/>
        <w:t>Минимум</w:t>
      </w:r>
      <w:r w:rsidRPr="001F174A">
        <w:rPr>
          <w:rFonts w:ascii="Verdana" w:hAnsi="Verdana"/>
          <w:sz w:val="20"/>
          <w:szCs w:val="20"/>
          <w:lang w:val="bg-BG"/>
        </w:rPr>
        <w:t xml:space="preserve"> </w:t>
      </w:r>
      <w:r w:rsidRPr="001F174A">
        <w:rPr>
          <w:rFonts w:ascii="Verdana" w:hAnsi="Verdana"/>
          <w:b/>
          <w:sz w:val="20"/>
          <w:szCs w:val="20"/>
          <w:lang w:val="bg-BG"/>
        </w:rPr>
        <w:t>2 /двама/ програмисти (Android), които:</w:t>
      </w:r>
    </w:p>
    <w:p w14:paraId="25A81770"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Имат минимум 2 /две/ години опит в проекти за разработка на мобилни приложения, работещи под операционна система Android.</w:t>
      </w:r>
    </w:p>
    <w:p w14:paraId="3C97E0FB" w14:textId="5548C283" w:rsidR="001F174A" w:rsidRPr="001F174A"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2 /двама/ програмисти (PHP или еквивалент), които:</w:t>
      </w:r>
    </w:p>
    <w:p w14:paraId="299EC6FD"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Имат минимум 2 /две/ години опит в проекти за разработка на софтуерни приложения, базирани на PHP или еквивалент.</w:t>
      </w:r>
    </w:p>
    <w:p w14:paraId="4B44AE87" w14:textId="083165AE" w:rsidR="001F174A" w:rsidRPr="001F174A" w:rsidRDefault="001F174A" w:rsidP="001F174A">
      <w:pPr>
        <w:pStyle w:val="ListParagraph"/>
        <w:numPr>
          <w:ilvl w:val="3"/>
          <w:numId w:val="1"/>
        </w:numPr>
        <w:jc w:val="both"/>
        <w:rPr>
          <w:rFonts w:ascii="Verdana" w:hAnsi="Verdana"/>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2 /двама/ програмисти (JavaScript или еквивалент), които:</w:t>
      </w:r>
    </w:p>
    <w:p w14:paraId="24E849FC"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 xml:space="preserve">Имат минимум 2 /две/ години опит в проекти, свързани с разработката на софтуерни приложения, използвайки JavaScript или еквивалент. </w:t>
      </w:r>
    </w:p>
    <w:p w14:paraId="7E6B1352" w14:textId="2576BEC3" w:rsidR="001F174A" w:rsidRPr="001F174A" w:rsidRDefault="001F174A" w:rsidP="001F174A">
      <w:pPr>
        <w:pStyle w:val="ListParagraph"/>
        <w:numPr>
          <w:ilvl w:val="3"/>
          <w:numId w:val="1"/>
        </w:numPr>
        <w:jc w:val="both"/>
        <w:rPr>
          <w:rFonts w:ascii="Verdana" w:hAnsi="Verdana"/>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1 /един/ програмист (ABAP), който:</w:t>
      </w:r>
      <w:r w:rsidRPr="001F174A">
        <w:rPr>
          <w:rFonts w:ascii="Verdana" w:hAnsi="Verdana"/>
          <w:sz w:val="20"/>
          <w:szCs w:val="20"/>
          <w:lang w:val="bg-BG"/>
        </w:rPr>
        <w:t xml:space="preserve"> </w:t>
      </w:r>
    </w:p>
    <w:p w14:paraId="6CD13BA1"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5 /пет/ години опит в разработване на приложения и интеграции в SAP среда.</w:t>
      </w:r>
    </w:p>
    <w:p w14:paraId="31E97FA8" w14:textId="18983771" w:rsidR="001F174A" w:rsidRPr="001F174A"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1 /един/ специалист системна интеграция, който:</w:t>
      </w:r>
    </w:p>
    <w:p w14:paraId="65D326B9"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5 /пет/ години опит в проекти, свързани с разработката на системни приложения.</w:t>
      </w:r>
    </w:p>
    <w:p w14:paraId="7081671D"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2 /две/ години опит в проекти, свързани с интеграция на системи.</w:t>
      </w:r>
    </w:p>
    <w:p w14:paraId="2F5DB08F"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практически опит с различни интеграционни протоколи, включително REST, SOAP и AMQP или еквивалент.</w:t>
      </w:r>
    </w:p>
    <w:p w14:paraId="384B1C84" w14:textId="6F465712" w:rsidR="001F174A" w:rsidRPr="001F174A" w:rsidRDefault="001F174A" w:rsidP="001F174A">
      <w:pPr>
        <w:pStyle w:val="ListParagraph"/>
        <w:numPr>
          <w:ilvl w:val="3"/>
          <w:numId w:val="1"/>
        </w:numPr>
        <w:jc w:val="both"/>
        <w:rPr>
          <w:rFonts w:ascii="Verdana" w:hAnsi="Verdana"/>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1 /един/ експерт по качеството, който:</w:t>
      </w:r>
    </w:p>
    <w:p w14:paraId="3491C121"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3 /три/ години практически опит в осигуряване на качеството при проекти за разработка на уеб базирани софтуерни системи.</w:t>
      </w:r>
    </w:p>
    <w:p w14:paraId="02300A42" w14:textId="56AAEC46"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Притежава сертификат за осигуряване на качеството ISTQB или еквивалент.</w:t>
      </w:r>
    </w:p>
    <w:p w14:paraId="7769964A" w14:textId="690FCA86" w:rsidR="00C17356" w:rsidRPr="008104C1" w:rsidRDefault="00C17356" w:rsidP="00C17356">
      <w:pPr>
        <w:keepLines/>
        <w:spacing w:before="60" w:after="60"/>
        <w:jc w:val="both"/>
        <w:rPr>
          <w:rFonts w:ascii="Verdana" w:hAnsi="Verdana"/>
          <w:i/>
          <w:sz w:val="20"/>
          <w:szCs w:val="20"/>
          <w:lang w:val="bg-BG"/>
        </w:rPr>
      </w:pPr>
      <w:r w:rsidRPr="008104C1">
        <w:rPr>
          <w:rFonts w:ascii="Verdana" w:hAnsi="Verdana"/>
          <w:bCs/>
          <w:i/>
          <w:sz w:val="20"/>
          <w:szCs w:val="20"/>
          <w:lang w:val="bg-BG"/>
        </w:rPr>
        <w:t xml:space="preserve">Обстоятелството се удостоверява </w:t>
      </w:r>
      <w:r w:rsidRPr="008104C1">
        <w:rPr>
          <w:rFonts w:ascii="Verdana" w:hAnsi="Verdana"/>
          <w:i/>
          <w:sz w:val="20"/>
          <w:szCs w:val="20"/>
          <w:lang w:val="bg-BG"/>
        </w:rPr>
        <w:t>в Част IV: Критерии за подбор, Раздел В: Технически и професионал</w:t>
      </w:r>
      <w:r w:rsidR="00420F2E">
        <w:rPr>
          <w:rFonts w:ascii="Verdana" w:hAnsi="Verdana"/>
          <w:i/>
          <w:sz w:val="20"/>
          <w:szCs w:val="20"/>
          <w:lang w:val="bg-BG"/>
        </w:rPr>
        <w:t>ни способности, т. 6) от ЕЕДОП.</w:t>
      </w:r>
      <w:r w:rsidR="006F0EF3">
        <w:rPr>
          <w:rFonts w:ascii="Verdana" w:hAnsi="Verdana"/>
          <w:i/>
          <w:sz w:val="20"/>
          <w:szCs w:val="20"/>
          <w:lang w:val="bg-BG"/>
        </w:rPr>
        <w:t xml:space="preserve"> </w:t>
      </w:r>
      <w:r w:rsidR="00420F2E" w:rsidRPr="00420F2E">
        <w:rPr>
          <w:rFonts w:ascii="Verdana" w:hAnsi="Verdana"/>
          <w:i/>
          <w:sz w:val="20"/>
          <w:szCs w:val="20"/>
          <w:lang w:val="bg-BG"/>
        </w:rPr>
        <w:t>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w:t>
      </w:r>
    </w:p>
    <w:p w14:paraId="28B77BD6" w14:textId="77777777" w:rsidR="00C17356" w:rsidRPr="008104C1" w:rsidRDefault="00C17356" w:rsidP="00792619">
      <w:pPr>
        <w:keepLines/>
        <w:tabs>
          <w:tab w:val="num" w:pos="588"/>
          <w:tab w:val="num" w:pos="720"/>
        </w:tabs>
        <w:spacing w:before="60" w:after="60"/>
        <w:ind w:left="1701"/>
        <w:jc w:val="both"/>
        <w:rPr>
          <w:rFonts w:ascii="Verdana" w:hAnsi="Verdana"/>
          <w:b/>
          <w:bCs/>
          <w:sz w:val="20"/>
          <w:szCs w:val="20"/>
          <w:lang w:val="bg-BG" w:eastAsia="bg-BG"/>
        </w:rPr>
      </w:pPr>
      <w:r w:rsidRPr="008104C1">
        <w:rPr>
          <w:rFonts w:ascii="Verdana" w:hAnsi="Verdana"/>
          <w:b/>
          <w:bCs/>
          <w:sz w:val="20"/>
          <w:szCs w:val="20"/>
          <w:lang w:val="bg-BG" w:eastAsia="bg-BG"/>
        </w:rPr>
        <w:t>Доказване:</w:t>
      </w:r>
    </w:p>
    <w:p w14:paraId="22168A66" w14:textId="77777777" w:rsidR="00C17356" w:rsidRPr="008104C1" w:rsidRDefault="00C17356" w:rsidP="00C17356">
      <w:pPr>
        <w:keepLines/>
        <w:spacing w:before="60" w:after="60"/>
        <w:jc w:val="both"/>
        <w:rPr>
          <w:rFonts w:ascii="Verdana" w:hAnsi="Verdana"/>
          <w:bCs/>
          <w:sz w:val="20"/>
          <w:szCs w:val="20"/>
          <w:lang w:val="bg-BG" w:eastAsia="bg-BG"/>
        </w:rPr>
      </w:pPr>
      <w:r w:rsidRPr="008104C1">
        <w:rPr>
          <w:rFonts w:ascii="Verdana" w:hAnsi="Verdana"/>
          <w:bCs/>
          <w:sz w:val="20"/>
          <w:szCs w:val="20"/>
          <w:lang w:val="bg-BG" w:eastAsia="bg-BG"/>
        </w:rPr>
        <w:t xml:space="preserve">В случаите на чл. 67, ал. 5 и </w:t>
      </w:r>
      <w:r w:rsidRPr="008104C1">
        <w:rPr>
          <w:rFonts w:ascii="Verdana" w:hAnsi="Verdana"/>
          <w:sz w:val="20"/>
          <w:szCs w:val="20"/>
          <w:lang w:val="bg-BG"/>
        </w:rPr>
        <w:t>чл. 112, ал. 1, т. 2 от</w:t>
      </w:r>
      <w:r w:rsidRPr="008104C1">
        <w:rPr>
          <w:rFonts w:ascii="Verdana" w:hAnsi="Verdana"/>
          <w:bCs/>
          <w:sz w:val="20"/>
          <w:szCs w:val="20"/>
          <w:lang w:val="bg-BG" w:eastAsia="bg-BG"/>
        </w:rPr>
        <w:t xml:space="preserve"> ЗОП изискването се доказва със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p>
    <w:p w14:paraId="065E4F8D" w14:textId="4FAC7B5F" w:rsidR="001F174A" w:rsidRPr="001F174A" w:rsidRDefault="00C17356" w:rsidP="001F174A">
      <w:pPr>
        <w:pStyle w:val="ListParagraph"/>
        <w:numPr>
          <w:ilvl w:val="2"/>
          <w:numId w:val="1"/>
        </w:numPr>
        <w:tabs>
          <w:tab w:val="num" w:pos="1701"/>
        </w:tabs>
        <w:spacing w:before="120" w:after="120"/>
        <w:ind w:left="1701" w:hanging="992"/>
        <w:contextualSpacing w:val="0"/>
        <w:jc w:val="both"/>
        <w:rPr>
          <w:rFonts w:ascii="Verdana" w:hAnsi="Verdana"/>
          <w:b/>
          <w:sz w:val="20"/>
          <w:szCs w:val="20"/>
          <w:lang w:val="bg-BG"/>
        </w:rPr>
      </w:pPr>
      <w:r w:rsidRPr="008104C1">
        <w:rPr>
          <w:rFonts w:ascii="Verdana" w:hAnsi="Verdana"/>
          <w:b/>
          <w:sz w:val="20"/>
          <w:szCs w:val="20"/>
          <w:lang w:val="bg-BG"/>
        </w:rPr>
        <w:t>Изискване:</w:t>
      </w:r>
    </w:p>
    <w:p w14:paraId="7C75947A" w14:textId="6803E587" w:rsidR="00C17356" w:rsidRPr="008104C1" w:rsidRDefault="00C17356" w:rsidP="00C17356">
      <w:pPr>
        <w:keepLines/>
        <w:spacing w:before="60" w:after="60"/>
        <w:jc w:val="both"/>
        <w:rPr>
          <w:rFonts w:ascii="Verdana" w:hAnsi="Verdana"/>
          <w:sz w:val="20"/>
          <w:szCs w:val="20"/>
          <w:lang w:val="bg-BG"/>
        </w:rPr>
      </w:pPr>
      <w:r w:rsidRPr="008104C1">
        <w:rPr>
          <w:rFonts w:ascii="Verdana" w:hAnsi="Verdana"/>
          <w:sz w:val="20"/>
          <w:szCs w:val="20"/>
          <w:lang w:val="bg-BG"/>
        </w:rPr>
        <w:t xml:space="preserve">Участникът следва да прилага система за управление на качеството, съответстваща на стандарт БДС ЕN ISO 9001:2015 или еквивалентен, с обхват: </w:t>
      </w:r>
      <w:r w:rsidR="001F174A" w:rsidRPr="001F174A">
        <w:rPr>
          <w:rFonts w:ascii="Verdana" w:hAnsi="Verdana"/>
          <w:sz w:val="20"/>
          <w:szCs w:val="20"/>
          <w:lang w:val="bg-BG"/>
        </w:rPr>
        <w:t>Проектиране, разработване, внедряване и поддръжка на софтуер и информационни системи.</w:t>
      </w:r>
    </w:p>
    <w:p w14:paraId="45CDFCB6" w14:textId="77777777" w:rsidR="00C17356" w:rsidRPr="008104C1" w:rsidRDefault="00C17356" w:rsidP="00C17356">
      <w:pPr>
        <w:ind w:firstLine="567"/>
        <w:jc w:val="both"/>
        <w:rPr>
          <w:rFonts w:ascii="Verdana" w:hAnsi="Verdana"/>
          <w:i/>
          <w:iCs/>
          <w:sz w:val="20"/>
          <w:szCs w:val="20"/>
          <w:lang w:val="bg-BG"/>
        </w:rPr>
      </w:pPr>
      <w:r w:rsidRPr="008104C1">
        <w:rPr>
          <w:rFonts w:ascii="Verdana" w:hAnsi="Verdana"/>
          <w:i/>
          <w:iCs/>
          <w:sz w:val="20"/>
          <w:szCs w:val="20"/>
          <w:lang w:val="bg-BG"/>
        </w:rPr>
        <w:t xml:space="preserve">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w:t>
      </w:r>
      <w:r w:rsidRPr="008104C1">
        <w:rPr>
          <w:rFonts w:ascii="Verdana" w:hAnsi="Verdana"/>
          <w:i/>
          <w:iCs/>
          <w:sz w:val="20"/>
          <w:szCs w:val="20"/>
          <w:lang w:val="bg-BG"/>
        </w:rPr>
        <w:lastRenderedPageBreak/>
        <w:t>изискванията за признаване съгласно чл. 5а, ал. 2 от Закона за националната акредитация на органи за оценяване на съответствието.</w:t>
      </w:r>
    </w:p>
    <w:p w14:paraId="0A64BDA5" w14:textId="77777777" w:rsidR="00C17356" w:rsidRPr="008104C1" w:rsidRDefault="00C17356" w:rsidP="00C17356">
      <w:pPr>
        <w:ind w:firstLine="567"/>
        <w:jc w:val="both"/>
        <w:rPr>
          <w:rFonts w:ascii="Verdana" w:hAnsi="Verdana"/>
          <w:i/>
          <w:iCs/>
          <w:sz w:val="20"/>
          <w:szCs w:val="20"/>
          <w:lang w:val="bg-BG"/>
        </w:rPr>
      </w:pPr>
      <w:r w:rsidRPr="008104C1">
        <w:rPr>
          <w:rFonts w:ascii="Verdana" w:hAnsi="Verdana"/>
          <w:i/>
          <w:iCs/>
          <w:sz w:val="20"/>
          <w:szCs w:val="20"/>
          <w:lang w:val="bg-BG"/>
        </w:rPr>
        <w:t>Възложителят приема еквивалентен сертификат, издаден от орган, установен в други държави членки.</w:t>
      </w:r>
    </w:p>
    <w:p w14:paraId="55CC0927" w14:textId="77777777" w:rsidR="00C17356" w:rsidRPr="008104C1" w:rsidRDefault="00C17356" w:rsidP="00C17356">
      <w:pPr>
        <w:keepLines/>
        <w:shd w:val="clear" w:color="auto" w:fill="FFFFFF" w:themeFill="background1"/>
        <w:spacing w:before="60" w:after="60"/>
        <w:jc w:val="both"/>
        <w:rPr>
          <w:rFonts w:ascii="Verdana" w:hAnsi="Verdana"/>
          <w:color w:val="FF0000"/>
          <w:sz w:val="20"/>
          <w:szCs w:val="20"/>
          <w:lang w:val="bg-BG"/>
        </w:rPr>
      </w:pPr>
      <w:r w:rsidRPr="008104C1">
        <w:rPr>
          <w:rFonts w:ascii="Verdana" w:hAnsi="Verdana"/>
          <w:i/>
          <w:iCs/>
          <w:sz w:val="20"/>
          <w:szCs w:val="20"/>
          <w:lang w:val="bg-BG"/>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0F880F70" w14:textId="08CFF39B" w:rsidR="00C17356" w:rsidRDefault="00C17356" w:rsidP="00C17356">
      <w:pPr>
        <w:ind w:firstLine="426"/>
        <w:jc w:val="both"/>
        <w:rPr>
          <w:rFonts w:ascii="Verdana" w:hAnsi="Verdana"/>
          <w:i/>
          <w:color w:val="000000"/>
          <w:sz w:val="20"/>
          <w:szCs w:val="20"/>
          <w:lang w:val="bg-BG"/>
        </w:rPr>
      </w:pPr>
      <w:r w:rsidRPr="008104C1">
        <w:rPr>
          <w:rFonts w:ascii="Verdana" w:hAnsi="Verdana"/>
          <w:bCs/>
          <w:i/>
          <w:sz w:val="20"/>
          <w:szCs w:val="20"/>
          <w:lang w:val="bg-BG"/>
        </w:rPr>
        <w:t xml:space="preserve">Обстоятелството се удостоверява в Част IV, Раздел Г от ЕЕДОП с посочване на </w:t>
      </w:r>
      <w:r w:rsidRPr="008104C1">
        <w:rPr>
          <w:rFonts w:ascii="Verdana" w:hAnsi="Verdana"/>
          <w:i/>
          <w:color w:val="000000"/>
          <w:sz w:val="20"/>
          <w:szCs w:val="20"/>
          <w:lang w:val="bg-BG"/>
        </w:rPr>
        <w:t xml:space="preserve">приложимата система за управление или еквивалент, </w:t>
      </w:r>
      <w:r w:rsidRPr="008104C1">
        <w:rPr>
          <w:rFonts w:ascii="Verdana" w:eastAsia="Calibri" w:hAnsi="Verdana"/>
          <w:bCs/>
          <w:i/>
          <w:kern w:val="32"/>
          <w:sz w:val="20"/>
          <w:szCs w:val="20"/>
          <w:lang w:val="bg-BG"/>
        </w:rPr>
        <w:t xml:space="preserve">като предоставя следната информация: интернет страницата на органа, издал документа; дата на издаване; обхват на сертификата; валидност </w:t>
      </w:r>
      <w:r w:rsidRPr="008104C1">
        <w:rPr>
          <w:rFonts w:ascii="Verdana" w:hAnsi="Verdana"/>
          <w:i/>
          <w:color w:val="000000"/>
          <w:sz w:val="20"/>
          <w:szCs w:val="20"/>
          <w:lang w:val="bg-BG"/>
        </w:rPr>
        <w:t>на същия.</w:t>
      </w:r>
    </w:p>
    <w:p w14:paraId="2CC12713" w14:textId="77777777" w:rsidR="005B29B1" w:rsidRPr="008104C1" w:rsidRDefault="005B29B1" w:rsidP="00C17356">
      <w:pPr>
        <w:ind w:firstLine="426"/>
        <w:jc w:val="both"/>
        <w:rPr>
          <w:rFonts w:ascii="Verdana" w:hAnsi="Verdana"/>
          <w:i/>
          <w:color w:val="000000"/>
          <w:sz w:val="20"/>
          <w:szCs w:val="20"/>
          <w:lang w:val="bg-BG"/>
        </w:rPr>
      </w:pPr>
    </w:p>
    <w:p w14:paraId="71C4EF3C" w14:textId="77777777" w:rsidR="00C17356" w:rsidRPr="008104C1" w:rsidRDefault="00C17356" w:rsidP="00792619">
      <w:pPr>
        <w:keepLines/>
        <w:tabs>
          <w:tab w:val="left" w:pos="426"/>
          <w:tab w:val="num" w:pos="588"/>
          <w:tab w:val="num" w:pos="720"/>
          <w:tab w:val="left" w:pos="993"/>
          <w:tab w:val="num" w:pos="1418"/>
          <w:tab w:val="num" w:pos="1985"/>
          <w:tab w:val="num" w:pos="5126"/>
        </w:tabs>
        <w:spacing w:before="120" w:after="120"/>
        <w:ind w:left="1276"/>
        <w:jc w:val="both"/>
        <w:rPr>
          <w:rFonts w:ascii="Verdana" w:hAnsi="Verdana"/>
          <w:b/>
          <w:bCs/>
          <w:sz w:val="20"/>
          <w:szCs w:val="20"/>
          <w:lang w:val="bg-BG" w:eastAsia="bg-BG"/>
        </w:rPr>
      </w:pPr>
      <w:r w:rsidRPr="008104C1">
        <w:rPr>
          <w:rFonts w:ascii="Verdana" w:hAnsi="Verdana"/>
          <w:b/>
          <w:bCs/>
          <w:sz w:val="20"/>
          <w:szCs w:val="20"/>
          <w:lang w:val="bg-BG" w:eastAsia="bg-BG"/>
        </w:rPr>
        <w:t>Доказване:</w:t>
      </w:r>
    </w:p>
    <w:p w14:paraId="2B1ACFCD" w14:textId="77777777" w:rsidR="00C17356" w:rsidRPr="008104C1" w:rsidRDefault="00C17356" w:rsidP="00C17356">
      <w:pPr>
        <w:ind w:firstLine="567"/>
        <w:jc w:val="both"/>
        <w:rPr>
          <w:rFonts w:ascii="Verdana" w:hAnsi="Verdana"/>
          <w:iCs/>
          <w:sz w:val="20"/>
          <w:szCs w:val="20"/>
          <w:lang w:val="bg-BG"/>
        </w:rPr>
      </w:pPr>
      <w:r w:rsidRPr="008104C1">
        <w:rPr>
          <w:rFonts w:ascii="Verdana" w:hAnsi="Verdana"/>
          <w:iCs/>
          <w:sz w:val="20"/>
          <w:szCs w:val="20"/>
          <w:lang w:val="bg-BG"/>
        </w:rPr>
        <w:t>В случаите на чл. 67, ал. 5 и чл. 112, ал. 1, т. 2 от ЗОП изискването се удостоверява със заверено копие на валиден сертификат.</w:t>
      </w:r>
    </w:p>
    <w:p w14:paraId="2F9ABECF" w14:textId="77777777" w:rsidR="00C17356" w:rsidRPr="00C17356" w:rsidRDefault="00C17356" w:rsidP="00C17356">
      <w:pPr>
        <w:pStyle w:val="Header"/>
        <w:keepLines/>
        <w:spacing w:before="120" w:after="120"/>
        <w:ind w:left="1247"/>
        <w:rPr>
          <w:rFonts w:ascii="Verdana" w:hAnsi="Verdana"/>
          <w:color w:val="000000" w:themeColor="text1"/>
          <w:sz w:val="20"/>
          <w:szCs w:val="20"/>
          <w:lang w:val="bg-BG"/>
        </w:rPr>
      </w:pPr>
    </w:p>
    <w:p w14:paraId="2158D7B0" w14:textId="77777777" w:rsidR="00C17356" w:rsidRPr="008E3181" w:rsidRDefault="00C17356" w:rsidP="00C17356">
      <w:pPr>
        <w:pStyle w:val="p50"/>
        <w:keepLines/>
        <w:tabs>
          <w:tab w:val="clear" w:pos="760"/>
        </w:tabs>
        <w:spacing w:before="120" w:after="120" w:line="240" w:lineRule="auto"/>
        <w:ind w:left="1247" w:firstLine="0"/>
        <w:rPr>
          <w:rFonts w:ascii="Verdana" w:hAnsi="Verdana"/>
          <w:color w:val="000000" w:themeColor="text1"/>
          <w:sz w:val="20"/>
          <w:szCs w:val="20"/>
          <w:lang w:val="bg-BG"/>
        </w:rPr>
      </w:pPr>
    </w:p>
    <w:p w14:paraId="111B16FB"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snapToGrid w:val="0"/>
          <w:vanish/>
          <w:color w:val="000000" w:themeColor="text1"/>
          <w:sz w:val="20"/>
          <w:szCs w:val="20"/>
          <w:lang w:val="bg-BG" w:eastAsia="bg-BG"/>
        </w:rPr>
      </w:pPr>
    </w:p>
    <w:p w14:paraId="4B7C1ED1"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51C9B705"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21FD2F0C"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469381B4"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6F152E50"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530B6393"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C6EFCDD"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018C71A"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4C497BE0"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484C0D8D"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D3AE406"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7DD09287"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5B6E7D0"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6AD45816" w14:textId="77777777" w:rsidR="00FF7CAA" w:rsidRPr="008E3181" w:rsidRDefault="00FF7CAA" w:rsidP="009B5C41">
      <w:pPr>
        <w:pStyle w:val="ListParagraph"/>
        <w:numPr>
          <w:ilvl w:val="1"/>
          <w:numId w:val="18"/>
        </w:numPr>
        <w:spacing w:before="120" w:after="120"/>
        <w:contextualSpacing w:val="0"/>
        <w:jc w:val="both"/>
        <w:rPr>
          <w:rStyle w:val="alcapt2"/>
          <w:rFonts w:ascii="Verdana" w:hAnsi="Verdana" w:cs="Tahoma"/>
          <w:b/>
          <w:vanish/>
          <w:color w:val="000000" w:themeColor="text1"/>
          <w:sz w:val="20"/>
          <w:szCs w:val="20"/>
          <w:lang w:val="bg-BG"/>
        </w:rPr>
      </w:pPr>
    </w:p>
    <w:p w14:paraId="2CC899DC" w14:textId="211E3BBC"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A92BB7">
        <w:rPr>
          <w:rFonts w:ascii="Verdana" w:hAnsi="Verdana"/>
          <w:sz w:val="20"/>
          <w:szCs w:val="20"/>
          <w:lang w:val="bg-BG"/>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597F8B" w:rsidRDefault="00A95140" w:rsidP="00A95140">
      <w:pPr>
        <w:pStyle w:val="p50"/>
        <w:keepLines/>
        <w:numPr>
          <w:ilvl w:val="4"/>
          <w:numId w:val="1"/>
        </w:numPr>
        <w:tabs>
          <w:tab w:val="clear" w:pos="760"/>
        </w:tabs>
        <w:spacing w:before="120" w:after="120" w:line="240" w:lineRule="auto"/>
        <w:rPr>
          <w:rFonts w:ascii="Verdana" w:hAnsi="Verdana"/>
          <w:sz w:val="20"/>
          <w:szCs w:val="20"/>
          <w:lang w:val="bg-BG"/>
        </w:rPr>
      </w:pPr>
      <w:r w:rsidRPr="00597F8B">
        <w:rPr>
          <w:rStyle w:val="ala33"/>
          <w:rFonts w:ascii="Verdana" w:hAnsi="Verdana" w:cs="Tahoma"/>
          <w:i/>
          <w:snapToGrid/>
          <w:color w:val="000000" w:themeColor="text1"/>
          <w:sz w:val="20"/>
          <w:szCs w:val="20"/>
          <w:lang w:val="bg-BG"/>
        </w:rPr>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597F8B">
        <w:rPr>
          <w:rStyle w:val="ala33"/>
          <w:rFonts w:ascii="Verdana" w:hAnsi="Verdana" w:cs="Tahoma"/>
          <w:i/>
          <w:snapToGrid/>
          <w:color w:val="000000" w:themeColor="text1"/>
          <w:sz w:val="20"/>
          <w:szCs w:val="20"/>
          <w:lang w:val="bg-BG"/>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597F8B">
        <w:rPr>
          <w:rStyle w:val="ala33"/>
          <w:rFonts w:ascii="Verdana" w:hAnsi="Verdana" w:cs="Tahoma"/>
          <w:i/>
          <w:snapToGrid/>
          <w:color w:val="auto"/>
          <w:sz w:val="20"/>
          <w:szCs w:val="20"/>
          <w:lang w:val="bg-BG"/>
        </w:rPr>
        <w:t>да представлява съответния стопански субект.</w:t>
      </w:r>
      <w:r w:rsidRPr="00597F8B">
        <w:rPr>
          <w:rFonts w:ascii="Verdana" w:hAnsi="Verdana"/>
          <w:sz w:val="20"/>
          <w:szCs w:val="20"/>
          <w:lang w:val="bg-BG"/>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597F8B">
        <w:rPr>
          <w:rFonts w:ascii="Verdana" w:hAnsi="Verdana"/>
          <w:sz w:val="20"/>
          <w:szCs w:val="20"/>
          <w:lang w:val="bg-BG"/>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4A3088">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97F8B">
        <w:rPr>
          <w:rFonts w:ascii="Verdana" w:hAnsi="Verdana"/>
          <w:i/>
          <w:sz w:val="20"/>
          <w:szCs w:val="20"/>
          <w:lang w:val="bg-BG"/>
        </w:rPr>
        <w:t>Когато</w:t>
      </w:r>
      <w:r w:rsidRPr="004A3088">
        <w:rPr>
          <w:rStyle w:val="ala33"/>
          <w:rFonts w:ascii="Verdana" w:hAnsi="Verdana" w:cs="Tahoma"/>
          <w:i/>
          <w:color w:val="auto"/>
          <w:sz w:val="20"/>
          <w:szCs w:val="20"/>
          <w:lang w:val="bg-BG"/>
        </w:rPr>
        <w:t xml:space="preserve"> за</w:t>
      </w:r>
      <w:r w:rsidRPr="008E3181">
        <w:rPr>
          <w:rStyle w:val="ala33"/>
          <w:rFonts w:ascii="Verdana" w:hAnsi="Verdana" w:cs="Tahoma"/>
          <w:i/>
          <w:color w:val="auto"/>
          <w:sz w:val="20"/>
          <w:szCs w:val="20"/>
          <w:lang w:val="bg-BG"/>
        </w:rPr>
        <w:t xml:space="preserve">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3921DA99" w:rsidR="00A95140" w:rsidRPr="008E3181" w:rsidRDefault="00A95140" w:rsidP="004A3088">
      <w:pPr>
        <w:pStyle w:val="p50"/>
        <w:keepLines/>
        <w:spacing w:before="120" w:after="120"/>
        <w:ind w:left="2552" w:firstLine="0"/>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DB1B50" w:rsidRDefault="00A95140" w:rsidP="00DB1B50">
      <w:pPr>
        <w:pStyle w:val="p50"/>
        <w:keepLines/>
        <w:numPr>
          <w:ilvl w:val="3"/>
          <w:numId w:val="1"/>
        </w:numPr>
        <w:spacing w:before="120" w:after="120"/>
        <w:ind w:left="2552" w:hanging="1134"/>
        <w:rPr>
          <w:rFonts w:ascii="Verdana" w:hAnsi="Verdana" w:cs="Tahoma"/>
          <w:i/>
          <w:color w:val="000000" w:themeColor="text1"/>
          <w:sz w:val="20"/>
          <w:szCs w:val="20"/>
          <w:lang w:val="bg-BG"/>
        </w:rPr>
      </w:pPr>
      <w:r w:rsidRPr="00597F8B">
        <w:rPr>
          <w:rStyle w:val="ala33"/>
          <w:rFonts w:ascii="Verdana" w:hAnsi="Verdana" w:cs="Tahoma"/>
          <w:color w:val="auto"/>
          <w:sz w:val="20"/>
          <w:szCs w:val="20"/>
          <w:lang w:val="bg-BG"/>
        </w:rPr>
        <w:t>Възложителят</w:t>
      </w:r>
      <w:r w:rsidRPr="00DB1B50">
        <w:rPr>
          <w:rStyle w:val="ala62"/>
          <w:rFonts w:ascii="Verdana" w:hAnsi="Verdana" w:cs="Tahoma"/>
          <w:i/>
          <w:color w:val="000000" w:themeColor="text1"/>
          <w:sz w:val="20"/>
          <w:szCs w:val="20"/>
          <w:lang w:val="bg-BG"/>
        </w:rPr>
        <w:t xml:space="preserve"> може да изисква от участниците по всяко време след отварянето на </w:t>
      </w:r>
      <w:r w:rsidRPr="00DB1B50">
        <w:rPr>
          <w:rFonts w:ascii="Verdana" w:hAnsi="Verdana" w:cs="Tahoma"/>
          <w:i/>
          <w:color w:val="000000" w:themeColor="text1"/>
          <w:sz w:val="20"/>
          <w:szCs w:val="20"/>
          <w:lang w:val="bg-BG"/>
        </w:rPr>
        <w:t xml:space="preserve">заявленията за участие или на </w:t>
      </w:r>
      <w:r w:rsidRPr="00DB1B50">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DA3E3F">
      <w:pPr>
        <w:pStyle w:val="ListParagraph"/>
        <w:numPr>
          <w:ilvl w:val="0"/>
          <w:numId w:val="10"/>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DA3E3F">
      <w:pPr>
        <w:pStyle w:val="ListParagraph"/>
        <w:numPr>
          <w:ilvl w:val="0"/>
          <w:numId w:val="10"/>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8E3181" w:rsidRDefault="00A95140" w:rsidP="00DA3E3F">
      <w:pPr>
        <w:pStyle w:val="ListParagraph"/>
        <w:numPr>
          <w:ilvl w:val="0"/>
          <w:numId w:val="10"/>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3E9B155C" w:rsidR="00A95140"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5E8F3C2B" w14:textId="2F7CA09F" w:rsidR="00F318A9" w:rsidRPr="00F318A9" w:rsidRDefault="00F318A9" w:rsidP="00F318A9">
      <w:pPr>
        <w:keepLines/>
        <w:numPr>
          <w:ilvl w:val="1"/>
          <w:numId w:val="1"/>
        </w:numPr>
        <w:spacing w:before="120" w:after="120"/>
        <w:ind w:left="993" w:hanging="709"/>
        <w:jc w:val="both"/>
        <w:rPr>
          <w:rFonts w:ascii="Verdana" w:hAnsi="Verdana"/>
          <w:b/>
          <w:sz w:val="20"/>
          <w:szCs w:val="20"/>
          <w:lang w:val="bg-BG" w:eastAsia="bg-BG"/>
        </w:rPr>
      </w:pPr>
      <w:r w:rsidRPr="00F318A9">
        <w:rPr>
          <w:rFonts w:ascii="Verdana" w:hAnsi="Verdana"/>
          <w:sz w:val="20"/>
          <w:szCs w:val="20"/>
          <w:lang w:val="bg-BG" w:eastAsia="bg-BG"/>
        </w:rPr>
        <w:tab/>
      </w:r>
      <w:r w:rsidRPr="00F318A9">
        <w:rPr>
          <w:rFonts w:ascii="Verdana" w:hAnsi="Verdana"/>
          <w:b/>
          <w:sz w:val="20"/>
          <w:szCs w:val="20"/>
          <w:lang w:val="bg-BG" w:eastAsia="bg-BG"/>
        </w:rPr>
        <w:t>Опис на представените документи в офертата (по образец).</w:t>
      </w:r>
    </w:p>
    <w:p w14:paraId="6BE73E64" w14:textId="77777777" w:rsidR="00091E59" w:rsidRDefault="006F5913" w:rsidP="00091E59">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63630A7D" w14:textId="2BFB8DCA" w:rsidR="009B540E" w:rsidRPr="00D60967" w:rsidRDefault="006F5913" w:rsidP="00D60967">
      <w:pPr>
        <w:keepLines/>
        <w:spacing w:before="120" w:after="120"/>
        <w:ind w:left="993"/>
        <w:jc w:val="both"/>
        <w:rPr>
          <w:rStyle w:val="ala33"/>
          <w:rFonts w:ascii="Verdana" w:hAnsi="Verdana"/>
          <w:sz w:val="20"/>
          <w:szCs w:val="20"/>
          <w:lang w:val="bg-BG"/>
        </w:rPr>
      </w:pPr>
      <w:r w:rsidRPr="00091E59">
        <w:rPr>
          <w:rFonts w:ascii="Verdana" w:hAnsi="Verdana"/>
          <w:sz w:val="20"/>
          <w:szCs w:val="20"/>
          <w:lang w:val="bg-BG"/>
        </w:rPr>
        <w:t xml:space="preserve">Техническото предложение трябва да съдържа: </w:t>
      </w:r>
    </w:p>
    <w:p w14:paraId="56D339AC" w14:textId="56B8DEB7" w:rsidR="00091E59" w:rsidRPr="00597F8B" w:rsidRDefault="00091E59" w:rsidP="00D60967">
      <w:pPr>
        <w:pStyle w:val="ListParagraph"/>
        <w:numPr>
          <w:ilvl w:val="2"/>
          <w:numId w:val="1"/>
        </w:numPr>
        <w:tabs>
          <w:tab w:val="num" w:pos="1701"/>
        </w:tabs>
        <w:spacing w:before="120" w:after="120"/>
        <w:ind w:left="1701" w:hanging="992"/>
        <w:contextualSpacing w:val="0"/>
        <w:jc w:val="both"/>
        <w:rPr>
          <w:rStyle w:val="ala33"/>
          <w:rFonts w:ascii="Verdana" w:hAnsi="Verdana" w:cs="Tahoma"/>
          <w:snapToGrid w:val="0"/>
          <w:sz w:val="20"/>
          <w:szCs w:val="20"/>
          <w:lang w:val="bg-BG" w:eastAsia="bg-BG"/>
        </w:rPr>
      </w:pPr>
      <w:r w:rsidRPr="00597F8B">
        <w:rPr>
          <w:rStyle w:val="ala33"/>
          <w:rFonts w:ascii="Verdana" w:hAnsi="Verdana" w:cs="Tahoma"/>
          <w:snapToGrid w:val="0"/>
          <w:sz w:val="20"/>
          <w:szCs w:val="20"/>
          <w:lang w:val="bg-BG" w:eastAsia="bg-BG"/>
        </w:rPr>
        <w:t>Заверено копие на валиде</w:t>
      </w:r>
      <w:r w:rsidR="00C66B47" w:rsidRPr="00597F8B">
        <w:rPr>
          <w:rStyle w:val="ala33"/>
          <w:rFonts w:ascii="Verdana" w:hAnsi="Verdana" w:cs="Tahoma"/>
          <w:snapToGrid w:val="0"/>
          <w:sz w:val="20"/>
          <w:szCs w:val="20"/>
          <w:lang w:val="bg-BG" w:eastAsia="bg-BG"/>
        </w:rPr>
        <w:t xml:space="preserve">н сертификат </w:t>
      </w:r>
      <w:r w:rsidR="00C66B47">
        <w:rPr>
          <w:rStyle w:val="ala33"/>
          <w:rFonts w:ascii="Verdana" w:hAnsi="Verdana" w:cs="Tahoma"/>
          <w:snapToGrid w:val="0"/>
          <w:sz w:val="20"/>
          <w:szCs w:val="20"/>
          <w:lang w:eastAsia="bg-BG"/>
        </w:rPr>
        <w:t>ISO</w:t>
      </w:r>
      <w:r w:rsidR="00C66B47" w:rsidRPr="00597F8B">
        <w:rPr>
          <w:rStyle w:val="ala33"/>
          <w:rFonts w:ascii="Verdana" w:hAnsi="Verdana" w:cs="Tahoma"/>
          <w:snapToGrid w:val="0"/>
          <w:sz w:val="20"/>
          <w:szCs w:val="20"/>
          <w:lang w:val="bg-BG" w:eastAsia="bg-BG"/>
        </w:rPr>
        <w:t>/</w:t>
      </w:r>
      <w:r w:rsidR="00C66B47">
        <w:rPr>
          <w:rStyle w:val="ala33"/>
          <w:rFonts w:ascii="Verdana" w:hAnsi="Verdana" w:cs="Tahoma"/>
          <w:snapToGrid w:val="0"/>
          <w:sz w:val="20"/>
          <w:szCs w:val="20"/>
          <w:lang w:eastAsia="bg-BG"/>
        </w:rPr>
        <w:t>IEC</w:t>
      </w:r>
      <w:r w:rsidR="00C66B47" w:rsidRPr="00597F8B">
        <w:rPr>
          <w:rStyle w:val="ala33"/>
          <w:rFonts w:ascii="Verdana" w:hAnsi="Verdana" w:cs="Tahoma"/>
          <w:snapToGrid w:val="0"/>
          <w:sz w:val="20"/>
          <w:szCs w:val="20"/>
          <w:lang w:val="bg-BG" w:eastAsia="bg-BG"/>
        </w:rPr>
        <w:t xml:space="preserve"> 27001:2013</w:t>
      </w:r>
      <w:r w:rsidR="0081397E">
        <w:rPr>
          <w:rStyle w:val="ala33"/>
          <w:rFonts w:ascii="Verdana" w:hAnsi="Verdana" w:cs="Tahoma"/>
          <w:snapToGrid w:val="0"/>
          <w:sz w:val="20"/>
          <w:szCs w:val="20"/>
          <w:lang w:val="bg-BG" w:eastAsia="bg-BG"/>
        </w:rPr>
        <w:t xml:space="preserve"> </w:t>
      </w:r>
      <w:r w:rsidRPr="00597F8B">
        <w:rPr>
          <w:rStyle w:val="ala33"/>
          <w:rFonts w:ascii="Verdana" w:hAnsi="Verdana" w:cs="Tahoma"/>
          <w:snapToGrid w:val="0"/>
          <w:sz w:val="20"/>
          <w:szCs w:val="20"/>
          <w:lang w:val="bg-BG" w:eastAsia="bg-BG"/>
        </w:rPr>
        <w:t>за внедрена система за управление на информационната сигурност (СУИС) или еквивалентен</w:t>
      </w:r>
      <w:r w:rsidR="00F318A9" w:rsidRPr="00597F8B">
        <w:rPr>
          <w:rStyle w:val="ala33"/>
          <w:rFonts w:ascii="Verdana" w:hAnsi="Verdana" w:cs="Tahoma"/>
          <w:snapToGrid w:val="0"/>
          <w:sz w:val="20"/>
          <w:szCs w:val="20"/>
          <w:lang w:val="bg-BG" w:eastAsia="bg-BG"/>
        </w:rPr>
        <w:t xml:space="preserve"> </w:t>
      </w:r>
      <w:r w:rsidR="00F318A9">
        <w:rPr>
          <w:rStyle w:val="ala33"/>
          <w:rFonts w:ascii="Verdana" w:hAnsi="Verdana" w:cs="Tahoma"/>
          <w:snapToGrid w:val="0"/>
          <w:sz w:val="20"/>
          <w:szCs w:val="20"/>
          <w:lang w:val="bg-BG" w:eastAsia="bg-BG"/>
        </w:rPr>
        <w:t xml:space="preserve">с обхват: </w:t>
      </w:r>
      <w:r w:rsidR="00F318A9" w:rsidRPr="008F6597">
        <w:rPr>
          <w:rFonts w:ascii="Verdana" w:hAnsi="Verdana" w:cs="Calibri"/>
          <w:sz w:val="20"/>
          <w:szCs w:val="20"/>
          <w:lang w:val="bg-BG" w:eastAsia="bg-BG"/>
        </w:rPr>
        <w:t>Проектиране, разработване, внедряване и поддръжка на софтуер и информационни системи</w:t>
      </w:r>
      <w:r w:rsidR="00F318A9">
        <w:rPr>
          <w:rFonts w:ascii="Verdana" w:hAnsi="Verdana" w:cs="Calibri"/>
          <w:sz w:val="20"/>
          <w:szCs w:val="20"/>
          <w:lang w:val="bg-BG" w:eastAsia="bg-BG"/>
        </w:rPr>
        <w:t>.</w:t>
      </w:r>
    </w:p>
    <w:p w14:paraId="0CA4057D" w14:textId="77777777" w:rsidR="00F318A9" w:rsidRPr="00F318A9" w:rsidRDefault="006F5913" w:rsidP="00F318A9">
      <w:pPr>
        <w:pStyle w:val="ListParagraph"/>
        <w:numPr>
          <w:ilvl w:val="2"/>
          <w:numId w:val="1"/>
        </w:numPr>
        <w:tabs>
          <w:tab w:val="num" w:pos="1701"/>
        </w:tabs>
        <w:spacing w:before="120" w:after="120"/>
        <w:ind w:left="1701" w:hanging="992"/>
        <w:contextualSpacing w:val="0"/>
        <w:jc w:val="both"/>
        <w:rPr>
          <w:rFonts w:ascii="Verdana" w:hAnsi="Verdana" w:cs="Tahoma"/>
          <w:bCs/>
          <w:color w:val="000000" w:themeColor="text1"/>
          <w:sz w:val="20"/>
          <w:szCs w:val="20"/>
          <w:u w:val="single"/>
          <w:lang w:val="bg-BG"/>
        </w:rPr>
      </w:pPr>
      <w:r w:rsidRPr="00597F8B">
        <w:rPr>
          <w:rStyle w:val="ala33"/>
          <w:rFonts w:ascii="Verdana" w:hAnsi="Verdana" w:cs="Tahoma"/>
          <w:snapToGrid w:val="0"/>
          <w:sz w:val="20"/>
          <w:szCs w:val="20"/>
          <w:lang w:val="bg-BG" w:eastAsia="bg-BG"/>
        </w:rPr>
        <w:t>Предложение</w:t>
      </w:r>
      <w:r w:rsidRPr="00D60967">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r w:rsidR="00F318A9">
        <w:rPr>
          <w:rFonts w:ascii="Verdana" w:hAnsi="Verdana" w:cs="Tahoma"/>
          <w:color w:val="000000" w:themeColor="text1"/>
          <w:sz w:val="20"/>
          <w:szCs w:val="20"/>
          <w:lang w:val="bg-BG"/>
        </w:rPr>
        <w:t xml:space="preserve">Предложението трябва да включва: </w:t>
      </w:r>
    </w:p>
    <w:p w14:paraId="76242597" w14:textId="1C65E8E3" w:rsidR="00F318A9" w:rsidRPr="00F318A9" w:rsidRDefault="00F318A9" w:rsidP="00F318A9">
      <w:pPr>
        <w:pStyle w:val="ListParagraph"/>
        <w:spacing w:before="120" w:after="120"/>
        <w:ind w:left="1701"/>
        <w:contextualSpacing w:val="0"/>
        <w:jc w:val="both"/>
        <w:rPr>
          <w:rFonts w:ascii="Verdana" w:hAnsi="Verdana" w:cs="Tahoma"/>
          <w:bCs/>
          <w:color w:val="000000" w:themeColor="text1"/>
          <w:sz w:val="20"/>
          <w:szCs w:val="20"/>
          <w:lang w:val="bg-BG"/>
        </w:rPr>
      </w:pPr>
      <w:r w:rsidRPr="005E2E90">
        <w:rPr>
          <w:rFonts w:ascii="Verdana" w:hAnsi="Verdana" w:cs="Tahoma"/>
          <w:bCs/>
          <w:color w:val="000000" w:themeColor="text1"/>
          <w:sz w:val="20"/>
          <w:szCs w:val="20"/>
          <w:lang w:val="bg-BG"/>
        </w:rPr>
        <w:t>„</w:t>
      </w:r>
      <w:r w:rsidRPr="00F318A9">
        <w:rPr>
          <w:rFonts w:ascii="Verdana" w:hAnsi="Verdana" w:cs="Tahoma"/>
          <w:bCs/>
          <w:color w:val="000000" w:themeColor="text1"/>
          <w:sz w:val="20"/>
          <w:szCs w:val="20"/>
          <w:lang w:val="bg-BG"/>
        </w:rPr>
        <w:t xml:space="preserve">Задължителни” </w:t>
      </w:r>
      <w:r w:rsidRPr="00F318A9">
        <w:rPr>
          <w:rFonts w:ascii="Verdana" w:hAnsi="Verdana" w:cs="Tahoma"/>
          <w:b/>
          <w:bCs/>
          <w:color w:val="000000" w:themeColor="text1"/>
          <w:sz w:val="20"/>
          <w:szCs w:val="20"/>
          <w:lang w:val="bg-BG"/>
        </w:rPr>
        <w:t>(M) – Посочената функционалност трябва да бъде разработена на етап Фаза 1;</w:t>
      </w:r>
    </w:p>
    <w:p w14:paraId="63C3094A" w14:textId="5C5F5DFE" w:rsidR="00F318A9" w:rsidRPr="00F318A9" w:rsidRDefault="00F318A9" w:rsidP="00A92BB7">
      <w:pPr>
        <w:pStyle w:val="ListParagraph"/>
        <w:spacing w:before="120" w:after="120"/>
        <w:ind w:left="1701"/>
        <w:contextualSpacing w:val="0"/>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 xml:space="preserve">„Допълнителни” </w:t>
      </w:r>
      <w:r w:rsidRPr="00F318A9">
        <w:rPr>
          <w:rFonts w:ascii="Verdana" w:hAnsi="Verdana" w:cs="Tahoma"/>
          <w:b/>
          <w:bCs/>
          <w:color w:val="000000" w:themeColor="text1"/>
          <w:sz w:val="20"/>
          <w:szCs w:val="20"/>
          <w:lang w:val="bg-BG"/>
        </w:rPr>
        <w:t>(А)</w:t>
      </w:r>
      <w:r w:rsidRPr="00F318A9">
        <w:rPr>
          <w:rFonts w:ascii="Verdana" w:hAnsi="Verdana" w:cs="Tahoma"/>
          <w:bCs/>
          <w:color w:val="000000" w:themeColor="text1"/>
          <w:sz w:val="20"/>
          <w:szCs w:val="20"/>
          <w:lang w:val="bg-BG"/>
        </w:rPr>
        <w:t xml:space="preserve">  - Посочената функционалност трябва да бъде разработена и доставена на етап Фаза 2;</w:t>
      </w:r>
    </w:p>
    <w:p w14:paraId="60DD0F49" w14:textId="0D085640" w:rsidR="00F318A9"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Предложението трябва да включва проект</w:t>
      </w:r>
      <w:r w:rsidR="00DD1581">
        <w:rPr>
          <w:rFonts w:ascii="Verdana" w:hAnsi="Verdana" w:cs="Tahoma"/>
          <w:bCs/>
          <w:color w:val="000000" w:themeColor="text1"/>
          <w:sz w:val="20"/>
          <w:szCs w:val="20"/>
          <w:lang w:val="bg-BG"/>
        </w:rPr>
        <w:t>н</w:t>
      </w:r>
      <w:r w:rsidRPr="00F318A9">
        <w:rPr>
          <w:rFonts w:ascii="Verdana" w:hAnsi="Verdana" w:cs="Tahoma"/>
          <w:bCs/>
          <w:color w:val="000000" w:themeColor="text1"/>
          <w:sz w:val="20"/>
          <w:szCs w:val="20"/>
          <w:lang w:val="bg-BG"/>
        </w:rPr>
        <w:t>а методология и план, съдържащ следните фази на проекта:</w:t>
      </w:r>
    </w:p>
    <w:p w14:paraId="1BA05D81" w14:textId="69C7D28A" w:rsidR="00F318A9"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lastRenderedPageBreak/>
        <w:t xml:space="preserve">Фаза 1 – Разработване и внедряване на  </w:t>
      </w:r>
      <w:r w:rsidR="005972F8">
        <w:rPr>
          <w:rFonts w:ascii="Verdana" w:hAnsi="Verdana" w:cs="Tahoma"/>
          <w:bCs/>
          <w:color w:val="000000" w:themeColor="text1"/>
          <w:sz w:val="20"/>
          <w:szCs w:val="20"/>
          <w:lang w:val="bg-BG"/>
        </w:rPr>
        <w:t>интернет сайт</w:t>
      </w:r>
      <w:r w:rsidRPr="00F318A9">
        <w:rPr>
          <w:rFonts w:ascii="Verdana" w:hAnsi="Verdana" w:cs="Tahoma"/>
          <w:bCs/>
          <w:color w:val="000000" w:themeColor="text1"/>
          <w:sz w:val="20"/>
          <w:szCs w:val="20"/>
          <w:lang w:val="bg-BG"/>
        </w:rPr>
        <w:t xml:space="preserve"> и мобилно приложение, осигуряващи функционалностите, маркирани като M в техническите изисквания – </w:t>
      </w:r>
      <w:r w:rsidR="00030DD6">
        <w:rPr>
          <w:rFonts w:ascii="Verdana" w:hAnsi="Verdana" w:cs="Tahoma"/>
          <w:bCs/>
          <w:color w:val="000000" w:themeColor="text1"/>
          <w:sz w:val="20"/>
          <w:szCs w:val="20"/>
          <w:lang w:val="bg-BG"/>
        </w:rPr>
        <w:t xml:space="preserve">разработване, </w:t>
      </w:r>
      <w:r w:rsidRPr="00F318A9">
        <w:rPr>
          <w:rFonts w:ascii="Verdana" w:hAnsi="Verdana" w:cs="Tahoma"/>
          <w:bCs/>
          <w:color w:val="000000" w:themeColor="text1"/>
          <w:sz w:val="20"/>
          <w:szCs w:val="20"/>
          <w:lang w:val="bg-BG"/>
        </w:rPr>
        <w:t>инсталация, описание на изискванията за конфигурация, тестове за приемане от  възложителя (UAT), обучение на потребители.</w:t>
      </w:r>
      <w:r w:rsidR="00030DD6">
        <w:rPr>
          <w:rFonts w:ascii="Verdana" w:hAnsi="Verdana" w:cs="Tahoma"/>
          <w:bCs/>
          <w:color w:val="000000" w:themeColor="text1"/>
          <w:sz w:val="20"/>
          <w:szCs w:val="20"/>
          <w:lang w:val="bg-BG"/>
        </w:rPr>
        <w:t xml:space="preserve"> </w:t>
      </w:r>
    </w:p>
    <w:p w14:paraId="4226236D" w14:textId="33A0C281" w:rsidR="00030DD6"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 xml:space="preserve">Фаза 2 – Разработване и внедряване на функционалностите, маркирани като </w:t>
      </w:r>
      <w:r w:rsidR="00890D75">
        <w:rPr>
          <w:rFonts w:ascii="Verdana" w:hAnsi="Verdana" w:cs="Tahoma"/>
          <w:bCs/>
          <w:color w:val="000000" w:themeColor="text1"/>
          <w:sz w:val="20"/>
          <w:szCs w:val="20"/>
          <w:lang w:val="bg-BG"/>
        </w:rPr>
        <w:t>А</w:t>
      </w:r>
      <w:r w:rsidR="00890D75" w:rsidRPr="00F318A9">
        <w:rPr>
          <w:rFonts w:ascii="Verdana" w:hAnsi="Verdana" w:cs="Tahoma"/>
          <w:bCs/>
          <w:color w:val="000000" w:themeColor="text1"/>
          <w:sz w:val="20"/>
          <w:szCs w:val="20"/>
          <w:lang w:val="bg-BG"/>
        </w:rPr>
        <w:t xml:space="preserve"> </w:t>
      </w:r>
      <w:r w:rsidRPr="00F318A9">
        <w:rPr>
          <w:rFonts w:ascii="Verdana" w:hAnsi="Verdana" w:cs="Tahoma"/>
          <w:bCs/>
          <w:color w:val="000000" w:themeColor="text1"/>
          <w:sz w:val="20"/>
          <w:szCs w:val="20"/>
          <w:lang w:val="bg-BG"/>
        </w:rPr>
        <w:t xml:space="preserve">в техническите изисквания  – </w:t>
      </w:r>
      <w:r w:rsidR="00030DD6">
        <w:rPr>
          <w:rFonts w:ascii="Verdana" w:hAnsi="Verdana" w:cs="Tahoma"/>
          <w:bCs/>
          <w:color w:val="000000" w:themeColor="text1"/>
          <w:sz w:val="20"/>
          <w:szCs w:val="20"/>
          <w:lang w:val="bg-BG"/>
        </w:rPr>
        <w:t xml:space="preserve">разработване, </w:t>
      </w:r>
      <w:r w:rsidRPr="00F318A9">
        <w:rPr>
          <w:rFonts w:ascii="Verdana" w:hAnsi="Verdana" w:cs="Tahoma"/>
          <w:bCs/>
          <w:color w:val="000000" w:themeColor="text1"/>
          <w:sz w:val="20"/>
          <w:szCs w:val="20"/>
          <w:lang w:val="bg-BG"/>
        </w:rPr>
        <w:t>инсталиране, описание на изискванията за конфигурация, тестове за приемане от  възложителя (UAT), обучение на</w:t>
      </w:r>
      <w:r w:rsidR="00255B53">
        <w:rPr>
          <w:rFonts w:ascii="Verdana" w:hAnsi="Verdana" w:cs="Tahoma"/>
          <w:bCs/>
          <w:color w:val="000000" w:themeColor="text1"/>
          <w:sz w:val="20"/>
          <w:szCs w:val="20"/>
          <w:lang w:val="en-US"/>
        </w:rPr>
        <w:t xml:space="preserve"> </w:t>
      </w:r>
      <w:r w:rsidRPr="00F318A9">
        <w:rPr>
          <w:rFonts w:ascii="Verdana" w:hAnsi="Verdana" w:cs="Tahoma"/>
          <w:bCs/>
          <w:color w:val="000000" w:themeColor="text1"/>
          <w:sz w:val="20"/>
          <w:szCs w:val="20"/>
          <w:lang w:val="bg-BG"/>
        </w:rPr>
        <w:t xml:space="preserve"> потребители.</w:t>
      </w:r>
      <w:r w:rsidR="00030DD6">
        <w:rPr>
          <w:rFonts w:ascii="Verdana" w:hAnsi="Verdana" w:cs="Tahoma"/>
          <w:bCs/>
          <w:color w:val="000000" w:themeColor="text1"/>
          <w:sz w:val="20"/>
          <w:szCs w:val="20"/>
          <w:lang w:val="bg-BG"/>
        </w:rPr>
        <w:t xml:space="preserve"> </w:t>
      </w:r>
    </w:p>
    <w:p w14:paraId="722FEC9C" w14:textId="69A7DAF2" w:rsidR="00F318A9" w:rsidRPr="00F318A9" w:rsidRDefault="00030DD6" w:rsidP="00A92BB7">
      <w:pPr>
        <w:pStyle w:val="ListParagraph"/>
        <w:spacing w:before="120" w:after="120"/>
        <w:ind w:left="1701"/>
        <w:jc w:val="both"/>
        <w:rPr>
          <w:rFonts w:ascii="Verdana" w:hAnsi="Verdana" w:cs="Tahoma"/>
          <w:bCs/>
          <w:color w:val="000000" w:themeColor="text1"/>
          <w:sz w:val="20"/>
          <w:szCs w:val="20"/>
          <w:lang w:val="bg-BG"/>
        </w:rPr>
      </w:pPr>
      <w:r w:rsidRPr="00597F8B" w:rsidDel="00030DD6">
        <w:rPr>
          <w:rStyle w:val="CommentReference"/>
          <w:rFonts w:ascii="Times New Roman" w:hAnsi="Times New Roman"/>
          <w:color w:val="000000"/>
          <w:lang w:val="bg-BG"/>
        </w:rPr>
        <w:t xml:space="preserve"> </w:t>
      </w:r>
    </w:p>
    <w:p w14:paraId="33951934" w14:textId="323191E2" w:rsidR="00F318A9"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p>
    <w:p w14:paraId="51A5B74F" w14:textId="4147C8EB" w:rsidR="00F318A9" w:rsidRPr="00F318A9" w:rsidRDefault="00F318A9" w:rsidP="00A92BB7">
      <w:pPr>
        <w:pStyle w:val="ListParagraph"/>
        <w:spacing w:before="120" w:after="120"/>
        <w:ind w:left="1701"/>
        <w:contextualSpacing w:val="0"/>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Проект</w:t>
      </w:r>
      <w:r w:rsidR="00872CC2">
        <w:rPr>
          <w:rFonts w:ascii="Verdana" w:hAnsi="Verdana" w:cs="Tahoma"/>
          <w:bCs/>
          <w:color w:val="000000" w:themeColor="text1"/>
          <w:sz w:val="20"/>
          <w:szCs w:val="20"/>
          <w:lang w:val="bg-BG"/>
        </w:rPr>
        <w:t>на</w:t>
      </w:r>
      <w:r w:rsidRPr="00F318A9">
        <w:rPr>
          <w:rFonts w:ascii="Verdana" w:hAnsi="Verdana" w:cs="Tahoma"/>
          <w:bCs/>
          <w:color w:val="000000" w:themeColor="text1"/>
          <w:sz w:val="20"/>
          <w:szCs w:val="20"/>
          <w:lang w:val="bg-BG"/>
        </w:rPr>
        <w:t xml:space="preserve">та методология трябва да описва в детайли всички дейности към всяка фаза, които ще се изпълнят от екипа на </w:t>
      </w:r>
      <w:r w:rsidR="00CD22E7">
        <w:rPr>
          <w:rFonts w:ascii="Verdana" w:hAnsi="Verdana" w:cs="Tahoma"/>
          <w:bCs/>
          <w:color w:val="000000" w:themeColor="text1"/>
          <w:sz w:val="20"/>
          <w:szCs w:val="20"/>
          <w:lang w:val="bg-BG"/>
        </w:rPr>
        <w:t xml:space="preserve">избрания за изпълнител </w:t>
      </w:r>
      <w:r w:rsidRPr="00F318A9">
        <w:rPr>
          <w:rFonts w:ascii="Verdana" w:hAnsi="Verdana" w:cs="Tahoma"/>
          <w:bCs/>
          <w:color w:val="000000" w:themeColor="text1"/>
          <w:sz w:val="20"/>
          <w:szCs w:val="20"/>
          <w:lang w:val="bg-BG"/>
        </w:rPr>
        <w:t>участник и проект</w:t>
      </w:r>
      <w:r w:rsidR="00872CC2">
        <w:rPr>
          <w:rFonts w:ascii="Verdana" w:hAnsi="Verdana" w:cs="Tahoma"/>
          <w:bCs/>
          <w:color w:val="000000" w:themeColor="text1"/>
          <w:sz w:val="20"/>
          <w:szCs w:val="20"/>
          <w:lang w:val="bg-BG"/>
        </w:rPr>
        <w:t>ни</w:t>
      </w:r>
      <w:r w:rsidRPr="00F318A9">
        <w:rPr>
          <w:rFonts w:ascii="Verdana" w:hAnsi="Verdana" w:cs="Tahoma"/>
          <w:bCs/>
          <w:color w:val="000000" w:themeColor="text1"/>
          <w:sz w:val="20"/>
          <w:szCs w:val="20"/>
          <w:lang w:val="bg-BG"/>
        </w:rPr>
        <w:t xml:space="preserve">я екип на Възложителя, </w:t>
      </w:r>
      <w:r w:rsidR="00FB78A6">
        <w:rPr>
          <w:rFonts w:ascii="Verdana" w:hAnsi="Verdana" w:cs="Tahoma"/>
          <w:bCs/>
          <w:color w:val="000000" w:themeColor="text1"/>
          <w:sz w:val="20"/>
          <w:szCs w:val="20"/>
          <w:lang w:val="bg-BG"/>
        </w:rPr>
        <w:t xml:space="preserve">време за изпълнение, </w:t>
      </w:r>
      <w:r w:rsidRPr="00F318A9">
        <w:rPr>
          <w:rFonts w:ascii="Verdana" w:hAnsi="Verdana" w:cs="Tahoma"/>
          <w:bCs/>
          <w:color w:val="000000" w:themeColor="text1"/>
          <w:sz w:val="20"/>
          <w:szCs w:val="20"/>
          <w:lang w:val="bg-BG"/>
        </w:rPr>
        <w:t>ресурси</w:t>
      </w:r>
      <w:r w:rsidR="00C80E7F">
        <w:rPr>
          <w:rFonts w:ascii="Verdana" w:hAnsi="Verdana" w:cs="Tahoma"/>
          <w:bCs/>
          <w:color w:val="000000" w:themeColor="text1"/>
          <w:sz w:val="20"/>
          <w:szCs w:val="20"/>
          <w:lang w:val="bg-BG"/>
        </w:rPr>
        <w:t>,</w:t>
      </w:r>
      <w:r w:rsidRPr="00F318A9">
        <w:rPr>
          <w:rFonts w:ascii="Verdana" w:hAnsi="Verdana" w:cs="Tahoma"/>
          <w:bCs/>
          <w:color w:val="000000" w:themeColor="text1"/>
          <w:sz w:val="20"/>
          <w:szCs w:val="20"/>
          <w:lang w:val="bg-BG"/>
        </w:rPr>
        <w:t xml:space="preserve"> изискани от Възложителя, както и резултати, които ще бъдат предоставени от участника към всяка фаза.</w:t>
      </w:r>
    </w:p>
    <w:p w14:paraId="3C147EE2" w14:textId="2B88CBA1" w:rsidR="006F5913" w:rsidRPr="00D60967" w:rsidRDefault="00F318A9" w:rsidP="00D60967">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F318A9">
        <w:rPr>
          <w:rFonts w:ascii="Verdana" w:hAnsi="Verdana" w:cs="Tahoma"/>
          <w:color w:val="000000" w:themeColor="text1"/>
          <w:sz w:val="20"/>
          <w:szCs w:val="20"/>
          <w:lang w:val="bg-BG"/>
        </w:rPr>
        <w:t>Декларация в свободен текст, че Участникът ще осигурява специално определено/и лице/лица за контакт (</w:t>
      </w:r>
      <w:r w:rsidRPr="00F318A9">
        <w:rPr>
          <w:rFonts w:ascii="Verdana" w:hAnsi="Verdana" w:cs="Tahoma"/>
          <w:color w:val="000000" w:themeColor="text1"/>
          <w:sz w:val="20"/>
          <w:szCs w:val="20"/>
          <w:lang w:val="en-US"/>
        </w:rPr>
        <w:t>key</w:t>
      </w:r>
      <w:r w:rsidRPr="00597F8B">
        <w:rPr>
          <w:rFonts w:ascii="Verdana" w:hAnsi="Verdana" w:cs="Tahoma"/>
          <w:color w:val="000000" w:themeColor="text1"/>
          <w:sz w:val="20"/>
          <w:szCs w:val="20"/>
          <w:lang w:val="bg-BG"/>
        </w:rPr>
        <w:t xml:space="preserve"> </w:t>
      </w:r>
      <w:r w:rsidRPr="00F318A9">
        <w:rPr>
          <w:rFonts w:ascii="Verdana" w:hAnsi="Verdana" w:cs="Tahoma"/>
          <w:color w:val="000000" w:themeColor="text1"/>
          <w:sz w:val="20"/>
          <w:szCs w:val="20"/>
          <w:lang w:val="en-US"/>
        </w:rPr>
        <w:t>accounts</w:t>
      </w:r>
      <w:r w:rsidRPr="00F318A9">
        <w:rPr>
          <w:rFonts w:ascii="Verdana" w:hAnsi="Verdana" w:cs="Tahoma"/>
          <w:color w:val="000000" w:themeColor="text1"/>
          <w:sz w:val="20"/>
          <w:szCs w:val="20"/>
          <w:lang w:val="bg-BG"/>
        </w:rPr>
        <w:t xml:space="preserve"> за контакт на Клиента с Възложителя), който да извършва услугите на български език, включително и посещение на място при необходимост и по преценка на компетентни и оторизирани служители на Възложителя.</w:t>
      </w:r>
    </w:p>
    <w:p w14:paraId="39F8A133" w14:textId="32A3BFE2" w:rsidR="000E14B5" w:rsidRPr="000F1AAD" w:rsidRDefault="000E14B5" w:rsidP="00D60967">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highlight w:val="yellow"/>
          <w:lang w:val="bg-BG"/>
        </w:rPr>
      </w:pPr>
      <w:r w:rsidRPr="00986E5A">
        <w:rPr>
          <w:rFonts w:ascii="Verdana" w:hAnsi="Verdana" w:cs="Tahoma"/>
          <w:color w:val="000000" w:themeColor="text1"/>
          <w:sz w:val="20"/>
          <w:szCs w:val="20"/>
          <w:lang w:val="bg-BG"/>
        </w:rPr>
        <w:t>Декларация</w:t>
      </w:r>
      <w:r w:rsidRPr="000F1AAD">
        <w:rPr>
          <w:rFonts w:ascii="Verdana" w:hAnsi="Verdana" w:cs="Tahoma"/>
          <w:color w:val="000000" w:themeColor="text1"/>
          <w:sz w:val="20"/>
          <w:szCs w:val="20"/>
          <w:lang w:val="bg-BG"/>
        </w:rPr>
        <w:t>, че участникът ще изпълни техническите изисквания, маркирани с М и А</w:t>
      </w:r>
      <w:r w:rsidR="00C27BB8">
        <w:rPr>
          <w:rFonts w:ascii="Verdana" w:hAnsi="Verdana" w:cs="Tahoma"/>
          <w:color w:val="000000" w:themeColor="text1"/>
          <w:sz w:val="20"/>
          <w:szCs w:val="20"/>
          <w:lang w:val="bg-BG"/>
        </w:rPr>
        <w:t>.</w:t>
      </w:r>
    </w:p>
    <w:p w14:paraId="26911E71" w14:textId="61BCCAD5" w:rsidR="006F5913" w:rsidRPr="00A92BB7" w:rsidRDefault="006F5913" w:rsidP="00EE2494">
      <w:pPr>
        <w:keepLines/>
        <w:numPr>
          <w:ilvl w:val="1"/>
          <w:numId w:val="1"/>
        </w:numPr>
        <w:spacing w:before="120" w:after="120"/>
        <w:ind w:left="993" w:hanging="709"/>
        <w:jc w:val="both"/>
        <w:rPr>
          <w:rFonts w:ascii="Verdana" w:hAnsi="Verdana"/>
          <w:b/>
          <w:bCs/>
          <w:color w:val="000000" w:themeColor="text1"/>
          <w:sz w:val="20"/>
          <w:szCs w:val="20"/>
          <w:lang w:val="bg-BG"/>
        </w:rPr>
      </w:pPr>
      <w:r w:rsidRPr="008E3181">
        <w:rPr>
          <w:rFonts w:ascii="Verdana" w:hAnsi="Verdana"/>
          <w:b/>
          <w:sz w:val="20"/>
          <w:szCs w:val="20"/>
          <w:lang w:val="bg-BG"/>
        </w:rPr>
        <w:t>ОТДЕЛЕН</w:t>
      </w:r>
      <w:r w:rsidRPr="008E3181">
        <w:rPr>
          <w:rFonts w:ascii="Verdana" w:hAnsi="Verdana"/>
          <w:b/>
          <w:bCs/>
          <w:sz w:val="20"/>
          <w:szCs w:val="20"/>
          <w:lang w:val="bg-BG"/>
        </w:rPr>
        <w:t xml:space="preserve"> запечатан непрозрачен плик „</w:t>
      </w:r>
      <w:r w:rsidRPr="008E3181">
        <w:rPr>
          <w:rFonts w:ascii="Verdana" w:hAnsi="Verdana" w:cs="Tahoma"/>
          <w:b/>
          <w:sz w:val="20"/>
          <w:szCs w:val="20"/>
          <w:lang w:val="bg-BG"/>
        </w:rPr>
        <w:t xml:space="preserve">Предлагани ценови </w:t>
      </w:r>
      <w:r w:rsidRPr="008E3181">
        <w:rPr>
          <w:rFonts w:ascii="Verdana" w:hAnsi="Verdana" w:cs="Tahoma"/>
          <w:b/>
          <w:color w:val="000000" w:themeColor="text1"/>
          <w:sz w:val="20"/>
          <w:szCs w:val="20"/>
          <w:lang w:val="bg-BG"/>
        </w:rPr>
        <w:t>параметри</w:t>
      </w:r>
      <w:r w:rsidRPr="008E3181">
        <w:rPr>
          <w:rFonts w:ascii="Verdana" w:hAnsi="Verdana"/>
          <w:b/>
          <w:bCs/>
          <w:color w:val="000000" w:themeColor="text1"/>
          <w:sz w:val="20"/>
          <w:szCs w:val="20"/>
          <w:lang w:val="bg-BG"/>
        </w:rPr>
        <w:t xml:space="preserve">”, </w:t>
      </w:r>
      <w:r w:rsidRPr="008E3181">
        <w:rPr>
          <w:rFonts w:ascii="Verdana" w:hAnsi="Verdana"/>
          <w:bCs/>
          <w:color w:val="000000" w:themeColor="text1"/>
          <w:sz w:val="20"/>
          <w:szCs w:val="20"/>
          <w:lang w:val="bg-BG"/>
        </w:rPr>
        <w:t xml:space="preserve">който трябва да съдържа, попълнени на </w:t>
      </w:r>
      <w:r w:rsidRPr="008E3181">
        <w:rPr>
          <w:rFonts w:ascii="Verdana" w:hAnsi="Verdana" w:cs="Arial"/>
          <w:color w:val="000000" w:themeColor="text1"/>
          <w:sz w:val="20"/>
          <w:szCs w:val="20"/>
          <w:lang w:val="bg-BG"/>
        </w:rPr>
        <w:t>съответните</w:t>
      </w:r>
      <w:r w:rsidR="008F0DFE">
        <w:rPr>
          <w:rFonts w:ascii="Verdana" w:hAnsi="Verdana"/>
          <w:bCs/>
          <w:color w:val="000000" w:themeColor="text1"/>
          <w:sz w:val="20"/>
          <w:szCs w:val="20"/>
          <w:lang w:val="bg-BG"/>
        </w:rPr>
        <w:t xml:space="preserve"> места </w:t>
      </w:r>
      <w:r w:rsidR="008F0DFE" w:rsidRPr="006D1547">
        <w:rPr>
          <w:rFonts w:ascii="Verdana" w:hAnsi="Verdana"/>
          <w:bCs/>
          <w:color w:val="000000" w:themeColor="text1"/>
          <w:sz w:val="20"/>
          <w:szCs w:val="20"/>
          <w:lang w:val="bg-BG"/>
        </w:rPr>
        <w:t>Ценови</w:t>
      </w:r>
      <w:r w:rsidRPr="006D1547">
        <w:rPr>
          <w:rFonts w:ascii="Verdana" w:hAnsi="Verdana" w:cs="Arial"/>
          <w:bCs/>
          <w:color w:val="000000" w:themeColor="text1"/>
          <w:sz w:val="20"/>
          <w:szCs w:val="20"/>
          <w:lang w:val="bg-BG"/>
        </w:rPr>
        <w:t xml:space="preserve"> </w:t>
      </w:r>
      <w:r w:rsidR="008F0DFE" w:rsidRPr="006D1547">
        <w:rPr>
          <w:rFonts w:ascii="Verdana" w:hAnsi="Verdana" w:cs="Arial"/>
          <w:bCs/>
          <w:color w:val="000000" w:themeColor="text1"/>
          <w:sz w:val="20"/>
          <w:szCs w:val="20"/>
          <w:lang w:val="bg-BG"/>
        </w:rPr>
        <w:t>таблици</w:t>
      </w:r>
      <w:r w:rsidR="00861648" w:rsidRPr="006D1547">
        <w:rPr>
          <w:rFonts w:ascii="Verdana" w:hAnsi="Verdana" w:cs="Arial"/>
          <w:bCs/>
          <w:color w:val="000000" w:themeColor="text1"/>
          <w:sz w:val="20"/>
          <w:szCs w:val="20"/>
          <w:lang w:val="bg-BG"/>
        </w:rPr>
        <w:t xml:space="preserve"> съдържащи се в </w:t>
      </w:r>
      <w:r w:rsidR="006D1547" w:rsidRPr="00A92BB7">
        <w:rPr>
          <w:rFonts w:ascii="Verdana" w:hAnsi="Verdana" w:cs="Arial"/>
          <w:bCs/>
          <w:color w:val="000000" w:themeColor="text1"/>
          <w:sz w:val="20"/>
          <w:szCs w:val="20"/>
          <w:lang w:val="bg-BG"/>
        </w:rPr>
        <w:t>Це</w:t>
      </w:r>
      <w:r w:rsidR="00420F2E" w:rsidRPr="00A92BB7">
        <w:rPr>
          <w:rFonts w:ascii="Verdana" w:hAnsi="Verdana" w:cs="Arial"/>
          <w:bCs/>
          <w:color w:val="000000" w:themeColor="text1"/>
          <w:sz w:val="20"/>
          <w:szCs w:val="20"/>
          <w:lang w:val="bg-BG"/>
        </w:rPr>
        <w:t>ново предложение- Приложение № 3</w:t>
      </w:r>
      <w:r w:rsidR="00E4619B" w:rsidRPr="00A92BB7">
        <w:rPr>
          <w:rFonts w:ascii="Verdana" w:hAnsi="Verdana" w:cs="Arial"/>
          <w:bCs/>
          <w:color w:val="000000" w:themeColor="text1"/>
          <w:sz w:val="20"/>
          <w:szCs w:val="20"/>
          <w:lang w:val="bg-BG"/>
        </w:rPr>
        <w:t xml:space="preserve"> към проекто-договора.</w:t>
      </w:r>
    </w:p>
    <w:p w14:paraId="0F0DC744" w14:textId="02475A83" w:rsidR="00EC1227" w:rsidRPr="008E3181" w:rsidRDefault="00EC1227" w:rsidP="00265E5D">
      <w:pPr>
        <w:pStyle w:val="ListParagraph"/>
        <w:numPr>
          <w:ilvl w:val="2"/>
          <w:numId w:val="1"/>
        </w:numPr>
        <w:spacing w:before="120" w:after="120"/>
        <w:contextualSpacing w:val="0"/>
        <w:jc w:val="both"/>
        <w:rPr>
          <w:rFonts w:ascii="Verdana" w:hAnsi="Verdana"/>
          <w:bCs/>
          <w:sz w:val="20"/>
          <w:szCs w:val="20"/>
          <w:lang w:val="bg-BG"/>
        </w:rPr>
      </w:pPr>
      <w:r w:rsidRPr="00597F8B">
        <w:rPr>
          <w:rStyle w:val="ala33"/>
          <w:rFonts w:ascii="Verdana" w:hAnsi="Verdana" w:cs="Tahoma"/>
          <w:snapToGrid w:val="0"/>
          <w:sz w:val="20"/>
          <w:szCs w:val="20"/>
          <w:lang w:val="bg-BG" w:eastAsia="bg-BG"/>
        </w:rPr>
        <w:t>Участникът</w:t>
      </w:r>
      <w:r w:rsidRPr="008E3181">
        <w:rPr>
          <w:rFonts w:ascii="Verdana" w:hAnsi="Verdana"/>
          <w:bCs/>
          <w:sz w:val="20"/>
          <w:szCs w:val="20"/>
          <w:lang w:val="bg-BG"/>
        </w:rPr>
        <w:t xml:space="preserve"> трябва да попълни и подпише </w:t>
      </w:r>
      <w:r w:rsidR="001E61B2">
        <w:rPr>
          <w:rFonts w:ascii="Verdana" w:hAnsi="Verdana"/>
          <w:b/>
          <w:bCs/>
          <w:sz w:val="20"/>
          <w:szCs w:val="20"/>
          <w:lang w:val="bg-BG"/>
        </w:rPr>
        <w:t>„ ЦЕНОВА ТАБЛИЦА 1</w:t>
      </w:r>
      <w:r w:rsidR="00657947">
        <w:rPr>
          <w:rFonts w:ascii="Verdana" w:hAnsi="Verdana"/>
          <w:b/>
          <w:bCs/>
          <w:sz w:val="20"/>
          <w:szCs w:val="20"/>
          <w:lang w:val="bg-BG"/>
        </w:rPr>
        <w:t>:</w:t>
      </w:r>
      <w:r w:rsidR="001E61B2">
        <w:rPr>
          <w:rFonts w:ascii="Verdana" w:hAnsi="Verdana"/>
          <w:b/>
          <w:bCs/>
          <w:sz w:val="20"/>
          <w:szCs w:val="20"/>
          <w:lang w:val="bg-BG"/>
        </w:rPr>
        <w:t xml:space="preserve"> </w:t>
      </w:r>
      <w:r w:rsidR="001E61B2" w:rsidRPr="001E61B2">
        <w:rPr>
          <w:rFonts w:ascii="Verdana" w:hAnsi="Verdana"/>
          <w:b/>
          <w:bCs/>
          <w:sz w:val="20"/>
          <w:szCs w:val="20"/>
          <w:lang w:val="bg-BG"/>
        </w:rPr>
        <w:t xml:space="preserve">Услуги  по разработка на </w:t>
      </w:r>
      <w:r w:rsidR="005972F8">
        <w:rPr>
          <w:rFonts w:ascii="Verdana" w:hAnsi="Verdana"/>
          <w:b/>
          <w:bCs/>
          <w:sz w:val="20"/>
          <w:szCs w:val="20"/>
          <w:lang w:val="bg-BG"/>
        </w:rPr>
        <w:t>интернет сайт</w:t>
      </w:r>
      <w:r w:rsidR="001E61B2" w:rsidRPr="001E61B2">
        <w:rPr>
          <w:rFonts w:ascii="Verdana" w:hAnsi="Verdana"/>
          <w:b/>
          <w:bCs/>
          <w:sz w:val="20"/>
          <w:szCs w:val="20"/>
          <w:lang w:val="bg-BG"/>
        </w:rPr>
        <w:t xml:space="preserve"> и мобилно приложение за клиенти</w:t>
      </w:r>
      <w:r w:rsidR="0019443E">
        <w:rPr>
          <w:rFonts w:ascii="Verdana" w:hAnsi="Verdana"/>
          <w:b/>
          <w:bCs/>
          <w:sz w:val="20"/>
          <w:szCs w:val="20"/>
          <w:lang w:val="bg-BG"/>
        </w:rPr>
        <w:t>“</w:t>
      </w:r>
      <w:r w:rsidR="001E61B2" w:rsidRPr="001E61B2">
        <w:rPr>
          <w:rFonts w:ascii="Verdana" w:hAnsi="Verdana"/>
          <w:b/>
          <w:bCs/>
          <w:sz w:val="20"/>
          <w:szCs w:val="20"/>
          <w:lang w:val="bg-BG"/>
        </w:rPr>
        <w:t xml:space="preserve"> </w:t>
      </w:r>
      <w:r w:rsidR="00265E5D">
        <w:rPr>
          <w:rFonts w:ascii="Verdana" w:hAnsi="Verdana"/>
          <w:b/>
          <w:bCs/>
          <w:sz w:val="20"/>
          <w:szCs w:val="20"/>
          <w:lang w:val="bg-BG"/>
        </w:rPr>
        <w:t xml:space="preserve">, </w:t>
      </w:r>
      <w:r w:rsidR="001E61B2">
        <w:rPr>
          <w:rFonts w:ascii="Verdana" w:hAnsi="Verdana"/>
          <w:b/>
          <w:bCs/>
          <w:sz w:val="20"/>
          <w:szCs w:val="20"/>
          <w:lang w:val="bg-BG"/>
        </w:rPr>
        <w:t>„ЦЕНОВА ТАБЛИЦА 2</w:t>
      </w:r>
      <w:r w:rsidR="00657947">
        <w:rPr>
          <w:rFonts w:ascii="Verdana" w:hAnsi="Verdana"/>
          <w:b/>
          <w:bCs/>
          <w:sz w:val="20"/>
          <w:szCs w:val="20"/>
          <w:lang w:val="bg-BG"/>
        </w:rPr>
        <w:t>:</w:t>
      </w:r>
      <w:r w:rsidR="001E61B2">
        <w:rPr>
          <w:rFonts w:ascii="Verdana" w:hAnsi="Verdana"/>
          <w:b/>
          <w:bCs/>
          <w:sz w:val="20"/>
          <w:szCs w:val="20"/>
          <w:lang w:val="bg-BG"/>
        </w:rPr>
        <w:t xml:space="preserve"> </w:t>
      </w:r>
      <w:r w:rsidR="00265E5D" w:rsidRPr="00265E5D">
        <w:rPr>
          <w:rFonts w:ascii="Verdana" w:hAnsi="Verdana"/>
          <w:b/>
          <w:bCs/>
          <w:sz w:val="20"/>
          <w:szCs w:val="20"/>
          <w:lang w:val="bg-BG"/>
        </w:rPr>
        <w:t xml:space="preserve">ПОДРАЗДЕЛ 1: БИЗНЕС ИЗИСКВАНИЯ ЗА </w:t>
      </w:r>
      <w:r w:rsidR="005972F8">
        <w:rPr>
          <w:rFonts w:ascii="Verdana" w:hAnsi="Verdana"/>
          <w:b/>
          <w:bCs/>
          <w:sz w:val="20"/>
          <w:szCs w:val="20"/>
          <w:lang w:val="bg-BG"/>
        </w:rPr>
        <w:t>ИНТЕРНЕТ САЙТ</w:t>
      </w:r>
      <w:r w:rsidR="00265E5D" w:rsidRPr="00265E5D">
        <w:rPr>
          <w:rFonts w:ascii="Verdana" w:hAnsi="Verdana"/>
          <w:b/>
          <w:bCs/>
          <w:sz w:val="20"/>
          <w:szCs w:val="20"/>
          <w:lang w:val="bg-BG"/>
        </w:rPr>
        <w:t>А</w:t>
      </w:r>
      <w:r w:rsidR="00265E5D">
        <w:rPr>
          <w:rFonts w:ascii="Verdana" w:hAnsi="Verdana"/>
          <w:b/>
          <w:bCs/>
          <w:sz w:val="20"/>
          <w:szCs w:val="20"/>
          <w:lang w:val="bg-BG"/>
        </w:rPr>
        <w:t xml:space="preserve">, </w:t>
      </w:r>
      <w:r w:rsidR="00265E5D" w:rsidRPr="00265E5D">
        <w:rPr>
          <w:rFonts w:ascii="Verdana" w:hAnsi="Verdana"/>
          <w:b/>
          <w:bCs/>
          <w:sz w:val="20"/>
          <w:szCs w:val="20"/>
          <w:lang w:val="bg-BG"/>
        </w:rPr>
        <w:t>ПОДРАЗДЕЛ 2: БИЗНЕС ИЗИСКВАНИЯ ЗА МОБИЛНОТО ПРИЛОЖЕНИЕ</w:t>
      </w:r>
      <w:r w:rsidR="0019443E">
        <w:rPr>
          <w:rFonts w:ascii="Verdana" w:hAnsi="Verdana"/>
          <w:b/>
          <w:bCs/>
          <w:sz w:val="20"/>
          <w:szCs w:val="20"/>
          <w:lang w:val="bg-BG"/>
        </w:rPr>
        <w:t>“</w:t>
      </w:r>
      <w:r w:rsidR="00265E5D">
        <w:rPr>
          <w:rFonts w:ascii="Verdana" w:hAnsi="Verdana"/>
          <w:b/>
          <w:bCs/>
          <w:sz w:val="20"/>
          <w:szCs w:val="20"/>
          <w:lang w:val="bg-BG"/>
        </w:rPr>
        <w:t xml:space="preserve">, </w:t>
      </w:r>
      <w:r w:rsidR="0019443E">
        <w:rPr>
          <w:rFonts w:ascii="Verdana" w:hAnsi="Verdana"/>
          <w:b/>
          <w:bCs/>
          <w:sz w:val="20"/>
          <w:szCs w:val="20"/>
          <w:lang w:val="bg-BG"/>
        </w:rPr>
        <w:t>„</w:t>
      </w:r>
      <w:r w:rsidR="00265E5D">
        <w:rPr>
          <w:rFonts w:ascii="Verdana" w:hAnsi="Verdana"/>
          <w:b/>
          <w:bCs/>
          <w:sz w:val="20"/>
          <w:szCs w:val="20"/>
          <w:lang w:val="bg-BG"/>
        </w:rPr>
        <w:t xml:space="preserve">ЦЕНОВА ТАБЛИЦА 3: </w:t>
      </w:r>
      <w:r w:rsidR="00265E5D" w:rsidRPr="00265E5D">
        <w:rPr>
          <w:rFonts w:ascii="Verdana" w:hAnsi="Verdana"/>
          <w:b/>
          <w:bCs/>
          <w:sz w:val="20"/>
          <w:szCs w:val="20"/>
          <w:lang w:val="bg-BG"/>
        </w:rPr>
        <w:t xml:space="preserve">Услуги  по поддръжка на </w:t>
      </w:r>
      <w:r w:rsidR="005972F8">
        <w:rPr>
          <w:rFonts w:ascii="Verdana" w:hAnsi="Verdana"/>
          <w:b/>
          <w:bCs/>
          <w:sz w:val="20"/>
          <w:szCs w:val="20"/>
          <w:lang w:val="bg-BG"/>
        </w:rPr>
        <w:t>интернет сайт</w:t>
      </w:r>
      <w:r w:rsidR="00265E5D" w:rsidRPr="00265E5D">
        <w:rPr>
          <w:rFonts w:ascii="Verdana" w:hAnsi="Verdana"/>
          <w:b/>
          <w:bCs/>
          <w:sz w:val="20"/>
          <w:szCs w:val="20"/>
          <w:lang w:val="bg-BG"/>
        </w:rPr>
        <w:t xml:space="preserve"> и мобилно приложение за клиенти</w:t>
      </w:r>
      <w:r w:rsidR="0019443E">
        <w:rPr>
          <w:rFonts w:ascii="Verdana" w:hAnsi="Verdana"/>
          <w:b/>
          <w:bCs/>
          <w:sz w:val="20"/>
          <w:szCs w:val="20"/>
          <w:lang w:val="bg-BG"/>
        </w:rPr>
        <w:t>“</w:t>
      </w:r>
      <w:r w:rsidR="001E61B2">
        <w:rPr>
          <w:rFonts w:ascii="Verdana" w:hAnsi="Verdana"/>
          <w:b/>
          <w:bCs/>
          <w:sz w:val="20"/>
          <w:szCs w:val="20"/>
          <w:lang w:val="bg-BG"/>
        </w:rPr>
        <w:t xml:space="preserve"> </w:t>
      </w:r>
      <w:r w:rsidRPr="008E3181">
        <w:rPr>
          <w:rFonts w:ascii="Verdana" w:hAnsi="Verdana"/>
          <w:bCs/>
          <w:sz w:val="20"/>
          <w:szCs w:val="20"/>
          <w:lang w:val="bg-BG"/>
        </w:rPr>
        <w:t>съгласно изискванията на документацията за участие, включително:</w:t>
      </w:r>
    </w:p>
    <w:p w14:paraId="1EA234A7" w14:textId="77777777" w:rsidR="00EC1227" w:rsidRPr="008E3181" w:rsidRDefault="00EC1227" w:rsidP="00EE2494">
      <w:pPr>
        <w:keepLines/>
        <w:spacing w:before="120" w:after="120"/>
        <w:ind w:left="2705"/>
        <w:jc w:val="both"/>
        <w:rPr>
          <w:rFonts w:ascii="Verdana" w:hAnsi="Verdana"/>
          <w:sz w:val="20"/>
          <w:szCs w:val="20"/>
          <w:lang w:val="bg-BG"/>
        </w:rPr>
      </w:pPr>
      <w:r w:rsidRPr="008E3181">
        <w:rPr>
          <w:rFonts w:ascii="Verdana" w:hAnsi="Verdana"/>
          <w:sz w:val="20"/>
          <w:szCs w:val="20"/>
          <w:lang w:val="bg-BG"/>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8E3181" w:rsidRDefault="00EC1227" w:rsidP="00EE2494">
      <w:pPr>
        <w:keepLines/>
        <w:spacing w:before="120" w:after="120"/>
        <w:ind w:left="2705"/>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8E3181" w:rsidRDefault="00EC1227" w:rsidP="00EE2494">
      <w:pPr>
        <w:keepLines/>
        <w:spacing w:before="120" w:after="120"/>
        <w:ind w:left="2705"/>
        <w:jc w:val="both"/>
        <w:rPr>
          <w:rFonts w:ascii="Verdana" w:hAnsi="Verdana"/>
          <w:sz w:val="20"/>
          <w:szCs w:val="20"/>
          <w:lang w:val="bg-BG"/>
        </w:rPr>
      </w:pPr>
      <w:r w:rsidRPr="008E3181">
        <w:rPr>
          <w:rFonts w:ascii="Verdana" w:hAnsi="Verdana"/>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3F19747B" w14:textId="4F1C7856" w:rsidR="00EC1227" w:rsidRPr="008E3181" w:rsidRDefault="00EC1227" w:rsidP="00EE2494">
      <w:pPr>
        <w:keepLines/>
        <w:spacing w:before="120" w:after="120"/>
        <w:ind w:left="2705"/>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w:t>
      </w:r>
      <w:r w:rsidR="00861648">
        <w:rPr>
          <w:rFonts w:ascii="Verdana" w:hAnsi="Verdana"/>
          <w:sz w:val="20"/>
          <w:szCs w:val="20"/>
          <w:lang w:val="bg-BG"/>
        </w:rPr>
        <w:t>изпълнител</w:t>
      </w:r>
      <w:r w:rsidRPr="008E3181">
        <w:rPr>
          <w:rFonts w:ascii="Verdana" w:hAnsi="Verdana"/>
          <w:sz w:val="20"/>
          <w:szCs w:val="20"/>
          <w:lang w:val="bg-BG"/>
        </w:rPr>
        <w:t xml:space="preserve">,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lastRenderedPageBreak/>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597F8B">
        <w:rPr>
          <w:rFonts w:ascii="Verdana" w:hAnsi="Verdana"/>
          <w:color w:val="000000" w:themeColor="text1"/>
          <w:sz w:val="20"/>
          <w:szCs w:val="20"/>
          <w:lang w:val="bg-BG"/>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lastRenderedPageBreak/>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40808E5F"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5E2E90">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7082BC5" w14:textId="563FD1E0" w:rsidR="00861648" w:rsidRPr="000B7EC8" w:rsidRDefault="004F1E25" w:rsidP="0082751A">
      <w:pPr>
        <w:keepLines/>
        <w:numPr>
          <w:ilvl w:val="0"/>
          <w:numId w:val="1"/>
        </w:numPr>
        <w:spacing w:before="120" w:after="120"/>
        <w:ind w:left="567"/>
        <w:jc w:val="both"/>
        <w:rPr>
          <w:rFonts w:ascii="Verdana" w:hAnsi="Verdana" w:cs="Arial"/>
          <w:bCs/>
          <w:sz w:val="20"/>
          <w:szCs w:val="20"/>
          <w:lang w:val="bg-BG"/>
        </w:rPr>
      </w:pPr>
      <w:r w:rsidRPr="000B7EC8">
        <w:rPr>
          <w:rFonts w:ascii="Verdana" w:hAnsi="Verdana"/>
          <w:bCs/>
          <w:sz w:val="20"/>
          <w:szCs w:val="20"/>
          <w:lang w:val="bg-BG"/>
        </w:rPr>
        <w:t>След</w:t>
      </w:r>
      <w:r w:rsidRPr="000B7EC8">
        <w:rPr>
          <w:rFonts w:ascii="Verdana" w:hAnsi="Verdana"/>
          <w:sz w:val="20"/>
          <w:szCs w:val="20"/>
          <w:lang w:val="bg-BG"/>
        </w:rPr>
        <w:t xml:space="preserve"> извършване на горните действия, комисията ще извърши оценка </w:t>
      </w:r>
      <w:r w:rsidR="00861648" w:rsidRPr="000B7EC8">
        <w:rPr>
          <w:rFonts w:ascii="Verdana" w:hAnsi="Verdana"/>
          <w:sz w:val="20"/>
          <w:szCs w:val="20"/>
          <w:lang w:val="bg-BG"/>
        </w:rPr>
        <w:t>на</w:t>
      </w:r>
      <w:r w:rsidRPr="000B7EC8">
        <w:rPr>
          <w:rFonts w:ascii="Verdana" w:hAnsi="Verdana"/>
          <w:sz w:val="20"/>
          <w:szCs w:val="20"/>
          <w:lang w:val="bg-BG"/>
        </w:rPr>
        <w:t xml:space="preserve"> офертите, които отговарят на </w:t>
      </w:r>
      <w:r w:rsidRPr="000B7EC8">
        <w:rPr>
          <w:rFonts w:ascii="Verdana" w:hAnsi="Verdana"/>
          <w:bCs/>
          <w:sz w:val="20"/>
          <w:szCs w:val="20"/>
          <w:lang w:val="bg-BG"/>
        </w:rPr>
        <w:t>изискванията</w:t>
      </w:r>
      <w:r w:rsidRPr="000B7EC8">
        <w:rPr>
          <w:rFonts w:ascii="Verdana" w:hAnsi="Verdana"/>
          <w:sz w:val="20"/>
          <w:szCs w:val="20"/>
          <w:lang w:val="bg-BG"/>
        </w:rPr>
        <w:t xml:space="preserve"> на възложителя</w:t>
      </w:r>
      <w:r w:rsidRPr="000B7EC8">
        <w:rPr>
          <w:rFonts w:ascii="Verdana" w:hAnsi="Verdana" w:cs="Arial"/>
          <w:sz w:val="20"/>
          <w:szCs w:val="20"/>
          <w:lang w:val="bg-BG"/>
        </w:rPr>
        <w:t xml:space="preserve"> въз основа </w:t>
      </w:r>
      <w:r w:rsidR="00861648" w:rsidRPr="000B7EC8">
        <w:rPr>
          <w:rFonts w:ascii="Verdana" w:hAnsi="Verdana" w:cs="Arial"/>
          <w:sz w:val="20"/>
          <w:szCs w:val="20"/>
          <w:lang w:val="bg-BG"/>
        </w:rPr>
        <w:t>на „Икономически най-изгодната оферта”. Икономически най-изгодната оферта се определя въз основа на критерия „оптимално съотношение качество/цена“, съгласно приложена методика за определяне на комплексна оценка</w:t>
      </w:r>
      <w:r w:rsidR="000B7EC8" w:rsidRPr="000B7EC8">
        <w:rPr>
          <w:rFonts w:ascii="Verdana" w:hAnsi="Verdana" w:cs="Arial"/>
          <w:sz w:val="20"/>
          <w:szCs w:val="20"/>
          <w:lang w:val="bg-BG"/>
        </w:rPr>
        <w:t>.</w:t>
      </w:r>
      <w:r w:rsidR="00861648" w:rsidRPr="000B7EC8">
        <w:rPr>
          <w:rFonts w:ascii="Verdana" w:hAnsi="Verdana" w:cs="Arial"/>
          <w:sz w:val="20"/>
          <w:szCs w:val="20"/>
          <w:lang w:val="bg-BG"/>
        </w:rPr>
        <w:t xml:space="preserve"> </w:t>
      </w:r>
    </w:p>
    <w:p w14:paraId="45F316AD" w14:textId="77777777" w:rsidR="006D1547" w:rsidRPr="006D1547" w:rsidRDefault="006D1547" w:rsidP="00861648">
      <w:pPr>
        <w:keepLines/>
        <w:spacing w:before="120" w:after="120"/>
        <w:ind w:left="567"/>
        <w:jc w:val="both"/>
        <w:rPr>
          <w:rFonts w:ascii="Verdana" w:hAnsi="Verdana" w:cs="Arial"/>
          <w:bCs/>
          <w:sz w:val="20"/>
          <w:szCs w:val="20"/>
          <w:lang w:val="bg-BG"/>
        </w:rPr>
      </w:pPr>
    </w:p>
    <w:p w14:paraId="5A0AC8C1" w14:textId="77777777" w:rsidR="00A4487E" w:rsidRPr="006D1547" w:rsidRDefault="00A4487E" w:rsidP="00977277">
      <w:pPr>
        <w:keepLines/>
        <w:numPr>
          <w:ilvl w:val="0"/>
          <w:numId w:val="1"/>
        </w:numPr>
        <w:spacing w:before="120" w:after="120"/>
        <w:jc w:val="both"/>
        <w:rPr>
          <w:rFonts w:ascii="Verdana" w:hAnsi="Verdana" w:cs="Arial"/>
          <w:bCs/>
          <w:sz w:val="20"/>
          <w:szCs w:val="20"/>
          <w:lang w:val="bg-BG"/>
        </w:rPr>
      </w:pPr>
      <w:r w:rsidRPr="006D1547">
        <w:rPr>
          <w:rFonts w:ascii="Verdana" w:hAnsi="Verdana" w:cs="Tahoma"/>
          <w:b/>
          <w:sz w:val="20"/>
          <w:szCs w:val="20"/>
          <w:lang w:val="bg-BG"/>
        </w:rPr>
        <w:t xml:space="preserve">Критерий </w:t>
      </w:r>
      <w:r w:rsidRPr="0019443E">
        <w:rPr>
          <w:rFonts w:ascii="Verdana" w:hAnsi="Verdana" w:cs="Tahoma"/>
          <w:b/>
          <w:sz w:val="20"/>
          <w:szCs w:val="20"/>
          <w:lang w:val="bg-BG"/>
        </w:rPr>
        <w:t>зa</w:t>
      </w:r>
      <w:r w:rsidRPr="006D1547">
        <w:rPr>
          <w:rFonts w:ascii="Verdana" w:hAnsi="Verdana" w:cs="Tahoma"/>
          <w:b/>
          <w:sz w:val="20"/>
          <w:szCs w:val="20"/>
          <w:lang w:val="bg-BG"/>
        </w:rPr>
        <w:t xml:space="preserve"> възлагане на поръчката</w:t>
      </w:r>
      <w:r w:rsidRPr="006D1547">
        <w:rPr>
          <w:rFonts w:ascii="Verdana" w:hAnsi="Verdana"/>
          <w:sz w:val="20"/>
          <w:szCs w:val="20"/>
          <w:lang w:val="bg-BG"/>
        </w:rPr>
        <w:t xml:space="preserve"> </w:t>
      </w:r>
    </w:p>
    <w:p w14:paraId="3C99CA1A" w14:textId="423590FB" w:rsidR="0089415E" w:rsidRPr="006D1547" w:rsidRDefault="006311C8" w:rsidP="006311C8">
      <w:pPr>
        <w:keepLines/>
        <w:ind w:left="624"/>
        <w:jc w:val="both"/>
        <w:rPr>
          <w:rFonts w:ascii="Verdana" w:hAnsi="Verdana"/>
          <w:sz w:val="20"/>
          <w:szCs w:val="20"/>
          <w:lang w:val="bg-BG"/>
        </w:rPr>
      </w:pPr>
      <w:r w:rsidRPr="006D1547">
        <w:rPr>
          <w:rFonts w:ascii="Verdana" w:hAnsi="Verdana"/>
          <w:sz w:val="20"/>
          <w:szCs w:val="20"/>
          <w:lang w:val="bg-BG"/>
        </w:rPr>
        <w:t>Обществена</w:t>
      </w:r>
      <w:r w:rsidR="0019443E">
        <w:rPr>
          <w:rFonts w:ascii="Verdana" w:hAnsi="Verdana"/>
          <w:sz w:val="20"/>
          <w:szCs w:val="20"/>
          <w:lang w:val="bg-BG"/>
        </w:rPr>
        <w:t>та</w:t>
      </w:r>
      <w:r w:rsidRPr="006D1547">
        <w:rPr>
          <w:rFonts w:ascii="Verdana" w:hAnsi="Verdana"/>
          <w:sz w:val="20"/>
          <w:szCs w:val="20"/>
          <w:lang w:val="bg-BG"/>
        </w:rPr>
        <w:t xml:space="preserve"> поръчка се възлага въз основа на „Икономически най-изгодната оферта”. Икономически най-изгодната оферта се определя въз основа на критерия „оптимално съотношение качество/цена“, съгласно приложена </w:t>
      </w:r>
      <w:r w:rsidRPr="000B7EC8">
        <w:rPr>
          <w:rFonts w:ascii="Verdana" w:hAnsi="Verdana"/>
          <w:sz w:val="20"/>
          <w:szCs w:val="20"/>
          <w:lang w:val="bg-BG"/>
        </w:rPr>
        <w:t>методика за определяне на к</w:t>
      </w:r>
      <w:r w:rsidR="000B7EC8" w:rsidRPr="000B7EC8">
        <w:rPr>
          <w:rFonts w:ascii="Verdana" w:hAnsi="Verdana"/>
          <w:sz w:val="20"/>
          <w:szCs w:val="20"/>
          <w:lang w:val="bg-BG"/>
        </w:rPr>
        <w:t>омплексна оценка</w:t>
      </w:r>
      <w:r w:rsidR="006D1547" w:rsidRPr="000B7EC8">
        <w:rPr>
          <w:rFonts w:ascii="Verdana" w:hAnsi="Verdana"/>
          <w:sz w:val="20"/>
          <w:szCs w:val="20"/>
          <w:lang w:val="bg-BG"/>
        </w:rPr>
        <w:t>.</w:t>
      </w:r>
    </w:p>
    <w:p w14:paraId="337AC8F4" w14:textId="4C1B1CC4" w:rsidR="00A4487E" w:rsidRPr="006D1547" w:rsidRDefault="00A4487E" w:rsidP="006311C8">
      <w:pPr>
        <w:tabs>
          <w:tab w:val="left" w:pos="993"/>
        </w:tabs>
        <w:spacing w:before="120" w:after="120"/>
        <w:ind w:left="993"/>
        <w:jc w:val="both"/>
        <w:rPr>
          <w:rFonts w:ascii="Verdana" w:hAnsi="Verdana"/>
          <w:sz w:val="20"/>
          <w:szCs w:val="20"/>
          <w:lang w:val="bg-BG"/>
        </w:rPr>
      </w:pPr>
      <w:r w:rsidRPr="006D1547">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39594969" w:rsidR="006F5913" w:rsidRPr="006D1547" w:rsidRDefault="006F5913" w:rsidP="006311C8">
      <w:pPr>
        <w:tabs>
          <w:tab w:val="left" w:pos="993"/>
        </w:tabs>
        <w:spacing w:before="120" w:after="120"/>
        <w:ind w:left="993"/>
        <w:jc w:val="both"/>
        <w:rPr>
          <w:rFonts w:ascii="Verdana" w:hAnsi="Verdana"/>
          <w:sz w:val="20"/>
          <w:szCs w:val="20"/>
          <w:lang w:val="bg-BG"/>
        </w:rPr>
      </w:pPr>
      <w:r w:rsidRPr="006D1547">
        <w:rPr>
          <w:rFonts w:ascii="Verdana" w:hAnsi="Verdana" w:cs="Arial"/>
          <w:sz w:val="20"/>
          <w:szCs w:val="20"/>
          <w:lang w:val="bg-BG"/>
        </w:rPr>
        <w:t>В</w:t>
      </w:r>
      <w:r w:rsidRPr="006D1547">
        <w:rPr>
          <w:rFonts w:ascii="Verdana" w:hAnsi="Verdana"/>
          <w:sz w:val="20"/>
          <w:szCs w:val="20"/>
          <w:lang w:val="bg-BG"/>
        </w:rPr>
        <w:t xml:space="preserve"> случай че на първо място бъдат класирани 2-ма или повече участника, се </w:t>
      </w:r>
      <w:r w:rsidRPr="006D1547">
        <w:rPr>
          <w:rFonts w:ascii="Verdana" w:hAnsi="Verdana"/>
          <w:bCs/>
          <w:sz w:val="20"/>
          <w:szCs w:val="20"/>
          <w:lang w:val="bg-BG"/>
        </w:rPr>
        <w:t>прилагат</w:t>
      </w:r>
      <w:r w:rsidRPr="006D1547">
        <w:rPr>
          <w:rFonts w:ascii="Verdana" w:hAnsi="Verdana"/>
          <w:sz w:val="20"/>
          <w:szCs w:val="20"/>
          <w:lang w:val="bg-BG"/>
        </w:rPr>
        <w:t xml:space="preserve"> разпоредбите на чл.58 от ППЗОП. </w:t>
      </w:r>
    </w:p>
    <w:p w14:paraId="70B5663B" w14:textId="04AEF92E" w:rsidR="006F5913" w:rsidRPr="006D1547"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6D1547">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6D1547" w:rsidRDefault="006F5913" w:rsidP="00977277">
      <w:pPr>
        <w:keepLines/>
        <w:numPr>
          <w:ilvl w:val="0"/>
          <w:numId w:val="1"/>
        </w:numPr>
        <w:spacing w:before="120" w:after="120"/>
        <w:ind w:left="567" w:hanging="567"/>
        <w:jc w:val="both"/>
        <w:rPr>
          <w:rFonts w:ascii="Verdana" w:hAnsi="Verdana"/>
          <w:sz w:val="20"/>
          <w:szCs w:val="20"/>
          <w:lang w:val="bg-BG"/>
        </w:rPr>
      </w:pPr>
      <w:r w:rsidRPr="006D1547">
        <w:rPr>
          <w:rFonts w:ascii="Verdana" w:hAnsi="Verdana"/>
          <w:bCs/>
          <w:sz w:val="20"/>
          <w:szCs w:val="20"/>
          <w:lang w:val="bg-BG"/>
        </w:rPr>
        <w:t>Процедурата</w:t>
      </w:r>
      <w:r w:rsidRPr="006D1547">
        <w:rPr>
          <w:rFonts w:ascii="Verdana" w:hAnsi="Verdana"/>
          <w:sz w:val="20"/>
          <w:szCs w:val="20"/>
          <w:lang w:val="bg-BG"/>
        </w:rPr>
        <w:t xml:space="preserve"> приключва с решение за определяне на изпълнител по договора </w:t>
      </w:r>
      <w:r w:rsidRPr="006D1547">
        <w:rPr>
          <w:rFonts w:ascii="Verdana" w:hAnsi="Verdana"/>
          <w:bCs/>
          <w:sz w:val="20"/>
          <w:szCs w:val="20"/>
          <w:lang w:val="bg-BG"/>
        </w:rPr>
        <w:t>или</w:t>
      </w:r>
      <w:r w:rsidRPr="006D1547">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lastRenderedPageBreak/>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DA3E3F">
      <w:pPr>
        <w:pStyle w:val="ListParagraph"/>
        <w:numPr>
          <w:ilvl w:val="0"/>
          <w:numId w:val="9"/>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DA3E3F">
      <w:pPr>
        <w:pStyle w:val="ListParagraph"/>
        <w:numPr>
          <w:ilvl w:val="0"/>
          <w:numId w:val="9"/>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DA3E3F">
      <w:pPr>
        <w:pStyle w:val="ListParagraph"/>
        <w:numPr>
          <w:ilvl w:val="0"/>
          <w:numId w:val="9"/>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57134A11" w14:textId="571AB27B" w:rsidR="00EE2494" w:rsidRPr="00EE2494" w:rsidRDefault="006F5913" w:rsidP="00EE2494">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за доказване на поставените от възложителя изисквания за технически и професионални способности</w:t>
      </w:r>
      <w:r w:rsidR="00EE2494" w:rsidRPr="00597F8B">
        <w:rPr>
          <w:rFonts w:ascii="Verdana" w:eastAsia="Calibri" w:hAnsi="Verdana" w:cs="TimesNewRomanPSMT"/>
          <w:color w:val="000000" w:themeColor="text1"/>
          <w:sz w:val="20"/>
          <w:szCs w:val="20"/>
          <w:lang w:val="bg-BG"/>
        </w:rPr>
        <w:t xml:space="preserve"> </w:t>
      </w:r>
      <w:r w:rsidR="00EE2494">
        <w:rPr>
          <w:rFonts w:ascii="Verdana" w:eastAsia="Calibri" w:hAnsi="Verdana" w:cs="TimesNewRomanPSMT"/>
          <w:color w:val="000000" w:themeColor="text1"/>
          <w:sz w:val="20"/>
          <w:szCs w:val="20"/>
          <w:lang w:val="bg-BG"/>
        </w:rPr>
        <w:t>и икономическо и финансово състояние</w:t>
      </w:r>
      <w:r w:rsidRPr="008E3181">
        <w:rPr>
          <w:rFonts w:ascii="Verdana" w:eastAsia="Calibri" w:hAnsi="Verdana" w:cs="TimesNewRomanPSMT"/>
          <w:color w:val="000000" w:themeColor="text1"/>
          <w:sz w:val="20"/>
          <w:szCs w:val="20"/>
          <w:lang w:val="bg-BG"/>
        </w:rPr>
        <w:t xml:space="preserve">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925A1F1" w14:textId="6EC72638" w:rsidR="006C045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w:t>
      </w:r>
      <w:r w:rsidR="006C0456" w:rsidRPr="008E3181">
        <w:rPr>
          <w:rFonts w:ascii="Verdana" w:eastAsia="Calibri" w:hAnsi="Verdana" w:cs="TimesNewRomanPSMT"/>
          <w:color w:val="000000" w:themeColor="text1"/>
          <w:sz w:val="20"/>
          <w:szCs w:val="20"/>
          <w:lang w:val="bg-BG"/>
        </w:rPr>
        <w:t xml:space="preserve"> </w:t>
      </w:r>
      <w:r w:rsidR="00EE2494" w:rsidRPr="00EE2494">
        <w:rPr>
          <w:rFonts w:ascii="Verdana" w:eastAsia="Calibri" w:hAnsi="Verdana" w:cs="TimesNewRomanPSMT"/>
          <w:color w:val="000000" w:themeColor="text1"/>
          <w:sz w:val="20"/>
          <w:szCs w:val="20"/>
          <w:lang w:val="bg-BG"/>
        </w:rPr>
        <w:t>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r w:rsidR="006C0456" w:rsidRPr="008E3181">
        <w:rPr>
          <w:rFonts w:ascii="Verdana" w:eastAsia="Calibri" w:hAnsi="Verdana" w:cs="TimesNewRomanPSMT"/>
          <w:color w:val="000000" w:themeColor="text1"/>
          <w:sz w:val="20"/>
          <w:szCs w:val="20"/>
          <w:lang w:val="bg-BG"/>
        </w:rPr>
        <w:t>;</w:t>
      </w:r>
    </w:p>
    <w:p w14:paraId="61EB8451" w14:textId="3F8C80A1" w:rsidR="00EE2494" w:rsidRPr="00597F8B" w:rsidRDefault="00EE2494" w:rsidP="006C0456">
      <w:pPr>
        <w:keepLines/>
        <w:spacing w:before="120" w:after="120"/>
        <w:ind w:left="1247"/>
        <w:jc w:val="both"/>
        <w:rPr>
          <w:rFonts w:ascii="Verdana" w:eastAsia="Calibri" w:hAnsi="Verdana" w:cs="TimesNewRomanPSMT"/>
          <w:color w:val="000000" w:themeColor="text1"/>
          <w:sz w:val="20"/>
          <w:szCs w:val="20"/>
          <w:lang w:val="bg-BG"/>
        </w:rPr>
      </w:pPr>
      <w:r w:rsidRPr="00597F8B">
        <w:rPr>
          <w:rFonts w:ascii="Verdana" w:eastAsia="Calibri" w:hAnsi="Verdana" w:cs="TimesNewRomanPSMT"/>
          <w:color w:val="000000" w:themeColor="text1"/>
          <w:sz w:val="20"/>
          <w:szCs w:val="20"/>
          <w:lang w:val="bg-BG"/>
        </w:rPr>
        <w:t>-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r w:rsidR="00612EC1">
        <w:rPr>
          <w:rFonts w:ascii="Verdana" w:eastAsia="Calibri" w:hAnsi="Verdana" w:cs="TimesNewRomanPSMT"/>
          <w:color w:val="000000" w:themeColor="text1"/>
          <w:sz w:val="20"/>
          <w:szCs w:val="20"/>
          <w:lang w:val="en-US"/>
        </w:rPr>
        <w:t>;</w:t>
      </w:r>
    </w:p>
    <w:p w14:paraId="4AAB8952" w14:textId="1D7D845A" w:rsidR="00EE2494" w:rsidRPr="00EF3BF5" w:rsidRDefault="00EE2494" w:rsidP="00EE2494">
      <w:pPr>
        <w:keepLines/>
        <w:spacing w:before="120" w:after="120"/>
        <w:ind w:left="1247"/>
        <w:jc w:val="both"/>
        <w:rPr>
          <w:rFonts w:ascii="Verdana" w:eastAsia="Calibri" w:hAnsi="Verdana" w:cs="TimesNewRomanPSMT"/>
          <w:color w:val="000000" w:themeColor="text1"/>
          <w:sz w:val="20"/>
          <w:szCs w:val="20"/>
          <w:lang w:val="bg-BG"/>
        </w:rPr>
      </w:pPr>
      <w:r w:rsidRPr="00597F8B">
        <w:rPr>
          <w:rFonts w:ascii="Verdana" w:eastAsia="Calibri" w:hAnsi="Verdana" w:cs="TimesNewRomanPSMT"/>
          <w:color w:val="000000" w:themeColor="text1"/>
          <w:sz w:val="20"/>
          <w:szCs w:val="20"/>
          <w:lang w:val="bg-BG"/>
        </w:rPr>
        <w:t>- заверено копие на валиден сертификат БДС Е</w:t>
      </w:r>
      <w:r w:rsidRPr="00EE2494">
        <w:rPr>
          <w:rFonts w:ascii="Verdana" w:eastAsia="Calibri" w:hAnsi="Verdana" w:cs="TimesNewRomanPSMT"/>
          <w:color w:val="000000" w:themeColor="text1"/>
          <w:sz w:val="20"/>
          <w:szCs w:val="20"/>
          <w:lang w:val="en-US"/>
        </w:rPr>
        <w:t>N</w:t>
      </w:r>
      <w:r w:rsidRPr="00597F8B">
        <w:rPr>
          <w:rFonts w:ascii="Verdana" w:eastAsia="Calibri" w:hAnsi="Verdana" w:cs="TimesNewRomanPSMT"/>
          <w:color w:val="000000" w:themeColor="text1"/>
          <w:sz w:val="20"/>
          <w:szCs w:val="20"/>
          <w:lang w:val="bg-BG"/>
        </w:rPr>
        <w:t xml:space="preserve"> </w:t>
      </w:r>
      <w:r w:rsidRPr="00EE2494">
        <w:rPr>
          <w:rFonts w:ascii="Verdana" w:eastAsia="Calibri" w:hAnsi="Verdana" w:cs="TimesNewRomanPSMT"/>
          <w:color w:val="000000" w:themeColor="text1"/>
          <w:sz w:val="20"/>
          <w:szCs w:val="20"/>
          <w:lang w:val="en-US"/>
        </w:rPr>
        <w:t>ISO</w:t>
      </w:r>
      <w:r w:rsidRPr="00597F8B">
        <w:rPr>
          <w:rFonts w:ascii="Verdana" w:eastAsia="Calibri" w:hAnsi="Verdana" w:cs="TimesNewRomanPSMT"/>
          <w:color w:val="000000" w:themeColor="text1"/>
          <w:sz w:val="20"/>
          <w:szCs w:val="20"/>
          <w:lang w:val="bg-BG"/>
        </w:rPr>
        <w:t xml:space="preserve"> 9001:2015</w:t>
      </w:r>
      <w:r w:rsidR="00612EC1">
        <w:rPr>
          <w:rFonts w:ascii="Verdana" w:eastAsia="Calibri" w:hAnsi="Verdana" w:cs="TimesNewRomanPSMT"/>
          <w:color w:val="000000" w:themeColor="text1"/>
          <w:sz w:val="20"/>
          <w:szCs w:val="20"/>
          <w:lang w:val="en-US"/>
        </w:rPr>
        <w:t>;</w:t>
      </w:r>
    </w:p>
    <w:p w14:paraId="25279D3D" w14:textId="0261B33B"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067F2C3F"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126DA3">
        <w:rPr>
          <w:rFonts w:ascii="Verdana" w:hAnsi="Verdana" w:cs="Tahoma"/>
          <w:sz w:val="20"/>
          <w:szCs w:val="20"/>
          <w:lang w:val="bg-BG"/>
        </w:rPr>
        <w:t>5</w:t>
      </w:r>
      <w:r w:rsidR="003D27AE" w:rsidRPr="008E3181">
        <w:rPr>
          <w:rFonts w:ascii="Verdana" w:hAnsi="Verdana" w:cs="Tahoma"/>
          <w:sz w:val="20"/>
          <w:szCs w:val="20"/>
          <w:lang w:val="bg-BG"/>
        </w:rPr>
        <w:t xml:space="preserve"> </w:t>
      </w:r>
      <w:r w:rsidRPr="008E3181">
        <w:rPr>
          <w:rFonts w:ascii="Verdana" w:hAnsi="Verdana" w:cs="Tahoma"/>
          <w:sz w:val="20"/>
          <w:szCs w:val="20"/>
          <w:lang w:val="bg-BG"/>
        </w:rPr>
        <w:t xml:space="preserve">% от прогнозната стойност на обществената поръчка.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77777777"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2"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4A80D0BC" w14:textId="77777777" w:rsidR="00096DC9" w:rsidRDefault="00096DC9" w:rsidP="00D90149">
      <w:pPr>
        <w:keepLines/>
        <w:tabs>
          <w:tab w:val="left" w:pos="-720"/>
        </w:tabs>
        <w:suppressAutoHyphens/>
        <w:jc w:val="both"/>
        <w:rPr>
          <w:rFonts w:ascii="Verdana" w:hAnsi="Verdana"/>
          <w:b/>
          <w:sz w:val="20"/>
          <w:szCs w:val="20"/>
          <w:lang w:val="bg-BG"/>
        </w:rPr>
      </w:pPr>
    </w:p>
    <w:p w14:paraId="44B587FC" w14:textId="77777777" w:rsidR="00096DC9" w:rsidRDefault="00096DC9" w:rsidP="00D90149">
      <w:pPr>
        <w:keepLines/>
        <w:tabs>
          <w:tab w:val="left" w:pos="-720"/>
        </w:tabs>
        <w:suppressAutoHyphens/>
        <w:jc w:val="both"/>
        <w:rPr>
          <w:rFonts w:ascii="Verdana" w:hAnsi="Verdana"/>
          <w:b/>
          <w:sz w:val="20"/>
          <w:szCs w:val="20"/>
          <w:lang w:val="bg-BG"/>
        </w:rPr>
      </w:pPr>
    </w:p>
    <w:p w14:paraId="2B99215B" w14:textId="77777777" w:rsidR="00096DC9" w:rsidRDefault="00096DC9" w:rsidP="00D90149">
      <w:pPr>
        <w:keepLines/>
        <w:tabs>
          <w:tab w:val="left" w:pos="-720"/>
        </w:tabs>
        <w:suppressAutoHyphens/>
        <w:jc w:val="both"/>
        <w:rPr>
          <w:rFonts w:ascii="Verdana" w:hAnsi="Verdana"/>
          <w:b/>
          <w:sz w:val="20"/>
          <w:szCs w:val="20"/>
          <w:lang w:val="bg-BG"/>
        </w:rPr>
      </w:pPr>
    </w:p>
    <w:p w14:paraId="11565B54" w14:textId="77777777" w:rsidR="00096DC9" w:rsidRDefault="00096DC9" w:rsidP="00D90149">
      <w:pPr>
        <w:keepLines/>
        <w:tabs>
          <w:tab w:val="left" w:pos="-720"/>
        </w:tabs>
        <w:suppressAutoHyphens/>
        <w:jc w:val="both"/>
        <w:rPr>
          <w:rFonts w:ascii="Verdana" w:hAnsi="Verdana"/>
          <w:b/>
          <w:sz w:val="20"/>
          <w:szCs w:val="20"/>
          <w:lang w:val="bg-BG"/>
        </w:rPr>
      </w:pPr>
    </w:p>
    <w:p w14:paraId="423BE25A" w14:textId="77777777" w:rsidR="00096DC9" w:rsidRDefault="00096DC9" w:rsidP="00D90149">
      <w:pPr>
        <w:keepLines/>
        <w:tabs>
          <w:tab w:val="left" w:pos="-720"/>
        </w:tabs>
        <w:suppressAutoHyphens/>
        <w:jc w:val="both"/>
        <w:rPr>
          <w:rFonts w:ascii="Verdana" w:hAnsi="Verdana"/>
          <w:b/>
          <w:sz w:val="20"/>
          <w:szCs w:val="20"/>
          <w:lang w:val="bg-BG"/>
        </w:rPr>
      </w:pPr>
    </w:p>
    <w:p w14:paraId="7A5EDBA2" w14:textId="77777777" w:rsidR="00096DC9" w:rsidRDefault="00096DC9" w:rsidP="00D90149">
      <w:pPr>
        <w:keepLines/>
        <w:tabs>
          <w:tab w:val="left" w:pos="-720"/>
        </w:tabs>
        <w:suppressAutoHyphens/>
        <w:jc w:val="both"/>
        <w:rPr>
          <w:rFonts w:ascii="Verdana" w:hAnsi="Verdana"/>
          <w:b/>
          <w:sz w:val="20"/>
          <w:szCs w:val="20"/>
          <w:lang w:val="bg-BG"/>
        </w:rPr>
      </w:pPr>
    </w:p>
    <w:p w14:paraId="301212C1" w14:textId="77777777" w:rsidR="00096DC9" w:rsidRDefault="00096DC9" w:rsidP="00D90149">
      <w:pPr>
        <w:keepLines/>
        <w:tabs>
          <w:tab w:val="left" w:pos="-720"/>
        </w:tabs>
        <w:suppressAutoHyphens/>
        <w:jc w:val="both"/>
        <w:rPr>
          <w:rFonts w:ascii="Verdana" w:hAnsi="Verdana"/>
          <w:b/>
          <w:sz w:val="20"/>
          <w:szCs w:val="20"/>
          <w:lang w:val="bg-BG"/>
        </w:rPr>
      </w:pPr>
    </w:p>
    <w:p w14:paraId="059BBB40" w14:textId="77777777" w:rsidR="00096DC9" w:rsidRDefault="00096DC9" w:rsidP="00D90149">
      <w:pPr>
        <w:keepLines/>
        <w:tabs>
          <w:tab w:val="left" w:pos="-720"/>
        </w:tabs>
        <w:suppressAutoHyphens/>
        <w:jc w:val="both"/>
        <w:rPr>
          <w:rFonts w:ascii="Verdana" w:hAnsi="Verdana"/>
          <w:b/>
          <w:sz w:val="20"/>
          <w:szCs w:val="20"/>
          <w:lang w:val="bg-BG"/>
        </w:rPr>
      </w:pPr>
    </w:p>
    <w:p w14:paraId="72EED624" w14:textId="77777777" w:rsidR="00096DC9" w:rsidRDefault="00096DC9" w:rsidP="00D90149">
      <w:pPr>
        <w:keepLines/>
        <w:tabs>
          <w:tab w:val="left" w:pos="-720"/>
        </w:tabs>
        <w:suppressAutoHyphens/>
        <w:jc w:val="both"/>
        <w:rPr>
          <w:rFonts w:ascii="Verdana" w:hAnsi="Verdana"/>
          <w:b/>
          <w:sz w:val="20"/>
          <w:szCs w:val="20"/>
          <w:lang w:val="bg-BG"/>
        </w:rPr>
      </w:pPr>
    </w:p>
    <w:p w14:paraId="4778C00F" w14:textId="77777777" w:rsidR="00096DC9" w:rsidRDefault="00096DC9" w:rsidP="00D90149">
      <w:pPr>
        <w:keepLines/>
        <w:tabs>
          <w:tab w:val="left" w:pos="-720"/>
        </w:tabs>
        <w:suppressAutoHyphens/>
        <w:jc w:val="both"/>
        <w:rPr>
          <w:rFonts w:ascii="Verdana" w:hAnsi="Verdana"/>
          <w:b/>
          <w:sz w:val="20"/>
          <w:szCs w:val="20"/>
          <w:lang w:val="bg-BG"/>
        </w:rPr>
      </w:pPr>
    </w:p>
    <w:p w14:paraId="212BAEA1" w14:textId="742841FF" w:rsidR="00D90149" w:rsidRPr="00D90149" w:rsidRDefault="00D90149" w:rsidP="00D90149">
      <w:pPr>
        <w:keepLines/>
        <w:tabs>
          <w:tab w:val="left" w:pos="-720"/>
        </w:tabs>
        <w:suppressAutoHyphens/>
        <w:jc w:val="both"/>
        <w:rPr>
          <w:rFonts w:ascii="Verdana" w:hAnsi="Verdana"/>
          <w:b/>
          <w:bCs/>
          <w:spacing w:val="-3"/>
          <w:sz w:val="20"/>
          <w:szCs w:val="20"/>
          <w:lang w:val="bg-BG"/>
        </w:rPr>
      </w:pPr>
      <w:r w:rsidRPr="00D90149">
        <w:rPr>
          <w:rFonts w:ascii="Verdana" w:hAnsi="Verdana"/>
          <w:b/>
          <w:bCs/>
          <w:spacing w:val="-3"/>
          <w:sz w:val="20"/>
          <w:szCs w:val="20"/>
          <w:lang w:val="bg-BG"/>
        </w:rPr>
        <w:lastRenderedPageBreak/>
        <w:t>Методика за оценка:</w:t>
      </w:r>
    </w:p>
    <w:p w14:paraId="23D71C53" w14:textId="77777777" w:rsidR="00D90149" w:rsidRPr="00D90149" w:rsidRDefault="00D90149" w:rsidP="00D90149">
      <w:pPr>
        <w:spacing w:after="200" w:line="276" w:lineRule="auto"/>
        <w:jc w:val="both"/>
        <w:rPr>
          <w:rFonts w:ascii="Verdana" w:hAnsi="Verdana"/>
          <w:b/>
          <w:sz w:val="20"/>
          <w:szCs w:val="20"/>
          <w:lang w:val="bg-BG"/>
        </w:rPr>
      </w:pPr>
      <w:r w:rsidRPr="00D90149">
        <w:rPr>
          <w:rFonts w:ascii="Verdana" w:hAnsi="Verdana"/>
          <w:b/>
          <w:sz w:val="20"/>
          <w:szCs w:val="20"/>
          <w:lang w:val="bg-BG"/>
        </w:rPr>
        <w:t>МЕТОДИКА ЗА ОПРЕДЕЛЯНЕ НА КОМПЛЕКСНАТА ОЦЕНКА НА ОФЕРТИТЕ</w:t>
      </w:r>
    </w:p>
    <w:p w14:paraId="0E665AB9" w14:textId="4C8E2C58" w:rsidR="00D90149" w:rsidRPr="00D90149" w:rsidRDefault="00D90149" w:rsidP="00D90149">
      <w:pPr>
        <w:widowControl w:val="0"/>
        <w:ind w:firstLine="360"/>
        <w:jc w:val="both"/>
        <w:rPr>
          <w:rFonts w:ascii="Verdana" w:hAnsi="Verdana"/>
          <w:noProof/>
          <w:sz w:val="20"/>
          <w:szCs w:val="20"/>
          <w:lang w:val="bg-BG"/>
        </w:rPr>
      </w:pPr>
      <w:r w:rsidRPr="00D90149">
        <w:rPr>
          <w:rFonts w:ascii="Verdana" w:hAnsi="Verdana"/>
          <w:color w:val="000000"/>
          <w:sz w:val="20"/>
          <w:szCs w:val="20"/>
          <w:lang w:val="bg-BG" w:eastAsia="bg-BG"/>
        </w:rPr>
        <w:t>Критерий за оценка на офертите съгласно чл. 70, ал.2, т. 3 от ЗОП: „икономически най- изгодна оферта“</w:t>
      </w:r>
      <w:r w:rsidRPr="00597F8B">
        <w:rPr>
          <w:rFonts w:ascii="Verdana" w:hAnsi="Verdana"/>
          <w:color w:val="000000"/>
          <w:sz w:val="20"/>
          <w:szCs w:val="20"/>
          <w:lang w:val="bg-BG" w:eastAsia="bg-BG"/>
        </w:rPr>
        <w:t>,</w:t>
      </w:r>
      <w:r w:rsidR="00DB16DF">
        <w:rPr>
          <w:rFonts w:ascii="Verdana" w:hAnsi="Verdana"/>
          <w:color w:val="000000"/>
          <w:sz w:val="20"/>
          <w:szCs w:val="20"/>
          <w:lang w:val="bg-BG" w:eastAsia="bg-BG"/>
        </w:rPr>
        <w:t xml:space="preserve"> </w:t>
      </w:r>
      <w:r w:rsidRPr="00D90149">
        <w:rPr>
          <w:rFonts w:ascii="Verdana" w:hAnsi="Verdana"/>
          <w:color w:val="000000"/>
          <w:sz w:val="20"/>
          <w:szCs w:val="20"/>
          <w:lang w:val="bg-BG" w:eastAsia="bg-BG"/>
        </w:rPr>
        <w:t xml:space="preserve">определена въз основа на критерий за възлагане </w:t>
      </w:r>
      <w:r w:rsidRPr="00D90149">
        <w:rPr>
          <w:rFonts w:ascii="Verdana" w:hAnsi="Verdana"/>
          <w:b/>
          <w:bCs/>
          <w:color w:val="000000"/>
          <w:sz w:val="20"/>
          <w:szCs w:val="20"/>
          <w:lang w:val="bg-BG" w:eastAsia="bg-BG"/>
        </w:rPr>
        <w:t>„оптимално съотношение качество / цена“.</w:t>
      </w:r>
      <w:r w:rsidRPr="00D90149">
        <w:rPr>
          <w:rFonts w:ascii="Verdana" w:hAnsi="Verdana"/>
          <w:noProof/>
          <w:sz w:val="20"/>
          <w:szCs w:val="20"/>
          <w:lang w:val="bg-BG"/>
        </w:rPr>
        <w:t xml:space="preserve"> </w:t>
      </w:r>
    </w:p>
    <w:p w14:paraId="07B31206" w14:textId="77777777" w:rsidR="00D90149" w:rsidRPr="00D90149" w:rsidRDefault="00D90149" w:rsidP="00D90149">
      <w:pPr>
        <w:widowControl w:val="0"/>
        <w:ind w:firstLine="360"/>
        <w:jc w:val="both"/>
        <w:rPr>
          <w:rFonts w:ascii="Verdana" w:hAnsi="Verdana"/>
          <w:noProof/>
          <w:sz w:val="20"/>
          <w:szCs w:val="20"/>
          <w:lang w:val="bg-BG"/>
        </w:rPr>
      </w:pPr>
    </w:p>
    <w:p w14:paraId="7BC72719" w14:textId="77777777" w:rsidR="00D90149" w:rsidRPr="00D90149" w:rsidRDefault="00D90149" w:rsidP="00D90149">
      <w:pPr>
        <w:widowControl w:val="0"/>
        <w:spacing w:line="413" w:lineRule="exact"/>
        <w:ind w:firstLine="360"/>
        <w:jc w:val="both"/>
        <w:rPr>
          <w:rFonts w:ascii="Verdana" w:hAnsi="Verdana"/>
          <w:b/>
          <w:bCs/>
          <w:color w:val="000000"/>
          <w:sz w:val="20"/>
          <w:szCs w:val="20"/>
          <w:lang w:val="bg-BG" w:eastAsia="bg-BG"/>
        </w:rPr>
      </w:pPr>
      <w:r w:rsidRPr="00D90149">
        <w:rPr>
          <w:rFonts w:ascii="Verdana" w:hAnsi="Verdana"/>
          <w:b/>
          <w:bCs/>
          <w:color w:val="000000"/>
          <w:sz w:val="20"/>
          <w:szCs w:val="20"/>
          <w:lang w:val="bg-BG" w:eastAsia="bg-BG"/>
        </w:rPr>
        <w:t>Оценка на офертите</w:t>
      </w:r>
    </w:p>
    <w:p w14:paraId="2233EFC2" w14:textId="77777777" w:rsidR="00D90149" w:rsidRPr="00D90149" w:rsidRDefault="00D90149" w:rsidP="00D90149">
      <w:pPr>
        <w:widowControl w:val="0"/>
        <w:ind w:firstLine="360"/>
        <w:jc w:val="both"/>
        <w:rPr>
          <w:rFonts w:ascii="Verdana" w:hAnsi="Verdana"/>
          <w:b/>
          <w:color w:val="000000"/>
          <w:sz w:val="20"/>
          <w:szCs w:val="20"/>
          <w:lang w:val="bg-BG" w:eastAsia="bg-BG"/>
        </w:rPr>
      </w:pPr>
    </w:p>
    <w:p w14:paraId="3D819AC0" w14:textId="0D279D01" w:rsidR="00D90149" w:rsidRPr="00D90149" w:rsidRDefault="00D90149" w:rsidP="00D90149">
      <w:pPr>
        <w:widowControl w:val="0"/>
        <w:ind w:firstLine="360"/>
        <w:jc w:val="both"/>
        <w:rPr>
          <w:rFonts w:ascii="Verdana" w:hAnsi="Verdana"/>
          <w:b/>
          <w:color w:val="000000"/>
          <w:sz w:val="20"/>
          <w:szCs w:val="20"/>
          <w:lang w:val="bg-BG" w:eastAsia="bg-BG"/>
        </w:rPr>
      </w:pPr>
      <w:r w:rsidRPr="00D90149">
        <w:rPr>
          <w:rFonts w:ascii="Verdana" w:hAnsi="Verdana"/>
          <w:b/>
          <w:color w:val="000000"/>
          <w:sz w:val="20"/>
          <w:szCs w:val="20"/>
          <w:lang w:val="bg-BG" w:eastAsia="bg-BG"/>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Офертите на участниците, които са преценени като съответстващи на техническото задание и на минималните изисквания на Възложителя, се допускат до оценка по другите показатели от настоящата методика. Комисията предлага за отстраняване от процедурата участник, който е представил оферта, която не отговаря на предварително обявените от Възложителя условия.</w:t>
      </w:r>
    </w:p>
    <w:p w14:paraId="301A9736" w14:textId="77777777" w:rsidR="00D90149" w:rsidRPr="00D90149" w:rsidRDefault="00D90149" w:rsidP="00D90149">
      <w:pPr>
        <w:widowControl w:val="0"/>
        <w:ind w:firstLine="360"/>
        <w:jc w:val="both"/>
        <w:rPr>
          <w:rFonts w:ascii="Verdana" w:hAnsi="Verdana"/>
          <w:b/>
          <w:color w:val="000000"/>
          <w:sz w:val="20"/>
          <w:szCs w:val="20"/>
          <w:lang w:val="bg-BG" w:eastAsia="bg-BG"/>
        </w:rPr>
      </w:pPr>
    </w:p>
    <w:p w14:paraId="0727B5D5" w14:textId="65BC2B53" w:rsidR="00D90149" w:rsidRPr="00D90149" w:rsidRDefault="00D90149" w:rsidP="00D90149">
      <w:pPr>
        <w:widowControl w:val="0"/>
        <w:ind w:firstLine="360"/>
        <w:jc w:val="both"/>
        <w:rPr>
          <w:rFonts w:ascii="Verdana" w:hAnsi="Verdana"/>
          <w:color w:val="000000"/>
          <w:sz w:val="20"/>
          <w:szCs w:val="20"/>
          <w:lang w:val="bg-BG" w:eastAsia="bg-BG"/>
        </w:rPr>
      </w:pPr>
      <w:r w:rsidRPr="00D90149">
        <w:rPr>
          <w:rFonts w:ascii="Verdana" w:hAnsi="Verdana"/>
          <w:b/>
          <w:color w:val="000000"/>
          <w:sz w:val="20"/>
          <w:szCs w:val="20"/>
          <w:lang w:val="bg-BG" w:eastAsia="bg-BG"/>
        </w:rPr>
        <w:t>Комплексната оценка (КО)</w:t>
      </w:r>
      <w:r w:rsidRPr="00D90149">
        <w:rPr>
          <w:rFonts w:ascii="Verdana" w:hAnsi="Verdana"/>
          <w:color w:val="000000"/>
          <w:sz w:val="20"/>
          <w:szCs w:val="20"/>
          <w:lang w:val="bg-BG" w:eastAsia="bg-BG"/>
        </w:rPr>
        <w:t xml:space="preserve"> на офертите има максимална стойност 100 т. и представлява сбор от оценката по показателя “</w:t>
      </w:r>
      <w:r w:rsidR="00024B91">
        <w:rPr>
          <w:rFonts w:ascii="Verdana" w:hAnsi="Verdana"/>
          <w:color w:val="000000"/>
          <w:sz w:val="20"/>
          <w:szCs w:val="20"/>
          <w:lang w:val="bg-BG" w:eastAsia="bg-BG"/>
        </w:rPr>
        <w:t>Техническо предложение</w:t>
      </w:r>
      <w:r w:rsidRPr="00D90149">
        <w:rPr>
          <w:rFonts w:ascii="Verdana" w:hAnsi="Verdana"/>
          <w:color w:val="000000"/>
          <w:sz w:val="20"/>
          <w:szCs w:val="20"/>
          <w:lang w:val="bg-BG" w:eastAsia="bg-BG"/>
        </w:rPr>
        <w:t>“ и финансовата оценка.</w:t>
      </w:r>
      <w:r w:rsidRPr="00D90149">
        <w:rPr>
          <w:rFonts w:ascii="Verdana" w:hAnsi="Verdana"/>
          <w:b/>
          <w:color w:val="000000"/>
          <w:sz w:val="20"/>
          <w:szCs w:val="20"/>
          <w:lang w:val="bg-BG" w:eastAsia="bg-BG"/>
        </w:rPr>
        <w:t xml:space="preserve"> </w:t>
      </w:r>
      <w:r w:rsidRPr="00D90149">
        <w:rPr>
          <w:rFonts w:ascii="Verdana" w:hAnsi="Verdana"/>
          <w:color w:val="000000"/>
          <w:sz w:val="20"/>
          <w:szCs w:val="20"/>
          <w:lang w:val="bg-BG" w:eastAsia="bg-BG"/>
        </w:rPr>
        <w:t>На първо място се класира участникът, събрал най-много точки.</w:t>
      </w:r>
    </w:p>
    <w:p w14:paraId="19775D3C" w14:textId="77777777" w:rsidR="00D90149" w:rsidRPr="00D90149" w:rsidRDefault="00D90149" w:rsidP="00D90149">
      <w:pPr>
        <w:widowControl w:val="0"/>
        <w:spacing w:line="413" w:lineRule="exact"/>
        <w:ind w:firstLine="360"/>
        <w:jc w:val="both"/>
        <w:rPr>
          <w:rFonts w:ascii="Verdana" w:hAnsi="Verdana"/>
          <w:b/>
          <w:bCs/>
          <w:color w:val="000000"/>
          <w:sz w:val="20"/>
          <w:szCs w:val="20"/>
          <w:lang w:val="bg-BG" w:eastAsia="bg-BG"/>
        </w:rPr>
      </w:pPr>
      <w:r w:rsidRPr="00D90149">
        <w:rPr>
          <w:rFonts w:ascii="Verdana" w:hAnsi="Verdana"/>
          <w:b/>
          <w:bCs/>
          <w:color w:val="000000"/>
          <w:sz w:val="20"/>
          <w:szCs w:val="20"/>
          <w:lang w:val="bg-BG" w:eastAsia="bg-BG"/>
        </w:rPr>
        <w:t>Комплексната оценка се изчислява по следната формула:</w:t>
      </w:r>
    </w:p>
    <w:p w14:paraId="13408AC3" w14:textId="77777777" w:rsidR="00D90149" w:rsidRPr="00D90149" w:rsidRDefault="00D90149" w:rsidP="00D90149">
      <w:pPr>
        <w:widowControl w:val="0"/>
        <w:ind w:firstLine="360"/>
        <w:jc w:val="both"/>
        <w:rPr>
          <w:rFonts w:ascii="Verdana" w:hAnsi="Verdana"/>
          <w:noProof/>
          <w:sz w:val="20"/>
          <w:szCs w:val="20"/>
          <w:lang w:val="bg-BG"/>
        </w:rPr>
      </w:pPr>
    </w:p>
    <w:p w14:paraId="2E1804A7" w14:textId="77777777" w:rsidR="00D90149" w:rsidRPr="00D90149" w:rsidRDefault="00D90149" w:rsidP="00D90149">
      <w:pPr>
        <w:rPr>
          <w:rFonts w:ascii="Verdana" w:hAnsi="Verdana"/>
          <w:b/>
          <w:sz w:val="20"/>
          <w:szCs w:val="20"/>
          <w:lang w:val="bg-BG"/>
        </w:rPr>
      </w:pPr>
    </w:p>
    <w:p w14:paraId="6A773BC7" w14:textId="77777777" w:rsidR="00D90149" w:rsidRPr="00D90149" w:rsidRDefault="00D90149" w:rsidP="00D90149">
      <w:pPr>
        <w:rPr>
          <w:rFonts w:ascii="Verdana" w:hAnsi="Verdana"/>
          <w:b/>
          <w:sz w:val="20"/>
          <w:szCs w:val="20"/>
          <w:lang w:val="bg-BG"/>
        </w:rPr>
      </w:pPr>
    </w:p>
    <w:p w14:paraId="7B3D3B93" w14:textId="77777777" w:rsidR="00D90149" w:rsidRPr="00D90149" w:rsidRDefault="00D90149" w:rsidP="00D90149">
      <w:pPr>
        <w:rPr>
          <w:rFonts w:ascii="Verdana" w:hAnsi="Verdana"/>
          <w:b/>
          <w:sz w:val="20"/>
          <w:szCs w:val="20"/>
          <w:lang w:val="bg-BG"/>
        </w:rPr>
      </w:pPr>
      <w:r w:rsidRPr="00D90149">
        <w:rPr>
          <w:rFonts w:ascii="Verdana" w:hAnsi="Verdana"/>
          <w:b/>
          <w:sz w:val="20"/>
          <w:szCs w:val="20"/>
          <w:lang w:val="bg-BG"/>
        </w:rPr>
        <w:t>Методика за оценка</w:t>
      </w:r>
    </w:p>
    <w:p w14:paraId="77236106" w14:textId="77777777" w:rsidR="00D90149" w:rsidRPr="00D90149" w:rsidRDefault="00D90149" w:rsidP="00D90149">
      <w:pPr>
        <w:ind w:left="390"/>
        <w:contextualSpacing/>
        <w:rPr>
          <w:rFonts w:ascii="Verdana" w:hAnsi="Verdana"/>
          <w:color w:val="000000"/>
          <w:sz w:val="20"/>
          <w:szCs w:val="20"/>
          <w:lang w:val="bg-BG" w:eastAsia="bg-BG"/>
        </w:rPr>
      </w:pPr>
    </w:p>
    <w:p w14:paraId="234E0F4E" w14:textId="77777777" w:rsidR="00D90149" w:rsidRPr="00D90149" w:rsidRDefault="00D90149" w:rsidP="009B5C41">
      <w:pPr>
        <w:keepNext/>
        <w:keepLines/>
        <w:numPr>
          <w:ilvl w:val="0"/>
          <w:numId w:val="22"/>
        </w:numPr>
        <w:autoSpaceDE w:val="0"/>
        <w:autoSpaceDN w:val="0"/>
        <w:adjustRightInd w:val="0"/>
        <w:spacing w:after="160" w:line="360" w:lineRule="auto"/>
        <w:jc w:val="both"/>
        <w:outlineLvl w:val="1"/>
        <w:rPr>
          <w:rFonts w:ascii="Verdana" w:eastAsiaTheme="majorEastAsia" w:hAnsi="Verdana" w:cstheme="majorBidi"/>
          <w:color w:val="4472C4" w:themeColor="accent5"/>
          <w:sz w:val="20"/>
          <w:szCs w:val="20"/>
          <w:lang w:val="bg-BG" w:eastAsia="bg-BG"/>
        </w:rPr>
      </w:pPr>
      <w:r w:rsidRPr="00D90149">
        <w:rPr>
          <w:rFonts w:ascii="Verdana" w:hAnsi="Verdana"/>
          <w:color w:val="4472C4" w:themeColor="accent5"/>
          <w:sz w:val="20"/>
          <w:szCs w:val="20"/>
          <w:lang w:val="bg-BG" w:eastAsia="bg-BG"/>
        </w:rPr>
        <w:t xml:space="preserve">Ценово предложение – ЦП. </w:t>
      </w:r>
    </w:p>
    <w:p w14:paraId="04ADDB03" w14:textId="1505BEAF" w:rsidR="00D90149" w:rsidRPr="00D90149" w:rsidRDefault="00D90149" w:rsidP="00D90149">
      <w:pPr>
        <w:keepNext/>
        <w:keepLines/>
        <w:autoSpaceDE w:val="0"/>
        <w:autoSpaceDN w:val="0"/>
        <w:adjustRightInd w:val="0"/>
        <w:spacing w:line="360" w:lineRule="auto"/>
        <w:ind w:left="720"/>
        <w:jc w:val="both"/>
        <w:outlineLvl w:val="1"/>
        <w:rPr>
          <w:rFonts w:ascii="Verdana" w:eastAsiaTheme="majorEastAsia" w:hAnsi="Verdana" w:cstheme="majorBidi"/>
          <w:color w:val="000000"/>
          <w:sz w:val="20"/>
          <w:szCs w:val="20"/>
          <w:lang w:val="bg-BG" w:eastAsia="bg-BG"/>
        </w:rPr>
      </w:pPr>
      <w:r w:rsidRPr="00D90149">
        <w:rPr>
          <w:rFonts w:ascii="Verdana" w:eastAsiaTheme="majorEastAsia" w:hAnsi="Verdana" w:cstheme="majorBidi"/>
          <w:color w:val="000000"/>
          <w:sz w:val="20"/>
          <w:szCs w:val="20"/>
          <w:lang w:val="bg-BG" w:eastAsia="bg-BG"/>
        </w:rPr>
        <w:t xml:space="preserve">Относителна тежест на показателя в комплексната оценка </w:t>
      </w:r>
      <w:r w:rsidR="006B268F">
        <w:rPr>
          <w:rFonts w:ascii="Verdana" w:eastAsiaTheme="majorEastAsia" w:hAnsi="Verdana" w:cstheme="majorBidi"/>
          <w:color w:val="000000"/>
          <w:sz w:val="20"/>
          <w:szCs w:val="20"/>
          <w:lang w:val="en-US" w:eastAsia="bg-BG"/>
        </w:rPr>
        <w:t>40</w:t>
      </w:r>
      <w:r w:rsidR="00BA2556" w:rsidRPr="00D90149">
        <w:rPr>
          <w:rFonts w:ascii="Verdana" w:eastAsiaTheme="majorEastAsia" w:hAnsi="Verdana" w:cstheme="majorBidi"/>
          <w:color w:val="000000"/>
          <w:sz w:val="20"/>
          <w:szCs w:val="20"/>
          <w:lang w:val="bg-BG" w:eastAsia="bg-BG"/>
        </w:rPr>
        <w:t xml:space="preserve"> </w:t>
      </w:r>
      <w:r w:rsidRPr="00D90149">
        <w:rPr>
          <w:rFonts w:ascii="Verdana" w:eastAsiaTheme="majorEastAsia" w:hAnsi="Verdana" w:cstheme="majorBidi"/>
          <w:color w:val="000000"/>
          <w:sz w:val="20"/>
          <w:szCs w:val="20"/>
          <w:lang w:val="bg-BG" w:eastAsia="bg-BG"/>
        </w:rPr>
        <w:t>%.</w:t>
      </w:r>
    </w:p>
    <w:p w14:paraId="1CB7B3FF" w14:textId="77777777" w:rsidR="00D90149" w:rsidRPr="00D90149" w:rsidRDefault="00D90149" w:rsidP="00D90149">
      <w:pPr>
        <w:rPr>
          <w:rFonts w:ascii="Verdana" w:hAnsi="Verdana"/>
          <w:color w:val="000000"/>
          <w:sz w:val="20"/>
          <w:szCs w:val="20"/>
          <w:lang w:val="bg-BG" w:eastAsia="bg-BG"/>
        </w:rPr>
      </w:pPr>
    </w:p>
    <w:p w14:paraId="4E80F010" w14:textId="77777777" w:rsidR="00D90149" w:rsidRPr="00D90149" w:rsidRDefault="00D90149" w:rsidP="00D90149">
      <w:pPr>
        <w:spacing w:line="360" w:lineRule="auto"/>
        <w:ind w:left="1416" w:right="-2"/>
        <w:rPr>
          <w:rFonts w:ascii="Verdana" w:hAnsi="Verdana"/>
          <w:color w:val="000000"/>
          <w:sz w:val="20"/>
          <w:szCs w:val="20"/>
          <w:lang w:val="bg-BG" w:eastAsia="bg-BG"/>
        </w:rPr>
      </w:pPr>
      <w:r w:rsidRPr="00D90149">
        <w:rPr>
          <w:rFonts w:ascii="Verdana" w:hAnsi="Verdana"/>
          <w:color w:val="000000"/>
          <w:sz w:val="20"/>
          <w:szCs w:val="20"/>
          <w:lang w:val="bg-BG" w:eastAsia="bg-BG"/>
        </w:rPr>
        <w:t>ЦП = К1 + К2 + К3 + К4 + К5 + К6</w:t>
      </w:r>
    </w:p>
    <w:p w14:paraId="43867905" w14:textId="77777777" w:rsidR="00D90149" w:rsidRDefault="00D90149" w:rsidP="00D90149">
      <w:pPr>
        <w:spacing w:line="360" w:lineRule="auto"/>
        <w:ind w:left="1416" w:right="-2"/>
        <w:rPr>
          <w:rFonts w:ascii="Verdana" w:hAnsi="Verdana"/>
          <w:color w:val="000000"/>
          <w:sz w:val="20"/>
          <w:szCs w:val="20"/>
          <w:lang w:val="bg-BG" w:eastAsia="bg-BG"/>
        </w:rPr>
      </w:pPr>
      <w:r w:rsidRPr="00D90149">
        <w:rPr>
          <w:rFonts w:ascii="Verdana" w:hAnsi="Verdana"/>
          <w:color w:val="000000"/>
          <w:sz w:val="20"/>
          <w:szCs w:val="20"/>
          <w:lang w:val="bg-BG" w:eastAsia="bg-BG"/>
        </w:rPr>
        <w:t xml:space="preserve">ЦП се закръглява до втория знак след десетичната запетая. </w:t>
      </w:r>
    </w:p>
    <w:p w14:paraId="0B743C69" w14:textId="3A477A63" w:rsidR="002C7E41" w:rsidRPr="00D90149" w:rsidRDefault="002C7E41" w:rsidP="00D90149">
      <w:pPr>
        <w:spacing w:line="360" w:lineRule="auto"/>
        <w:ind w:left="1416" w:right="-2"/>
        <w:rPr>
          <w:rFonts w:ascii="Verdana" w:hAnsi="Verdana"/>
          <w:color w:val="000000"/>
          <w:sz w:val="20"/>
          <w:szCs w:val="20"/>
          <w:lang w:val="bg-BG" w:eastAsia="bg-BG"/>
        </w:rPr>
      </w:pPr>
    </w:p>
    <w:p w14:paraId="18DD7B2D"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 = 100 x (К1мин /К1п), където</w:t>
      </w:r>
    </w:p>
    <w:p w14:paraId="03CB3655" w14:textId="2578F673"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К1мин е най-ниската предложена цена</w:t>
      </w:r>
      <w:r w:rsidR="002C7E41" w:rsidRPr="002C7E41">
        <w:rPr>
          <w:rFonts w:ascii="Verdana" w:hAnsi="Verdana"/>
          <w:bCs/>
          <w:iCs/>
          <w:sz w:val="20"/>
          <w:szCs w:val="20"/>
          <w:lang w:val="bg-BG"/>
        </w:rPr>
        <w:t xml:space="preserve"> </w:t>
      </w:r>
      <w:r w:rsidR="002C7E41" w:rsidRPr="0036387E">
        <w:rPr>
          <w:rFonts w:ascii="Verdana" w:hAnsi="Verdana"/>
          <w:bCs/>
          <w:iCs/>
          <w:sz w:val="20"/>
          <w:szCs w:val="20"/>
          <w:lang w:val="bg-BG"/>
        </w:rPr>
        <w:t xml:space="preserve">за изпълнение на разработката на </w:t>
      </w:r>
      <w:r w:rsidR="00F10C98">
        <w:rPr>
          <w:rFonts w:ascii="Verdana" w:hAnsi="Verdana"/>
          <w:bCs/>
          <w:iCs/>
          <w:sz w:val="20"/>
          <w:szCs w:val="20"/>
          <w:lang w:val="bg-BG"/>
        </w:rPr>
        <w:t>интернет</w:t>
      </w:r>
      <w:r w:rsidR="00F10C98" w:rsidRPr="0036387E">
        <w:rPr>
          <w:rFonts w:ascii="Verdana" w:hAnsi="Verdana"/>
          <w:bCs/>
          <w:iCs/>
          <w:sz w:val="20"/>
          <w:szCs w:val="20"/>
          <w:lang w:val="bg-BG"/>
        </w:rPr>
        <w:t xml:space="preserve"> </w:t>
      </w:r>
      <w:r w:rsidR="002C7E41" w:rsidRPr="0036387E">
        <w:rPr>
          <w:rFonts w:ascii="Verdana" w:hAnsi="Verdana"/>
          <w:bCs/>
          <w:iCs/>
          <w:sz w:val="20"/>
          <w:szCs w:val="20"/>
          <w:lang w:val="bg-BG"/>
        </w:rPr>
        <w:t>сайт и мобилно приложение с включена безплатна едногодишна поддръжка - Фаза 1.</w:t>
      </w:r>
      <w:r w:rsidRPr="00D90149">
        <w:rPr>
          <w:rFonts w:ascii="Verdana" w:hAnsi="Verdana"/>
          <w:color w:val="000000"/>
          <w:sz w:val="20"/>
          <w:szCs w:val="20"/>
          <w:lang w:val="bg-BG" w:eastAsia="bg-BG"/>
        </w:rPr>
        <w:t>;</w:t>
      </w:r>
    </w:p>
    <w:p w14:paraId="25F00B36"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К1п е цената предложена от участника;</w:t>
      </w:r>
    </w:p>
    <w:p w14:paraId="04EAD02B"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 се закръглява до втория знак след десетичната запетая.</w:t>
      </w:r>
    </w:p>
    <w:p w14:paraId="2D9072DD"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 = 100 x (К2мин /К2п), където</w:t>
      </w:r>
    </w:p>
    <w:p w14:paraId="19934E7F" w14:textId="661F6983"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К2мин е най-ниската предложена цена</w:t>
      </w:r>
      <w:r w:rsidR="002C7E41" w:rsidRPr="002C7E41">
        <w:rPr>
          <w:rFonts w:ascii="Verdana" w:hAnsi="Verdana"/>
          <w:bCs/>
          <w:iCs/>
          <w:sz w:val="20"/>
          <w:szCs w:val="20"/>
          <w:lang w:val="bg-BG"/>
        </w:rPr>
        <w:t xml:space="preserve"> </w:t>
      </w:r>
      <w:r w:rsidR="002C7E41" w:rsidRPr="0036387E">
        <w:rPr>
          <w:rFonts w:ascii="Verdana" w:hAnsi="Verdana"/>
          <w:bCs/>
          <w:iCs/>
          <w:sz w:val="20"/>
          <w:szCs w:val="20"/>
          <w:lang w:val="bg-BG"/>
        </w:rPr>
        <w:t xml:space="preserve">за изпълнение на разработката на </w:t>
      </w:r>
      <w:r w:rsidR="00F10C98">
        <w:rPr>
          <w:rFonts w:ascii="Verdana" w:hAnsi="Verdana"/>
          <w:bCs/>
          <w:iCs/>
          <w:sz w:val="20"/>
          <w:szCs w:val="20"/>
          <w:lang w:val="bg-BG"/>
        </w:rPr>
        <w:t>интернет</w:t>
      </w:r>
      <w:r w:rsidR="00F10C98" w:rsidRPr="0036387E">
        <w:rPr>
          <w:rFonts w:ascii="Verdana" w:hAnsi="Verdana"/>
          <w:bCs/>
          <w:iCs/>
          <w:sz w:val="20"/>
          <w:szCs w:val="20"/>
          <w:lang w:val="bg-BG"/>
        </w:rPr>
        <w:t xml:space="preserve"> </w:t>
      </w:r>
      <w:r w:rsidR="002C7E41" w:rsidRPr="0036387E">
        <w:rPr>
          <w:rFonts w:ascii="Verdana" w:hAnsi="Verdana"/>
          <w:bCs/>
          <w:iCs/>
          <w:sz w:val="20"/>
          <w:szCs w:val="20"/>
          <w:lang w:val="bg-BG"/>
        </w:rPr>
        <w:t>сайт и мобилно приложение - Фаза 2.</w:t>
      </w:r>
      <w:r w:rsidRPr="00D90149">
        <w:rPr>
          <w:rFonts w:ascii="Verdana" w:hAnsi="Verdana"/>
          <w:color w:val="000000"/>
          <w:sz w:val="20"/>
          <w:szCs w:val="20"/>
          <w:lang w:val="bg-BG" w:eastAsia="bg-BG"/>
        </w:rPr>
        <w:t>;</w:t>
      </w:r>
    </w:p>
    <w:p w14:paraId="4337192E"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К2п е цената предложена от участника;</w:t>
      </w:r>
    </w:p>
    <w:p w14:paraId="33CDD8A5"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 се закръглява до втория знак след десетичната запетая.</w:t>
      </w:r>
    </w:p>
    <w:p w14:paraId="7AFD1119"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5985E025"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lastRenderedPageBreak/>
        <w:t>К3 = 100 x (К3мин /К3п), където</w:t>
      </w:r>
    </w:p>
    <w:p w14:paraId="7FF4D337" w14:textId="0387871C"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К3мин е най-ниската предложена цена</w:t>
      </w:r>
      <w:r w:rsidR="002C7E41" w:rsidRPr="002C7E41">
        <w:rPr>
          <w:rFonts w:ascii="Verdana" w:hAnsi="Verdana"/>
          <w:bCs/>
          <w:iCs/>
          <w:sz w:val="20"/>
          <w:szCs w:val="20"/>
          <w:lang w:val="bg-BG"/>
        </w:rPr>
        <w:t xml:space="preserve"> </w:t>
      </w:r>
      <w:r w:rsidR="009D7B04">
        <w:rPr>
          <w:rFonts w:ascii="Verdana" w:hAnsi="Verdana"/>
          <w:bCs/>
          <w:iCs/>
          <w:sz w:val="20"/>
          <w:szCs w:val="20"/>
          <w:lang w:val="bg-BG"/>
        </w:rPr>
        <w:t xml:space="preserve">за 1 (един) човекочас </w:t>
      </w:r>
      <w:r w:rsidR="002C7E41">
        <w:rPr>
          <w:rFonts w:ascii="Verdana" w:hAnsi="Verdana"/>
          <w:bCs/>
          <w:iCs/>
          <w:sz w:val="20"/>
          <w:szCs w:val="20"/>
          <w:lang w:val="bg-BG"/>
        </w:rPr>
        <w:t>за допълнителни</w:t>
      </w:r>
      <w:r w:rsidR="00EF3BF5">
        <w:rPr>
          <w:rFonts w:ascii="Verdana" w:hAnsi="Verdana"/>
          <w:bCs/>
          <w:iCs/>
          <w:sz w:val="20"/>
          <w:szCs w:val="20"/>
          <w:lang w:val="bg-BG"/>
        </w:rPr>
        <w:t xml:space="preserve"> разработки</w:t>
      </w:r>
      <w:r w:rsidRPr="00D90149">
        <w:rPr>
          <w:rFonts w:ascii="Verdana" w:hAnsi="Verdana"/>
          <w:color w:val="000000"/>
          <w:sz w:val="20"/>
          <w:szCs w:val="20"/>
          <w:lang w:val="bg-BG" w:eastAsia="bg-BG"/>
        </w:rPr>
        <w:t>;</w:t>
      </w:r>
    </w:p>
    <w:p w14:paraId="6E57D4C5"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К3п е цената предложена от участника;</w:t>
      </w:r>
    </w:p>
    <w:p w14:paraId="3A8A8A1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К3 се закръглява до втория знак след десетичната запетая.</w:t>
      </w:r>
    </w:p>
    <w:p w14:paraId="6FDF9BCB"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7068B0FB"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 = 100 x (К4мин /К4п), където</w:t>
      </w:r>
    </w:p>
    <w:p w14:paraId="7B5A7F4C" w14:textId="3A99FB3B" w:rsidR="00D90149" w:rsidRPr="00D90149" w:rsidRDefault="00D90149" w:rsidP="00903428">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К4мин е най-ниският предложен процент</w:t>
      </w:r>
      <w:r w:rsidR="00A54B81">
        <w:rPr>
          <w:rFonts w:ascii="Verdana" w:hAnsi="Verdana"/>
          <w:color w:val="000000"/>
          <w:sz w:val="20"/>
          <w:szCs w:val="20"/>
          <w:lang w:val="bg-BG" w:eastAsia="bg-BG"/>
        </w:rPr>
        <w:t xml:space="preserve"> </w:t>
      </w:r>
      <w:r w:rsidR="00903428" w:rsidRPr="00581AA1">
        <w:rPr>
          <w:rFonts w:ascii="Verdana" w:hAnsi="Verdana"/>
          <w:b/>
          <w:bCs/>
          <w:sz w:val="20"/>
          <w:szCs w:val="20"/>
          <w:lang w:val="bg-BG"/>
        </w:rPr>
        <w:t>от стойността на разработка и внедряване</w:t>
      </w:r>
      <w:r w:rsidR="00903428" w:rsidRPr="00581AA1">
        <w:rPr>
          <w:rFonts w:ascii="Verdana" w:hAnsi="Verdana"/>
          <w:bCs/>
          <w:iCs/>
          <w:sz w:val="20"/>
          <w:szCs w:val="20"/>
          <w:lang w:val="bg-BG"/>
        </w:rPr>
        <w:t xml:space="preserve"> </w:t>
      </w:r>
      <w:r w:rsidR="00903428">
        <w:rPr>
          <w:rFonts w:ascii="Verdana" w:hAnsi="Verdana"/>
          <w:bCs/>
          <w:iCs/>
          <w:sz w:val="20"/>
          <w:szCs w:val="20"/>
          <w:lang w:val="bg-BG"/>
        </w:rPr>
        <w:t xml:space="preserve">за </w:t>
      </w:r>
      <w:r w:rsidR="00903428" w:rsidRPr="00581AA1">
        <w:rPr>
          <w:rFonts w:ascii="Verdana" w:hAnsi="Verdana"/>
          <w:bCs/>
          <w:iCs/>
          <w:sz w:val="20"/>
          <w:szCs w:val="20"/>
          <w:lang w:val="bg-BG"/>
        </w:rPr>
        <w:t xml:space="preserve">Годишна поддръжка на </w:t>
      </w:r>
      <w:r w:rsidR="005972F8">
        <w:rPr>
          <w:rFonts w:ascii="Verdana" w:hAnsi="Verdana"/>
          <w:bCs/>
          <w:iCs/>
          <w:sz w:val="20"/>
          <w:szCs w:val="20"/>
          <w:lang w:val="bg-BG"/>
        </w:rPr>
        <w:t>интернет сайт</w:t>
      </w:r>
      <w:r w:rsidR="00903428" w:rsidRPr="00581AA1">
        <w:rPr>
          <w:rFonts w:ascii="Verdana" w:hAnsi="Verdana"/>
          <w:bCs/>
          <w:iCs/>
          <w:sz w:val="20"/>
          <w:szCs w:val="20"/>
          <w:lang w:val="bg-BG"/>
        </w:rPr>
        <w:t xml:space="preserve"> и мобилно приложение (след първата година) за разработка </w:t>
      </w:r>
      <w:r w:rsidR="00903428">
        <w:rPr>
          <w:rFonts w:ascii="Verdana" w:hAnsi="Verdana"/>
          <w:bCs/>
          <w:iCs/>
          <w:sz w:val="20"/>
          <w:szCs w:val="20"/>
          <w:lang w:val="bg-BG"/>
        </w:rPr>
        <w:t xml:space="preserve">на </w:t>
      </w:r>
      <w:r w:rsidR="00903428" w:rsidRPr="00581AA1">
        <w:rPr>
          <w:rFonts w:ascii="Verdana" w:hAnsi="Verdana"/>
          <w:bCs/>
          <w:iCs/>
          <w:sz w:val="20"/>
          <w:szCs w:val="20"/>
          <w:lang w:val="bg-BG"/>
        </w:rPr>
        <w:t>Фаза 1</w:t>
      </w:r>
      <w:r w:rsidR="00903428">
        <w:rPr>
          <w:rFonts w:ascii="Verdana" w:hAnsi="Verdana"/>
          <w:color w:val="000000"/>
          <w:sz w:val="20"/>
          <w:szCs w:val="20"/>
          <w:lang w:val="bg-BG" w:eastAsia="bg-BG"/>
        </w:rPr>
        <w:t xml:space="preserve"> </w:t>
      </w:r>
      <w:r w:rsidRPr="00D90149">
        <w:rPr>
          <w:rFonts w:ascii="Verdana" w:hAnsi="Verdana"/>
          <w:color w:val="000000"/>
          <w:sz w:val="20"/>
          <w:szCs w:val="20"/>
          <w:lang w:val="bg-BG" w:eastAsia="bg-BG"/>
        </w:rPr>
        <w:t>;</w:t>
      </w:r>
    </w:p>
    <w:p w14:paraId="59D27906"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К4п е процентът предложен от участника;</w:t>
      </w:r>
    </w:p>
    <w:p w14:paraId="7A79C31A"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 се закръглява до втория знак след десетичната запетая.</w:t>
      </w:r>
    </w:p>
    <w:p w14:paraId="2C3EBA2D"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7D792264"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 = 100 x (К5мин /К5п), където</w:t>
      </w:r>
    </w:p>
    <w:p w14:paraId="2B295290" w14:textId="307AFAFB"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К5мин е най-ниският предложен процент</w:t>
      </w:r>
      <w:r w:rsidR="00903428" w:rsidRPr="00903428">
        <w:rPr>
          <w:rFonts w:ascii="Verdana" w:hAnsi="Verdana"/>
          <w:bCs/>
          <w:iCs/>
          <w:sz w:val="20"/>
          <w:szCs w:val="20"/>
          <w:lang w:val="bg-BG"/>
        </w:rPr>
        <w:t xml:space="preserve"> </w:t>
      </w:r>
      <w:r w:rsidR="00903428" w:rsidRPr="00581AA1">
        <w:rPr>
          <w:rFonts w:ascii="Verdana" w:hAnsi="Verdana"/>
          <w:b/>
          <w:bCs/>
          <w:sz w:val="20"/>
          <w:szCs w:val="20"/>
          <w:lang w:val="bg-BG"/>
        </w:rPr>
        <w:t>от стойността на разработка и внедряване</w:t>
      </w:r>
      <w:r w:rsidR="00903428" w:rsidRPr="00581AA1">
        <w:rPr>
          <w:rFonts w:ascii="Verdana" w:hAnsi="Verdana"/>
          <w:bCs/>
          <w:iCs/>
          <w:sz w:val="20"/>
          <w:szCs w:val="20"/>
          <w:lang w:val="bg-BG"/>
        </w:rPr>
        <w:t xml:space="preserve"> </w:t>
      </w:r>
      <w:r w:rsidR="00903428">
        <w:rPr>
          <w:rFonts w:ascii="Verdana" w:hAnsi="Verdana"/>
          <w:bCs/>
          <w:iCs/>
          <w:sz w:val="20"/>
          <w:szCs w:val="20"/>
          <w:lang w:val="bg-BG"/>
        </w:rPr>
        <w:t>за</w:t>
      </w:r>
      <w:r w:rsidR="00903428" w:rsidRPr="00581AA1">
        <w:rPr>
          <w:rFonts w:ascii="Verdana" w:hAnsi="Verdana"/>
          <w:bCs/>
          <w:iCs/>
          <w:sz w:val="20"/>
          <w:szCs w:val="20"/>
          <w:lang w:val="bg-BG"/>
        </w:rPr>
        <w:t xml:space="preserve"> Годишна поддръжка на </w:t>
      </w:r>
      <w:r w:rsidR="005972F8">
        <w:rPr>
          <w:rFonts w:ascii="Verdana" w:hAnsi="Verdana"/>
          <w:bCs/>
          <w:iCs/>
          <w:sz w:val="20"/>
          <w:szCs w:val="20"/>
          <w:lang w:val="bg-BG"/>
        </w:rPr>
        <w:t>интернет сайт</w:t>
      </w:r>
      <w:r w:rsidR="00903428" w:rsidRPr="00581AA1">
        <w:rPr>
          <w:rFonts w:ascii="Verdana" w:hAnsi="Verdana"/>
          <w:bCs/>
          <w:iCs/>
          <w:sz w:val="20"/>
          <w:szCs w:val="20"/>
          <w:lang w:val="bg-BG"/>
        </w:rPr>
        <w:t xml:space="preserve"> и мобилно приложение за разработка на Фаза 2</w:t>
      </w:r>
      <w:r w:rsidRPr="00D90149">
        <w:rPr>
          <w:rFonts w:ascii="Verdana" w:hAnsi="Verdana"/>
          <w:color w:val="000000"/>
          <w:sz w:val="20"/>
          <w:szCs w:val="20"/>
          <w:lang w:val="bg-BG" w:eastAsia="bg-BG"/>
        </w:rPr>
        <w:t>;</w:t>
      </w:r>
    </w:p>
    <w:p w14:paraId="6B511814"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К5п е процентът предложен от участника;</w:t>
      </w:r>
    </w:p>
    <w:p w14:paraId="2115B93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 се закръглява до втория знак след десетичната запетая.</w:t>
      </w:r>
    </w:p>
    <w:p w14:paraId="596E6571"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7B367551"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 xml:space="preserve"> = 100 x (К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мин /К6п), където</w:t>
      </w:r>
    </w:p>
    <w:p w14:paraId="733F9963" w14:textId="559EC1D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мин е най-ниският предложен процент</w:t>
      </w:r>
      <w:r w:rsidR="00903428" w:rsidRPr="00903428">
        <w:rPr>
          <w:rFonts w:ascii="Verdana" w:hAnsi="Verdana"/>
          <w:bCs/>
          <w:iCs/>
          <w:sz w:val="20"/>
          <w:szCs w:val="20"/>
          <w:lang w:val="bg-BG"/>
        </w:rPr>
        <w:t xml:space="preserve"> </w:t>
      </w:r>
      <w:r w:rsidR="00903428" w:rsidRPr="00581AA1">
        <w:rPr>
          <w:rFonts w:ascii="Verdana" w:hAnsi="Verdana"/>
          <w:b/>
          <w:bCs/>
          <w:sz w:val="20"/>
          <w:szCs w:val="20"/>
          <w:lang w:val="bg-BG"/>
        </w:rPr>
        <w:t>от стойността на разработка и внедряване</w:t>
      </w:r>
      <w:r w:rsidR="00903428" w:rsidRPr="00581AA1">
        <w:rPr>
          <w:rFonts w:ascii="Verdana" w:hAnsi="Verdana"/>
          <w:bCs/>
          <w:iCs/>
          <w:sz w:val="20"/>
          <w:szCs w:val="20"/>
          <w:lang w:val="bg-BG"/>
        </w:rPr>
        <w:t xml:space="preserve"> </w:t>
      </w:r>
      <w:r w:rsidR="00903428">
        <w:rPr>
          <w:rFonts w:ascii="Verdana" w:hAnsi="Verdana"/>
          <w:bCs/>
          <w:iCs/>
          <w:sz w:val="20"/>
          <w:szCs w:val="20"/>
          <w:lang w:val="bg-BG"/>
        </w:rPr>
        <w:t>за</w:t>
      </w:r>
      <w:r w:rsidR="00903428" w:rsidRPr="00581AA1">
        <w:rPr>
          <w:rFonts w:ascii="Verdana" w:hAnsi="Verdana"/>
          <w:bCs/>
          <w:iCs/>
          <w:sz w:val="20"/>
          <w:szCs w:val="20"/>
          <w:lang w:val="bg-BG"/>
        </w:rPr>
        <w:t xml:space="preserve"> Годишна поддръжка на </w:t>
      </w:r>
      <w:r w:rsidR="005972F8">
        <w:rPr>
          <w:rFonts w:ascii="Verdana" w:hAnsi="Verdana"/>
          <w:bCs/>
          <w:iCs/>
          <w:sz w:val="20"/>
          <w:szCs w:val="20"/>
          <w:lang w:val="bg-BG"/>
        </w:rPr>
        <w:t>интернет сайт</w:t>
      </w:r>
      <w:r w:rsidR="00903428" w:rsidRPr="00581AA1">
        <w:rPr>
          <w:rFonts w:ascii="Verdana" w:hAnsi="Verdana"/>
          <w:bCs/>
          <w:iCs/>
          <w:sz w:val="20"/>
          <w:szCs w:val="20"/>
          <w:lang w:val="bg-BG"/>
        </w:rPr>
        <w:t xml:space="preserve"> и мобилно приложение за допълнителни разработки</w:t>
      </w:r>
      <w:r w:rsidRPr="00D90149">
        <w:rPr>
          <w:rFonts w:ascii="Verdana" w:hAnsi="Verdana"/>
          <w:color w:val="000000"/>
          <w:sz w:val="20"/>
          <w:szCs w:val="20"/>
          <w:lang w:val="bg-BG" w:eastAsia="bg-BG"/>
        </w:rPr>
        <w:t>;</w:t>
      </w:r>
    </w:p>
    <w:p w14:paraId="69EC59A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п е процентът предложен от участника;</w:t>
      </w:r>
    </w:p>
    <w:p w14:paraId="2B3780A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 xml:space="preserve"> се закръглява до втория знак след десетичната запетая.</w:t>
      </w:r>
    </w:p>
    <w:p w14:paraId="0B4E8618"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5E7B05E2" w14:textId="77777777" w:rsidR="00D90149" w:rsidRPr="00597F8B" w:rsidRDefault="00D90149" w:rsidP="00D90149">
      <w:pPr>
        <w:spacing w:line="360" w:lineRule="auto"/>
        <w:ind w:right="-2"/>
        <w:rPr>
          <w:rFonts w:ascii="Verdana" w:hAnsi="Verdana"/>
          <w:sz w:val="20"/>
          <w:szCs w:val="20"/>
          <w:lang w:val="bg-BG"/>
        </w:rPr>
      </w:pPr>
    </w:p>
    <w:p w14:paraId="309D8DAA" w14:textId="77777777" w:rsidR="00D90149" w:rsidRPr="00D90149" w:rsidRDefault="00D90149" w:rsidP="009B5C41">
      <w:pPr>
        <w:keepNext/>
        <w:keepLines/>
        <w:numPr>
          <w:ilvl w:val="0"/>
          <w:numId w:val="22"/>
        </w:numPr>
        <w:spacing w:after="160" w:line="360" w:lineRule="auto"/>
        <w:jc w:val="both"/>
        <w:outlineLvl w:val="1"/>
        <w:rPr>
          <w:rFonts w:ascii="Verdana" w:hAnsi="Verdana"/>
          <w:color w:val="2E74B5" w:themeColor="accent1" w:themeShade="BF"/>
          <w:sz w:val="20"/>
          <w:szCs w:val="20"/>
          <w:lang w:val="bg-BG" w:eastAsia="bg-BG"/>
        </w:rPr>
      </w:pPr>
      <w:r w:rsidRPr="00D90149">
        <w:rPr>
          <w:rFonts w:ascii="Verdana" w:hAnsi="Verdana"/>
          <w:color w:val="2E74B5" w:themeColor="accent1" w:themeShade="BF"/>
          <w:sz w:val="20"/>
          <w:szCs w:val="20"/>
          <w:lang w:val="bg-BG" w:eastAsia="bg-BG"/>
        </w:rPr>
        <w:t>Техническо предложение - ТП</w:t>
      </w:r>
    </w:p>
    <w:p w14:paraId="27506F14" w14:textId="5060EB9B" w:rsidR="00D90149" w:rsidRPr="00D90149" w:rsidRDefault="00D90149" w:rsidP="00D90149">
      <w:pPr>
        <w:keepNext/>
        <w:keepLines/>
        <w:autoSpaceDE w:val="0"/>
        <w:autoSpaceDN w:val="0"/>
        <w:adjustRightInd w:val="0"/>
        <w:spacing w:line="360" w:lineRule="auto"/>
        <w:ind w:left="720"/>
        <w:jc w:val="both"/>
        <w:outlineLvl w:val="1"/>
        <w:rPr>
          <w:rFonts w:ascii="Verdana" w:eastAsiaTheme="majorEastAsia" w:hAnsi="Verdana" w:cstheme="majorBidi"/>
          <w:color w:val="000000"/>
          <w:sz w:val="20"/>
          <w:szCs w:val="20"/>
          <w:lang w:val="bg-BG" w:eastAsia="bg-BG"/>
        </w:rPr>
      </w:pPr>
      <w:r w:rsidRPr="00D90149">
        <w:rPr>
          <w:rFonts w:ascii="Verdana" w:eastAsiaTheme="majorEastAsia" w:hAnsi="Verdana" w:cstheme="majorBidi"/>
          <w:color w:val="000000"/>
          <w:sz w:val="20"/>
          <w:szCs w:val="20"/>
          <w:lang w:val="bg-BG" w:eastAsia="bg-BG"/>
        </w:rPr>
        <w:t xml:space="preserve">Относителна тежест на показателя в комплексната оценка </w:t>
      </w:r>
      <w:r w:rsidR="006B268F">
        <w:rPr>
          <w:rFonts w:ascii="Verdana" w:eastAsiaTheme="majorEastAsia" w:hAnsi="Verdana" w:cstheme="majorBidi"/>
          <w:color w:val="000000"/>
          <w:sz w:val="20"/>
          <w:szCs w:val="20"/>
          <w:lang w:val="en-US" w:eastAsia="bg-BG"/>
        </w:rPr>
        <w:t>6</w:t>
      </w:r>
      <w:r w:rsidR="00C6258E">
        <w:rPr>
          <w:rFonts w:ascii="Verdana" w:eastAsiaTheme="majorEastAsia" w:hAnsi="Verdana" w:cstheme="majorBidi"/>
          <w:color w:val="000000"/>
          <w:sz w:val="20"/>
          <w:szCs w:val="20"/>
          <w:lang w:val="en-US" w:eastAsia="bg-BG"/>
        </w:rPr>
        <w:t>0</w:t>
      </w:r>
      <w:r w:rsidR="00BA2556" w:rsidRPr="00D90149">
        <w:rPr>
          <w:rFonts w:ascii="Verdana" w:eastAsiaTheme="majorEastAsia" w:hAnsi="Verdana" w:cstheme="majorBidi"/>
          <w:color w:val="000000"/>
          <w:sz w:val="20"/>
          <w:szCs w:val="20"/>
          <w:lang w:val="bg-BG" w:eastAsia="bg-BG"/>
        </w:rPr>
        <w:t xml:space="preserve"> </w:t>
      </w:r>
      <w:r w:rsidRPr="00D90149">
        <w:rPr>
          <w:rFonts w:ascii="Verdana" w:eastAsiaTheme="majorEastAsia" w:hAnsi="Verdana" w:cstheme="majorBidi"/>
          <w:color w:val="000000"/>
          <w:sz w:val="20"/>
          <w:szCs w:val="20"/>
          <w:lang w:val="bg-BG" w:eastAsia="bg-BG"/>
        </w:rPr>
        <w:t>%.</w:t>
      </w:r>
    </w:p>
    <w:p w14:paraId="53C20E35" w14:textId="77777777" w:rsidR="00D90149" w:rsidRPr="00D90149" w:rsidRDefault="00D90149" w:rsidP="00D90149">
      <w:pPr>
        <w:spacing w:line="360" w:lineRule="auto"/>
        <w:ind w:right="-2"/>
        <w:rPr>
          <w:rFonts w:ascii="Verdana" w:hAnsi="Verdana"/>
          <w:sz w:val="20"/>
          <w:szCs w:val="20"/>
          <w:lang w:val="bg-BG"/>
        </w:rPr>
      </w:pPr>
    </w:p>
    <w:p w14:paraId="1A8FAEF2" w14:textId="2C9C8BD8" w:rsidR="00553B7F" w:rsidRDefault="00D90149" w:rsidP="00553B7F">
      <w:pPr>
        <w:spacing w:line="360" w:lineRule="auto"/>
        <w:ind w:right="-2"/>
        <w:rPr>
          <w:rFonts w:ascii="Verdana" w:hAnsi="Verdana"/>
          <w:sz w:val="20"/>
          <w:szCs w:val="20"/>
          <w:lang w:val="bg-BG"/>
        </w:rPr>
      </w:pPr>
      <w:r w:rsidRPr="00D90149">
        <w:rPr>
          <w:rFonts w:ascii="Verdana" w:hAnsi="Verdana"/>
          <w:sz w:val="20"/>
          <w:szCs w:val="20"/>
          <w:lang w:val="bg-BG"/>
        </w:rPr>
        <w:t xml:space="preserve">Оценката на комисията на техническото предложение на участника се определя по </w:t>
      </w:r>
      <w:r w:rsidR="00553B7F">
        <w:rPr>
          <w:rFonts w:ascii="Verdana" w:hAnsi="Verdana"/>
          <w:sz w:val="20"/>
          <w:szCs w:val="20"/>
          <w:lang w:val="bg-BG"/>
        </w:rPr>
        <w:t>следния начин:</w:t>
      </w:r>
    </w:p>
    <w:p w14:paraId="0AD06D09" w14:textId="7F83E567" w:rsidR="00553B7F" w:rsidRPr="00597F8B" w:rsidRDefault="00553B7F" w:rsidP="009B5C41">
      <w:pPr>
        <w:pStyle w:val="ListParagraph"/>
        <w:numPr>
          <w:ilvl w:val="0"/>
          <w:numId w:val="17"/>
        </w:numPr>
        <w:spacing w:line="360" w:lineRule="auto"/>
        <w:ind w:right="-2"/>
        <w:rPr>
          <w:rFonts w:ascii="Verdana" w:hAnsi="Verdana"/>
          <w:sz w:val="20"/>
          <w:szCs w:val="20"/>
          <w:lang w:val="bg-BG"/>
        </w:rPr>
      </w:pPr>
      <w:r w:rsidRPr="00597F8B">
        <w:rPr>
          <w:rFonts w:ascii="Verdana" w:hAnsi="Verdana"/>
          <w:sz w:val="20"/>
          <w:szCs w:val="20"/>
          <w:lang w:val="bg-BG"/>
        </w:rPr>
        <w:t xml:space="preserve">В случай че Участникът представи само Техническо предложение, което отговаря на изискванията от т. 15.5 от Инструкции към Участниците, </w:t>
      </w:r>
    </w:p>
    <w:p w14:paraId="0AFB8379" w14:textId="4CD0C6DD" w:rsidR="00553B7F" w:rsidRDefault="00553B7F" w:rsidP="00553B7F">
      <w:pPr>
        <w:spacing w:line="360" w:lineRule="auto"/>
        <w:ind w:right="-2"/>
        <w:rPr>
          <w:rFonts w:ascii="Verdana" w:hAnsi="Verdana"/>
          <w:sz w:val="20"/>
          <w:szCs w:val="20"/>
          <w:lang w:val="bg-BG"/>
        </w:rPr>
      </w:pPr>
      <w:r w:rsidRPr="00553B7F">
        <w:rPr>
          <w:rFonts w:ascii="Verdana" w:hAnsi="Verdana"/>
          <w:sz w:val="20"/>
          <w:szCs w:val="20"/>
          <w:lang w:val="bg-BG"/>
        </w:rPr>
        <w:t>той ще получи по 1 /една/ точка на всеки един от показателите</w:t>
      </w:r>
      <w:r>
        <w:rPr>
          <w:rFonts w:ascii="Verdana" w:hAnsi="Verdana"/>
          <w:sz w:val="20"/>
          <w:szCs w:val="20"/>
          <w:lang w:val="bg-BG"/>
        </w:rPr>
        <w:t xml:space="preserve"> от П1 до П</w:t>
      </w:r>
      <w:r w:rsidR="00773B39">
        <w:rPr>
          <w:rFonts w:ascii="Verdana" w:hAnsi="Verdana"/>
          <w:sz w:val="20"/>
          <w:szCs w:val="20"/>
          <w:lang w:val="bg-BG"/>
        </w:rPr>
        <w:t>4</w:t>
      </w:r>
      <w:r>
        <w:rPr>
          <w:rFonts w:ascii="Verdana" w:hAnsi="Verdana"/>
          <w:sz w:val="20"/>
          <w:szCs w:val="20"/>
          <w:lang w:val="bg-BG"/>
        </w:rPr>
        <w:t>.</w:t>
      </w:r>
    </w:p>
    <w:p w14:paraId="73B30B69" w14:textId="122960D0" w:rsidR="00553B7F" w:rsidRPr="00553B7F" w:rsidRDefault="00553B7F" w:rsidP="009B5C41">
      <w:pPr>
        <w:pStyle w:val="ListParagraph"/>
        <w:numPr>
          <w:ilvl w:val="0"/>
          <w:numId w:val="17"/>
        </w:numPr>
        <w:spacing w:line="360" w:lineRule="auto"/>
        <w:ind w:right="-2"/>
        <w:rPr>
          <w:rFonts w:ascii="Verdana" w:hAnsi="Verdana"/>
          <w:sz w:val="20"/>
          <w:szCs w:val="20"/>
          <w:lang w:val="bg-BG"/>
        </w:rPr>
      </w:pPr>
      <w:r w:rsidRPr="00553B7F">
        <w:rPr>
          <w:rFonts w:ascii="Verdana" w:hAnsi="Verdana"/>
          <w:sz w:val="20"/>
          <w:szCs w:val="20"/>
          <w:lang w:val="bg-BG"/>
        </w:rPr>
        <w:lastRenderedPageBreak/>
        <w:t xml:space="preserve">Участникът ще получи допълнителен брой точки, ако към Техническото му предложение, което отговаря на изискванията от т.15.5 от Инструкции към Участника, предостави </w:t>
      </w:r>
      <w:r>
        <w:rPr>
          <w:rFonts w:ascii="Verdana" w:hAnsi="Verdana"/>
          <w:sz w:val="20"/>
          <w:szCs w:val="20"/>
          <w:lang w:val="bg-BG"/>
        </w:rPr>
        <w:t>едно или повече от следните</w:t>
      </w:r>
      <w:r w:rsidRPr="00553B7F">
        <w:rPr>
          <w:rFonts w:ascii="Verdana" w:hAnsi="Verdana"/>
          <w:sz w:val="20"/>
          <w:szCs w:val="20"/>
          <w:lang w:val="bg-BG"/>
        </w:rPr>
        <w:t>:</w:t>
      </w:r>
    </w:p>
    <w:p w14:paraId="36C9ABFD" w14:textId="77777777" w:rsidR="00553B7F" w:rsidRPr="00553B7F" w:rsidRDefault="00553B7F" w:rsidP="00597F8B">
      <w:pPr>
        <w:pStyle w:val="ListParagraph"/>
        <w:spacing w:line="360" w:lineRule="auto"/>
        <w:ind w:left="1287" w:right="-2"/>
        <w:rPr>
          <w:rFonts w:ascii="Verdana" w:hAnsi="Verdana"/>
          <w:sz w:val="20"/>
          <w:szCs w:val="20"/>
          <w:lang w:val="bg-BG"/>
        </w:rPr>
      </w:pPr>
      <w:r w:rsidRPr="00553B7F">
        <w:rPr>
          <w:rFonts w:ascii="Verdana" w:hAnsi="Verdana"/>
          <w:sz w:val="20"/>
          <w:szCs w:val="20"/>
          <w:lang w:val="bg-BG"/>
        </w:rPr>
        <w:t>1. Подход за изграждане и внедряване (П1);</w:t>
      </w:r>
    </w:p>
    <w:p w14:paraId="71D7D1AA" w14:textId="77777777" w:rsidR="00553B7F" w:rsidRPr="00553B7F" w:rsidRDefault="00553B7F" w:rsidP="00597F8B">
      <w:pPr>
        <w:pStyle w:val="ListParagraph"/>
        <w:spacing w:line="360" w:lineRule="auto"/>
        <w:ind w:left="1287" w:right="-2"/>
        <w:rPr>
          <w:rFonts w:ascii="Verdana" w:hAnsi="Verdana"/>
          <w:sz w:val="20"/>
          <w:szCs w:val="20"/>
          <w:lang w:val="bg-BG"/>
        </w:rPr>
      </w:pPr>
      <w:r w:rsidRPr="00553B7F">
        <w:rPr>
          <w:rFonts w:ascii="Verdana" w:hAnsi="Verdana"/>
          <w:sz w:val="20"/>
          <w:szCs w:val="20"/>
          <w:lang w:val="bg-BG"/>
        </w:rPr>
        <w:t>2. Подход за планиране и управление на проекта (П2);</w:t>
      </w:r>
    </w:p>
    <w:p w14:paraId="514706B4" w14:textId="0D01960B" w:rsidR="00553B7F" w:rsidRP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3</w:t>
      </w:r>
      <w:r w:rsidR="00553B7F" w:rsidRPr="00553B7F">
        <w:rPr>
          <w:rFonts w:ascii="Verdana" w:hAnsi="Verdana"/>
          <w:sz w:val="20"/>
          <w:szCs w:val="20"/>
          <w:lang w:val="bg-BG"/>
        </w:rPr>
        <w:t>. Реакция при решаване на инциденти при сложност Максимална (</w:t>
      </w:r>
      <w:r w:rsidRPr="00553B7F">
        <w:rPr>
          <w:rFonts w:ascii="Verdana" w:hAnsi="Verdana"/>
          <w:sz w:val="20"/>
          <w:szCs w:val="20"/>
          <w:lang w:val="bg-BG"/>
        </w:rPr>
        <w:t>П</w:t>
      </w:r>
      <w:r>
        <w:rPr>
          <w:rFonts w:ascii="Verdana" w:hAnsi="Verdana"/>
          <w:sz w:val="20"/>
          <w:szCs w:val="20"/>
          <w:lang w:val="bg-BG"/>
        </w:rPr>
        <w:t>3</w:t>
      </w:r>
      <w:r w:rsidR="00553B7F" w:rsidRPr="00553B7F">
        <w:rPr>
          <w:rFonts w:ascii="Verdana" w:hAnsi="Verdana"/>
          <w:sz w:val="20"/>
          <w:szCs w:val="20"/>
          <w:lang w:val="bg-BG"/>
        </w:rPr>
        <w:t>.1);</w:t>
      </w:r>
    </w:p>
    <w:p w14:paraId="2CD8FAF0" w14:textId="1BDAB032" w:rsidR="00553B7F" w:rsidRP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4</w:t>
      </w:r>
      <w:r w:rsidR="00553B7F" w:rsidRPr="00553B7F">
        <w:rPr>
          <w:rFonts w:ascii="Verdana" w:hAnsi="Verdana"/>
          <w:sz w:val="20"/>
          <w:szCs w:val="20"/>
          <w:lang w:val="bg-BG"/>
        </w:rPr>
        <w:t>. Реакция при решаване на инциденти при сложност Голяма (</w:t>
      </w:r>
      <w:r w:rsidRPr="00553B7F">
        <w:rPr>
          <w:rFonts w:ascii="Verdana" w:hAnsi="Verdana"/>
          <w:sz w:val="20"/>
          <w:szCs w:val="20"/>
          <w:lang w:val="bg-BG"/>
        </w:rPr>
        <w:t>П</w:t>
      </w:r>
      <w:r>
        <w:rPr>
          <w:rFonts w:ascii="Verdana" w:hAnsi="Verdana"/>
          <w:sz w:val="20"/>
          <w:szCs w:val="20"/>
          <w:lang w:val="bg-BG"/>
        </w:rPr>
        <w:t>3</w:t>
      </w:r>
      <w:r w:rsidR="00553B7F" w:rsidRPr="00553B7F">
        <w:rPr>
          <w:rFonts w:ascii="Verdana" w:hAnsi="Verdana"/>
          <w:sz w:val="20"/>
          <w:szCs w:val="20"/>
          <w:lang w:val="bg-BG"/>
        </w:rPr>
        <w:t>.2);</w:t>
      </w:r>
    </w:p>
    <w:p w14:paraId="1B1F90F9" w14:textId="798DD3E1" w:rsidR="00553B7F" w:rsidRP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5</w:t>
      </w:r>
      <w:r w:rsidR="00553B7F" w:rsidRPr="00553B7F">
        <w:rPr>
          <w:rFonts w:ascii="Verdana" w:hAnsi="Verdana"/>
          <w:sz w:val="20"/>
          <w:szCs w:val="20"/>
          <w:lang w:val="bg-BG"/>
        </w:rPr>
        <w:t>. Възстановяване на работоспособността на системата при сложност Максимална (</w:t>
      </w:r>
      <w:r w:rsidRPr="00553B7F">
        <w:rPr>
          <w:rFonts w:ascii="Verdana" w:hAnsi="Verdana"/>
          <w:sz w:val="20"/>
          <w:szCs w:val="20"/>
          <w:lang w:val="bg-BG"/>
        </w:rPr>
        <w:t>П</w:t>
      </w:r>
      <w:r>
        <w:rPr>
          <w:rFonts w:ascii="Verdana" w:hAnsi="Verdana"/>
          <w:sz w:val="20"/>
          <w:szCs w:val="20"/>
          <w:lang w:val="bg-BG"/>
        </w:rPr>
        <w:t>4</w:t>
      </w:r>
      <w:r w:rsidR="00553B7F" w:rsidRPr="00553B7F">
        <w:rPr>
          <w:rFonts w:ascii="Verdana" w:hAnsi="Verdana"/>
          <w:sz w:val="20"/>
          <w:szCs w:val="20"/>
          <w:lang w:val="bg-BG"/>
        </w:rPr>
        <w:t>.1);</w:t>
      </w:r>
    </w:p>
    <w:p w14:paraId="25095462" w14:textId="59E09371" w:rsid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6</w:t>
      </w:r>
      <w:r w:rsidR="00553B7F" w:rsidRPr="00553B7F">
        <w:rPr>
          <w:rFonts w:ascii="Verdana" w:hAnsi="Verdana"/>
          <w:sz w:val="20"/>
          <w:szCs w:val="20"/>
          <w:lang w:val="bg-BG"/>
        </w:rPr>
        <w:t>. Възстановяване на работоспособността на системата при сложност Голяма (</w:t>
      </w:r>
      <w:r>
        <w:rPr>
          <w:rFonts w:ascii="Verdana" w:hAnsi="Verdana"/>
          <w:sz w:val="20"/>
          <w:szCs w:val="20"/>
          <w:lang w:val="bg-BG"/>
        </w:rPr>
        <w:t>П4</w:t>
      </w:r>
      <w:r w:rsidR="00553B7F" w:rsidRPr="00553B7F">
        <w:rPr>
          <w:rFonts w:ascii="Verdana" w:hAnsi="Verdana"/>
          <w:sz w:val="20"/>
          <w:szCs w:val="20"/>
          <w:lang w:val="bg-BG"/>
        </w:rPr>
        <w:t>.2).</w:t>
      </w:r>
    </w:p>
    <w:p w14:paraId="4FEF5672" w14:textId="16D70FEC" w:rsidR="00553B7F" w:rsidRPr="00553B7F" w:rsidRDefault="00553B7F"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 xml:space="preserve">В случай, че предостави </w:t>
      </w:r>
      <w:r w:rsidR="001D09DE">
        <w:rPr>
          <w:rFonts w:ascii="Verdana" w:hAnsi="Verdana"/>
          <w:sz w:val="20"/>
          <w:szCs w:val="20"/>
          <w:lang w:val="bg-BG"/>
        </w:rPr>
        <w:t>предложения, надграждащи минималните изисквания</w:t>
      </w:r>
      <w:r>
        <w:rPr>
          <w:rFonts w:ascii="Verdana" w:hAnsi="Verdana"/>
          <w:sz w:val="20"/>
          <w:szCs w:val="20"/>
          <w:lang w:val="bg-BG"/>
        </w:rPr>
        <w:t xml:space="preserve"> само </w:t>
      </w:r>
      <w:r w:rsidR="001D09DE">
        <w:rPr>
          <w:rFonts w:ascii="Verdana" w:hAnsi="Verdana"/>
          <w:sz w:val="20"/>
          <w:szCs w:val="20"/>
          <w:lang w:val="bg-BG"/>
        </w:rPr>
        <w:t xml:space="preserve">за </w:t>
      </w:r>
      <w:r>
        <w:rPr>
          <w:rFonts w:ascii="Verdana" w:hAnsi="Verdana"/>
          <w:sz w:val="20"/>
          <w:szCs w:val="20"/>
          <w:lang w:val="bg-BG"/>
        </w:rPr>
        <w:t>част от показателите, то той ще получи допълнителни точки за тези показатели, а за останалите ще получи по 1 точка за всеки показател.</w:t>
      </w:r>
    </w:p>
    <w:p w14:paraId="033F12B4" w14:textId="6C062798" w:rsidR="00D90149" w:rsidRPr="00D90149" w:rsidRDefault="00553B7F" w:rsidP="00D90149">
      <w:pPr>
        <w:shd w:val="clear" w:color="auto" w:fill="FFFFFF"/>
        <w:spacing w:line="360" w:lineRule="auto"/>
        <w:rPr>
          <w:rFonts w:ascii="Verdana" w:hAnsi="Verdana"/>
          <w:color w:val="000000"/>
          <w:spacing w:val="9"/>
          <w:sz w:val="20"/>
          <w:szCs w:val="20"/>
          <w:lang w:val="bg-BG"/>
        </w:rPr>
      </w:pPr>
      <w:r w:rsidRPr="00553B7F">
        <w:rPr>
          <w:rFonts w:ascii="Verdana" w:hAnsi="Verdana"/>
          <w:sz w:val="20"/>
          <w:szCs w:val="20"/>
          <w:lang w:val="bg-BG"/>
        </w:rPr>
        <w:t xml:space="preserve">Допълнителните точки ще бъдат дадени спрямо таблиците, описани по </w:t>
      </w:r>
      <w:r w:rsidR="00720C57">
        <w:rPr>
          <w:rFonts w:ascii="Verdana" w:hAnsi="Verdana"/>
          <w:sz w:val="20"/>
          <w:szCs w:val="20"/>
          <w:lang w:val="bg-BG"/>
        </w:rPr>
        <w:t>–</w:t>
      </w:r>
      <w:r w:rsidRPr="00553B7F">
        <w:rPr>
          <w:rFonts w:ascii="Verdana" w:hAnsi="Verdana"/>
          <w:sz w:val="20"/>
          <w:szCs w:val="20"/>
          <w:lang w:val="bg-BG"/>
        </w:rPr>
        <w:t xml:space="preserve"> долу</w:t>
      </w:r>
      <w:r w:rsidR="00720C57">
        <w:rPr>
          <w:rFonts w:ascii="Verdana" w:hAnsi="Verdana"/>
          <w:sz w:val="20"/>
          <w:szCs w:val="20"/>
          <w:lang w:val="bg-BG"/>
        </w:rPr>
        <w:t>:</w:t>
      </w:r>
      <w:r w:rsidR="00D90149" w:rsidRPr="00D90149">
        <w:rPr>
          <w:rFonts w:ascii="Verdana" w:hAnsi="Verdana"/>
          <w:color w:val="000000"/>
          <w:spacing w:val="9"/>
          <w:sz w:val="20"/>
          <w:szCs w:val="20"/>
          <w:lang w:val="bg-BG"/>
        </w:rPr>
        <w:tab/>
        <w:t>ТП = П1 + П2 + П</w:t>
      </w:r>
      <w:r w:rsidR="00773B39">
        <w:rPr>
          <w:rFonts w:ascii="Verdana" w:hAnsi="Verdana"/>
          <w:color w:val="000000"/>
          <w:spacing w:val="9"/>
          <w:sz w:val="20"/>
          <w:szCs w:val="20"/>
          <w:lang w:val="bg-BG"/>
        </w:rPr>
        <w:t>3</w:t>
      </w:r>
      <w:r w:rsidR="00D90149" w:rsidRPr="00D90149">
        <w:rPr>
          <w:rFonts w:ascii="Verdana" w:hAnsi="Verdana"/>
          <w:color w:val="000000"/>
          <w:spacing w:val="9"/>
          <w:sz w:val="20"/>
          <w:szCs w:val="20"/>
          <w:lang w:val="bg-BG"/>
        </w:rPr>
        <w:t xml:space="preserve"> + П</w:t>
      </w:r>
      <w:r w:rsidR="00773B39">
        <w:rPr>
          <w:rFonts w:ascii="Verdana" w:hAnsi="Verdana"/>
          <w:color w:val="000000"/>
          <w:spacing w:val="9"/>
          <w:sz w:val="20"/>
          <w:szCs w:val="20"/>
          <w:lang w:val="bg-BG"/>
        </w:rPr>
        <w:t>4</w:t>
      </w:r>
      <w:r w:rsidR="00D90149" w:rsidRPr="00D90149">
        <w:rPr>
          <w:rFonts w:ascii="Verdana" w:hAnsi="Verdana"/>
          <w:color w:val="000000"/>
          <w:spacing w:val="9"/>
          <w:sz w:val="20"/>
          <w:szCs w:val="20"/>
          <w:lang w:val="bg-BG"/>
        </w:rPr>
        <w:t xml:space="preserve">   </w:t>
      </w:r>
    </w:p>
    <w:p w14:paraId="25BD2F3A" w14:textId="77777777" w:rsidR="00D90149" w:rsidRPr="00D90149" w:rsidRDefault="00D90149" w:rsidP="00D90149">
      <w:pPr>
        <w:tabs>
          <w:tab w:val="left" w:pos="0"/>
        </w:tabs>
        <w:spacing w:line="360" w:lineRule="auto"/>
        <w:rPr>
          <w:rFonts w:ascii="Verdana" w:hAnsi="Verdana"/>
          <w:sz w:val="20"/>
          <w:szCs w:val="20"/>
          <w:lang w:val="bg-BG" w:eastAsia="bg-BG"/>
        </w:rPr>
      </w:pPr>
      <w:r w:rsidRPr="00D90149">
        <w:rPr>
          <w:rFonts w:ascii="Verdana" w:hAnsi="Verdana"/>
          <w:sz w:val="20"/>
          <w:szCs w:val="20"/>
          <w:lang w:val="bg-BG" w:eastAsia="bg-BG"/>
        </w:rPr>
        <w:t>където</w:t>
      </w:r>
    </w:p>
    <w:p w14:paraId="65C98183" w14:textId="77777777" w:rsidR="00D90149" w:rsidRPr="00D90149" w:rsidRDefault="00D90149" w:rsidP="00D90149">
      <w:pPr>
        <w:autoSpaceDE w:val="0"/>
        <w:autoSpaceDN w:val="0"/>
        <w:adjustRightInd w:val="0"/>
        <w:spacing w:line="360" w:lineRule="auto"/>
        <w:jc w:val="both"/>
        <w:rPr>
          <w:rFonts w:ascii="Verdana" w:hAnsi="Verdana"/>
          <w:color w:val="000000"/>
          <w:sz w:val="20"/>
          <w:szCs w:val="20"/>
          <w:lang w:val="bg-BG" w:eastAsia="bg-BG"/>
        </w:rPr>
      </w:pPr>
      <w:r w:rsidRPr="00D90149">
        <w:rPr>
          <w:rFonts w:ascii="Verdana" w:hAnsi="Verdana"/>
          <w:color w:val="000000"/>
          <w:sz w:val="20"/>
          <w:szCs w:val="20"/>
          <w:lang w:val="bg-BG" w:eastAsia="bg-BG"/>
        </w:rPr>
        <w:tab/>
        <w:t>П1 - Подход за изграждане и внедряване, съгласно изискванията в т</w:t>
      </w:r>
      <w:r w:rsidRPr="00D90149">
        <w:rPr>
          <w:rFonts w:ascii="Verdana" w:hAnsi="Verdana"/>
          <w:bCs/>
          <w:color w:val="000000"/>
          <w:sz w:val="20"/>
          <w:szCs w:val="20"/>
          <w:lang w:val="bg-BG" w:eastAsia="bg-BG"/>
        </w:rPr>
        <w:t>ехническата спецификация</w:t>
      </w:r>
      <w:r w:rsidRPr="00D90149">
        <w:rPr>
          <w:rFonts w:ascii="Verdana" w:hAnsi="Verdana"/>
          <w:color w:val="000000"/>
          <w:sz w:val="20"/>
          <w:szCs w:val="20"/>
          <w:lang w:val="bg-BG" w:eastAsia="bg-BG"/>
        </w:rPr>
        <w:t>.</w:t>
      </w:r>
    </w:p>
    <w:p w14:paraId="7E7A6D55" w14:textId="791D04F4" w:rsidR="00D90149" w:rsidRPr="00D90149" w:rsidRDefault="00D90149" w:rsidP="00D90149">
      <w:pPr>
        <w:tabs>
          <w:tab w:val="left" w:pos="0"/>
        </w:tabs>
        <w:spacing w:line="360" w:lineRule="auto"/>
        <w:rPr>
          <w:rFonts w:ascii="Verdana" w:hAnsi="Verdana"/>
          <w:color w:val="000000"/>
          <w:sz w:val="20"/>
          <w:szCs w:val="20"/>
          <w:lang w:val="bg-BG" w:eastAsia="bg-BG"/>
        </w:rPr>
      </w:pPr>
      <w:r w:rsidRPr="00D90149">
        <w:rPr>
          <w:rFonts w:ascii="Verdana" w:hAnsi="Verdana"/>
          <w:sz w:val="20"/>
          <w:szCs w:val="20"/>
          <w:lang w:val="bg-BG" w:eastAsia="bg-BG"/>
        </w:rPr>
        <w:tab/>
      </w:r>
      <w:r w:rsidRPr="00D90149">
        <w:rPr>
          <w:rFonts w:ascii="Verdana" w:hAnsi="Verdana"/>
          <w:color w:val="000000"/>
          <w:sz w:val="20"/>
          <w:szCs w:val="20"/>
          <w:lang w:val="bg-BG" w:eastAsia="bg-BG"/>
        </w:rPr>
        <w:t>П2 - Подход за планиране</w:t>
      </w:r>
      <w:r w:rsidR="00553B7F">
        <w:rPr>
          <w:rFonts w:ascii="Verdana" w:hAnsi="Verdana"/>
          <w:color w:val="000000"/>
          <w:sz w:val="20"/>
          <w:szCs w:val="20"/>
          <w:lang w:val="bg-BG" w:eastAsia="bg-BG"/>
        </w:rPr>
        <w:t xml:space="preserve"> и</w:t>
      </w:r>
      <w:r w:rsidRPr="00D90149">
        <w:rPr>
          <w:rFonts w:ascii="Verdana" w:hAnsi="Verdana"/>
          <w:color w:val="000000"/>
          <w:sz w:val="20"/>
          <w:szCs w:val="20"/>
          <w:lang w:val="bg-BG" w:eastAsia="bg-BG"/>
        </w:rPr>
        <w:t xml:space="preserve"> управление на проекта, съгласно изискванията в техническата спецификация.</w:t>
      </w:r>
    </w:p>
    <w:p w14:paraId="39C1418D" w14:textId="57796CFE" w:rsidR="00D90149" w:rsidRPr="00D90149" w:rsidRDefault="00D90149" w:rsidP="00D90149">
      <w:pPr>
        <w:tabs>
          <w:tab w:val="left" w:pos="0"/>
        </w:tabs>
        <w:spacing w:line="360" w:lineRule="auto"/>
        <w:rPr>
          <w:rFonts w:ascii="Verdana" w:hAnsi="Verdana"/>
          <w:color w:val="000000"/>
          <w:sz w:val="20"/>
          <w:szCs w:val="20"/>
          <w:lang w:val="bg-BG" w:eastAsia="bg-BG"/>
        </w:rPr>
      </w:pPr>
      <w:r w:rsidRPr="00D90149">
        <w:rPr>
          <w:rFonts w:ascii="Verdana" w:hAnsi="Verdana"/>
          <w:sz w:val="20"/>
          <w:szCs w:val="20"/>
          <w:lang w:val="bg-BG" w:eastAsia="bg-BG"/>
        </w:rPr>
        <w:tab/>
      </w:r>
    </w:p>
    <w:p w14:paraId="45FC98D0" w14:textId="4A120F8C" w:rsidR="00D90149" w:rsidRPr="00D90149" w:rsidRDefault="00D90149" w:rsidP="00D90149">
      <w:pPr>
        <w:tabs>
          <w:tab w:val="left" w:pos="0"/>
        </w:tabs>
        <w:spacing w:line="360" w:lineRule="auto"/>
        <w:ind w:left="708"/>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 xml:space="preserve"> – време за реакция при възникване на инциденти в сайта, съгласно техническата спецификация.</w:t>
      </w:r>
    </w:p>
    <w:p w14:paraId="067F2E32" w14:textId="1BD62F04" w:rsidR="00D90149" w:rsidRPr="00D90149" w:rsidRDefault="00D90149" w:rsidP="00D90149">
      <w:pPr>
        <w:tabs>
          <w:tab w:val="left" w:pos="0"/>
        </w:tabs>
        <w:spacing w:line="360" w:lineRule="auto"/>
        <w:ind w:left="1416"/>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 xml:space="preserve"> = 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.1 + 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.2</w:t>
      </w:r>
    </w:p>
    <w:p w14:paraId="581BE458" w14:textId="46E09965" w:rsidR="00D90149" w:rsidRPr="00D90149" w:rsidRDefault="00D90149" w:rsidP="00D90149">
      <w:pPr>
        <w:tabs>
          <w:tab w:val="left" w:pos="0"/>
        </w:tabs>
        <w:spacing w:line="360" w:lineRule="auto"/>
        <w:ind w:left="708"/>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 xml:space="preserve"> – време за възстановяване на работоспособността на сайта след инциденти, съгласно техническата спецификация.</w:t>
      </w:r>
    </w:p>
    <w:p w14:paraId="4113D5F1" w14:textId="4D2D9F97" w:rsidR="00D90149" w:rsidRPr="00D90149" w:rsidRDefault="00D90149" w:rsidP="00D90149">
      <w:pPr>
        <w:tabs>
          <w:tab w:val="left" w:pos="0"/>
        </w:tabs>
        <w:spacing w:line="360" w:lineRule="auto"/>
        <w:ind w:left="1416"/>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 xml:space="preserve"> = 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.1 + 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.2</w:t>
      </w:r>
    </w:p>
    <w:p w14:paraId="31034D74" w14:textId="77777777" w:rsidR="00D90149" w:rsidRPr="00D90149" w:rsidRDefault="00D90149" w:rsidP="00D90149">
      <w:pPr>
        <w:ind w:left="390"/>
        <w:contextualSpacing/>
        <w:rPr>
          <w:rFonts w:ascii="Verdana" w:hAnsi="Verdana"/>
          <w:color w:val="000000"/>
          <w:sz w:val="20"/>
          <w:szCs w:val="20"/>
          <w:lang w:val="bg-BG" w:eastAsia="bg-BG"/>
        </w:rPr>
      </w:pPr>
    </w:p>
    <w:tbl>
      <w:tblPr>
        <w:tblStyle w:val="TableGrid7"/>
        <w:tblW w:w="9351" w:type="dxa"/>
        <w:tblLayout w:type="fixed"/>
        <w:tblLook w:val="04A0" w:firstRow="1" w:lastRow="0" w:firstColumn="1" w:lastColumn="0" w:noHBand="0" w:noVBand="1"/>
      </w:tblPr>
      <w:tblGrid>
        <w:gridCol w:w="704"/>
        <w:gridCol w:w="7371"/>
        <w:gridCol w:w="1276"/>
      </w:tblGrid>
      <w:tr w:rsidR="00D90149" w:rsidRPr="00D90149" w14:paraId="5364E077" w14:textId="77777777" w:rsidTr="003F2672">
        <w:tc>
          <w:tcPr>
            <w:tcW w:w="704" w:type="dxa"/>
          </w:tcPr>
          <w:p w14:paraId="66BF18E1" w14:textId="77777777" w:rsidR="00D90149" w:rsidRPr="00D90149" w:rsidRDefault="00D90149" w:rsidP="00D90149">
            <w:pP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4C2A635A" w14:textId="77777777" w:rsidR="00D90149" w:rsidRPr="00D90149" w:rsidRDefault="00D90149" w:rsidP="00D90149">
            <w:pPr>
              <w:rPr>
                <w:rFonts w:ascii="Verdana" w:hAnsi="Verdana"/>
                <w:b/>
                <w:sz w:val="20"/>
                <w:szCs w:val="20"/>
                <w:lang w:val="bg-BG"/>
              </w:rPr>
            </w:pPr>
            <w:r w:rsidRPr="00D90149">
              <w:rPr>
                <w:rFonts w:ascii="Verdana" w:eastAsiaTheme="minorHAnsi" w:hAnsi="Verdana" w:cstheme="minorBidi"/>
                <w:b/>
                <w:sz w:val="20"/>
                <w:szCs w:val="20"/>
                <w:lang w:val="bg-BG"/>
              </w:rPr>
              <w:t>Подход за изграждане и внедряване</w:t>
            </w:r>
            <w:r w:rsidRPr="00D90149">
              <w:rPr>
                <w:rFonts w:ascii="Verdana" w:hAnsi="Verdana"/>
                <w:sz w:val="20"/>
                <w:szCs w:val="20"/>
                <w:lang w:val="bg-BG"/>
              </w:rPr>
              <w:t xml:space="preserve"> </w:t>
            </w:r>
          </w:p>
        </w:tc>
        <w:tc>
          <w:tcPr>
            <w:tcW w:w="1276" w:type="dxa"/>
          </w:tcPr>
          <w:p w14:paraId="113257F4" w14:textId="77777777" w:rsidR="00D90149" w:rsidRPr="00D90149" w:rsidRDefault="00D90149" w:rsidP="00D90149">
            <w:pPr>
              <w:rPr>
                <w:rFonts w:ascii="Verdana" w:hAnsi="Verdana"/>
                <w:sz w:val="20"/>
                <w:szCs w:val="20"/>
                <w:lang w:val="bg-BG"/>
              </w:rPr>
            </w:pPr>
            <w:r w:rsidRPr="00D90149">
              <w:rPr>
                <w:rFonts w:ascii="Verdana" w:hAnsi="Verdana"/>
                <w:b/>
                <w:sz w:val="20"/>
                <w:szCs w:val="20"/>
                <w:lang w:val="bg-BG"/>
              </w:rPr>
              <w:t xml:space="preserve">Максимален брой точки </w:t>
            </w:r>
          </w:p>
        </w:tc>
      </w:tr>
      <w:tr w:rsidR="00D90149" w:rsidRPr="00D90149" w14:paraId="66539343" w14:textId="77777777" w:rsidTr="003F2672">
        <w:tc>
          <w:tcPr>
            <w:tcW w:w="704" w:type="dxa"/>
            <w:vMerge w:val="restart"/>
          </w:tcPr>
          <w:p w14:paraId="6004113E" w14:textId="77777777" w:rsidR="00D90149" w:rsidRPr="00D90149" w:rsidRDefault="00D90149" w:rsidP="00D90149">
            <w:pPr>
              <w:jc w:val="center"/>
              <w:rPr>
                <w:rFonts w:ascii="Verdana" w:hAnsi="Verdana"/>
                <w:color w:val="000000"/>
                <w:sz w:val="20"/>
                <w:szCs w:val="20"/>
                <w:lang w:val="bg-BG"/>
              </w:rPr>
            </w:pPr>
            <w:r w:rsidRPr="00D90149">
              <w:rPr>
                <w:rFonts w:ascii="Verdana" w:hAnsi="Verdana"/>
                <w:color w:val="000000"/>
                <w:sz w:val="20"/>
                <w:szCs w:val="20"/>
                <w:lang w:val="bg-BG"/>
              </w:rPr>
              <w:t>П1</w:t>
            </w:r>
          </w:p>
        </w:tc>
        <w:tc>
          <w:tcPr>
            <w:tcW w:w="7371" w:type="dxa"/>
          </w:tcPr>
          <w:p w14:paraId="17165377" w14:textId="37A010FC"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четири</w:t>
            </w:r>
            <w:r w:rsidR="00D90149" w:rsidRPr="00D90149">
              <w:rPr>
                <w:rFonts w:ascii="Verdana" w:hAnsi="Verdana"/>
                <w:color w:val="000000"/>
                <w:sz w:val="20"/>
                <w:szCs w:val="20"/>
                <w:lang w:val="bg-BG"/>
              </w:rPr>
              <w:t xml:space="preserve"> от следните обстоятелства:</w:t>
            </w:r>
          </w:p>
          <w:p w14:paraId="4E8CAAD6" w14:textId="77777777" w:rsidR="00D90149" w:rsidRPr="00D90149" w:rsidRDefault="00D90149" w:rsidP="00D90149">
            <w:pPr>
              <w:ind w:right="-2"/>
              <w:rPr>
                <w:rFonts w:ascii="Verdana" w:hAnsi="Verdana"/>
                <w:color w:val="000000"/>
                <w:sz w:val="20"/>
                <w:szCs w:val="20"/>
                <w:lang w:val="bg-BG"/>
              </w:rPr>
            </w:pPr>
          </w:p>
          <w:p w14:paraId="0582ACD6"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012D4019"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lastRenderedPageBreak/>
              <w:t>Предоставен е подход за извършване на анализ на данните и изискванията, чрез утвърдена методология (BPMN или еквивалент);</w:t>
            </w:r>
          </w:p>
          <w:p w14:paraId="4000B4F5"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762AE57B"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66B29A1D" w14:textId="77777777" w:rsidR="00D90149" w:rsidRPr="00D90149" w:rsidRDefault="00D90149" w:rsidP="00D90149">
            <w:pPr>
              <w:widowControl w:val="0"/>
              <w:spacing w:line="276" w:lineRule="auto"/>
              <w:jc w:val="both"/>
              <w:rPr>
                <w:rFonts w:ascii="Verdana" w:hAnsi="Verdana" w:cstheme="minorBidi"/>
                <w:color w:val="000000"/>
                <w:sz w:val="20"/>
                <w:szCs w:val="20"/>
                <w:lang w:val="bg-BG"/>
              </w:rPr>
            </w:pPr>
          </w:p>
        </w:tc>
        <w:tc>
          <w:tcPr>
            <w:tcW w:w="1276" w:type="dxa"/>
          </w:tcPr>
          <w:p w14:paraId="6CCF433E" w14:textId="19C2461F" w:rsidR="00D90149" w:rsidRPr="00A92BB7" w:rsidRDefault="00C1432B" w:rsidP="00D90149">
            <w:pPr>
              <w:jc w:val="center"/>
              <w:rPr>
                <w:rFonts w:ascii="Verdana" w:hAnsi="Verdana"/>
                <w:b/>
                <w:sz w:val="20"/>
                <w:szCs w:val="20"/>
                <w:lang w:val="en-US"/>
              </w:rPr>
            </w:pPr>
            <w:r>
              <w:rPr>
                <w:rFonts w:ascii="Verdana" w:hAnsi="Verdana"/>
                <w:b/>
                <w:sz w:val="20"/>
                <w:szCs w:val="20"/>
                <w:lang w:val="en-US"/>
              </w:rPr>
              <w:lastRenderedPageBreak/>
              <w:t>20</w:t>
            </w:r>
          </w:p>
        </w:tc>
      </w:tr>
      <w:tr w:rsidR="00D90149" w:rsidRPr="00D90149" w14:paraId="6DE5ACE3" w14:textId="77777777" w:rsidTr="003F2672">
        <w:tc>
          <w:tcPr>
            <w:tcW w:w="704" w:type="dxa"/>
            <w:vMerge/>
          </w:tcPr>
          <w:p w14:paraId="2F45675A" w14:textId="77777777" w:rsidR="00D90149" w:rsidRPr="00D90149" w:rsidRDefault="00D90149" w:rsidP="00D90149">
            <w:pPr>
              <w:jc w:val="both"/>
              <w:rPr>
                <w:rFonts w:ascii="Verdana" w:hAnsi="Verdana"/>
                <w:color w:val="000000"/>
                <w:sz w:val="20"/>
                <w:szCs w:val="20"/>
                <w:lang w:val="bg-BG"/>
              </w:rPr>
            </w:pPr>
          </w:p>
        </w:tc>
        <w:tc>
          <w:tcPr>
            <w:tcW w:w="7371" w:type="dxa"/>
          </w:tcPr>
          <w:p w14:paraId="149AC4C2" w14:textId="68EE287E"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три</w:t>
            </w:r>
            <w:r w:rsidR="00D90149" w:rsidRPr="00D90149">
              <w:rPr>
                <w:rFonts w:ascii="Verdana" w:hAnsi="Verdana"/>
                <w:color w:val="000000"/>
                <w:sz w:val="20"/>
                <w:szCs w:val="20"/>
                <w:lang w:val="bg-BG"/>
              </w:rPr>
              <w:t xml:space="preserve"> от следните обстоятелства:</w:t>
            </w:r>
          </w:p>
          <w:p w14:paraId="107B10E2" w14:textId="77777777" w:rsidR="00D90149" w:rsidRPr="00D90149" w:rsidRDefault="00D90149" w:rsidP="00D90149">
            <w:pPr>
              <w:ind w:right="-2"/>
              <w:rPr>
                <w:rFonts w:ascii="Verdana" w:hAnsi="Verdana"/>
                <w:color w:val="000000"/>
                <w:sz w:val="20"/>
                <w:szCs w:val="20"/>
                <w:lang w:val="bg-BG"/>
              </w:rPr>
            </w:pPr>
          </w:p>
          <w:p w14:paraId="5C436FBD"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222283FF"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подход за извършване на анализ на данните и изискванията, чрез утвърдена методология (BPMN или еквивалент);</w:t>
            </w:r>
          </w:p>
          <w:p w14:paraId="212E9B6A"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140CF9D1"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50D88544" w14:textId="77777777" w:rsidR="00D90149" w:rsidRPr="00D90149" w:rsidRDefault="00D90149" w:rsidP="00D90149">
            <w:pPr>
              <w:jc w:val="both"/>
              <w:rPr>
                <w:rFonts w:ascii="Verdana" w:hAnsi="Verdana"/>
                <w:sz w:val="20"/>
                <w:szCs w:val="20"/>
                <w:lang w:val="bg-BG"/>
              </w:rPr>
            </w:pPr>
          </w:p>
        </w:tc>
        <w:tc>
          <w:tcPr>
            <w:tcW w:w="1276" w:type="dxa"/>
          </w:tcPr>
          <w:p w14:paraId="1D7D6057" w14:textId="5E4260D9" w:rsidR="00D90149" w:rsidRPr="00A92BB7" w:rsidRDefault="00C1432B" w:rsidP="00D90149">
            <w:pPr>
              <w:jc w:val="center"/>
              <w:rPr>
                <w:rFonts w:ascii="Verdana" w:hAnsi="Verdana"/>
                <w:b/>
                <w:sz w:val="20"/>
                <w:szCs w:val="20"/>
                <w:lang w:val="en-US"/>
              </w:rPr>
            </w:pPr>
            <w:r>
              <w:rPr>
                <w:rFonts w:ascii="Verdana" w:hAnsi="Verdana"/>
                <w:b/>
                <w:sz w:val="20"/>
                <w:szCs w:val="20"/>
                <w:lang w:val="en-US"/>
              </w:rPr>
              <w:t>13</w:t>
            </w:r>
          </w:p>
        </w:tc>
      </w:tr>
      <w:tr w:rsidR="00D90149" w:rsidRPr="00D90149" w14:paraId="45D32D76" w14:textId="77777777" w:rsidTr="003F2672">
        <w:tc>
          <w:tcPr>
            <w:tcW w:w="704" w:type="dxa"/>
            <w:vMerge/>
          </w:tcPr>
          <w:p w14:paraId="1F268504" w14:textId="77777777" w:rsidR="00D90149" w:rsidRPr="00D90149" w:rsidRDefault="00D90149" w:rsidP="00D90149">
            <w:pPr>
              <w:jc w:val="both"/>
              <w:rPr>
                <w:rFonts w:ascii="Verdana" w:hAnsi="Verdana"/>
                <w:color w:val="000000"/>
                <w:sz w:val="20"/>
                <w:szCs w:val="20"/>
                <w:lang w:val="bg-BG"/>
              </w:rPr>
            </w:pPr>
          </w:p>
        </w:tc>
        <w:tc>
          <w:tcPr>
            <w:tcW w:w="7371" w:type="dxa"/>
          </w:tcPr>
          <w:p w14:paraId="23C9AA5E" w14:textId="5122413E"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две</w:t>
            </w:r>
            <w:r w:rsidR="00D90149" w:rsidRPr="00D90149">
              <w:rPr>
                <w:rFonts w:ascii="Verdana" w:hAnsi="Verdana"/>
                <w:color w:val="000000"/>
                <w:sz w:val="20"/>
                <w:szCs w:val="20"/>
                <w:lang w:val="bg-BG"/>
              </w:rPr>
              <w:t xml:space="preserve"> от следните обстоятелства:</w:t>
            </w:r>
          </w:p>
          <w:p w14:paraId="0A99AFAB"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44F4EC97"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подход за извършване на анализ на данните и изискванията, чрез утвърдена методология (BPMN или еквивалент);</w:t>
            </w:r>
          </w:p>
          <w:p w14:paraId="032542E9"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4784A741"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471154D0" w14:textId="77777777" w:rsidR="00D90149" w:rsidRPr="00D90149" w:rsidRDefault="00D90149" w:rsidP="00D90149">
            <w:pPr>
              <w:jc w:val="both"/>
              <w:rPr>
                <w:rFonts w:ascii="Verdana" w:hAnsi="Verdana"/>
                <w:sz w:val="20"/>
                <w:szCs w:val="20"/>
                <w:lang w:val="bg-BG"/>
              </w:rPr>
            </w:pPr>
          </w:p>
        </w:tc>
        <w:tc>
          <w:tcPr>
            <w:tcW w:w="1276" w:type="dxa"/>
          </w:tcPr>
          <w:p w14:paraId="7EEF8521" w14:textId="4ED83977" w:rsidR="00D90149" w:rsidRPr="00A92BB7" w:rsidRDefault="00C1432B" w:rsidP="00D90149">
            <w:pPr>
              <w:jc w:val="center"/>
              <w:rPr>
                <w:rFonts w:ascii="Verdana" w:hAnsi="Verdana"/>
                <w:b/>
                <w:sz w:val="20"/>
                <w:szCs w:val="20"/>
                <w:lang w:val="en-US"/>
              </w:rPr>
            </w:pPr>
            <w:r>
              <w:rPr>
                <w:rFonts w:ascii="Verdana" w:hAnsi="Verdana"/>
                <w:b/>
                <w:sz w:val="20"/>
                <w:szCs w:val="20"/>
                <w:lang w:val="en-US"/>
              </w:rPr>
              <w:t>10</w:t>
            </w:r>
          </w:p>
        </w:tc>
      </w:tr>
      <w:tr w:rsidR="00D90149" w:rsidRPr="00D90149" w14:paraId="60685F66" w14:textId="77777777" w:rsidTr="003F2672">
        <w:tc>
          <w:tcPr>
            <w:tcW w:w="704" w:type="dxa"/>
            <w:vMerge/>
          </w:tcPr>
          <w:p w14:paraId="5183E60D" w14:textId="77777777" w:rsidR="00D90149" w:rsidRPr="00D90149" w:rsidRDefault="00D90149" w:rsidP="00D90149">
            <w:pPr>
              <w:widowControl w:val="0"/>
              <w:spacing w:line="276" w:lineRule="auto"/>
              <w:jc w:val="both"/>
              <w:rPr>
                <w:rFonts w:ascii="Verdana" w:hAnsi="Verdana"/>
                <w:color w:val="000000"/>
                <w:sz w:val="20"/>
                <w:szCs w:val="20"/>
                <w:lang w:val="bg-BG"/>
              </w:rPr>
            </w:pPr>
          </w:p>
        </w:tc>
        <w:tc>
          <w:tcPr>
            <w:tcW w:w="7371" w:type="dxa"/>
          </w:tcPr>
          <w:p w14:paraId="4C1D66ED" w14:textId="29176A33"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едно</w:t>
            </w:r>
            <w:r w:rsidR="00D90149" w:rsidRPr="00D90149">
              <w:rPr>
                <w:rFonts w:ascii="Verdana" w:hAnsi="Verdana"/>
                <w:color w:val="000000"/>
                <w:sz w:val="20"/>
                <w:szCs w:val="20"/>
                <w:lang w:val="bg-BG"/>
              </w:rPr>
              <w:t xml:space="preserve"> от следните обстоятелства:</w:t>
            </w:r>
          </w:p>
          <w:p w14:paraId="1F0262A6"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398F37E5"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подход за извършване на анализ на данните и изискванията, чрез утвърдена методология (BPMN или еквивалент);</w:t>
            </w:r>
          </w:p>
          <w:p w14:paraId="466031DE"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7365FE24"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2AD3ABE2" w14:textId="77777777" w:rsidR="00D90149" w:rsidRPr="00D90149" w:rsidRDefault="00D90149" w:rsidP="00D90149">
            <w:pPr>
              <w:widowControl w:val="0"/>
              <w:spacing w:line="276" w:lineRule="auto"/>
              <w:jc w:val="both"/>
              <w:rPr>
                <w:rFonts w:ascii="Verdana" w:hAnsi="Verdana"/>
                <w:color w:val="000000"/>
                <w:sz w:val="20"/>
                <w:szCs w:val="20"/>
                <w:lang w:val="bg-BG"/>
              </w:rPr>
            </w:pPr>
          </w:p>
        </w:tc>
        <w:tc>
          <w:tcPr>
            <w:tcW w:w="1276" w:type="dxa"/>
          </w:tcPr>
          <w:p w14:paraId="1575B9DF" w14:textId="26A8D76B" w:rsidR="00D90149" w:rsidRPr="00A92BB7" w:rsidRDefault="00C1432B" w:rsidP="00D90149">
            <w:pPr>
              <w:jc w:val="center"/>
              <w:rPr>
                <w:rFonts w:ascii="Verdana" w:hAnsi="Verdana"/>
                <w:b/>
                <w:sz w:val="20"/>
                <w:szCs w:val="20"/>
                <w:lang w:val="en-US"/>
              </w:rPr>
            </w:pPr>
            <w:r>
              <w:rPr>
                <w:rFonts w:ascii="Verdana" w:hAnsi="Verdana"/>
                <w:b/>
                <w:sz w:val="20"/>
                <w:szCs w:val="20"/>
                <w:lang w:val="en-US"/>
              </w:rPr>
              <w:t>8</w:t>
            </w:r>
          </w:p>
        </w:tc>
      </w:tr>
      <w:tr w:rsidR="00D90149" w:rsidRPr="00D90149" w14:paraId="2EBA9A01" w14:textId="77777777" w:rsidTr="003F2672">
        <w:tc>
          <w:tcPr>
            <w:tcW w:w="704" w:type="dxa"/>
            <w:vMerge/>
          </w:tcPr>
          <w:p w14:paraId="1F20BF86" w14:textId="77777777" w:rsidR="00D90149" w:rsidRPr="00D90149" w:rsidRDefault="00D90149" w:rsidP="00D90149">
            <w:pPr>
              <w:widowControl w:val="0"/>
              <w:spacing w:line="276" w:lineRule="auto"/>
              <w:jc w:val="both"/>
              <w:rPr>
                <w:rFonts w:ascii="Verdana" w:hAnsi="Verdana"/>
                <w:color w:val="000000"/>
                <w:sz w:val="20"/>
                <w:szCs w:val="20"/>
              </w:rPr>
            </w:pPr>
          </w:p>
        </w:tc>
        <w:tc>
          <w:tcPr>
            <w:tcW w:w="7371" w:type="dxa"/>
          </w:tcPr>
          <w:p w14:paraId="71DD5547" w14:textId="77777777" w:rsidR="00D90149" w:rsidRPr="00D90149" w:rsidRDefault="00D90149" w:rsidP="008906BC">
            <w:pPr>
              <w:widowControl w:val="0"/>
              <w:spacing w:line="276" w:lineRule="auto"/>
              <w:jc w:val="both"/>
              <w:rPr>
                <w:rFonts w:ascii="Verdana" w:hAnsi="Verdana"/>
                <w:sz w:val="20"/>
                <w:szCs w:val="20"/>
                <w:lang w:val="bg-BG"/>
              </w:rPr>
            </w:pPr>
          </w:p>
        </w:tc>
        <w:tc>
          <w:tcPr>
            <w:tcW w:w="1276" w:type="dxa"/>
          </w:tcPr>
          <w:p w14:paraId="531D866B" w14:textId="26FB0841" w:rsidR="00D90149" w:rsidRPr="00D90149" w:rsidRDefault="00D90149" w:rsidP="00D90149">
            <w:pPr>
              <w:jc w:val="center"/>
              <w:rPr>
                <w:rFonts w:ascii="Verdana" w:hAnsi="Verdana"/>
                <w:b/>
                <w:sz w:val="20"/>
                <w:szCs w:val="20"/>
              </w:rPr>
            </w:pPr>
          </w:p>
        </w:tc>
      </w:tr>
      <w:tr w:rsidR="00D90149" w:rsidRPr="00D90149" w14:paraId="0E85FF0B" w14:textId="77777777" w:rsidTr="003F2672">
        <w:tc>
          <w:tcPr>
            <w:tcW w:w="704" w:type="dxa"/>
          </w:tcPr>
          <w:p w14:paraId="47B2D7C1"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330BD437" w14:textId="458F5953" w:rsidR="00D90149" w:rsidRPr="00D90149" w:rsidRDefault="00D90149" w:rsidP="00D90149">
            <w:pPr>
              <w:jc w:val="center"/>
              <w:rPr>
                <w:rFonts w:ascii="Verdana" w:hAnsi="Verdana"/>
                <w:b/>
                <w:sz w:val="20"/>
                <w:szCs w:val="20"/>
                <w:lang w:val="bg-BG"/>
              </w:rPr>
            </w:pPr>
            <w:r w:rsidRPr="00D90149">
              <w:rPr>
                <w:rFonts w:ascii="Verdana" w:eastAsiaTheme="minorHAnsi" w:hAnsi="Verdana" w:cstheme="minorBidi"/>
                <w:b/>
                <w:sz w:val="20"/>
                <w:szCs w:val="20"/>
                <w:lang w:val="bg-BG"/>
              </w:rPr>
              <w:t>Подход за планиране</w:t>
            </w:r>
            <w:r w:rsidR="004155DF">
              <w:rPr>
                <w:rFonts w:ascii="Verdana" w:eastAsiaTheme="minorHAnsi" w:hAnsi="Verdana" w:cstheme="minorBidi"/>
                <w:b/>
                <w:sz w:val="20"/>
                <w:szCs w:val="20"/>
                <w:lang w:val="bg-BG"/>
              </w:rPr>
              <w:t xml:space="preserve"> и</w:t>
            </w:r>
            <w:r w:rsidRPr="00D90149">
              <w:rPr>
                <w:rFonts w:ascii="Verdana" w:eastAsiaTheme="minorHAnsi" w:hAnsi="Verdana" w:cstheme="minorBidi"/>
                <w:b/>
                <w:sz w:val="20"/>
                <w:szCs w:val="20"/>
                <w:lang w:val="bg-BG"/>
              </w:rPr>
              <w:t xml:space="preserve"> управление на проекта</w:t>
            </w:r>
          </w:p>
        </w:tc>
        <w:tc>
          <w:tcPr>
            <w:tcW w:w="1276" w:type="dxa"/>
          </w:tcPr>
          <w:p w14:paraId="67D9184C"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Максимален брой точки</w:t>
            </w:r>
          </w:p>
        </w:tc>
      </w:tr>
      <w:tr w:rsidR="00D90149" w:rsidRPr="00D90149" w14:paraId="07D10FE0" w14:textId="77777777" w:rsidTr="003F2672">
        <w:tc>
          <w:tcPr>
            <w:tcW w:w="704" w:type="dxa"/>
            <w:vMerge w:val="restart"/>
          </w:tcPr>
          <w:p w14:paraId="4595FDE5" w14:textId="77777777" w:rsidR="00D90149" w:rsidRPr="00D90149" w:rsidRDefault="00D90149" w:rsidP="00D90149">
            <w:pPr>
              <w:jc w:val="center"/>
              <w:rPr>
                <w:rFonts w:ascii="Verdana" w:hAnsi="Verdana"/>
                <w:color w:val="000000"/>
                <w:sz w:val="20"/>
                <w:szCs w:val="20"/>
              </w:rPr>
            </w:pPr>
            <w:r w:rsidRPr="00D90149">
              <w:rPr>
                <w:rFonts w:ascii="Verdana" w:hAnsi="Verdana"/>
                <w:color w:val="000000"/>
                <w:sz w:val="20"/>
                <w:szCs w:val="20"/>
              </w:rPr>
              <w:t>П2</w:t>
            </w:r>
          </w:p>
        </w:tc>
        <w:tc>
          <w:tcPr>
            <w:tcW w:w="7371" w:type="dxa"/>
          </w:tcPr>
          <w:p w14:paraId="263A1D2C" w14:textId="15751F23"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четири</w:t>
            </w:r>
            <w:r w:rsidR="00D90149" w:rsidRPr="00D90149">
              <w:rPr>
                <w:rFonts w:ascii="Verdana" w:eastAsia="Calibri" w:hAnsi="Verdana"/>
                <w:color w:val="000000"/>
                <w:sz w:val="20"/>
                <w:szCs w:val="20"/>
                <w:lang w:val="bg-BG" w:eastAsia="bg-BG"/>
              </w:rPr>
              <w:t xml:space="preserve"> от следните обстоятелства:</w:t>
            </w:r>
          </w:p>
          <w:p w14:paraId="1E7DF8CD"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 xml:space="preserve">Предоставен е най-малко един основен утвърден модел (като Agile/Scrum  или еквивалентен/ни). </w:t>
            </w:r>
          </w:p>
          <w:p w14:paraId="61BEA5D0"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69EC187E"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21748440" w14:textId="77777777" w:rsidR="00D90149" w:rsidRPr="008906BC" w:rsidRDefault="00D90149" w:rsidP="009B5C41">
            <w:pPr>
              <w:widowControl w:val="0"/>
              <w:numPr>
                <w:ilvl w:val="0"/>
                <w:numId w:val="23"/>
              </w:numPr>
              <w:autoSpaceDE w:val="0"/>
              <w:autoSpaceDN w:val="0"/>
              <w:adjustRightInd w:val="0"/>
              <w:ind w:left="714" w:right="-28" w:hanging="357"/>
              <w:jc w:val="both"/>
              <w:rPr>
                <w:rFonts w:ascii="Verdana" w:hAnsi="Verdana"/>
                <w:sz w:val="20"/>
                <w:szCs w:val="20"/>
                <w:lang w:val="bg-BG"/>
              </w:rPr>
            </w:pPr>
            <w:r w:rsidRPr="00D90149">
              <w:rPr>
                <w:rFonts w:ascii="Verdana" w:hAnsi="Verdana"/>
                <w:color w:val="000000"/>
                <w:sz w:val="20"/>
                <w:szCs w:val="20"/>
                <w:lang w:val="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0E024300" w14:textId="4E97500B" w:rsidR="00D90149" w:rsidRPr="00D90149" w:rsidRDefault="00C1432B" w:rsidP="00D90149">
            <w:pPr>
              <w:jc w:val="center"/>
              <w:rPr>
                <w:rFonts w:ascii="Verdana" w:hAnsi="Verdana"/>
                <w:b/>
                <w:sz w:val="20"/>
                <w:szCs w:val="20"/>
              </w:rPr>
            </w:pPr>
            <w:r>
              <w:rPr>
                <w:rFonts w:ascii="Verdana" w:hAnsi="Verdana"/>
                <w:b/>
                <w:sz w:val="20"/>
                <w:szCs w:val="20"/>
              </w:rPr>
              <w:t>20</w:t>
            </w:r>
          </w:p>
        </w:tc>
      </w:tr>
      <w:tr w:rsidR="00D90149" w:rsidRPr="00D90149" w14:paraId="3490A4E5" w14:textId="77777777" w:rsidTr="003F2672">
        <w:tc>
          <w:tcPr>
            <w:tcW w:w="704" w:type="dxa"/>
            <w:vMerge/>
          </w:tcPr>
          <w:p w14:paraId="7A5AB2AD"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0485A0CB" w14:textId="16761BC2"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три</w:t>
            </w:r>
            <w:r w:rsidR="00D90149" w:rsidRPr="00D90149">
              <w:rPr>
                <w:rFonts w:ascii="Verdana" w:eastAsia="Calibri" w:hAnsi="Verdana"/>
                <w:color w:val="000000"/>
                <w:sz w:val="20"/>
                <w:szCs w:val="20"/>
                <w:lang w:val="bg-BG" w:eastAsia="bg-BG"/>
              </w:rPr>
              <w:t xml:space="preserve"> от следните обстоятелства:</w:t>
            </w:r>
          </w:p>
          <w:p w14:paraId="15764EA9"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 е най-малко един основен утвърден модел (като Agile/Scrum  или еквивалентен/ни). </w:t>
            </w:r>
          </w:p>
          <w:p w14:paraId="76B464BC"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01897B1C"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w:t>
            </w:r>
            <w:r w:rsidRPr="00D90149">
              <w:rPr>
                <w:rFonts w:ascii="Verdana" w:eastAsia="Calibri" w:hAnsi="Verdana"/>
                <w:color w:val="000000"/>
                <w:sz w:val="20"/>
                <w:szCs w:val="20"/>
                <w:lang w:val="bg-BG" w:eastAsia="bg-BG"/>
              </w:rPr>
              <w:lastRenderedPageBreak/>
              <w:t>рискове);</w:t>
            </w:r>
          </w:p>
          <w:p w14:paraId="12448990"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6A5E091E" w14:textId="5C6357EC" w:rsidR="00D90149" w:rsidRPr="00D90149" w:rsidRDefault="00C1432B" w:rsidP="00D90149">
            <w:pPr>
              <w:jc w:val="center"/>
              <w:rPr>
                <w:rFonts w:ascii="Verdana" w:hAnsi="Verdana"/>
                <w:b/>
                <w:sz w:val="20"/>
                <w:szCs w:val="20"/>
              </w:rPr>
            </w:pPr>
            <w:r>
              <w:rPr>
                <w:rFonts w:ascii="Verdana" w:hAnsi="Verdana"/>
                <w:b/>
                <w:sz w:val="20"/>
                <w:szCs w:val="20"/>
              </w:rPr>
              <w:lastRenderedPageBreak/>
              <w:t>13</w:t>
            </w:r>
          </w:p>
        </w:tc>
      </w:tr>
      <w:tr w:rsidR="00D90149" w:rsidRPr="00D90149" w14:paraId="37FCE063" w14:textId="77777777" w:rsidTr="003F2672">
        <w:tc>
          <w:tcPr>
            <w:tcW w:w="704" w:type="dxa"/>
            <w:vMerge/>
          </w:tcPr>
          <w:p w14:paraId="2C12B105"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641DDFC3" w14:textId="325D85CB"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две</w:t>
            </w:r>
            <w:r w:rsidR="00D90149" w:rsidRPr="00D90149">
              <w:rPr>
                <w:rFonts w:ascii="Verdana" w:eastAsia="Calibri" w:hAnsi="Verdana"/>
                <w:color w:val="000000"/>
                <w:sz w:val="20"/>
                <w:szCs w:val="20"/>
                <w:lang w:val="bg-BG" w:eastAsia="bg-BG"/>
              </w:rPr>
              <w:t xml:space="preserve"> от следните обстоятелства:</w:t>
            </w:r>
          </w:p>
          <w:p w14:paraId="691E1899"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 е най-малко един основен утвърден модел (като Agile/Scrum  или еквивалентен/ни). </w:t>
            </w:r>
          </w:p>
          <w:p w14:paraId="42A2A0D7"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74012A39"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6BBDCFE7"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6BDDD337" w14:textId="293F5AAB" w:rsidR="00D90149" w:rsidRPr="00D90149" w:rsidRDefault="00C1432B" w:rsidP="00D90149">
            <w:pPr>
              <w:jc w:val="center"/>
              <w:rPr>
                <w:rFonts w:ascii="Verdana" w:hAnsi="Verdana"/>
                <w:b/>
                <w:sz w:val="20"/>
                <w:szCs w:val="20"/>
              </w:rPr>
            </w:pPr>
            <w:r>
              <w:rPr>
                <w:rFonts w:ascii="Verdana" w:hAnsi="Verdana"/>
                <w:b/>
                <w:sz w:val="20"/>
                <w:szCs w:val="20"/>
              </w:rPr>
              <w:t>10</w:t>
            </w:r>
          </w:p>
        </w:tc>
      </w:tr>
      <w:tr w:rsidR="00D90149" w:rsidRPr="00D90149" w14:paraId="28704EA9" w14:textId="77777777" w:rsidTr="003F2672">
        <w:tc>
          <w:tcPr>
            <w:tcW w:w="704" w:type="dxa"/>
            <w:vMerge/>
          </w:tcPr>
          <w:p w14:paraId="7B391618"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581198A5" w14:textId="0A0BE76D"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едно</w:t>
            </w:r>
            <w:r w:rsidR="00D90149" w:rsidRPr="00D90149">
              <w:rPr>
                <w:rFonts w:ascii="Verdana" w:eastAsia="Calibri" w:hAnsi="Verdana"/>
                <w:color w:val="000000"/>
                <w:sz w:val="20"/>
                <w:szCs w:val="20"/>
                <w:lang w:val="bg-BG" w:eastAsia="bg-BG"/>
              </w:rPr>
              <w:t xml:space="preserve"> от следните обстоятелства:</w:t>
            </w:r>
          </w:p>
          <w:p w14:paraId="3619CA95"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 е най-малко един основен утвърден модел (като Agile/Scrum  или еквивалентен/ни). </w:t>
            </w:r>
          </w:p>
          <w:p w14:paraId="167D8B66"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695996A7"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2CF57343"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5F53AF13" w14:textId="3EC2F5E5" w:rsidR="00D90149" w:rsidRPr="00D90149" w:rsidRDefault="00C1432B" w:rsidP="00D90149">
            <w:pPr>
              <w:jc w:val="center"/>
              <w:rPr>
                <w:rFonts w:ascii="Verdana" w:hAnsi="Verdana"/>
                <w:b/>
                <w:sz w:val="20"/>
                <w:szCs w:val="20"/>
              </w:rPr>
            </w:pPr>
            <w:r>
              <w:rPr>
                <w:rFonts w:ascii="Verdana" w:hAnsi="Verdana"/>
                <w:b/>
                <w:sz w:val="20"/>
                <w:szCs w:val="20"/>
              </w:rPr>
              <w:t>8</w:t>
            </w:r>
          </w:p>
        </w:tc>
      </w:tr>
      <w:tr w:rsidR="00D90149" w:rsidRPr="00D90149" w14:paraId="4B90CDCD" w14:textId="77777777" w:rsidTr="003F2672">
        <w:tc>
          <w:tcPr>
            <w:tcW w:w="704" w:type="dxa"/>
            <w:vMerge/>
          </w:tcPr>
          <w:p w14:paraId="77866C4D"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7AF5CE0A" w14:textId="52CC808B"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1276" w:type="dxa"/>
          </w:tcPr>
          <w:p w14:paraId="42EE5071" w14:textId="4BE0A710" w:rsidR="00D90149" w:rsidRPr="00D90149" w:rsidRDefault="00D90149" w:rsidP="00D90149">
            <w:pPr>
              <w:jc w:val="center"/>
              <w:rPr>
                <w:rFonts w:ascii="Verdana" w:hAnsi="Verdana"/>
                <w:b/>
                <w:sz w:val="20"/>
                <w:szCs w:val="20"/>
              </w:rPr>
            </w:pPr>
          </w:p>
        </w:tc>
      </w:tr>
    </w:tbl>
    <w:p w14:paraId="0AC2EDE9" w14:textId="77777777" w:rsidR="00D90149" w:rsidRPr="00D90149" w:rsidRDefault="00D90149" w:rsidP="00D90149">
      <w:pPr>
        <w:rPr>
          <w:rFonts w:ascii="Verdana" w:hAnsi="Verdana"/>
          <w:sz w:val="20"/>
          <w:szCs w:val="20"/>
          <w:lang w:val="bg-BG"/>
        </w:rPr>
      </w:pPr>
    </w:p>
    <w:p w14:paraId="732DACED" w14:textId="77777777" w:rsidR="00D90149" w:rsidRPr="00D90149" w:rsidRDefault="00D90149" w:rsidP="00D90149">
      <w:pPr>
        <w:rPr>
          <w:rFonts w:ascii="Verdana" w:hAnsi="Verdana"/>
          <w:sz w:val="20"/>
          <w:szCs w:val="20"/>
          <w:lang w:val="bg-BG"/>
        </w:rPr>
      </w:pPr>
    </w:p>
    <w:p w14:paraId="3A500386" w14:textId="77777777" w:rsidR="00D90149" w:rsidRPr="00D90149" w:rsidRDefault="00D90149" w:rsidP="00D90149">
      <w:pPr>
        <w:rPr>
          <w:rFonts w:ascii="Verdana" w:hAnsi="Verdana"/>
          <w:sz w:val="20"/>
          <w:szCs w:val="20"/>
          <w:lang w:val="bg-BG"/>
        </w:rPr>
      </w:pPr>
    </w:p>
    <w:tbl>
      <w:tblPr>
        <w:tblStyle w:val="TableGrid310"/>
        <w:tblW w:w="9351" w:type="dxa"/>
        <w:tblLayout w:type="fixed"/>
        <w:tblLook w:val="04A0" w:firstRow="1" w:lastRow="0" w:firstColumn="1" w:lastColumn="0" w:noHBand="0" w:noVBand="1"/>
      </w:tblPr>
      <w:tblGrid>
        <w:gridCol w:w="704"/>
        <w:gridCol w:w="7371"/>
        <w:gridCol w:w="1276"/>
      </w:tblGrid>
      <w:tr w:rsidR="00D90149" w:rsidRPr="00D90149" w14:paraId="778055E8" w14:textId="77777777" w:rsidTr="003F2672">
        <w:tc>
          <w:tcPr>
            <w:tcW w:w="704" w:type="dxa"/>
          </w:tcPr>
          <w:p w14:paraId="2AA3F63C" w14:textId="77777777" w:rsidR="00D90149" w:rsidRPr="00D90149" w:rsidRDefault="00D90149" w:rsidP="00D90149">
            <w:pPr>
              <w:rPr>
                <w:rFonts w:ascii="Verdana" w:eastAsia="Calibri" w:hAnsi="Verdana"/>
                <w:b/>
                <w:sz w:val="20"/>
                <w:szCs w:val="20"/>
                <w:lang w:val="bg-BG"/>
              </w:rPr>
            </w:pPr>
            <w:r w:rsidRPr="00D90149">
              <w:rPr>
                <w:rFonts w:ascii="Verdana" w:eastAsia="Calibri" w:hAnsi="Verdana"/>
                <w:b/>
                <w:sz w:val="20"/>
                <w:szCs w:val="20"/>
                <w:lang w:val="bg-BG"/>
              </w:rPr>
              <w:t>Показател</w:t>
            </w:r>
          </w:p>
        </w:tc>
        <w:tc>
          <w:tcPr>
            <w:tcW w:w="7371" w:type="dxa"/>
          </w:tcPr>
          <w:p w14:paraId="6F2A2B5E" w14:textId="2A2B37BA" w:rsidR="00D90149" w:rsidRPr="008906BC" w:rsidRDefault="00D90149" w:rsidP="00D90149">
            <w:pPr>
              <w:rPr>
                <w:rFonts w:ascii="Verdana" w:eastAsia="Calibri" w:hAnsi="Verdana"/>
                <w:b/>
                <w:sz w:val="20"/>
                <w:szCs w:val="20"/>
                <w:lang w:val="bg-BG"/>
              </w:rPr>
            </w:pPr>
            <w:r w:rsidRPr="00D90149">
              <w:rPr>
                <w:rFonts w:ascii="Verdana" w:eastAsia="Calibri" w:hAnsi="Verdana"/>
                <w:b/>
                <w:sz w:val="20"/>
                <w:szCs w:val="20"/>
                <w:lang w:val="bg-BG"/>
              </w:rPr>
              <w:t>Реакция при решаване на инциденти при сложност Максим</w:t>
            </w:r>
            <w:r w:rsidR="00D95A55">
              <w:rPr>
                <w:rFonts w:ascii="Verdana" w:eastAsia="Calibri" w:hAnsi="Verdana"/>
                <w:b/>
                <w:sz w:val="20"/>
                <w:szCs w:val="20"/>
                <w:lang w:val="bg-BG"/>
              </w:rPr>
              <w:t>ална</w:t>
            </w:r>
          </w:p>
        </w:tc>
        <w:tc>
          <w:tcPr>
            <w:tcW w:w="1276" w:type="dxa"/>
          </w:tcPr>
          <w:p w14:paraId="3FCEB19B" w14:textId="77777777"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t xml:space="preserve">Максимален брой точки </w:t>
            </w:r>
          </w:p>
        </w:tc>
      </w:tr>
      <w:tr w:rsidR="00D90149" w:rsidRPr="00D90149" w14:paraId="73438D0E" w14:textId="77777777" w:rsidTr="003F2672">
        <w:tc>
          <w:tcPr>
            <w:tcW w:w="704" w:type="dxa"/>
          </w:tcPr>
          <w:p w14:paraId="116C93E1" w14:textId="0AEB5D5A" w:rsidR="00D90149" w:rsidRPr="00D90149" w:rsidRDefault="00D90149" w:rsidP="00D90149">
            <w:pPr>
              <w:jc w:val="center"/>
              <w:rPr>
                <w:rFonts w:ascii="Verdana" w:eastAsia="Calibri" w:hAnsi="Verdana"/>
                <w:sz w:val="20"/>
                <w:szCs w:val="20"/>
                <w:lang w:val="bg-BG"/>
              </w:rPr>
            </w:pPr>
            <w:r w:rsidRPr="00D90149">
              <w:rPr>
                <w:rFonts w:ascii="Verdana" w:eastAsia="Calibri" w:hAnsi="Verdana"/>
                <w:sz w:val="20"/>
                <w:szCs w:val="20"/>
                <w:lang w:val="bg-BG"/>
              </w:rPr>
              <w:t>П</w:t>
            </w:r>
            <w:r w:rsidR="002D0700">
              <w:rPr>
                <w:rFonts w:ascii="Verdana" w:eastAsia="Calibri" w:hAnsi="Verdana"/>
                <w:sz w:val="20"/>
                <w:szCs w:val="20"/>
                <w:lang w:val="bg-BG"/>
              </w:rPr>
              <w:t>3</w:t>
            </w:r>
            <w:r w:rsidRPr="00D90149">
              <w:rPr>
                <w:rFonts w:ascii="Verdana" w:eastAsia="Calibri" w:hAnsi="Verdana"/>
                <w:sz w:val="20"/>
                <w:szCs w:val="20"/>
                <w:lang w:val="bg-BG"/>
              </w:rPr>
              <w:t>.1</w:t>
            </w:r>
          </w:p>
        </w:tc>
        <w:tc>
          <w:tcPr>
            <w:tcW w:w="7371" w:type="dxa"/>
          </w:tcPr>
          <w:p w14:paraId="0D71D61D" w14:textId="424E07D4" w:rsidR="00D90149" w:rsidRPr="00BC0A68" w:rsidRDefault="00D90149" w:rsidP="00D90149">
            <w:pPr>
              <w:jc w:val="both"/>
              <w:rPr>
                <w:rFonts w:ascii="Verdana" w:eastAsia="Calibri" w:hAnsi="Verdana"/>
                <w:sz w:val="20"/>
                <w:szCs w:val="20"/>
                <w:lang w:val="bg-BG"/>
              </w:rPr>
            </w:pPr>
            <w:r w:rsidRPr="00D90149">
              <w:rPr>
                <w:rFonts w:ascii="Verdana" w:eastAsia="Calibri" w:hAnsi="Verdana"/>
                <w:sz w:val="20"/>
                <w:szCs w:val="20"/>
                <w:lang w:val="bg-BG"/>
              </w:rPr>
              <w:t>Техническото предложение надгражда минималните изисквания на Възложителя, посочени в Техническата спецификация при условие</w:t>
            </w:r>
            <w:r w:rsidRPr="00BC0A68">
              <w:rPr>
                <w:rFonts w:ascii="Verdana" w:eastAsia="Calibri" w:hAnsi="Verdana"/>
                <w:sz w:val="20"/>
                <w:szCs w:val="20"/>
                <w:lang w:val="bg-BG"/>
              </w:rPr>
              <w:t xml:space="preserve">, че е налично следното обстоятелство: </w:t>
            </w:r>
          </w:p>
          <w:p w14:paraId="632FD2ED" w14:textId="77777777" w:rsidR="00D90149" w:rsidRPr="00BC0A68" w:rsidRDefault="00D90149" w:rsidP="00D90149">
            <w:pPr>
              <w:ind w:right="-2"/>
              <w:rPr>
                <w:rFonts w:ascii="Verdana" w:eastAsia="Calibri" w:hAnsi="Verdana"/>
                <w:sz w:val="20"/>
                <w:szCs w:val="20"/>
                <w:lang w:val="bg-BG"/>
              </w:rPr>
            </w:pPr>
          </w:p>
          <w:p w14:paraId="3CBBB75F" w14:textId="77777777" w:rsidR="00D90149" w:rsidRPr="00BC0A68" w:rsidRDefault="00D90149" w:rsidP="009B5C41">
            <w:pPr>
              <w:widowControl w:val="0"/>
              <w:numPr>
                <w:ilvl w:val="0"/>
                <w:numId w:val="23"/>
              </w:numPr>
              <w:autoSpaceDE w:val="0"/>
              <w:autoSpaceDN w:val="0"/>
              <w:adjustRightInd w:val="0"/>
              <w:ind w:left="714" w:right="-28" w:hanging="357"/>
              <w:jc w:val="both"/>
              <w:rPr>
                <w:rFonts w:ascii="Verdana" w:hAnsi="Verdana"/>
                <w:sz w:val="20"/>
                <w:szCs w:val="20"/>
                <w:lang w:val="bg-BG"/>
              </w:rPr>
            </w:pPr>
            <w:r w:rsidRPr="00BC0A68">
              <w:rPr>
                <w:rFonts w:ascii="Verdana" w:eastAsia="Calibri" w:hAnsi="Verdana"/>
                <w:sz w:val="20"/>
                <w:szCs w:val="20"/>
                <w:lang w:val="bg-BG"/>
              </w:rPr>
              <w:t>Време за реакция до 30 минути</w:t>
            </w:r>
          </w:p>
          <w:p w14:paraId="08769939" w14:textId="77777777" w:rsidR="00D90149" w:rsidRPr="00D90149" w:rsidRDefault="00D90149" w:rsidP="00D90149">
            <w:pPr>
              <w:widowControl w:val="0"/>
              <w:autoSpaceDE w:val="0"/>
              <w:autoSpaceDN w:val="0"/>
              <w:adjustRightInd w:val="0"/>
              <w:ind w:left="714" w:right="-28"/>
              <w:jc w:val="both"/>
              <w:rPr>
                <w:rFonts w:ascii="Verdana" w:hAnsi="Verdana"/>
                <w:sz w:val="20"/>
                <w:szCs w:val="20"/>
                <w:lang w:val="bg-BG"/>
              </w:rPr>
            </w:pPr>
          </w:p>
        </w:tc>
        <w:tc>
          <w:tcPr>
            <w:tcW w:w="1276" w:type="dxa"/>
          </w:tcPr>
          <w:p w14:paraId="48E0CDCA" w14:textId="7546385F" w:rsidR="00D90149" w:rsidRPr="00A92BB7" w:rsidRDefault="00C1432B" w:rsidP="00D90149">
            <w:pPr>
              <w:jc w:val="center"/>
              <w:rPr>
                <w:rFonts w:ascii="Verdana" w:eastAsia="Calibri" w:hAnsi="Verdana"/>
                <w:b/>
                <w:sz w:val="20"/>
                <w:szCs w:val="20"/>
                <w:lang w:val="en-US"/>
              </w:rPr>
            </w:pPr>
            <w:r>
              <w:rPr>
                <w:rFonts w:ascii="Verdana" w:eastAsia="Calibri" w:hAnsi="Verdana"/>
                <w:b/>
                <w:sz w:val="20"/>
                <w:szCs w:val="20"/>
                <w:lang w:val="en-US"/>
              </w:rPr>
              <w:t>15</w:t>
            </w:r>
          </w:p>
        </w:tc>
      </w:tr>
      <w:tr w:rsidR="00D90149" w:rsidRPr="00D90149" w14:paraId="07F6E922" w14:textId="77777777" w:rsidTr="003F2672">
        <w:tc>
          <w:tcPr>
            <w:tcW w:w="704" w:type="dxa"/>
          </w:tcPr>
          <w:p w14:paraId="018747A7" w14:textId="566684BC" w:rsidR="00D90149" w:rsidRPr="00D90149" w:rsidRDefault="00D90149" w:rsidP="00D90149">
            <w:pPr>
              <w:jc w:val="both"/>
              <w:rPr>
                <w:rFonts w:ascii="Verdana" w:eastAsia="Calibri" w:hAnsi="Verdana"/>
                <w:sz w:val="20"/>
                <w:szCs w:val="20"/>
                <w:lang w:val="bg-BG"/>
              </w:rPr>
            </w:pPr>
          </w:p>
        </w:tc>
        <w:tc>
          <w:tcPr>
            <w:tcW w:w="7371" w:type="dxa"/>
          </w:tcPr>
          <w:p w14:paraId="1CFEEE60" w14:textId="77777777" w:rsidR="00D90149" w:rsidRPr="008906BC" w:rsidRDefault="00D90149" w:rsidP="008906BC">
            <w:pPr>
              <w:jc w:val="both"/>
              <w:rPr>
                <w:rFonts w:ascii="Verdana" w:hAnsi="Verdana"/>
                <w:sz w:val="20"/>
                <w:szCs w:val="20"/>
                <w:lang w:val="bg-BG"/>
              </w:rPr>
            </w:pPr>
          </w:p>
        </w:tc>
        <w:tc>
          <w:tcPr>
            <w:tcW w:w="1276" w:type="dxa"/>
          </w:tcPr>
          <w:p w14:paraId="7B0B9F9B" w14:textId="3F170A98" w:rsidR="00D90149" w:rsidRPr="00D90149" w:rsidRDefault="00D90149" w:rsidP="00D90149">
            <w:pPr>
              <w:jc w:val="center"/>
              <w:rPr>
                <w:rFonts w:ascii="Verdana" w:eastAsia="Calibri" w:hAnsi="Verdana"/>
                <w:b/>
                <w:sz w:val="20"/>
                <w:szCs w:val="20"/>
                <w:lang w:val="bg-BG"/>
              </w:rPr>
            </w:pPr>
          </w:p>
        </w:tc>
      </w:tr>
      <w:tr w:rsidR="00D90149" w:rsidRPr="00D90149" w14:paraId="3340778F" w14:textId="77777777" w:rsidTr="003F2672">
        <w:tc>
          <w:tcPr>
            <w:tcW w:w="704" w:type="dxa"/>
          </w:tcPr>
          <w:p w14:paraId="265A7F84" w14:textId="77777777"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t>Показа</w:t>
            </w:r>
            <w:r w:rsidRPr="00D90149">
              <w:rPr>
                <w:rFonts w:ascii="Verdana" w:eastAsia="Calibri" w:hAnsi="Verdana"/>
                <w:b/>
                <w:sz w:val="20"/>
                <w:szCs w:val="20"/>
                <w:lang w:val="bg-BG"/>
              </w:rPr>
              <w:lastRenderedPageBreak/>
              <w:t>тел</w:t>
            </w:r>
          </w:p>
        </w:tc>
        <w:tc>
          <w:tcPr>
            <w:tcW w:w="7371" w:type="dxa"/>
          </w:tcPr>
          <w:p w14:paraId="78DAAD56" w14:textId="053EC40B"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lastRenderedPageBreak/>
              <w:t>Реакция при решаване на инциденти при сложност Голям</w:t>
            </w:r>
            <w:r w:rsidR="00D95A55">
              <w:rPr>
                <w:rFonts w:ascii="Verdana" w:eastAsia="Calibri" w:hAnsi="Verdana"/>
                <w:b/>
                <w:sz w:val="20"/>
                <w:szCs w:val="20"/>
                <w:lang w:val="bg-BG"/>
              </w:rPr>
              <w:t>а</w:t>
            </w:r>
          </w:p>
        </w:tc>
        <w:tc>
          <w:tcPr>
            <w:tcW w:w="1276" w:type="dxa"/>
          </w:tcPr>
          <w:p w14:paraId="7838B9E5" w14:textId="77777777"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t xml:space="preserve">Максимален брой </w:t>
            </w:r>
            <w:r w:rsidRPr="00D90149">
              <w:rPr>
                <w:rFonts w:ascii="Verdana" w:eastAsia="Calibri" w:hAnsi="Verdana"/>
                <w:b/>
                <w:sz w:val="20"/>
                <w:szCs w:val="20"/>
                <w:lang w:val="bg-BG"/>
              </w:rPr>
              <w:lastRenderedPageBreak/>
              <w:t>точки</w:t>
            </w:r>
          </w:p>
        </w:tc>
      </w:tr>
      <w:tr w:rsidR="00D90149" w:rsidRPr="00D90149" w14:paraId="44296012" w14:textId="77777777" w:rsidTr="003F2672">
        <w:tc>
          <w:tcPr>
            <w:tcW w:w="704" w:type="dxa"/>
          </w:tcPr>
          <w:p w14:paraId="4B377C0B" w14:textId="345298DF" w:rsidR="00D90149" w:rsidRPr="00D90149" w:rsidRDefault="00D90149" w:rsidP="00D90149">
            <w:pPr>
              <w:jc w:val="center"/>
              <w:rPr>
                <w:rFonts w:ascii="Verdana" w:eastAsia="Calibri" w:hAnsi="Verdana"/>
                <w:sz w:val="20"/>
                <w:szCs w:val="20"/>
                <w:lang w:val="bg-BG"/>
              </w:rPr>
            </w:pPr>
            <w:r w:rsidRPr="00D90149">
              <w:rPr>
                <w:rFonts w:ascii="Verdana" w:eastAsia="Calibri" w:hAnsi="Verdana"/>
                <w:sz w:val="20"/>
                <w:szCs w:val="20"/>
                <w:lang w:val="bg-BG"/>
              </w:rPr>
              <w:lastRenderedPageBreak/>
              <w:t>П</w:t>
            </w:r>
            <w:r w:rsidR="002D0700">
              <w:rPr>
                <w:rFonts w:ascii="Verdana" w:eastAsia="Calibri" w:hAnsi="Verdana"/>
                <w:sz w:val="20"/>
                <w:szCs w:val="20"/>
                <w:lang w:val="bg-BG"/>
              </w:rPr>
              <w:t>3</w:t>
            </w:r>
            <w:r w:rsidRPr="00D90149">
              <w:rPr>
                <w:rFonts w:ascii="Verdana" w:eastAsia="Calibri" w:hAnsi="Verdana"/>
                <w:sz w:val="20"/>
                <w:szCs w:val="20"/>
                <w:lang w:val="bg-BG"/>
              </w:rPr>
              <w:t>.2</w:t>
            </w:r>
          </w:p>
        </w:tc>
        <w:tc>
          <w:tcPr>
            <w:tcW w:w="7371" w:type="dxa"/>
          </w:tcPr>
          <w:p w14:paraId="2A9E9CB2" w14:textId="56823EB9" w:rsidR="00D90149" w:rsidRPr="00D90149" w:rsidRDefault="00D90149" w:rsidP="00D90149">
            <w:pPr>
              <w:jc w:val="both"/>
              <w:rPr>
                <w:rFonts w:ascii="Verdana" w:eastAsia="Calibri" w:hAnsi="Verdana"/>
                <w:sz w:val="20"/>
                <w:szCs w:val="20"/>
                <w:lang w:val="bg-BG"/>
              </w:rPr>
            </w:pPr>
            <w:r w:rsidRPr="00D90149">
              <w:rPr>
                <w:rFonts w:ascii="Verdana" w:eastAsia="Calibri" w:hAnsi="Verdana"/>
                <w:sz w:val="20"/>
                <w:szCs w:val="20"/>
                <w:lang w:val="bg-BG"/>
              </w:rPr>
              <w:t>Техническото предложение надгражда минималните изисквания на Възложителя, посочени в Техническата спецификация при условие, че е налично следното обстоятелство:</w:t>
            </w:r>
          </w:p>
          <w:p w14:paraId="21EE2551" w14:textId="77777777" w:rsidR="00D90149" w:rsidRPr="00D90149" w:rsidRDefault="00D90149" w:rsidP="00D90149">
            <w:pPr>
              <w:ind w:right="-2"/>
              <w:rPr>
                <w:rFonts w:ascii="Verdana" w:eastAsia="Calibri" w:hAnsi="Verdana"/>
                <w:sz w:val="20"/>
                <w:szCs w:val="20"/>
                <w:lang w:val="bg-BG"/>
              </w:rPr>
            </w:pPr>
          </w:p>
          <w:p w14:paraId="481A674C"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sz w:val="20"/>
                <w:szCs w:val="20"/>
                <w:lang w:val="bg-BG"/>
              </w:rPr>
            </w:pPr>
            <w:r w:rsidRPr="00D90149">
              <w:rPr>
                <w:rFonts w:ascii="Verdana" w:eastAsia="Calibri" w:hAnsi="Verdana"/>
                <w:sz w:val="20"/>
                <w:szCs w:val="20"/>
                <w:lang w:val="bg-BG"/>
              </w:rPr>
              <w:t>Време за реакция до 1 час</w:t>
            </w:r>
          </w:p>
          <w:p w14:paraId="37F9A467" w14:textId="77777777" w:rsidR="00D90149" w:rsidRPr="00D90149" w:rsidRDefault="00D90149" w:rsidP="00D90149">
            <w:pPr>
              <w:widowControl w:val="0"/>
              <w:autoSpaceDE w:val="0"/>
              <w:autoSpaceDN w:val="0"/>
              <w:adjustRightInd w:val="0"/>
              <w:ind w:right="-28"/>
              <w:jc w:val="both"/>
              <w:rPr>
                <w:rFonts w:ascii="Verdana" w:eastAsia="Calibri" w:hAnsi="Verdana"/>
                <w:sz w:val="20"/>
                <w:szCs w:val="20"/>
                <w:lang w:val="bg-BG"/>
              </w:rPr>
            </w:pPr>
          </w:p>
        </w:tc>
        <w:tc>
          <w:tcPr>
            <w:tcW w:w="1276" w:type="dxa"/>
          </w:tcPr>
          <w:p w14:paraId="7F24DC6E" w14:textId="5C3D8C03" w:rsidR="00D90149" w:rsidRPr="00A92BB7" w:rsidRDefault="00C1432B" w:rsidP="00D90149">
            <w:pPr>
              <w:jc w:val="center"/>
              <w:rPr>
                <w:rFonts w:ascii="Verdana" w:eastAsia="Calibri" w:hAnsi="Verdana"/>
                <w:b/>
                <w:sz w:val="20"/>
                <w:szCs w:val="20"/>
                <w:lang w:val="en-US"/>
              </w:rPr>
            </w:pPr>
            <w:r>
              <w:rPr>
                <w:rFonts w:ascii="Verdana" w:eastAsia="Calibri" w:hAnsi="Verdana"/>
                <w:b/>
                <w:sz w:val="20"/>
                <w:szCs w:val="20"/>
                <w:lang w:val="en-US"/>
              </w:rPr>
              <w:t>10</w:t>
            </w:r>
          </w:p>
        </w:tc>
      </w:tr>
      <w:tr w:rsidR="00D90149" w:rsidRPr="00D90149" w14:paraId="55AB51A8" w14:textId="77777777" w:rsidTr="003F2672">
        <w:tc>
          <w:tcPr>
            <w:tcW w:w="704" w:type="dxa"/>
          </w:tcPr>
          <w:p w14:paraId="025772FA" w14:textId="35164886" w:rsidR="00D90149" w:rsidRPr="00D90149" w:rsidRDefault="00D90149" w:rsidP="00D90149">
            <w:pPr>
              <w:widowControl w:val="0"/>
              <w:autoSpaceDE w:val="0"/>
              <w:autoSpaceDN w:val="0"/>
              <w:adjustRightInd w:val="0"/>
              <w:ind w:right="-28"/>
              <w:jc w:val="both"/>
              <w:rPr>
                <w:rFonts w:ascii="Verdana" w:eastAsia="Calibri" w:hAnsi="Verdana"/>
                <w:sz w:val="20"/>
                <w:szCs w:val="20"/>
                <w:lang w:val="bg-BG"/>
              </w:rPr>
            </w:pPr>
          </w:p>
        </w:tc>
        <w:tc>
          <w:tcPr>
            <w:tcW w:w="7371" w:type="dxa"/>
          </w:tcPr>
          <w:p w14:paraId="6FE28B87" w14:textId="241B6637" w:rsidR="00D90149" w:rsidRPr="008906BC" w:rsidRDefault="00D90149" w:rsidP="00D90149">
            <w:pPr>
              <w:jc w:val="both"/>
              <w:rPr>
                <w:rFonts w:ascii="Verdana" w:eastAsia="Calibri" w:hAnsi="Verdana"/>
                <w:sz w:val="20"/>
                <w:szCs w:val="20"/>
                <w:lang w:val="bg-BG"/>
              </w:rPr>
            </w:pPr>
          </w:p>
          <w:p w14:paraId="610FA86A" w14:textId="77777777" w:rsidR="00D90149" w:rsidRPr="00D90149" w:rsidRDefault="00D90149" w:rsidP="00D90149">
            <w:pPr>
              <w:widowControl w:val="0"/>
              <w:autoSpaceDE w:val="0"/>
              <w:autoSpaceDN w:val="0"/>
              <w:adjustRightInd w:val="0"/>
              <w:ind w:right="-28"/>
              <w:jc w:val="both"/>
              <w:rPr>
                <w:rFonts w:ascii="Verdana" w:eastAsia="Calibri" w:hAnsi="Verdana"/>
                <w:sz w:val="20"/>
                <w:szCs w:val="20"/>
                <w:lang w:val="bg-BG"/>
              </w:rPr>
            </w:pPr>
          </w:p>
        </w:tc>
        <w:tc>
          <w:tcPr>
            <w:tcW w:w="1276" w:type="dxa"/>
          </w:tcPr>
          <w:p w14:paraId="30BCCA58" w14:textId="0CE19C11" w:rsidR="00D90149" w:rsidRPr="00D90149" w:rsidRDefault="00D90149" w:rsidP="00D90149">
            <w:pPr>
              <w:jc w:val="center"/>
              <w:rPr>
                <w:rFonts w:ascii="Verdana" w:eastAsia="Calibri" w:hAnsi="Verdana"/>
                <w:b/>
                <w:sz w:val="20"/>
                <w:szCs w:val="20"/>
                <w:lang w:val="bg-BG"/>
              </w:rPr>
            </w:pPr>
          </w:p>
        </w:tc>
      </w:tr>
      <w:tr w:rsidR="00D90149" w:rsidRPr="00D90149" w14:paraId="49C1FFEA" w14:textId="77777777" w:rsidTr="003F2672">
        <w:tc>
          <w:tcPr>
            <w:tcW w:w="704" w:type="dxa"/>
          </w:tcPr>
          <w:p w14:paraId="28688302"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4C76A98F" w14:textId="18F13836"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Възстановяване на работоспособността на системата при сложност Макси</w:t>
            </w:r>
            <w:r w:rsidR="00D95A55">
              <w:rPr>
                <w:rFonts w:ascii="Verdana" w:hAnsi="Verdana"/>
                <w:b/>
                <w:sz w:val="20"/>
                <w:szCs w:val="20"/>
                <w:lang w:val="bg-BG"/>
              </w:rPr>
              <w:t>мална</w:t>
            </w:r>
          </w:p>
        </w:tc>
        <w:tc>
          <w:tcPr>
            <w:tcW w:w="1276" w:type="dxa"/>
          </w:tcPr>
          <w:p w14:paraId="7F53B7E0"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Максимален брой точки</w:t>
            </w:r>
          </w:p>
        </w:tc>
      </w:tr>
      <w:tr w:rsidR="00D90149" w:rsidRPr="00D90149" w14:paraId="32D98A0E" w14:textId="77777777" w:rsidTr="003F2672">
        <w:tc>
          <w:tcPr>
            <w:tcW w:w="704" w:type="dxa"/>
          </w:tcPr>
          <w:p w14:paraId="32839172" w14:textId="39E1F53F" w:rsidR="00D90149" w:rsidRPr="00D90149" w:rsidRDefault="00D90149" w:rsidP="00D90149">
            <w:pPr>
              <w:jc w:val="center"/>
              <w:rPr>
                <w:rFonts w:ascii="Verdana" w:hAnsi="Verdana"/>
                <w:b/>
                <w:sz w:val="20"/>
                <w:szCs w:val="20"/>
                <w:lang w:val="bg-BG"/>
              </w:rPr>
            </w:pPr>
            <w:r w:rsidRPr="00D90149">
              <w:rPr>
                <w:rFonts w:ascii="Verdana" w:hAnsi="Verdana"/>
                <w:color w:val="000000"/>
                <w:sz w:val="20"/>
                <w:szCs w:val="20"/>
                <w:lang w:val="bg-BG"/>
              </w:rPr>
              <w:t>П</w:t>
            </w:r>
            <w:r w:rsidR="002D0700">
              <w:rPr>
                <w:rFonts w:ascii="Verdana" w:hAnsi="Verdana"/>
                <w:color w:val="000000"/>
                <w:sz w:val="20"/>
                <w:szCs w:val="20"/>
                <w:lang w:val="bg-BG"/>
              </w:rPr>
              <w:t>4</w:t>
            </w:r>
            <w:r w:rsidRPr="00D90149">
              <w:rPr>
                <w:rFonts w:ascii="Verdana" w:hAnsi="Verdana"/>
                <w:color w:val="000000"/>
                <w:sz w:val="20"/>
                <w:szCs w:val="20"/>
                <w:lang w:val="bg-BG"/>
              </w:rPr>
              <w:t>.1</w:t>
            </w:r>
          </w:p>
        </w:tc>
        <w:tc>
          <w:tcPr>
            <w:tcW w:w="7371" w:type="dxa"/>
          </w:tcPr>
          <w:p w14:paraId="7C6F894B" w14:textId="277169CE" w:rsidR="00D90149" w:rsidRPr="00D90149" w:rsidRDefault="00D90149" w:rsidP="00D90149">
            <w:pPr>
              <w:jc w:val="both"/>
              <w:rPr>
                <w:rFonts w:ascii="Verdana" w:hAnsi="Verdana"/>
                <w:color w:val="000000"/>
                <w:sz w:val="20"/>
                <w:szCs w:val="20"/>
                <w:lang w:val="bg-BG"/>
              </w:rPr>
            </w:pPr>
            <w:r w:rsidRPr="00D90149">
              <w:rPr>
                <w:rFonts w:ascii="Verdana" w:hAnsi="Verdana"/>
                <w:color w:val="000000"/>
                <w:sz w:val="20"/>
                <w:szCs w:val="20"/>
                <w:lang w:val="bg-BG"/>
              </w:rPr>
              <w:t>Техническото предложение надгражда минималните изисквания на Възложителя, посочени в Техническата спецификация при условие, че е налично следното  обстоятелство:</w:t>
            </w:r>
          </w:p>
          <w:p w14:paraId="5DF2FC01" w14:textId="77777777" w:rsidR="00D90149" w:rsidRPr="00D90149" w:rsidRDefault="00D90149" w:rsidP="00D90149">
            <w:pPr>
              <w:ind w:right="-2"/>
              <w:rPr>
                <w:rFonts w:ascii="Verdana" w:hAnsi="Verdana"/>
                <w:color w:val="000000"/>
                <w:sz w:val="20"/>
                <w:szCs w:val="20"/>
                <w:lang w:val="bg-BG"/>
              </w:rPr>
            </w:pPr>
          </w:p>
          <w:p w14:paraId="4DBA92A5"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eastAsia="Calibri" w:hAnsi="Verdana"/>
                <w:color w:val="000000"/>
                <w:sz w:val="20"/>
                <w:szCs w:val="20"/>
                <w:lang w:val="bg-BG"/>
              </w:rPr>
              <w:t>Време за поправка до 4 часа</w:t>
            </w:r>
          </w:p>
          <w:p w14:paraId="0998AD72" w14:textId="77777777" w:rsidR="00D90149" w:rsidRPr="00D90149" w:rsidRDefault="00D90149" w:rsidP="00D90149">
            <w:pPr>
              <w:jc w:val="center"/>
              <w:rPr>
                <w:rFonts w:ascii="Verdana" w:hAnsi="Verdana"/>
                <w:b/>
                <w:sz w:val="20"/>
                <w:szCs w:val="20"/>
                <w:lang w:val="bg-BG"/>
              </w:rPr>
            </w:pPr>
          </w:p>
        </w:tc>
        <w:tc>
          <w:tcPr>
            <w:tcW w:w="1276" w:type="dxa"/>
          </w:tcPr>
          <w:p w14:paraId="4142984D" w14:textId="7ADA6363" w:rsidR="00D90149" w:rsidRPr="00A92BB7" w:rsidRDefault="00C1432B" w:rsidP="00D90149">
            <w:pPr>
              <w:jc w:val="center"/>
              <w:rPr>
                <w:rFonts w:ascii="Verdana" w:hAnsi="Verdana"/>
                <w:b/>
                <w:sz w:val="20"/>
                <w:szCs w:val="20"/>
                <w:lang w:val="en-US"/>
              </w:rPr>
            </w:pPr>
            <w:r>
              <w:rPr>
                <w:rFonts w:ascii="Verdana" w:hAnsi="Verdana"/>
                <w:b/>
                <w:sz w:val="20"/>
                <w:szCs w:val="20"/>
                <w:lang w:val="en-US"/>
              </w:rPr>
              <w:t>20</w:t>
            </w:r>
          </w:p>
        </w:tc>
      </w:tr>
      <w:tr w:rsidR="00D90149" w:rsidRPr="00D90149" w14:paraId="6FF203E3" w14:textId="77777777" w:rsidTr="003F2672">
        <w:tc>
          <w:tcPr>
            <w:tcW w:w="704" w:type="dxa"/>
          </w:tcPr>
          <w:p w14:paraId="5E920AE2" w14:textId="150FA159" w:rsidR="00D90149" w:rsidRPr="00D90149" w:rsidRDefault="00D90149" w:rsidP="00D90149">
            <w:pPr>
              <w:jc w:val="center"/>
              <w:rPr>
                <w:rFonts w:ascii="Verdana" w:hAnsi="Verdana"/>
                <w:color w:val="000000"/>
                <w:sz w:val="20"/>
                <w:szCs w:val="20"/>
                <w:lang w:val="bg-BG"/>
              </w:rPr>
            </w:pPr>
          </w:p>
        </w:tc>
        <w:tc>
          <w:tcPr>
            <w:tcW w:w="7371" w:type="dxa"/>
          </w:tcPr>
          <w:p w14:paraId="23B86B1A" w14:textId="028E20E5" w:rsidR="00D90149" w:rsidRPr="00D90149" w:rsidRDefault="00D90149" w:rsidP="00D90149">
            <w:pPr>
              <w:jc w:val="both"/>
              <w:rPr>
                <w:rFonts w:ascii="Verdana" w:hAnsi="Verdana"/>
                <w:sz w:val="20"/>
                <w:szCs w:val="20"/>
                <w:lang w:val="bg-BG"/>
              </w:rPr>
            </w:pPr>
          </w:p>
          <w:p w14:paraId="74F1869B" w14:textId="77777777" w:rsidR="00D90149" w:rsidRPr="00D90149" w:rsidRDefault="00D90149" w:rsidP="00D90149">
            <w:pPr>
              <w:jc w:val="center"/>
              <w:rPr>
                <w:rFonts w:ascii="Verdana" w:hAnsi="Verdana"/>
                <w:b/>
                <w:sz w:val="20"/>
                <w:szCs w:val="20"/>
                <w:lang w:val="bg-BG"/>
              </w:rPr>
            </w:pPr>
          </w:p>
        </w:tc>
        <w:tc>
          <w:tcPr>
            <w:tcW w:w="1276" w:type="dxa"/>
          </w:tcPr>
          <w:p w14:paraId="70C5D10E" w14:textId="298982BA" w:rsidR="00D90149" w:rsidRPr="00D90149" w:rsidRDefault="00D90149" w:rsidP="00D90149">
            <w:pPr>
              <w:jc w:val="center"/>
              <w:rPr>
                <w:rFonts w:ascii="Verdana" w:hAnsi="Verdana"/>
                <w:b/>
                <w:sz w:val="20"/>
                <w:szCs w:val="20"/>
                <w:lang w:val="bg-BG"/>
              </w:rPr>
            </w:pPr>
          </w:p>
        </w:tc>
      </w:tr>
      <w:tr w:rsidR="00D90149" w:rsidRPr="00D90149" w14:paraId="612B0565" w14:textId="77777777" w:rsidTr="003F2672">
        <w:tc>
          <w:tcPr>
            <w:tcW w:w="704" w:type="dxa"/>
          </w:tcPr>
          <w:p w14:paraId="328C1AC5"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43EBC26B" w14:textId="355A120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Възстановяване на работоспособността на системата при сложност Голям</w:t>
            </w:r>
            <w:r w:rsidR="00D95A55">
              <w:rPr>
                <w:rFonts w:ascii="Verdana" w:hAnsi="Verdana"/>
                <w:b/>
                <w:sz w:val="20"/>
                <w:szCs w:val="20"/>
                <w:lang w:val="bg-BG"/>
              </w:rPr>
              <w:t>а</w:t>
            </w:r>
          </w:p>
        </w:tc>
        <w:tc>
          <w:tcPr>
            <w:tcW w:w="1276" w:type="dxa"/>
          </w:tcPr>
          <w:p w14:paraId="468E6E51"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Максимален брой точки</w:t>
            </w:r>
          </w:p>
        </w:tc>
      </w:tr>
      <w:tr w:rsidR="00D90149" w:rsidRPr="00D90149" w14:paraId="0E599561" w14:textId="77777777" w:rsidTr="003F2672">
        <w:tc>
          <w:tcPr>
            <w:tcW w:w="704" w:type="dxa"/>
          </w:tcPr>
          <w:p w14:paraId="4A7AEA14" w14:textId="28EA2E1F" w:rsidR="00D90149" w:rsidRPr="00D90149" w:rsidRDefault="00D90149" w:rsidP="00D90149">
            <w:pPr>
              <w:jc w:val="center"/>
              <w:rPr>
                <w:rFonts w:ascii="Verdana" w:hAnsi="Verdana"/>
                <w:b/>
                <w:sz w:val="20"/>
                <w:szCs w:val="20"/>
                <w:lang w:val="bg-BG"/>
              </w:rPr>
            </w:pPr>
            <w:r w:rsidRPr="00D90149">
              <w:rPr>
                <w:rFonts w:ascii="Verdana" w:hAnsi="Verdana"/>
                <w:color w:val="000000"/>
                <w:sz w:val="20"/>
                <w:szCs w:val="20"/>
                <w:lang w:val="bg-BG"/>
              </w:rPr>
              <w:t>П</w:t>
            </w:r>
            <w:r w:rsidR="002D0700">
              <w:rPr>
                <w:rFonts w:ascii="Verdana" w:hAnsi="Verdana"/>
                <w:color w:val="000000"/>
                <w:sz w:val="20"/>
                <w:szCs w:val="20"/>
                <w:lang w:val="bg-BG"/>
              </w:rPr>
              <w:t>4</w:t>
            </w:r>
            <w:r w:rsidRPr="00D90149">
              <w:rPr>
                <w:rFonts w:ascii="Verdana" w:hAnsi="Verdana"/>
                <w:color w:val="000000"/>
                <w:sz w:val="20"/>
                <w:szCs w:val="20"/>
                <w:lang w:val="bg-BG"/>
              </w:rPr>
              <w:t>.2</w:t>
            </w:r>
          </w:p>
        </w:tc>
        <w:tc>
          <w:tcPr>
            <w:tcW w:w="7371" w:type="dxa"/>
          </w:tcPr>
          <w:p w14:paraId="6872DACE" w14:textId="0B4B9014" w:rsidR="00D90149" w:rsidRPr="00D90149" w:rsidRDefault="00D90149" w:rsidP="00D90149">
            <w:pPr>
              <w:jc w:val="both"/>
              <w:rPr>
                <w:rFonts w:ascii="Verdana" w:hAnsi="Verdana"/>
                <w:color w:val="000000"/>
                <w:sz w:val="20"/>
                <w:szCs w:val="20"/>
                <w:lang w:val="bg-BG"/>
              </w:rPr>
            </w:pPr>
            <w:r w:rsidRPr="00D90149">
              <w:rPr>
                <w:rFonts w:ascii="Verdana" w:hAnsi="Verdana"/>
                <w:color w:val="000000"/>
                <w:sz w:val="20"/>
                <w:szCs w:val="20"/>
                <w:lang w:val="bg-BG"/>
              </w:rPr>
              <w:t xml:space="preserve"> Техническото предложение надгражда минималните изисквания на Възложителя, посочени в Техническата спецификация при условие, че е налично следното обстоятелство:</w:t>
            </w:r>
          </w:p>
          <w:p w14:paraId="1940ED00" w14:textId="77777777" w:rsidR="00D90149" w:rsidRPr="00D90149" w:rsidRDefault="00D90149" w:rsidP="00D90149">
            <w:pPr>
              <w:ind w:right="-2"/>
              <w:rPr>
                <w:rFonts w:ascii="Verdana" w:hAnsi="Verdana"/>
                <w:color w:val="000000"/>
                <w:sz w:val="20"/>
                <w:szCs w:val="20"/>
                <w:lang w:val="bg-BG"/>
              </w:rPr>
            </w:pPr>
          </w:p>
          <w:p w14:paraId="6AD0DC82"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eastAsia="Calibri" w:hAnsi="Verdana"/>
                <w:color w:val="000000"/>
                <w:sz w:val="20"/>
                <w:szCs w:val="20"/>
                <w:lang w:val="bg-BG"/>
              </w:rPr>
              <w:t>Време за поправка до 8 часа</w:t>
            </w:r>
          </w:p>
          <w:p w14:paraId="69A85A50" w14:textId="77777777" w:rsidR="00D90149" w:rsidRPr="00D90149" w:rsidRDefault="00D90149" w:rsidP="00D90149">
            <w:pPr>
              <w:jc w:val="center"/>
              <w:rPr>
                <w:rFonts w:ascii="Verdana" w:hAnsi="Verdana"/>
                <w:b/>
                <w:sz w:val="20"/>
                <w:szCs w:val="20"/>
                <w:lang w:val="bg-BG"/>
              </w:rPr>
            </w:pPr>
          </w:p>
        </w:tc>
        <w:tc>
          <w:tcPr>
            <w:tcW w:w="1276" w:type="dxa"/>
          </w:tcPr>
          <w:p w14:paraId="7A9DAF43" w14:textId="13E63279" w:rsidR="00D90149" w:rsidRPr="00A92BB7" w:rsidRDefault="00C1432B" w:rsidP="00D90149">
            <w:pPr>
              <w:jc w:val="center"/>
              <w:rPr>
                <w:rFonts w:ascii="Verdana" w:hAnsi="Verdana"/>
                <w:b/>
                <w:sz w:val="20"/>
                <w:szCs w:val="20"/>
                <w:lang w:val="en-US"/>
              </w:rPr>
            </w:pPr>
            <w:r>
              <w:rPr>
                <w:rFonts w:ascii="Verdana" w:hAnsi="Verdana"/>
                <w:b/>
                <w:sz w:val="20"/>
                <w:szCs w:val="20"/>
                <w:lang w:val="en-US"/>
              </w:rPr>
              <w:t>15</w:t>
            </w:r>
          </w:p>
        </w:tc>
      </w:tr>
      <w:tr w:rsidR="00D90149" w:rsidRPr="00D90149" w14:paraId="0F3614A1" w14:textId="77777777" w:rsidTr="003F2672">
        <w:tc>
          <w:tcPr>
            <w:tcW w:w="704" w:type="dxa"/>
          </w:tcPr>
          <w:p w14:paraId="1DC45D6B" w14:textId="557DCC80" w:rsidR="00D90149" w:rsidRPr="00D90149" w:rsidRDefault="00D90149" w:rsidP="008906BC">
            <w:pPr>
              <w:rPr>
                <w:rFonts w:ascii="Verdana" w:hAnsi="Verdana"/>
                <w:color w:val="000000"/>
                <w:sz w:val="20"/>
                <w:szCs w:val="20"/>
                <w:lang w:val="bg-BG"/>
              </w:rPr>
            </w:pPr>
          </w:p>
        </w:tc>
        <w:tc>
          <w:tcPr>
            <w:tcW w:w="7371" w:type="dxa"/>
          </w:tcPr>
          <w:p w14:paraId="73A194FE" w14:textId="77777777" w:rsidR="00D90149" w:rsidRPr="00D90149" w:rsidRDefault="00D90149" w:rsidP="008906BC">
            <w:pPr>
              <w:jc w:val="both"/>
              <w:rPr>
                <w:rFonts w:ascii="Verdana" w:hAnsi="Verdana"/>
                <w:color w:val="000000"/>
                <w:sz w:val="20"/>
                <w:szCs w:val="20"/>
                <w:lang w:val="bg-BG"/>
              </w:rPr>
            </w:pPr>
          </w:p>
        </w:tc>
        <w:tc>
          <w:tcPr>
            <w:tcW w:w="1276" w:type="dxa"/>
          </w:tcPr>
          <w:p w14:paraId="18DDC75E" w14:textId="2CFCF23E" w:rsidR="00D90149" w:rsidRPr="00D90149" w:rsidRDefault="00D90149" w:rsidP="00D90149">
            <w:pPr>
              <w:jc w:val="center"/>
              <w:rPr>
                <w:rFonts w:ascii="Verdana" w:hAnsi="Verdana"/>
                <w:b/>
                <w:sz w:val="20"/>
                <w:szCs w:val="20"/>
                <w:lang w:val="bg-BG"/>
              </w:rPr>
            </w:pPr>
          </w:p>
        </w:tc>
      </w:tr>
    </w:tbl>
    <w:p w14:paraId="28C20FCC" w14:textId="77777777" w:rsidR="00D90149" w:rsidRPr="00D90149" w:rsidRDefault="00D90149" w:rsidP="00D90149">
      <w:pPr>
        <w:rPr>
          <w:rFonts w:ascii="Verdana" w:hAnsi="Verdana"/>
          <w:sz w:val="20"/>
          <w:szCs w:val="20"/>
          <w:lang w:val="bg-BG"/>
        </w:rPr>
      </w:pPr>
    </w:p>
    <w:p w14:paraId="37E4DE80" w14:textId="77777777" w:rsidR="00D90149" w:rsidRPr="00D90149" w:rsidRDefault="00D90149" w:rsidP="00D90149">
      <w:pPr>
        <w:rPr>
          <w:rFonts w:ascii="Verdana" w:hAnsi="Verdana"/>
          <w:sz w:val="20"/>
          <w:szCs w:val="20"/>
          <w:lang w:val="bg-BG"/>
        </w:rPr>
      </w:pPr>
    </w:p>
    <w:p w14:paraId="6238A2B9" w14:textId="77777777" w:rsidR="00D90149" w:rsidRPr="00D90149" w:rsidRDefault="00D90149" w:rsidP="00D90149">
      <w:pPr>
        <w:rPr>
          <w:rFonts w:ascii="Verdana" w:hAnsi="Verdana"/>
          <w:sz w:val="20"/>
          <w:szCs w:val="20"/>
          <w:lang w:val="bg-BG"/>
        </w:rPr>
      </w:pPr>
      <w:r w:rsidRPr="00D90149">
        <w:rPr>
          <w:rFonts w:ascii="Verdana" w:hAnsi="Verdana"/>
          <w:sz w:val="20"/>
          <w:szCs w:val="20"/>
          <w:lang w:val="bg-BG"/>
        </w:rPr>
        <w:t>Крайна оценка (КО)</w:t>
      </w:r>
    </w:p>
    <w:p w14:paraId="31C78553" w14:textId="0AC5E62C" w:rsidR="00D90149" w:rsidRPr="00D90149" w:rsidRDefault="00D90149" w:rsidP="00D90149">
      <w:pPr>
        <w:rPr>
          <w:rFonts w:ascii="Verdana" w:hAnsi="Verdana"/>
          <w:sz w:val="20"/>
          <w:szCs w:val="20"/>
          <w:lang w:val="bg-BG"/>
        </w:rPr>
      </w:pPr>
      <w:r w:rsidRPr="00D90149">
        <w:rPr>
          <w:rFonts w:ascii="Verdana" w:hAnsi="Verdana"/>
          <w:sz w:val="20"/>
          <w:szCs w:val="20"/>
          <w:lang w:val="bg-BG"/>
        </w:rPr>
        <w:t>КО = 0,</w:t>
      </w:r>
      <w:r w:rsidR="006B268F">
        <w:rPr>
          <w:rFonts w:ascii="Verdana" w:hAnsi="Verdana"/>
          <w:sz w:val="20"/>
          <w:szCs w:val="20"/>
          <w:lang w:val="bg-BG"/>
        </w:rPr>
        <w:t>4</w:t>
      </w:r>
      <w:r w:rsidRPr="00D90149">
        <w:rPr>
          <w:rFonts w:ascii="Verdana" w:hAnsi="Verdana"/>
          <w:sz w:val="20"/>
          <w:szCs w:val="20"/>
          <w:lang w:val="bg-BG"/>
        </w:rPr>
        <w:t>*ЦП + 0,</w:t>
      </w:r>
      <w:r w:rsidR="006B268F">
        <w:rPr>
          <w:rFonts w:ascii="Verdana" w:hAnsi="Verdana"/>
          <w:sz w:val="20"/>
          <w:szCs w:val="20"/>
          <w:lang w:val="bg-BG"/>
        </w:rPr>
        <w:t>6</w:t>
      </w:r>
      <w:r w:rsidRPr="00D90149">
        <w:rPr>
          <w:rFonts w:ascii="Verdana" w:hAnsi="Verdana"/>
          <w:sz w:val="20"/>
          <w:szCs w:val="20"/>
          <w:lang w:val="bg-BG"/>
        </w:rPr>
        <w:t>*ТП</w:t>
      </w:r>
      <w:bookmarkStart w:id="3" w:name="_GoBack"/>
      <w:bookmarkEnd w:id="3"/>
    </w:p>
    <w:p w14:paraId="4FFAA5D7" w14:textId="3CC97DA1" w:rsidR="006311C8" w:rsidRPr="00BC0A68" w:rsidRDefault="00D90149" w:rsidP="00BC0A68">
      <w:pPr>
        <w:spacing w:after="160" w:line="259" w:lineRule="auto"/>
        <w:rPr>
          <w:rFonts w:ascii="Verdana" w:hAnsi="Verdana"/>
          <w:sz w:val="20"/>
          <w:szCs w:val="20"/>
          <w:highlight w:val="lightGray"/>
          <w:lang w:val="bg-BG" w:eastAsia="bg-BG"/>
        </w:rPr>
      </w:pPr>
      <w:r w:rsidRPr="00D90149">
        <w:rPr>
          <w:rFonts w:ascii="Verdana" w:hAnsi="Verdana"/>
          <w:sz w:val="20"/>
          <w:szCs w:val="20"/>
          <w:highlight w:val="lightGray"/>
          <w:lang w:val="bg-BG" w:eastAsia="bg-BG"/>
        </w:rPr>
        <w:br w:type="page"/>
      </w:r>
    </w:p>
    <w:p w14:paraId="1E8A7CE4" w14:textId="41E604FB" w:rsidR="006311C8" w:rsidRDefault="006311C8" w:rsidP="006F5913">
      <w:pPr>
        <w:keepLines/>
        <w:spacing w:before="90" w:after="90"/>
        <w:ind w:left="624"/>
        <w:jc w:val="center"/>
        <w:rPr>
          <w:rFonts w:ascii="Verdana" w:hAnsi="Verdana"/>
          <w:b/>
          <w:sz w:val="20"/>
          <w:szCs w:val="20"/>
          <w:lang w:val="bg-BG"/>
        </w:rPr>
      </w:pPr>
    </w:p>
    <w:p w14:paraId="3059D5F8" w14:textId="01725B32" w:rsidR="006311C8" w:rsidRDefault="006311C8" w:rsidP="006F5913">
      <w:pPr>
        <w:keepLines/>
        <w:spacing w:before="90" w:after="90"/>
        <w:ind w:left="624"/>
        <w:jc w:val="center"/>
        <w:rPr>
          <w:rFonts w:ascii="Verdana" w:hAnsi="Verdana"/>
          <w:b/>
          <w:sz w:val="20"/>
          <w:szCs w:val="20"/>
          <w:lang w:val="bg-BG"/>
        </w:rPr>
      </w:pPr>
    </w:p>
    <w:p w14:paraId="1B214750" w14:textId="77777777" w:rsidR="006311C8" w:rsidRPr="008E3181" w:rsidRDefault="006311C8" w:rsidP="006F5913">
      <w:pPr>
        <w:keepLines/>
        <w:spacing w:before="90" w:after="90"/>
        <w:ind w:left="624"/>
        <w:jc w:val="center"/>
        <w:rPr>
          <w:rFonts w:ascii="Verdana" w:hAnsi="Verdana"/>
          <w:b/>
          <w:sz w:val="20"/>
          <w:szCs w:val="20"/>
          <w:lang w:val="bg-BG"/>
        </w:rPr>
      </w:pPr>
    </w:p>
    <w:p w14:paraId="7CF20726" w14:textId="77777777" w:rsidR="00BC0A68" w:rsidRDefault="00BC0A68" w:rsidP="002A08C5">
      <w:pPr>
        <w:keepLines/>
        <w:spacing w:before="90" w:after="90"/>
        <w:ind w:left="624"/>
        <w:jc w:val="center"/>
        <w:rPr>
          <w:rFonts w:ascii="Verdana" w:hAnsi="Verdana"/>
          <w:b/>
          <w:sz w:val="20"/>
          <w:szCs w:val="20"/>
          <w:lang w:val="bg-BG"/>
        </w:rPr>
      </w:pPr>
    </w:p>
    <w:p w14:paraId="172CEE9A" w14:textId="18C2C5B4"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31CA3A20" w14:textId="77777777" w:rsidR="002A08C5" w:rsidRPr="008E3181" w:rsidRDefault="002A08C5" w:rsidP="006311C8">
      <w:pPr>
        <w:pStyle w:val="Heading1"/>
        <w:keepNext w:val="0"/>
        <w:keepLines/>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bookmarkEnd w:id="2"/>
    <w:p w14:paraId="549F0BDB" w14:textId="77777777" w:rsidR="00096DC9" w:rsidRDefault="00BC0A68" w:rsidP="00D60967">
      <w:pPr>
        <w:spacing w:line="276" w:lineRule="auto"/>
        <w:ind w:left="5387" w:hanging="5954"/>
        <w:jc w:val="center"/>
        <w:rPr>
          <w:rFonts w:ascii="Times New Roman" w:hAnsi="Times New Roman"/>
          <w:b/>
          <w:lang w:val="en-US"/>
        </w:rPr>
      </w:pPr>
      <w:r>
        <w:rPr>
          <w:rFonts w:ascii="Times New Roman" w:hAnsi="Times New Roman"/>
          <w:b/>
          <w:lang w:val="bg-BG"/>
        </w:rPr>
        <w:lastRenderedPageBreak/>
        <w:t>ПРОЕКТО- ДОГОВОР</w:t>
      </w:r>
      <w:r w:rsidR="00096DC9">
        <w:rPr>
          <w:rFonts w:ascii="Times New Roman" w:hAnsi="Times New Roman"/>
          <w:b/>
          <w:lang w:val="en-US"/>
        </w:rPr>
        <w:t xml:space="preserve"> </w:t>
      </w:r>
    </w:p>
    <w:p w14:paraId="51B4D3A4" w14:textId="09D1E731" w:rsidR="00D60967" w:rsidRPr="00096DC9" w:rsidRDefault="00096DC9" w:rsidP="00D60967">
      <w:pPr>
        <w:spacing w:line="276" w:lineRule="auto"/>
        <w:ind w:left="5387" w:hanging="5954"/>
        <w:jc w:val="center"/>
        <w:rPr>
          <w:rFonts w:ascii="Times New Roman" w:hAnsi="Times New Roman"/>
          <w:b/>
          <w:lang w:val="bg-BG"/>
        </w:rPr>
      </w:pPr>
      <w:r>
        <w:rPr>
          <w:rFonts w:ascii="Times New Roman" w:hAnsi="Times New Roman"/>
          <w:b/>
          <w:lang w:val="bg-BG"/>
        </w:rPr>
        <w:t>№</w:t>
      </w:r>
    </w:p>
    <w:p w14:paraId="3ED28911" w14:textId="77777777" w:rsidR="00BC0A68" w:rsidRPr="00BC0A68" w:rsidRDefault="00BC0A68" w:rsidP="00BC0A68">
      <w:pPr>
        <w:spacing w:line="276" w:lineRule="auto"/>
        <w:ind w:left="5387" w:hanging="5954"/>
        <w:rPr>
          <w:rFonts w:ascii="Times New Roman" w:hAnsi="Times New Roman"/>
          <w:b/>
          <w:lang w:val="bg-BG"/>
        </w:rPr>
      </w:pPr>
    </w:p>
    <w:p w14:paraId="5C005479" w14:textId="778062C1" w:rsidR="00D60967" w:rsidRPr="00D60967" w:rsidRDefault="00D60967" w:rsidP="00D60967">
      <w:pPr>
        <w:spacing w:line="276" w:lineRule="auto"/>
        <w:ind w:left="5387" w:hanging="5954"/>
        <w:jc w:val="center"/>
        <w:rPr>
          <w:rFonts w:ascii="Times New Roman" w:hAnsi="Times New Roman"/>
          <w:lang w:val="bg-BG"/>
        </w:rPr>
      </w:pPr>
    </w:p>
    <w:p w14:paraId="13B589EA" w14:textId="43B921CE" w:rsidR="00D60967" w:rsidRPr="00D60967" w:rsidRDefault="00D60967" w:rsidP="00D60967">
      <w:pPr>
        <w:shd w:val="clear" w:color="auto" w:fill="FFFFFF"/>
        <w:jc w:val="both"/>
        <w:rPr>
          <w:rFonts w:ascii="Times New Roman" w:hAnsi="Times New Roman"/>
          <w:spacing w:val="-1"/>
          <w:lang w:val="bg-BG"/>
        </w:rPr>
      </w:pPr>
      <w:r w:rsidRPr="00D60967">
        <w:rPr>
          <w:rFonts w:ascii="Times New Roman" w:hAnsi="Times New Roman"/>
          <w:spacing w:val="-4"/>
          <w:lang w:val="bg-BG"/>
        </w:rPr>
        <w:t>Днес,</w:t>
      </w:r>
      <w:r w:rsidRPr="00D60967">
        <w:rPr>
          <w:rFonts w:ascii="Times New Roman" w:hAnsi="Times New Roman"/>
          <w:lang w:val="bg-BG"/>
        </w:rPr>
        <w:tab/>
      </w:r>
      <w:r w:rsidR="00E573B2">
        <w:rPr>
          <w:rFonts w:ascii="Times New Roman" w:hAnsi="Times New Roman"/>
          <w:lang w:val="bg-BG"/>
        </w:rPr>
        <w:t>………………….</w:t>
      </w:r>
      <w:r w:rsidRPr="00D60967">
        <w:rPr>
          <w:rFonts w:ascii="Times New Roman" w:hAnsi="Times New Roman"/>
          <w:spacing w:val="-1"/>
          <w:lang w:val="bg-BG"/>
        </w:rPr>
        <w:t>, в</w:t>
      </w:r>
      <w:r w:rsidR="00E573B2">
        <w:rPr>
          <w:rFonts w:ascii="Times New Roman" w:hAnsi="Times New Roman"/>
          <w:lang w:val="bg-BG"/>
        </w:rPr>
        <w:t xml:space="preserve"> гр. София </w:t>
      </w:r>
      <w:r w:rsidRPr="00D60967">
        <w:rPr>
          <w:rFonts w:ascii="Times New Roman" w:hAnsi="Times New Roman"/>
          <w:lang w:val="bg-BG"/>
        </w:rPr>
        <w:t xml:space="preserve">, </w:t>
      </w:r>
      <w:r w:rsidRPr="00D60967">
        <w:rPr>
          <w:rFonts w:ascii="Times New Roman" w:hAnsi="Times New Roman"/>
          <w:spacing w:val="-1"/>
          <w:lang w:val="bg-BG"/>
        </w:rPr>
        <w:t>между:</w:t>
      </w:r>
    </w:p>
    <w:p w14:paraId="36789553" w14:textId="77777777" w:rsidR="00D60967" w:rsidRPr="00D60967" w:rsidRDefault="00D60967" w:rsidP="00D60967">
      <w:pPr>
        <w:shd w:val="clear" w:color="auto" w:fill="FFFFFF"/>
        <w:jc w:val="both"/>
        <w:rPr>
          <w:rFonts w:ascii="Times New Roman" w:hAnsi="Times New Roman"/>
          <w:lang w:val="bg-BG"/>
        </w:rPr>
      </w:pPr>
    </w:p>
    <w:p w14:paraId="4B055749" w14:textId="77777777" w:rsidR="00D60967" w:rsidRPr="00D60967" w:rsidRDefault="00D60967" w:rsidP="00D60967">
      <w:pPr>
        <w:shd w:val="clear" w:color="auto" w:fill="FFFFFF"/>
        <w:jc w:val="both"/>
        <w:rPr>
          <w:rFonts w:ascii="Times New Roman" w:hAnsi="Times New Roman"/>
          <w:lang w:val="bg-BG"/>
        </w:rPr>
      </w:pPr>
      <w:r w:rsidRPr="00D60967">
        <w:rPr>
          <w:rFonts w:ascii="Times New Roman" w:hAnsi="Times New Roman"/>
          <w:b/>
          <w:lang w:val="bg-BG"/>
        </w:rPr>
        <w:t>“СОФИЙСКА ВОДА” АД</w:t>
      </w:r>
      <w:r w:rsidRPr="00D60967">
        <w:rPr>
          <w:rFonts w:ascii="Times New Roman" w:hAnsi="Times New Roman"/>
          <w:lang w:val="bg-BG" w:eastAsia="bg-BG"/>
        </w:rPr>
        <w:t>,</w:t>
      </w:r>
    </w:p>
    <w:p w14:paraId="26F265F6" w14:textId="37B595FE" w:rsidR="00D60967" w:rsidRPr="00D60967" w:rsidRDefault="00D60967" w:rsidP="00D60967">
      <w:pPr>
        <w:shd w:val="clear" w:color="auto" w:fill="FFFFFF"/>
        <w:jc w:val="both"/>
        <w:rPr>
          <w:rFonts w:ascii="Times New Roman" w:hAnsi="Times New Roman"/>
          <w:i/>
          <w:lang w:val="bg-BG"/>
        </w:rPr>
      </w:pPr>
      <w:r w:rsidRPr="00D60967">
        <w:rPr>
          <w:rFonts w:ascii="Times New Roman" w:hAnsi="Times New Roman"/>
          <w:lang w:val="bg-BG"/>
        </w:rPr>
        <w:t>със седалище и адрес на управление:</w:t>
      </w:r>
      <w:r w:rsidR="00FB1C90" w:rsidRPr="00D60967" w:rsidDel="00FB1C90">
        <w:rPr>
          <w:rFonts w:ascii="Times New Roman" w:hAnsi="Times New Roman"/>
          <w:lang w:val="bg-BG"/>
        </w:rPr>
        <w:t xml:space="preserve"> </w:t>
      </w:r>
      <w:r w:rsidRPr="00D60967">
        <w:rPr>
          <w:rFonts w:ascii="Times New Roman" w:hAnsi="Times New Roman"/>
          <w:i/>
          <w:lang w:val="bg-BG"/>
        </w:rPr>
        <w:t>област София (столица), община Столична</w:t>
      </w:r>
      <w:r w:rsidRPr="008906BC">
        <w:rPr>
          <w:rFonts w:ascii="Times New Roman" w:hAnsi="Times New Roman"/>
          <w:i/>
          <w:lang w:val="bg-BG"/>
        </w:rPr>
        <w:t xml:space="preserve"> </w:t>
      </w:r>
      <w:r w:rsidRPr="00D60967">
        <w:rPr>
          <w:rFonts w:ascii="Times New Roman" w:hAnsi="Times New Roman"/>
          <w:i/>
          <w:lang w:val="bg-BG"/>
        </w:rPr>
        <w:t>гр. София 1715</w:t>
      </w:r>
      <w:r w:rsidRPr="008906BC">
        <w:rPr>
          <w:rFonts w:ascii="Times New Roman" w:hAnsi="Times New Roman"/>
          <w:i/>
          <w:lang w:val="bg-BG"/>
        </w:rPr>
        <w:t xml:space="preserve">, </w:t>
      </w:r>
      <w:r w:rsidRPr="00D60967">
        <w:rPr>
          <w:rFonts w:ascii="Times New Roman" w:hAnsi="Times New Roman"/>
          <w:i/>
          <w:lang w:val="bg-BG"/>
        </w:rPr>
        <w:t>район р-н Младост</w:t>
      </w:r>
      <w:r w:rsidRPr="008906BC">
        <w:rPr>
          <w:rFonts w:ascii="Times New Roman" w:hAnsi="Times New Roman"/>
          <w:i/>
          <w:lang w:val="bg-BG"/>
        </w:rPr>
        <w:t xml:space="preserve">, </w:t>
      </w:r>
      <w:r w:rsidRPr="00D60967">
        <w:rPr>
          <w:rFonts w:ascii="Times New Roman" w:hAnsi="Times New Roman"/>
          <w:i/>
          <w:lang w:val="bg-BG"/>
        </w:rPr>
        <w:t>ж.к. МЛАДОСТ 4, БИЗНЕС ПАРК No 1, бл. 2А</w:t>
      </w:r>
      <w:r w:rsidRPr="00D60967">
        <w:rPr>
          <w:rFonts w:ascii="Times New Roman" w:hAnsi="Times New Roman"/>
          <w:lang w:val="bg-BG"/>
        </w:rPr>
        <w:t>,</w:t>
      </w:r>
    </w:p>
    <w:p w14:paraId="3C3E4B0F" w14:textId="584CFACA" w:rsidR="00D60967" w:rsidRPr="00D60967" w:rsidRDefault="00D60967" w:rsidP="00D60967">
      <w:pPr>
        <w:widowControl w:val="0"/>
        <w:autoSpaceDE w:val="0"/>
        <w:autoSpaceDN w:val="0"/>
        <w:adjustRightInd w:val="0"/>
        <w:jc w:val="both"/>
        <w:rPr>
          <w:rFonts w:ascii="Times New Roman" w:hAnsi="Times New Roman"/>
          <w:b/>
          <w:lang w:val="bg-BG" w:eastAsia="bg-BG"/>
        </w:rPr>
      </w:pPr>
      <w:r w:rsidRPr="00D60967">
        <w:rPr>
          <w:rFonts w:ascii="Times New Roman" w:hAnsi="Times New Roman"/>
          <w:lang w:val="bg-BG"/>
        </w:rPr>
        <w:t>ЕИК 130175000</w:t>
      </w:r>
      <w:r w:rsidRPr="00D60967">
        <w:rPr>
          <w:rFonts w:ascii="Times New Roman" w:hAnsi="Times New Roman"/>
          <w:lang w:val="bg-BG" w:eastAsia="bg-BG"/>
        </w:rPr>
        <w:t>,</w:t>
      </w:r>
      <w:r w:rsidRPr="008906BC">
        <w:rPr>
          <w:rFonts w:ascii="Times New Roman" w:hAnsi="Times New Roman"/>
          <w:b/>
          <w:lang w:val="bg-BG" w:eastAsia="bg-BG"/>
        </w:rPr>
        <w:t xml:space="preserve"> </w:t>
      </w:r>
      <w:r w:rsidRPr="00D60967">
        <w:rPr>
          <w:rFonts w:ascii="Times New Roman" w:hAnsi="Times New Roman"/>
          <w:lang w:val="bg-BG" w:eastAsia="bg-BG"/>
        </w:rPr>
        <w:t xml:space="preserve">представлявано от </w:t>
      </w:r>
      <w:r w:rsidRPr="00D60967">
        <w:rPr>
          <w:rFonts w:ascii="Times New Roman" w:hAnsi="Times New Roman"/>
          <w:lang w:val="bg-BG"/>
        </w:rPr>
        <w:t>Васил Борисов Тренев, в качеството му на Изпълнителен директор</w:t>
      </w:r>
      <w:r w:rsidRPr="00D60967">
        <w:rPr>
          <w:rFonts w:ascii="Times New Roman" w:hAnsi="Times New Roman"/>
          <w:lang w:val="bg-BG" w:eastAsia="bg-BG"/>
        </w:rPr>
        <w:t xml:space="preserve">,  </w:t>
      </w:r>
    </w:p>
    <w:p w14:paraId="6D4F9804" w14:textId="77777777" w:rsidR="00D60967" w:rsidRPr="00D60967" w:rsidRDefault="00D60967" w:rsidP="00D60967">
      <w:pPr>
        <w:shd w:val="clear" w:color="auto" w:fill="FFFFFF"/>
        <w:jc w:val="both"/>
        <w:rPr>
          <w:rFonts w:ascii="Times New Roman" w:hAnsi="Times New Roman"/>
          <w:spacing w:val="-1"/>
          <w:lang w:val="bg-BG"/>
        </w:rPr>
      </w:pPr>
      <w:r w:rsidRPr="00D60967">
        <w:rPr>
          <w:rFonts w:ascii="Times New Roman" w:hAnsi="Times New Roman"/>
          <w:lang w:val="bg-BG"/>
        </w:rPr>
        <w:t xml:space="preserve">и </w:t>
      </w:r>
    </w:p>
    <w:p w14:paraId="0DF682F4" w14:textId="77777777" w:rsidR="00CC3AA0" w:rsidRPr="00CC3AA0" w:rsidRDefault="00CC3AA0" w:rsidP="00CC3AA0">
      <w:pPr>
        <w:widowControl w:val="0"/>
        <w:autoSpaceDE w:val="0"/>
        <w:autoSpaceDN w:val="0"/>
        <w:adjustRightInd w:val="0"/>
        <w:jc w:val="both"/>
        <w:rPr>
          <w:rFonts w:ascii="Times New Roman" w:hAnsi="Times New Roman"/>
          <w:lang w:val="bg-BG" w:eastAsia="bg-BG"/>
        </w:rPr>
      </w:pPr>
      <w:r w:rsidRPr="00CC3AA0">
        <w:rPr>
          <w:rFonts w:ascii="Times New Roman" w:hAnsi="Times New Roman"/>
          <w:lang w:val="bg-BG" w:eastAsia="bg-BG"/>
        </w:rPr>
        <w:t xml:space="preserve">наричана за краткост </w:t>
      </w:r>
      <w:r w:rsidRPr="00CC3AA0">
        <w:rPr>
          <w:rFonts w:ascii="Times New Roman" w:hAnsi="Times New Roman"/>
          <w:b/>
          <w:lang w:val="bg-BG" w:eastAsia="bg-BG"/>
        </w:rPr>
        <w:t>ВЪЗЛОЖИТЕЛ</w:t>
      </w:r>
      <w:r w:rsidRPr="00CC3AA0">
        <w:rPr>
          <w:rFonts w:ascii="Times New Roman" w:hAnsi="Times New Roman"/>
          <w:lang w:val="bg-BG" w:eastAsia="bg-BG"/>
        </w:rPr>
        <w:t>, от една страна,</w:t>
      </w:r>
    </w:p>
    <w:p w14:paraId="450A7B32" w14:textId="77777777" w:rsidR="00CC3AA0" w:rsidRPr="00CC3AA0" w:rsidRDefault="00CC3AA0" w:rsidP="00CC3AA0">
      <w:pPr>
        <w:shd w:val="clear" w:color="auto" w:fill="FFFFFF"/>
        <w:jc w:val="both"/>
        <w:rPr>
          <w:rFonts w:ascii="Times New Roman" w:hAnsi="Times New Roman"/>
          <w:spacing w:val="-1"/>
          <w:lang w:val="bg-BG"/>
        </w:rPr>
      </w:pPr>
      <w:r w:rsidRPr="00CC3AA0">
        <w:rPr>
          <w:rFonts w:ascii="Times New Roman" w:hAnsi="Times New Roman"/>
          <w:lang w:val="bg-BG"/>
        </w:rPr>
        <w:t xml:space="preserve">и </w:t>
      </w:r>
    </w:p>
    <w:p w14:paraId="3E24FB9D" w14:textId="77777777" w:rsidR="00CC3AA0" w:rsidRPr="00CC3AA0" w:rsidRDefault="00CC3AA0" w:rsidP="00CC3AA0">
      <w:pPr>
        <w:shd w:val="clear" w:color="auto" w:fill="FFFFFF"/>
        <w:jc w:val="both"/>
        <w:rPr>
          <w:rFonts w:ascii="Times New Roman" w:hAnsi="Times New Roman"/>
          <w:lang w:val="bg-BG"/>
        </w:rPr>
      </w:pPr>
      <w:r w:rsidRPr="00CC3AA0">
        <w:rPr>
          <w:rFonts w:ascii="Times New Roman" w:hAnsi="Times New Roman"/>
          <w:b/>
          <w:lang w:val="bg-BG"/>
        </w:rPr>
        <w:t>………………………………….</w:t>
      </w:r>
      <w:r w:rsidRPr="00CC3AA0">
        <w:rPr>
          <w:rFonts w:ascii="Times New Roman" w:hAnsi="Times New Roman"/>
          <w:lang w:val="bg-BG" w:eastAsia="bg-BG"/>
        </w:rPr>
        <w:t>,</w:t>
      </w:r>
      <w:r w:rsidRPr="00CC3AA0">
        <w:rPr>
          <w:rFonts w:ascii="Times New Roman" w:hAnsi="Times New Roman"/>
          <w:lang w:val="bg-BG"/>
        </w:rPr>
        <w:t xml:space="preserve"> със седалище и адрес на управление: ……………………………………….., ЕИК</w:t>
      </w:r>
      <w:r w:rsidRPr="00CC3AA0">
        <w:rPr>
          <w:rFonts w:ascii="Times New Roman" w:hAnsi="Times New Roman"/>
          <w:lang w:val="bg-BG" w:eastAsia="bg-BG"/>
        </w:rPr>
        <w:t>,</w:t>
      </w:r>
      <w:r w:rsidRPr="00CC3AA0">
        <w:rPr>
          <w:rFonts w:ascii="Times New Roman" w:hAnsi="Times New Roman"/>
          <w:lang w:val="bg-BG"/>
        </w:rPr>
        <w:t xml:space="preserve"> </w:t>
      </w:r>
      <w:r w:rsidRPr="00CC3AA0">
        <w:rPr>
          <w:rFonts w:ascii="Times New Roman" w:hAnsi="Times New Roman"/>
          <w:lang w:val="bg-BG" w:eastAsia="bg-BG"/>
        </w:rPr>
        <w:t xml:space="preserve">представляван/а/о от </w:t>
      </w:r>
      <w:r w:rsidRPr="00CC3AA0">
        <w:rPr>
          <w:rFonts w:ascii="Times New Roman" w:hAnsi="Times New Roman"/>
          <w:lang w:val="bg-BG"/>
        </w:rPr>
        <w:t>………………………………………….., в качеството на ……………………….</w:t>
      </w:r>
      <w:r w:rsidRPr="00CC3AA0">
        <w:rPr>
          <w:rFonts w:ascii="Times New Roman" w:hAnsi="Times New Roman"/>
          <w:lang w:val="bg-BG" w:eastAsia="bg-BG"/>
        </w:rPr>
        <w:t xml:space="preserve">, </w:t>
      </w:r>
    </w:p>
    <w:p w14:paraId="2BD596B2" w14:textId="77777777" w:rsidR="00CC3AA0" w:rsidRPr="00CC3AA0" w:rsidRDefault="00CC3AA0" w:rsidP="00CC3AA0">
      <w:pPr>
        <w:shd w:val="clear" w:color="auto" w:fill="FFFFFF"/>
        <w:jc w:val="both"/>
        <w:rPr>
          <w:rFonts w:ascii="Times New Roman" w:hAnsi="Times New Roman"/>
          <w:lang w:val="bg-BG" w:eastAsia="bg-BG"/>
        </w:rPr>
      </w:pPr>
      <w:r w:rsidRPr="00CC3AA0">
        <w:rPr>
          <w:rFonts w:ascii="Times New Roman" w:hAnsi="Times New Roman"/>
          <w:lang w:val="bg-BG" w:eastAsia="bg-BG"/>
        </w:rPr>
        <w:t xml:space="preserve">наричан/а/о за краткост </w:t>
      </w:r>
      <w:r w:rsidRPr="00CC3AA0">
        <w:rPr>
          <w:rFonts w:ascii="Times New Roman" w:hAnsi="Times New Roman"/>
          <w:b/>
          <w:color w:val="000000"/>
          <w:lang w:val="bg-BG"/>
        </w:rPr>
        <w:t>ИЗПЪЛНИТЕЛ</w:t>
      </w:r>
      <w:r w:rsidRPr="00CC3AA0">
        <w:rPr>
          <w:rFonts w:ascii="Times New Roman" w:hAnsi="Times New Roman"/>
          <w:lang w:val="bg-BG" w:eastAsia="bg-BG"/>
        </w:rPr>
        <w:t>, от друга страна,</w:t>
      </w:r>
    </w:p>
    <w:p w14:paraId="1937619D" w14:textId="00B37492" w:rsidR="00D60967" w:rsidRPr="00D60967" w:rsidRDefault="00D60967" w:rsidP="00D60967">
      <w:pPr>
        <w:shd w:val="clear" w:color="auto" w:fill="FFFFFF"/>
        <w:jc w:val="both"/>
        <w:rPr>
          <w:rFonts w:ascii="Times New Roman" w:hAnsi="Times New Roman"/>
          <w:lang w:val="bg-BG" w:eastAsia="bg-BG"/>
        </w:rPr>
      </w:pPr>
    </w:p>
    <w:p w14:paraId="7CA8818C" w14:textId="77777777" w:rsidR="00D60967" w:rsidRPr="00D60967" w:rsidRDefault="00D60967" w:rsidP="00D60967">
      <w:pPr>
        <w:shd w:val="clear" w:color="auto" w:fill="FFFFFF"/>
        <w:jc w:val="both"/>
        <w:rPr>
          <w:rFonts w:ascii="Times New Roman" w:hAnsi="Times New Roman"/>
          <w:lang w:val="bg-BG" w:eastAsia="bg-BG"/>
        </w:rPr>
      </w:pPr>
    </w:p>
    <w:p w14:paraId="677EDCEE" w14:textId="2850054C" w:rsidR="00D60967" w:rsidRPr="00D60967" w:rsidRDefault="00D60967" w:rsidP="00D60967">
      <w:pPr>
        <w:shd w:val="clear" w:color="auto" w:fill="FFFFFF"/>
        <w:jc w:val="both"/>
        <w:rPr>
          <w:rFonts w:ascii="Times New Roman" w:hAnsi="Times New Roman"/>
          <w:lang w:val="bg-BG" w:eastAsia="bg-BG"/>
        </w:rPr>
      </w:pPr>
      <w:r w:rsidRPr="00D60967">
        <w:rPr>
          <w:rFonts w:ascii="Times New Roman" w:hAnsi="Times New Roman"/>
          <w:lang w:val="bg-BG"/>
        </w:rPr>
        <w:t>ВЪЗЛОЖИТЕЛЯТ и ИЗПЪЛНИТЕЛЯТ наричани заедно „</w:t>
      </w:r>
      <w:r w:rsidRPr="00D60967">
        <w:rPr>
          <w:rFonts w:ascii="Times New Roman" w:hAnsi="Times New Roman"/>
          <w:b/>
          <w:lang w:val="bg-BG"/>
        </w:rPr>
        <w:t>Страните</w:t>
      </w:r>
      <w:r w:rsidRPr="00D60967">
        <w:rPr>
          <w:rFonts w:ascii="Times New Roman" w:hAnsi="Times New Roman"/>
          <w:lang w:val="bg-BG"/>
        </w:rPr>
        <w:t>“, а всеки от тях поотделно „</w:t>
      </w:r>
      <w:r w:rsidRPr="00D60967">
        <w:rPr>
          <w:rFonts w:ascii="Times New Roman" w:hAnsi="Times New Roman"/>
          <w:b/>
          <w:lang w:val="bg-BG"/>
        </w:rPr>
        <w:t>Страна</w:t>
      </w:r>
      <w:r w:rsidRPr="00D60967">
        <w:rPr>
          <w:rFonts w:ascii="Times New Roman" w:hAnsi="Times New Roman"/>
          <w:lang w:val="bg-BG"/>
        </w:rPr>
        <w:t>“</w:t>
      </w:r>
      <w:r w:rsidRPr="00D60967">
        <w:rPr>
          <w:rFonts w:ascii="Times New Roman" w:hAnsi="Times New Roman"/>
          <w:lang w:val="bg-BG" w:eastAsia="bg-BG"/>
        </w:rPr>
        <w:t>;</w:t>
      </w:r>
    </w:p>
    <w:p w14:paraId="08EE8715" w14:textId="77777777" w:rsidR="00D60967" w:rsidRPr="00D60967" w:rsidRDefault="00D60967" w:rsidP="00D60967">
      <w:pPr>
        <w:shd w:val="clear" w:color="auto" w:fill="FFFFFF"/>
        <w:jc w:val="both"/>
        <w:rPr>
          <w:rFonts w:ascii="Times New Roman" w:hAnsi="Times New Roman"/>
          <w:lang w:val="bg-BG"/>
        </w:rPr>
      </w:pPr>
    </w:p>
    <w:p w14:paraId="18E3C817" w14:textId="325D3160" w:rsidR="00CC3AA0" w:rsidRPr="00CC3AA0" w:rsidRDefault="00CC3AA0" w:rsidP="00CC3AA0">
      <w:pPr>
        <w:tabs>
          <w:tab w:val="left" w:pos="-720"/>
        </w:tabs>
        <w:jc w:val="both"/>
        <w:rPr>
          <w:rFonts w:ascii="Times New Roman" w:hAnsi="Times New Roman"/>
          <w:b/>
          <w:lang w:val="bg-BG"/>
        </w:rPr>
      </w:pPr>
      <w:r w:rsidRPr="00CC3AA0">
        <w:rPr>
          <w:rFonts w:ascii="Times New Roman" w:hAnsi="Times New Roman"/>
          <w:b/>
          <w:lang w:val="bg-BG"/>
        </w:rPr>
        <w:t>на основание</w:t>
      </w:r>
      <w:r w:rsidRPr="00CC3AA0">
        <w:rPr>
          <w:rFonts w:ascii="Times New Roman" w:hAnsi="Times New Roman"/>
          <w:lang w:val="bg-BG"/>
        </w:rPr>
        <w:t xml:space="preserve"> чл. ……………………… от Закона за обществените поръчки („</w:t>
      </w:r>
      <w:r w:rsidRPr="00CC3AA0">
        <w:rPr>
          <w:rFonts w:ascii="Times New Roman" w:hAnsi="Times New Roman"/>
          <w:b/>
          <w:lang w:val="bg-BG"/>
        </w:rPr>
        <w:t>ЗОП</w:t>
      </w:r>
      <w:r w:rsidRPr="00CC3AA0">
        <w:rPr>
          <w:rFonts w:ascii="Times New Roman" w:hAnsi="Times New Roman"/>
          <w:lang w:val="bg-BG"/>
        </w:rPr>
        <w:t xml:space="preserve">“) и въз основа на Решение № ……………….. на ВЪЗЛОЖИТЕЛЯ за определяне на </w:t>
      </w:r>
      <w:r w:rsidRPr="00CC3AA0">
        <w:rPr>
          <w:rFonts w:ascii="Times New Roman" w:hAnsi="Times New Roman"/>
          <w:color w:val="000000"/>
          <w:lang w:val="bg-BG"/>
        </w:rPr>
        <w:t xml:space="preserve">ИЗПЪЛНИТЕЛ </w:t>
      </w:r>
      <w:r w:rsidRPr="00CC3AA0">
        <w:rPr>
          <w:rFonts w:ascii="Times New Roman" w:hAnsi="Times New Roman"/>
          <w:lang w:val="bg-BG"/>
        </w:rPr>
        <w:t xml:space="preserve">на обществена поръчка с предмет: </w:t>
      </w:r>
      <w:r w:rsidRPr="005E2E90">
        <w:rPr>
          <w:rFonts w:ascii="Times New Roman" w:hAnsi="Times New Roman"/>
          <w:b/>
          <w:lang w:val="bg-BG"/>
        </w:rPr>
        <w:t>„</w:t>
      </w:r>
      <w:r w:rsidRPr="00CC3AA0">
        <w:rPr>
          <w:rFonts w:ascii="Times New Roman" w:hAnsi="Times New Roman"/>
          <w:b/>
          <w:lang w:val="bg-BG"/>
        </w:rPr>
        <w:t>Изработка и поддръжка на нов интернет сайт на „Софийска вода“ АД и мобилно приложение</w:t>
      </w:r>
      <w:r w:rsidR="00C1719D">
        <w:rPr>
          <w:rFonts w:ascii="Times New Roman" w:hAnsi="Times New Roman"/>
          <w:b/>
          <w:lang w:val="en-US"/>
        </w:rPr>
        <w:t>”</w:t>
      </w:r>
      <w:r>
        <w:rPr>
          <w:rFonts w:ascii="Times New Roman" w:hAnsi="Times New Roman"/>
          <w:b/>
          <w:lang w:val="bg-BG"/>
        </w:rPr>
        <w:t xml:space="preserve"> </w:t>
      </w:r>
      <w:r w:rsidRPr="00CC3AA0">
        <w:rPr>
          <w:rFonts w:ascii="Times New Roman" w:hAnsi="Times New Roman"/>
          <w:b/>
          <w:lang w:val="bg-BG"/>
        </w:rPr>
        <w:t xml:space="preserve">, </w:t>
      </w:r>
      <w:r w:rsidRPr="00CC3AA0">
        <w:rPr>
          <w:rFonts w:ascii="Times New Roman" w:hAnsi="Times New Roman"/>
          <w:lang w:val="bg-BG"/>
        </w:rPr>
        <w:t>се сключи този договор („</w:t>
      </w:r>
      <w:r w:rsidRPr="00CC3AA0">
        <w:rPr>
          <w:rFonts w:ascii="Times New Roman" w:hAnsi="Times New Roman"/>
          <w:b/>
          <w:lang w:val="bg-BG"/>
        </w:rPr>
        <w:t>Договора</w:t>
      </w:r>
      <w:r w:rsidRPr="00CC3AA0">
        <w:rPr>
          <w:rFonts w:ascii="Times New Roman" w:hAnsi="Times New Roman"/>
          <w:lang w:val="bg-BG"/>
        </w:rPr>
        <w:t>/</w:t>
      </w:r>
      <w:r w:rsidRPr="00CC3AA0">
        <w:rPr>
          <w:rFonts w:ascii="Times New Roman" w:hAnsi="Times New Roman"/>
          <w:b/>
          <w:lang w:val="bg-BG"/>
        </w:rPr>
        <w:t>Договорът</w:t>
      </w:r>
      <w:r w:rsidRPr="00CC3AA0">
        <w:rPr>
          <w:rFonts w:ascii="Times New Roman" w:hAnsi="Times New Roman"/>
          <w:lang w:val="bg-BG"/>
        </w:rPr>
        <w:t xml:space="preserve">“) </w:t>
      </w:r>
      <w:r w:rsidRPr="00CC3AA0">
        <w:rPr>
          <w:rFonts w:ascii="Times New Roman" w:eastAsia="Calibri" w:hAnsi="Times New Roman"/>
          <w:lang w:val="bg-BG"/>
        </w:rPr>
        <w:t>при следните условия:</w:t>
      </w:r>
    </w:p>
    <w:p w14:paraId="214CB8BD" w14:textId="77777777" w:rsidR="00D60967" w:rsidRPr="00D60967" w:rsidRDefault="00D60967" w:rsidP="00D60967">
      <w:pPr>
        <w:spacing w:line="276" w:lineRule="auto"/>
        <w:ind w:firstLine="567"/>
        <w:jc w:val="both"/>
        <w:rPr>
          <w:rFonts w:ascii="Times New Roman" w:hAnsi="Times New Roman"/>
          <w:lang w:val="bg-BG"/>
        </w:rPr>
      </w:pPr>
    </w:p>
    <w:p w14:paraId="1757EBDA" w14:textId="77777777" w:rsidR="00D60967" w:rsidRPr="00D60967" w:rsidRDefault="00D60967" w:rsidP="009B5C41">
      <w:pPr>
        <w:numPr>
          <w:ilvl w:val="0"/>
          <w:numId w:val="19"/>
        </w:numPr>
        <w:tabs>
          <w:tab w:val="left" w:pos="0"/>
        </w:tabs>
        <w:spacing w:after="200" w:line="276" w:lineRule="auto"/>
        <w:ind w:left="0" w:firstLine="0"/>
        <w:contextualSpacing/>
        <w:jc w:val="center"/>
        <w:rPr>
          <w:rFonts w:ascii="Times New Roman" w:hAnsi="Times New Roman"/>
          <w:b/>
          <w:lang w:val="bg-BG" w:eastAsia="bg-BG"/>
        </w:rPr>
      </w:pPr>
      <w:r w:rsidRPr="00D60967">
        <w:rPr>
          <w:rFonts w:ascii="Times New Roman" w:hAnsi="Times New Roman"/>
          <w:b/>
          <w:lang w:val="bg-BG" w:eastAsia="bg-BG"/>
        </w:rPr>
        <w:t>ПРЕДМЕТ НА ДОГОВОРА</w:t>
      </w:r>
    </w:p>
    <w:p w14:paraId="22FFBEB9" w14:textId="77777777" w:rsidR="00D60967" w:rsidRPr="00D60967" w:rsidRDefault="00D60967" w:rsidP="00D60967">
      <w:pPr>
        <w:tabs>
          <w:tab w:val="left" w:pos="3402"/>
          <w:tab w:val="left" w:pos="3544"/>
        </w:tabs>
        <w:spacing w:line="276" w:lineRule="auto"/>
        <w:ind w:firstLine="560"/>
        <w:jc w:val="center"/>
        <w:rPr>
          <w:rFonts w:ascii="Times New Roman" w:hAnsi="Times New Roman"/>
          <w:b/>
          <w:lang w:val="bg-BG" w:eastAsia="bg-BG"/>
        </w:rPr>
      </w:pPr>
    </w:p>
    <w:p w14:paraId="48447F58" w14:textId="77777777" w:rsidR="00D60967" w:rsidRPr="00D60967" w:rsidRDefault="00D60967" w:rsidP="00D60967">
      <w:pPr>
        <w:widowControl w:val="0"/>
        <w:spacing w:line="276" w:lineRule="auto"/>
        <w:jc w:val="both"/>
        <w:rPr>
          <w:rFonts w:ascii="Times New Roman" w:hAnsi="Times New Roman"/>
          <w:b/>
          <w:lang w:val="bg-BG" w:eastAsia="bg-BG"/>
        </w:rPr>
      </w:pPr>
      <w:r w:rsidRPr="00D60967">
        <w:rPr>
          <w:rFonts w:ascii="Times New Roman" w:hAnsi="Times New Roman"/>
          <w:b/>
          <w:lang w:val="bg-BG" w:eastAsia="bg-BG"/>
        </w:rPr>
        <w:t>Член 1. Предмет</w:t>
      </w:r>
    </w:p>
    <w:p w14:paraId="06D63F65" w14:textId="77777777" w:rsidR="00D60967" w:rsidRPr="00D60967" w:rsidRDefault="00D60967" w:rsidP="00D60967">
      <w:pPr>
        <w:widowControl w:val="0"/>
        <w:spacing w:line="276" w:lineRule="auto"/>
        <w:jc w:val="both"/>
        <w:rPr>
          <w:rFonts w:ascii="Times New Roman" w:hAnsi="Times New Roman"/>
          <w:lang w:val="bg-BG" w:eastAsia="bg-BG"/>
        </w:rPr>
      </w:pPr>
    </w:p>
    <w:p w14:paraId="644AB2CC" w14:textId="2E0A9B7D"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w:t>
      </w:r>
      <w:r w:rsidR="00FB1C90">
        <w:rPr>
          <w:rFonts w:ascii="Times New Roman" w:eastAsia="Calibri" w:hAnsi="Times New Roman"/>
          <w:lang w:val="bg-BG"/>
        </w:rPr>
        <w:t>1</w:t>
      </w:r>
      <w:r w:rsidRPr="00D60967">
        <w:rPr>
          <w:rFonts w:ascii="Times New Roman" w:eastAsia="Calibri" w:hAnsi="Times New Roman"/>
          <w:lang w:val="bg-BG"/>
        </w:rPr>
        <w:t xml:space="preserve"> </w:t>
      </w:r>
      <w:r w:rsidR="00CC3AA0" w:rsidRPr="00CC3AA0">
        <w:rPr>
          <w:rFonts w:ascii="Times New Roman" w:eastAsia="Calibri" w:hAnsi="Times New Roman"/>
          <w:lang w:val="bg-BG"/>
        </w:rPr>
        <w:t xml:space="preserve">) Възложителят възлага, а Изпълнителят приема да осъществи </w:t>
      </w:r>
      <w:r w:rsidR="00CC3AA0">
        <w:rPr>
          <w:rFonts w:ascii="Times New Roman" w:eastAsia="Calibri" w:hAnsi="Times New Roman"/>
          <w:lang w:val="bg-BG"/>
        </w:rPr>
        <w:t xml:space="preserve">изработка </w:t>
      </w:r>
      <w:r w:rsidR="00CC3AA0" w:rsidRPr="00CC3AA0">
        <w:rPr>
          <w:rFonts w:ascii="Times New Roman" w:eastAsia="Calibri" w:hAnsi="Times New Roman"/>
          <w:lang w:val="bg-BG"/>
        </w:rPr>
        <w:t xml:space="preserve">и поддръжка на нов интернет сайт на „Софийска вода“ АД и мобилно приложение, съгласно Техническата спецификация на Възложителя (Приложение №1) и детайлно описана в Техническото предложение и </w:t>
      </w:r>
      <w:r w:rsidR="008956A4" w:rsidRPr="00CC3AA0">
        <w:rPr>
          <w:rFonts w:ascii="Times New Roman" w:eastAsia="Calibri" w:hAnsi="Times New Roman"/>
          <w:lang w:val="bg-BG"/>
        </w:rPr>
        <w:t>Цено</w:t>
      </w:r>
      <w:r w:rsidR="008956A4">
        <w:rPr>
          <w:rFonts w:ascii="Times New Roman" w:eastAsia="Calibri" w:hAnsi="Times New Roman"/>
          <w:lang w:val="bg-BG"/>
        </w:rPr>
        <w:t>вото</w:t>
      </w:r>
      <w:r w:rsidR="008956A4" w:rsidRPr="00CC3AA0">
        <w:rPr>
          <w:rFonts w:ascii="Times New Roman" w:eastAsia="Calibri" w:hAnsi="Times New Roman"/>
          <w:lang w:val="bg-BG"/>
        </w:rPr>
        <w:t xml:space="preserve"> </w:t>
      </w:r>
      <w:r w:rsidR="008956A4">
        <w:rPr>
          <w:rFonts w:ascii="Times New Roman" w:eastAsia="Calibri" w:hAnsi="Times New Roman"/>
          <w:lang w:val="bg-BG"/>
        </w:rPr>
        <w:t>предложение</w:t>
      </w:r>
      <w:r w:rsidR="00CC3AA0" w:rsidRPr="00CC3AA0">
        <w:rPr>
          <w:rFonts w:ascii="Times New Roman" w:eastAsia="Calibri" w:hAnsi="Times New Roman"/>
          <w:lang w:val="bg-BG"/>
        </w:rPr>
        <w:t xml:space="preserve"> на Изпълнителя (Приложения №2 и №</w:t>
      </w:r>
      <w:r w:rsidR="00CC3AA0">
        <w:rPr>
          <w:rFonts w:ascii="Times New Roman" w:eastAsia="Calibri" w:hAnsi="Times New Roman"/>
          <w:lang w:val="bg-BG"/>
        </w:rPr>
        <w:t xml:space="preserve">3), неразделна част от Договора, </w:t>
      </w:r>
      <w:r w:rsidR="00CC3AA0" w:rsidRPr="00CC3AA0">
        <w:rPr>
          <w:rFonts w:ascii="Times New Roman" w:eastAsia="Calibri" w:hAnsi="Times New Roman"/>
          <w:lang w:val="bg-BG"/>
        </w:rPr>
        <w:t>срещу задължението на Възложителя да ги приеме и да заплати договорената цена съгласно условията, посочени по-долу.</w:t>
      </w:r>
    </w:p>
    <w:p w14:paraId="20BA234A" w14:textId="77777777" w:rsidR="00D60967" w:rsidRPr="00D60967" w:rsidRDefault="00D60967" w:rsidP="00D60967">
      <w:pPr>
        <w:spacing w:line="276" w:lineRule="auto"/>
        <w:jc w:val="both"/>
        <w:rPr>
          <w:rFonts w:ascii="Times New Roman" w:eastAsia="Calibri" w:hAnsi="Times New Roman"/>
          <w:lang w:val="bg-BG"/>
        </w:rPr>
      </w:pPr>
    </w:p>
    <w:p w14:paraId="1FE885EE" w14:textId="76197CF2"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(2) Предметът на Договора включва изпълнението на следните дейности:</w:t>
      </w:r>
    </w:p>
    <w:p w14:paraId="4986ED99" w14:textId="0445022F" w:rsidR="000D5474" w:rsidRDefault="00FB1C90" w:rsidP="00A92BB7">
      <w:pPr>
        <w:spacing w:after="200" w:line="276" w:lineRule="auto"/>
        <w:ind w:left="360"/>
        <w:contextualSpacing/>
        <w:jc w:val="both"/>
        <w:rPr>
          <w:rFonts w:ascii="Times New Roman" w:eastAsia="Calibri" w:hAnsi="Times New Roman"/>
          <w:lang w:val="bg-BG"/>
        </w:rPr>
      </w:pPr>
      <w:r>
        <w:rPr>
          <w:rFonts w:ascii="Times New Roman" w:eastAsia="Calibri" w:hAnsi="Times New Roman"/>
          <w:lang w:val="bg-BG"/>
        </w:rPr>
        <w:t>1.</w:t>
      </w:r>
      <w:r w:rsidR="00A13B9D">
        <w:rPr>
          <w:rFonts w:ascii="Times New Roman" w:eastAsia="Calibri" w:hAnsi="Times New Roman"/>
          <w:lang w:val="en-US"/>
        </w:rPr>
        <w:t xml:space="preserve"> </w:t>
      </w:r>
      <w:r w:rsidR="006012A1">
        <w:rPr>
          <w:rFonts w:ascii="Times New Roman" w:eastAsia="Calibri" w:hAnsi="Times New Roman"/>
          <w:lang w:val="bg-BG"/>
        </w:rPr>
        <w:t xml:space="preserve">Фаза 1: </w:t>
      </w:r>
      <w:r w:rsidR="00CC3AA0">
        <w:rPr>
          <w:rFonts w:ascii="Times New Roman" w:eastAsia="Calibri" w:hAnsi="Times New Roman"/>
          <w:lang w:val="bg-BG"/>
        </w:rPr>
        <w:t xml:space="preserve">Разработване на </w:t>
      </w:r>
      <w:r w:rsidR="005972F8">
        <w:rPr>
          <w:rFonts w:ascii="Times New Roman" w:eastAsia="Calibri" w:hAnsi="Times New Roman"/>
          <w:lang w:val="bg-BG"/>
        </w:rPr>
        <w:t>интернет сайт</w:t>
      </w:r>
      <w:r w:rsidR="00F7660C" w:rsidRPr="008906BC">
        <w:rPr>
          <w:rFonts w:ascii="Times New Roman" w:eastAsia="Calibri" w:hAnsi="Times New Roman"/>
          <w:lang w:val="bg-BG"/>
        </w:rPr>
        <w:t xml:space="preserve"> </w:t>
      </w:r>
      <w:r w:rsidR="00F7660C">
        <w:rPr>
          <w:rFonts w:ascii="Times New Roman" w:eastAsia="Calibri" w:hAnsi="Times New Roman"/>
          <w:lang w:val="bg-BG"/>
        </w:rPr>
        <w:t>и мобилно приложение</w:t>
      </w:r>
      <w:r w:rsidR="00D60967" w:rsidRPr="00D60967">
        <w:rPr>
          <w:rFonts w:ascii="Times New Roman" w:eastAsia="Calibri" w:hAnsi="Times New Roman"/>
          <w:lang w:val="bg-BG"/>
        </w:rPr>
        <w:t>,</w:t>
      </w:r>
      <w:r w:rsidR="00CC3AA0">
        <w:rPr>
          <w:rFonts w:ascii="Times New Roman" w:eastAsia="Calibri" w:hAnsi="Times New Roman"/>
          <w:lang w:val="bg-BG"/>
        </w:rPr>
        <w:t xml:space="preserve"> по изисквания</w:t>
      </w:r>
      <w:r w:rsidR="00D60967" w:rsidRPr="00D60967">
        <w:rPr>
          <w:rFonts w:ascii="Times New Roman" w:eastAsia="Calibri" w:hAnsi="Times New Roman"/>
          <w:lang w:val="bg-BG"/>
        </w:rPr>
        <w:t xml:space="preserve"> посочени от Възложителя</w:t>
      </w:r>
      <w:r w:rsidR="000D5474">
        <w:rPr>
          <w:rFonts w:ascii="Times New Roman" w:eastAsia="Calibri" w:hAnsi="Times New Roman"/>
          <w:lang w:val="bg-BG"/>
        </w:rPr>
        <w:t>. Фаза 1 включва следните етапи:</w:t>
      </w:r>
    </w:p>
    <w:p w14:paraId="4976C872" w14:textId="73FCFF0C" w:rsidR="000D5474"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t>1.</w:t>
      </w:r>
      <w:r w:rsidR="000D5474">
        <w:rPr>
          <w:rFonts w:ascii="Times New Roman" w:eastAsia="Calibri" w:hAnsi="Times New Roman"/>
          <w:lang w:val="bg-BG"/>
        </w:rPr>
        <w:t xml:space="preserve">1. Изготвяне на план </w:t>
      </w:r>
      <w:r w:rsidR="000D5474" w:rsidRPr="008906BC">
        <w:rPr>
          <w:rFonts w:ascii="Times New Roman" w:eastAsia="Calibri" w:hAnsi="Times New Roman"/>
          <w:lang w:val="bg-BG"/>
        </w:rPr>
        <w:t>(</w:t>
      </w:r>
      <w:r w:rsidR="000D5474">
        <w:rPr>
          <w:rFonts w:ascii="Times New Roman" w:eastAsia="Calibri" w:hAnsi="Times New Roman"/>
          <w:lang w:val="en-US"/>
        </w:rPr>
        <w:t>blueprint</w:t>
      </w:r>
      <w:r w:rsidR="000D5474" w:rsidRPr="008906BC">
        <w:rPr>
          <w:rFonts w:ascii="Times New Roman" w:eastAsia="Calibri" w:hAnsi="Times New Roman"/>
          <w:lang w:val="bg-BG"/>
        </w:rPr>
        <w:t>)</w:t>
      </w:r>
      <w:r w:rsidR="000D5474" w:rsidRPr="000D5474">
        <w:rPr>
          <w:rFonts w:ascii="Times New Roman" w:eastAsia="Calibri" w:hAnsi="Times New Roman"/>
          <w:lang w:val="bg-BG"/>
        </w:rPr>
        <w:t xml:space="preserve"> </w:t>
      </w:r>
      <w:r w:rsidR="000B7E10">
        <w:rPr>
          <w:rFonts w:ascii="Times New Roman" w:eastAsia="Calibri" w:hAnsi="Times New Roman"/>
          <w:lang w:val="bg-BG"/>
        </w:rPr>
        <w:t xml:space="preserve">и прототип </w:t>
      </w:r>
      <w:r w:rsidR="000D5474">
        <w:rPr>
          <w:rFonts w:ascii="Times New Roman" w:eastAsia="Calibri" w:hAnsi="Times New Roman"/>
          <w:lang w:val="bg-BG"/>
        </w:rPr>
        <w:t xml:space="preserve">на </w:t>
      </w:r>
      <w:r w:rsidR="000D5474" w:rsidRPr="000D5474">
        <w:rPr>
          <w:rFonts w:ascii="Times New Roman" w:eastAsia="Calibri" w:hAnsi="Times New Roman"/>
          <w:lang w:val="bg-BG"/>
        </w:rPr>
        <w:t>цялостната визия на дейностите</w:t>
      </w:r>
      <w:r w:rsidR="000D5474">
        <w:rPr>
          <w:rFonts w:ascii="Times New Roman" w:eastAsia="Calibri" w:hAnsi="Times New Roman"/>
          <w:lang w:val="bg-BG"/>
        </w:rPr>
        <w:t>;</w:t>
      </w:r>
    </w:p>
    <w:p w14:paraId="1183E643" w14:textId="7F0CCBFE" w:rsidR="000D5474"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t>1.</w:t>
      </w:r>
      <w:r w:rsidR="000D5474">
        <w:rPr>
          <w:rFonts w:ascii="Times New Roman" w:eastAsia="Calibri" w:hAnsi="Times New Roman"/>
          <w:lang w:val="bg-BG"/>
        </w:rPr>
        <w:t xml:space="preserve">2. </w:t>
      </w:r>
      <w:r w:rsidR="000B7E10">
        <w:rPr>
          <w:rFonts w:ascii="Times New Roman" w:eastAsia="Calibri" w:hAnsi="Times New Roman"/>
          <w:lang w:val="bg-BG"/>
        </w:rPr>
        <w:t xml:space="preserve">Предоставяне на изработен </w:t>
      </w:r>
      <w:r w:rsidR="00D3038B">
        <w:rPr>
          <w:rFonts w:ascii="Times New Roman" w:eastAsia="Calibri" w:hAnsi="Times New Roman"/>
          <w:lang w:val="bg-BG"/>
        </w:rPr>
        <w:t xml:space="preserve"> прототип на</w:t>
      </w:r>
      <w:r w:rsidR="000B7E10">
        <w:rPr>
          <w:rFonts w:ascii="Times New Roman" w:eastAsia="Calibri" w:hAnsi="Times New Roman"/>
          <w:lang w:val="bg-BG"/>
        </w:rPr>
        <w:t xml:space="preserve"> </w:t>
      </w:r>
      <w:r w:rsidR="005972F8">
        <w:rPr>
          <w:rFonts w:ascii="Times New Roman" w:eastAsia="Calibri" w:hAnsi="Times New Roman"/>
          <w:lang w:val="bg-BG"/>
        </w:rPr>
        <w:t>интернет сайт</w:t>
      </w:r>
      <w:r w:rsidR="000D5474" w:rsidRPr="000D5474">
        <w:rPr>
          <w:rFonts w:ascii="Times New Roman" w:eastAsia="Calibri" w:hAnsi="Times New Roman"/>
          <w:lang w:val="bg-BG"/>
        </w:rPr>
        <w:t xml:space="preserve"> и мобилното приложение</w:t>
      </w:r>
      <w:r w:rsidR="000D5474">
        <w:rPr>
          <w:rFonts w:ascii="Times New Roman" w:eastAsia="Calibri" w:hAnsi="Times New Roman"/>
          <w:lang w:val="bg-BG"/>
        </w:rPr>
        <w:t>;</w:t>
      </w:r>
    </w:p>
    <w:p w14:paraId="322F538C" w14:textId="074F607B" w:rsidR="00D3038B"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t>1.</w:t>
      </w:r>
      <w:r w:rsidR="000D5474">
        <w:rPr>
          <w:rFonts w:ascii="Times New Roman" w:eastAsia="Calibri" w:hAnsi="Times New Roman"/>
          <w:lang w:val="bg-BG"/>
        </w:rPr>
        <w:t xml:space="preserve">3. </w:t>
      </w:r>
      <w:r w:rsidR="00D3038B">
        <w:rPr>
          <w:rFonts w:ascii="Times New Roman" w:eastAsia="Calibri" w:hAnsi="Times New Roman"/>
          <w:lang w:val="bg-BG"/>
        </w:rPr>
        <w:t>Предоставяне за т</w:t>
      </w:r>
      <w:r w:rsidR="000B7E10">
        <w:rPr>
          <w:rFonts w:ascii="Times New Roman" w:eastAsia="Calibri" w:hAnsi="Times New Roman"/>
          <w:lang w:val="bg-BG"/>
        </w:rPr>
        <w:t xml:space="preserve">естове по приемане </w:t>
      </w:r>
      <w:r w:rsidR="00C44522">
        <w:rPr>
          <w:rFonts w:ascii="Times New Roman" w:eastAsia="Calibri" w:hAnsi="Times New Roman"/>
          <w:lang w:val="bg-BG"/>
        </w:rPr>
        <w:t>на пълните функционалности по Фаза 1.</w:t>
      </w:r>
    </w:p>
    <w:p w14:paraId="00DE395C" w14:textId="0304EDEA" w:rsidR="000D5474"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lastRenderedPageBreak/>
        <w:t>1.</w:t>
      </w:r>
      <w:r w:rsidR="00944D6E">
        <w:rPr>
          <w:rFonts w:ascii="Times New Roman" w:eastAsia="Calibri" w:hAnsi="Times New Roman"/>
          <w:lang w:val="bg-BG"/>
        </w:rPr>
        <w:t>4. Корекция на грешките (</w:t>
      </w:r>
      <w:r w:rsidR="00944D6E">
        <w:rPr>
          <w:rFonts w:ascii="Times New Roman" w:eastAsia="Calibri" w:hAnsi="Times New Roman"/>
          <w:lang w:val="en-US"/>
        </w:rPr>
        <w:t>bug fixing</w:t>
      </w:r>
      <w:r w:rsidR="00944D6E">
        <w:rPr>
          <w:rFonts w:ascii="Times New Roman" w:eastAsia="Calibri" w:hAnsi="Times New Roman"/>
          <w:lang w:val="bg-BG"/>
        </w:rPr>
        <w:t>)</w:t>
      </w:r>
      <w:r w:rsidR="00944D6E">
        <w:rPr>
          <w:rFonts w:ascii="Times New Roman" w:eastAsia="Calibri" w:hAnsi="Times New Roman"/>
          <w:lang w:val="en-US"/>
        </w:rPr>
        <w:t xml:space="preserve">, </w:t>
      </w:r>
      <w:r w:rsidR="00944D6E">
        <w:rPr>
          <w:rFonts w:ascii="Times New Roman" w:eastAsia="Calibri" w:hAnsi="Times New Roman"/>
          <w:lang w:val="bg-BG"/>
        </w:rPr>
        <w:t>ф</w:t>
      </w:r>
      <w:r w:rsidR="000B7E10">
        <w:rPr>
          <w:rFonts w:ascii="Times New Roman" w:eastAsia="Calibri" w:hAnsi="Times New Roman"/>
          <w:lang w:val="bg-BG"/>
        </w:rPr>
        <w:t>инализиране на разработк</w:t>
      </w:r>
      <w:r w:rsidR="00944D6E">
        <w:rPr>
          <w:rFonts w:ascii="Times New Roman" w:eastAsia="Calibri" w:hAnsi="Times New Roman"/>
          <w:lang w:val="bg-BG"/>
        </w:rPr>
        <w:t>и</w:t>
      </w:r>
      <w:r w:rsidR="000B7E10">
        <w:rPr>
          <w:rFonts w:ascii="Times New Roman" w:eastAsia="Calibri" w:hAnsi="Times New Roman"/>
          <w:lang w:val="bg-BG"/>
        </w:rPr>
        <w:t>т</w:t>
      </w:r>
      <w:r w:rsidR="00944D6E">
        <w:rPr>
          <w:rFonts w:ascii="Times New Roman" w:eastAsia="Calibri" w:hAnsi="Times New Roman"/>
          <w:lang w:val="bg-BG"/>
        </w:rPr>
        <w:t>е</w:t>
      </w:r>
      <w:r w:rsidR="00F22730">
        <w:rPr>
          <w:rFonts w:ascii="Times New Roman" w:eastAsia="Calibri" w:hAnsi="Times New Roman"/>
          <w:lang w:val="bg-BG"/>
        </w:rPr>
        <w:t>.</w:t>
      </w:r>
      <w:r w:rsidR="000B7E10">
        <w:rPr>
          <w:rFonts w:ascii="Times New Roman" w:eastAsia="Calibri" w:hAnsi="Times New Roman"/>
          <w:lang w:val="bg-BG"/>
        </w:rPr>
        <w:t xml:space="preserve"> </w:t>
      </w:r>
      <w:r w:rsidR="00F22730" w:rsidRPr="00D60967">
        <w:rPr>
          <w:rFonts w:ascii="Times New Roman" w:eastAsia="Calibri" w:hAnsi="Times New Roman"/>
          <w:lang w:val="bg-BG"/>
        </w:rPr>
        <w:t xml:space="preserve">Обучение на персонала на Възложителя </w:t>
      </w:r>
      <w:r w:rsidR="00F22730">
        <w:rPr>
          <w:rFonts w:ascii="Times New Roman" w:eastAsia="Calibri" w:hAnsi="Times New Roman"/>
          <w:lang w:val="bg-BG"/>
        </w:rPr>
        <w:t xml:space="preserve">за управление на съдържанието и администриране на </w:t>
      </w:r>
      <w:r w:rsidR="005972F8">
        <w:rPr>
          <w:rFonts w:ascii="Times New Roman" w:eastAsia="Calibri" w:hAnsi="Times New Roman"/>
          <w:lang w:val="bg-BG"/>
        </w:rPr>
        <w:t>интернет сайт</w:t>
      </w:r>
      <w:r w:rsidR="00F27897">
        <w:rPr>
          <w:rFonts w:ascii="Times New Roman" w:eastAsia="Calibri" w:hAnsi="Times New Roman"/>
          <w:lang w:val="bg-BG"/>
        </w:rPr>
        <w:t xml:space="preserve"> </w:t>
      </w:r>
      <w:r w:rsidR="00F22730" w:rsidRPr="00201CFD">
        <w:rPr>
          <w:rFonts w:ascii="Times New Roman" w:eastAsia="Calibri" w:hAnsi="Times New Roman"/>
          <w:lang w:val="bg-BG"/>
        </w:rPr>
        <w:t xml:space="preserve"> </w:t>
      </w:r>
      <w:r w:rsidR="00F22730">
        <w:rPr>
          <w:rFonts w:ascii="Times New Roman" w:eastAsia="Calibri" w:hAnsi="Times New Roman"/>
          <w:lang w:val="bg-BG"/>
        </w:rPr>
        <w:t>и мобилното приложение. В</w:t>
      </w:r>
      <w:r w:rsidR="000D5474">
        <w:rPr>
          <w:rFonts w:ascii="Times New Roman" w:eastAsia="Calibri" w:hAnsi="Times New Roman"/>
          <w:lang w:val="bg-BG"/>
        </w:rPr>
        <w:t>ъвеждане в експлоатация</w:t>
      </w:r>
      <w:r w:rsidR="000B7E10">
        <w:rPr>
          <w:rFonts w:ascii="Times New Roman" w:eastAsia="Calibri" w:hAnsi="Times New Roman"/>
          <w:lang w:val="bg-BG"/>
        </w:rPr>
        <w:t xml:space="preserve"> (</w:t>
      </w:r>
      <w:r w:rsidR="000B7E10">
        <w:rPr>
          <w:rFonts w:ascii="Times New Roman" w:eastAsia="Calibri" w:hAnsi="Times New Roman"/>
          <w:lang w:val="en-US"/>
        </w:rPr>
        <w:t>go</w:t>
      </w:r>
      <w:r w:rsidR="000B7E10" w:rsidRPr="008906BC">
        <w:rPr>
          <w:rFonts w:ascii="Times New Roman" w:eastAsia="Calibri" w:hAnsi="Times New Roman"/>
          <w:lang w:val="bg-BG"/>
        </w:rPr>
        <w:t xml:space="preserve"> </w:t>
      </w:r>
      <w:r w:rsidR="000B7E10">
        <w:rPr>
          <w:rFonts w:ascii="Times New Roman" w:eastAsia="Calibri" w:hAnsi="Times New Roman"/>
          <w:lang w:val="en-US"/>
        </w:rPr>
        <w:t>live</w:t>
      </w:r>
      <w:r w:rsidR="000B7E10" w:rsidRPr="008906BC">
        <w:rPr>
          <w:rFonts w:ascii="Times New Roman" w:eastAsia="Calibri" w:hAnsi="Times New Roman"/>
          <w:lang w:val="bg-BG"/>
        </w:rPr>
        <w:t>)</w:t>
      </w:r>
      <w:r w:rsidR="000D5474">
        <w:rPr>
          <w:rFonts w:ascii="Times New Roman" w:eastAsia="Calibri" w:hAnsi="Times New Roman"/>
          <w:lang w:val="bg-BG"/>
        </w:rPr>
        <w:t>;</w:t>
      </w:r>
    </w:p>
    <w:p w14:paraId="2EF07D61" w14:textId="51BDD321" w:rsidR="00944D6E" w:rsidRPr="00D60967" w:rsidRDefault="00FB1C90" w:rsidP="00A92BB7">
      <w:pPr>
        <w:spacing w:after="200" w:line="276" w:lineRule="auto"/>
        <w:ind w:firstLine="567"/>
        <w:contextualSpacing/>
        <w:jc w:val="both"/>
        <w:rPr>
          <w:rFonts w:ascii="Times New Roman" w:eastAsia="Calibri" w:hAnsi="Times New Roman"/>
          <w:lang w:val="bg-BG"/>
        </w:rPr>
      </w:pPr>
      <w:r>
        <w:rPr>
          <w:rFonts w:ascii="Times New Roman" w:eastAsia="Calibri" w:hAnsi="Times New Roman"/>
          <w:lang w:val="bg-BG"/>
        </w:rPr>
        <w:t>1.</w:t>
      </w:r>
      <w:r w:rsidR="00944D6E">
        <w:rPr>
          <w:rFonts w:ascii="Times New Roman" w:eastAsia="Calibri" w:hAnsi="Times New Roman"/>
          <w:lang w:val="bg-BG"/>
        </w:rPr>
        <w:t>5</w:t>
      </w:r>
      <w:r w:rsidR="00944D6E">
        <w:rPr>
          <w:rFonts w:ascii="Times New Roman" w:eastAsia="Calibri" w:hAnsi="Times New Roman"/>
          <w:lang w:val="en-US"/>
        </w:rPr>
        <w:t xml:space="preserve">. </w:t>
      </w:r>
      <w:r w:rsidR="00944D6E">
        <w:rPr>
          <w:rFonts w:ascii="Times New Roman" w:eastAsia="Calibri" w:hAnsi="Times New Roman"/>
          <w:lang w:val="bg-BG"/>
        </w:rPr>
        <w:t>Окончателно приемане</w:t>
      </w:r>
      <w:r w:rsidR="00D9245A">
        <w:rPr>
          <w:rFonts w:ascii="Times New Roman" w:eastAsia="Calibri" w:hAnsi="Times New Roman"/>
          <w:lang w:val="en-US"/>
        </w:rPr>
        <w:t xml:space="preserve"> </w:t>
      </w:r>
      <w:r w:rsidR="006C46E9">
        <w:rPr>
          <w:rFonts w:ascii="Times New Roman" w:eastAsia="Calibri" w:hAnsi="Times New Roman"/>
          <w:lang w:val="bg-BG"/>
        </w:rPr>
        <w:t xml:space="preserve"> на </w:t>
      </w:r>
      <w:r w:rsidR="005972F8">
        <w:rPr>
          <w:rFonts w:ascii="Times New Roman" w:eastAsia="Calibri" w:hAnsi="Times New Roman"/>
          <w:lang w:val="bg-BG"/>
        </w:rPr>
        <w:t>интернет сайт</w:t>
      </w:r>
      <w:r w:rsidR="00D9245A">
        <w:rPr>
          <w:rFonts w:ascii="Times New Roman" w:eastAsia="Calibri" w:hAnsi="Times New Roman"/>
          <w:lang w:val="bg-BG"/>
        </w:rPr>
        <w:t>а и  мобилното приложение</w:t>
      </w:r>
      <w:r w:rsidR="00FD5A1F">
        <w:rPr>
          <w:rFonts w:ascii="Times New Roman" w:eastAsia="Calibri" w:hAnsi="Times New Roman"/>
          <w:lang w:val="bg-BG"/>
        </w:rPr>
        <w:t xml:space="preserve"> след приключени допълнителни тестове</w:t>
      </w:r>
      <w:r w:rsidR="00A13B9D">
        <w:rPr>
          <w:rFonts w:ascii="Times New Roman" w:eastAsia="Calibri" w:hAnsi="Times New Roman"/>
          <w:lang w:val="en-US"/>
        </w:rPr>
        <w:t xml:space="preserve"> </w:t>
      </w:r>
      <w:r w:rsidR="00A13B9D">
        <w:rPr>
          <w:rFonts w:ascii="Times New Roman" w:eastAsia="Calibri" w:hAnsi="Times New Roman"/>
          <w:lang w:val="bg-BG"/>
        </w:rPr>
        <w:t>в експлоатационна среда</w:t>
      </w:r>
      <w:r w:rsidR="00FD5A1F">
        <w:rPr>
          <w:rFonts w:ascii="Times New Roman" w:eastAsia="Calibri" w:hAnsi="Times New Roman"/>
          <w:lang w:val="bg-BG"/>
        </w:rPr>
        <w:t>, корекции на грешки (</w:t>
      </w:r>
      <w:r w:rsidR="00FD5A1F">
        <w:rPr>
          <w:rFonts w:ascii="Times New Roman" w:eastAsia="Calibri" w:hAnsi="Times New Roman"/>
          <w:lang w:val="en-US"/>
        </w:rPr>
        <w:t>bug fixing)</w:t>
      </w:r>
      <w:r w:rsidR="00FD5A1F">
        <w:rPr>
          <w:rFonts w:ascii="Times New Roman" w:eastAsia="Calibri" w:hAnsi="Times New Roman"/>
          <w:lang w:val="bg-BG"/>
        </w:rPr>
        <w:t xml:space="preserve"> в периода след въвеждане в експлоатация (след </w:t>
      </w:r>
      <w:r w:rsidR="00FD5A1F">
        <w:rPr>
          <w:rFonts w:ascii="Times New Roman" w:eastAsia="Calibri" w:hAnsi="Times New Roman"/>
          <w:lang w:val="en-US"/>
        </w:rPr>
        <w:t>go live)</w:t>
      </w:r>
      <w:r w:rsidR="00A13B9D">
        <w:rPr>
          <w:rFonts w:ascii="Times New Roman" w:eastAsia="Calibri" w:hAnsi="Times New Roman"/>
          <w:lang w:val="en-US"/>
        </w:rPr>
        <w:t>.</w:t>
      </w:r>
    </w:p>
    <w:p w14:paraId="52CABEC4" w14:textId="27EB890A" w:rsidR="00D60967" w:rsidRPr="00D60967" w:rsidRDefault="00FB1C90" w:rsidP="00A92BB7">
      <w:pPr>
        <w:spacing w:after="200" w:line="276" w:lineRule="auto"/>
        <w:contextualSpacing/>
        <w:jc w:val="both"/>
        <w:rPr>
          <w:rFonts w:ascii="Times New Roman" w:eastAsia="Calibri" w:hAnsi="Times New Roman"/>
          <w:lang w:val="bg-BG"/>
        </w:rPr>
      </w:pPr>
      <w:r>
        <w:rPr>
          <w:rFonts w:ascii="Times New Roman" w:eastAsia="Calibri" w:hAnsi="Times New Roman"/>
          <w:lang w:val="bg-BG"/>
        </w:rPr>
        <w:t>2.</w:t>
      </w:r>
      <w:r w:rsidR="00A13B9D">
        <w:rPr>
          <w:rFonts w:ascii="Times New Roman" w:eastAsia="Calibri" w:hAnsi="Times New Roman"/>
          <w:lang w:val="en-US"/>
        </w:rPr>
        <w:t xml:space="preserve"> </w:t>
      </w:r>
      <w:r w:rsidR="00AF3B91" w:rsidRPr="008906BC">
        <w:rPr>
          <w:rFonts w:ascii="Times New Roman" w:eastAsia="Calibri" w:hAnsi="Times New Roman"/>
          <w:lang w:val="bg-BG"/>
        </w:rPr>
        <w:t>Гаранционна</w:t>
      </w:r>
      <w:r w:rsidR="00F7660C">
        <w:rPr>
          <w:rFonts w:ascii="Times New Roman" w:eastAsia="Calibri" w:hAnsi="Times New Roman"/>
          <w:lang w:val="bg-BG"/>
        </w:rPr>
        <w:t xml:space="preserve"> и </w:t>
      </w:r>
      <w:r w:rsidR="00D11A58">
        <w:rPr>
          <w:rFonts w:ascii="Times New Roman" w:eastAsia="Calibri" w:hAnsi="Times New Roman"/>
          <w:lang w:val="bg-BG"/>
        </w:rPr>
        <w:t>след</w:t>
      </w:r>
      <w:r w:rsidR="00F7660C">
        <w:rPr>
          <w:rFonts w:ascii="Times New Roman" w:eastAsia="Calibri" w:hAnsi="Times New Roman"/>
          <w:lang w:val="bg-BG"/>
        </w:rPr>
        <w:t>гаранционна</w:t>
      </w:r>
      <w:r w:rsidR="00AF3B91" w:rsidRPr="008906BC">
        <w:rPr>
          <w:rFonts w:ascii="Times New Roman" w:eastAsia="Calibri" w:hAnsi="Times New Roman"/>
          <w:lang w:val="bg-BG"/>
        </w:rPr>
        <w:t xml:space="preserve"> поддръжка на </w:t>
      </w:r>
      <w:r w:rsidR="00F7660C">
        <w:rPr>
          <w:rFonts w:ascii="Times New Roman" w:eastAsia="Calibri" w:hAnsi="Times New Roman"/>
          <w:lang w:val="bg-BG"/>
        </w:rPr>
        <w:t xml:space="preserve"> </w:t>
      </w:r>
      <w:r w:rsidR="006012A1" w:rsidRPr="00F22730">
        <w:rPr>
          <w:rFonts w:ascii="Times New Roman" w:eastAsia="Calibri" w:hAnsi="Times New Roman"/>
          <w:lang w:val="bg-BG"/>
        </w:rPr>
        <w:t xml:space="preserve">Фаза 1: </w:t>
      </w:r>
      <w:r w:rsidR="005972F8">
        <w:rPr>
          <w:rFonts w:ascii="Times New Roman" w:eastAsia="Calibri" w:hAnsi="Times New Roman"/>
          <w:lang w:val="bg-BG"/>
        </w:rPr>
        <w:t>интернет сайт</w:t>
      </w:r>
      <w:r w:rsidR="00F7660C" w:rsidRPr="008906BC">
        <w:rPr>
          <w:rFonts w:ascii="Times New Roman" w:eastAsia="Calibri" w:hAnsi="Times New Roman"/>
          <w:lang w:val="bg-BG"/>
        </w:rPr>
        <w:t xml:space="preserve"> </w:t>
      </w:r>
      <w:r w:rsidR="00F7660C">
        <w:rPr>
          <w:rFonts w:ascii="Times New Roman" w:eastAsia="Calibri" w:hAnsi="Times New Roman"/>
          <w:lang w:val="bg-BG"/>
        </w:rPr>
        <w:t>и мобилното приложение</w:t>
      </w:r>
      <w:r w:rsidR="00AF3B91" w:rsidRPr="008906BC">
        <w:rPr>
          <w:rFonts w:ascii="Times New Roman" w:eastAsia="Calibri" w:hAnsi="Times New Roman"/>
          <w:lang w:val="bg-BG"/>
        </w:rPr>
        <w:t>, считано</w:t>
      </w:r>
      <w:r w:rsidR="00AF3B91" w:rsidRPr="008906BC">
        <w:rPr>
          <w:rFonts w:ascii="Times New Roman" w:hAnsi="Times New Roman"/>
          <w:lang w:val="bg-BG" w:eastAsia="bg-BG"/>
        </w:rPr>
        <w:t xml:space="preserve"> от</w:t>
      </w:r>
      <w:r w:rsidR="00AF3B91">
        <w:rPr>
          <w:rFonts w:ascii="Times New Roman" w:hAnsi="Times New Roman"/>
          <w:lang w:val="bg-BG" w:eastAsia="bg-BG"/>
        </w:rPr>
        <w:t xml:space="preserve"> </w:t>
      </w:r>
      <w:r w:rsidR="00A33E4A">
        <w:rPr>
          <w:rFonts w:ascii="Times New Roman" w:hAnsi="Times New Roman"/>
          <w:lang w:val="bg-BG" w:eastAsia="bg-BG"/>
        </w:rPr>
        <w:t>дата</w:t>
      </w:r>
      <w:r w:rsidR="006C46E9">
        <w:rPr>
          <w:rFonts w:ascii="Times New Roman" w:hAnsi="Times New Roman"/>
          <w:lang w:val="bg-BG" w:eastAsia="bg-BG"/>
        </w:rPr>
        <w:t>та</w:t>
      </w:r>
      <w:r w:rsidR="00A33E4A">
        <w:rPr>
          <w:rFonts w:ascii="Times New Roman" w:hAnsi="Times New Roman"/>
          <w:lang w:val="bg-BG" w:eastAsia="bg-BG"/>
        </w:rPr>
        <w:t xml:space="preserve"> на </w:t>
      </w:r>
      <w:r w:rsidR="003A1199">
        <w:rPr>
          <w:rFonts w:ascii="Times New Roman" w:hAnsi="Times New Roman"/>
          <w:lang w:val="bg-BG" w:eastAsia="bg-BG"/>
        </w:rPr>
        <w:t>окончателно</w:t>
      </w:r>
      <w:r w:rsidR="006C46E9">
        <w:rPr>
          <w:rFonts w:ascii="Times New Roman" w:hAnsi="Times New Roman"/>
          <w:lang w:val="bg-BG" w:eastAsia="bg-BG"/>
        </w:rPr>
        <w:t>то</w:t>
      </w:r>
      <w:r w:rsidR="003A1199">
        <w:rPr>
          <w:rFonts w:ascii="Times New Roman" w:hAnsi="Times New Roman"/>
          <w:lang w:val="bg-BG" w:eastAsia="bg-BG"/>
        </w:rPr>
        <w:t xml:space="preserve"> </w:t>
      </w:r>
      <w:r w:rsidR="00A33E4A">
        <w:rPr>
          <w:rFonts w:ascii="Times New Roman" w:hAnsi="Times New Roman"/>
          <w:lang w:val="bg-BG" w:eastAsia="bg-BG"/>
        </w:rPr>
        <w:t xml:space="preserve">приемане на </w:t>
      </w:r>
      <w:r w:rsidR="005972F8">
        <w:rPr>
          <w:rFonts w:ascii="Times New Roman" w:hAnsi="Times New Roman"/>
          <w:lang w:val="bg-BG" w:eastAsia="bg-BG"/>
        </w:rPr>
        <w:t>интернет сайт</w:t>
      </w:r>
      <w:r w:rsidR="006C46E9">
        <w:rPr>
          <w:rFonts w:ascii="Times New Roman" w:hAnsi="Times New Roman"/>
          <w:lang w:val="bg-BG" w:eastAsia="bg-BG"/>
        </w:rPr>
        <w:t>а</w:t>
      </w:r>
      <w:r w:rsidR="00A33E4A" w:rsidRPr="008906BC">
        <w:rPr>
          <w:rFonts w:ascii="Times New Roman" w:hAnsi="Times New Roman"/>
          <w:lang w:val="bg-BG" w:eastAsia="bg-BG"/>
        </w:rPr>
        <w:t xml:space="preserve"> </w:t>
      </w:r>
      <w:r w:rsidR="00A33E4A">
        <w:rPr>
          <w:rFonts w:ascii="Times New Roman" w:hAnsi="Times New Roman"/>
          <w:lang w:val="bg-BG" w:eastAsia="bg-BG"/>
        </w:rPr>
        <w:t>и мобилното приложение</w:t>
      </w:r>
      <w:r w:rsidR="00A13B9D">
        <w:rPr>
          <w:rFonts w:ascii="Times New Roman" w:eastAsia="Calibri" w:hAnsi="Times New Roman"/>
          <w:lang w:val="en-US"/>
        </w:rPr>
        <w:t>.</w:t>
      </w:r>
    </w:p>
    <w:p w14:paraId="0A5AACEF" w14:textId="20B0F2AD" w:rsidR="000B7E10" w:rsidRDefault="00FB1C90" w:rsidP="00986E5A">
      <w:pPr>
        <w:spacing w:after="200" w:line="276" w:lineRule="auto"/>
        <w:contextualSpacing/>
        <w:jc w:val="both"/>
        <w:rPr>
          <w:rFonts w:ascii="Times New Roman" w:eastAsia="Calibri" w:hAnsi="Times New Roman"/>
          <w:lang w:val="bg-BG"/>
        </w:rPr>
      </w:pPr>
      <w:r>
        <w:rPr>
          <w:rFonts w:ascii="Times New Roman" w:eastAsia="Calibri" w:hAnsi="Times New Roman"/>
          <w:lang w:val="bg-BG"/>
        </w:rPr>
        <w:t>3.</w:t>
      </w:r>
      <w:r w:rsidR="00A13B9D">
        <w:rPr>
          <w:rFonts w:ascii="Times New Roman" w:eastAsia="Calibri" w:hAnsi="Times New Roman"/>
          <w:lang w:val="en-US"/>
        </w:rPr>
        <w:t xml:space="preserve"> </w:t>
      </w:r>
      <w:r w:rsidR="006012A1">
        <w:rPr>
          <w:rFonts w:ascii="Times New Roman" w:eastAsia="Calibri" w:hAnsi="Times New Roman"/>
          <w:lang w:val="bg-BG"/>
        </w:rPr>
        <w:t>Фаза 2 – опция, изпълнение на дейности</w:t>
      </w:r>
      <w:r w:rsidR="006C46E9">
        <w:rPr>
          <w:rFonts w:ascii="Times New Roman" w:eastAsia="Calibri" w:hAnsi="Times New Roman"/>
          <w:lang w:val="bg-BG"/>
        </w:rPr>
        <w:t>,</w:t>
      </w:r>
      <w:r w:rsidR="006012A1">
        <w:rPr>
          <w:rFonts w:ascii="Times New Roman" w:eastAsia="Calibri" w:hAnsi="Times New Roman"/>
          <w:lang w:val="bg-BG"/>
        </w:rPr>
        <w:t xml:space="preserve"> по която Възложителят може да възложи</w:t>
      </w:r>
      <w:r w:rsidR="00FC49C3">
        <w:rPr>
          <w:rFonts w:ascii="Times New Roman" w:eastAsia="Calibri" w:hAnsi="Times New Roman"/>
          <w:lang w:val="bg-BG"/>
        </w:rPr>
        <w:t>,</w:t>
      </w:r>
      <w:r w:rsidR="006012A1">
        <w:rPr>
          <w:rFonts w:ascii="Times New Roman" w:eastAsia="Calibri" w:hAnsi="Times New Roman"/>
          <w:lang w:val="bg-BG"/>
        </w:rPr>
        <w:t xml:space="preserve"> съгласно уговореното в настоящия договор</w:t>
      </w:r>
      <w:r w:rsidR="001D28CF">
        <w:rPr>
          <w:rFonts w:ascii="Times New Roman" w:eastAsia="Calibri" w:hAnsi="Times New Roman"/>
          <w:lang w:val="bg-BG"/>
        </w:rPr>
        <w:t>.</w:t>
      </w:r>
      <w:r w:rsidR="000B7E10">
        <w:rPr>
          <w:rFonts w:ascii="Times New Roman" w:eastAsia="Calibri" w:hAnsi="Times New Roman"/>
          <w:lang w:val="bg-BG"/>
        </w:rPr>
        <w:t xml:space="preserve"> Дейностите по Фаза 2 включват следните етапи:</w:t>
      </w:r>
    </w:p>
    <w:p w14:paraId="05BE7494" w14:textId="76E98089" w:rsidR="000B7E10" w:rsidRDefault="00FB1C90" w:rsidP="008906BC">
      <w:pPr>
        <w:spacing w:after="200" w:line="276" w:lineRule="auto"/>
        <w:contextualSpacing/>
        <w:jc w:val="both"/>
        <w:rPr>
          <w:rFonts w:ascii="Times New Roman" w:eastAsia="Calibri" w:hAnsi="Times New Roman"/>
          <w:lang w:val="bg-BG"/>
        </w:rPr>
      </w:pPr>
      <w:r>
        <w:rPr>
          <w:rFonts w:ascii="Times New Roman" w:eastAsia="Calibri" w:hAnsi="Times New Roman"/>
          <w:lang w:val="bg-BG"/>
        </w:rPr>
        <w:t>3.</w:t>
      </w:r>
      <w:r w:rsidR="000B7E10">
        <w:rPr>
          <w:rFonts w:ascii="Times New Roman" w:eastAsia="Calibri" w:hAnsi="Times New Roman"/>
          <w:lang w:val="bg-BG"/>
        </w:rPr>
        <w:t>1. Разработка и предаване за експлоатация;</w:t>
      </w:r>
    </w:p>
    <w:p w14:paraId="2F813879" w14:textId="53FBD346" w:rsidR="00D60967" w:rsidRPr="00D60967" w:rsidRDefault="00FB1C90" w:rsidP="008906BC">
      <w:pPr>
        <w:spacing w:after="200" w:line="276" w:lineRule="auto"/>
        <w:contextualSpacing/>
        <w:jc w:val="both"/>
        <w:rPr>
          <w:rFonts w:ascii="Times New Roman" w:eastAsia="Calibri" w:hAnsi="Times New Roman"/>
          <w:lang w:val="bg-BG"/>
        </w:rPr>
      </w:pPr>
      <w:r>
        <w:rPr>
          <w:rFonts w:ascii="Times New Roman" w:eastAsia="Calibri" w:hAnsi="Times New Roman"/>
          <w:lang w:val="bg-BG"/>
        </w:rPr>
        <w:t>3.</w:t>
      </w:r>
      <w:r w:rsidR="000B7E10">
        <w:rPr>
          <w:rFonts w:ascii="Times New Roman" w:eastAsia="Calibri" w:hAnsi="Times New Roman"/>
          <w:lang w:val="bg-BG"/>
        </w:rPr>
        <w:t xml:space="preserve">2. </w:t>
      </w:r>
      <w:r w:rsidR="000B7E10" w:rsidRPr="000B7E10">
        <w:rPr>
          <w:rFonts w:ascii="Times New Roman" w:eastAsia="Calibri" w:hAnsi="Times New Roman"/>
          <w:lang w:val="bg-BG"/>
        </w:rPr>
        <w:t>Тестове и корекции на грешки (bug fixing) в експлоатационна среда и окончателно приемане</w:t>
      </w:r>
      <w:r w:rsidR="00A13B9D">
        <w:rPr>
          <w:rFonts w:ascii="Times New Roman" w:eastAsia="Calibri" w:hAnsi="Times New Roman"/>
          <w:lang w:val="en-US"/>
        </w:rPr>
        <w:t>.</w:t>
      </w:r>
      <w:r w:rsidR="000B7E10" w:rsidRPr="000B7E10" w:rsidDel="00F7660C">
        <w:rPr>
          <w:rFonts w:ascii="Times New Roman" w:eastAsia="Calibri" w:hAnsi="Times New Roman"/>
          <w:lang w:val="bg-BG"/>
        </w:rPr>
        <w:t xml:space="preserve"> </w:t>
      </w:r>
    </w:p>
    <w:p w14:paraId="0225D144" w14:textId="34208A67" w:rsidR="006012A1" w:rsidRPr="00A92BB7" w:rsidRDefault="00FB1C90" w:rsidP="00A92BB7">
      <w:pPr>
        <w:spacing w:after="200" w:line="276" w:lineRule="auto"/>
        <w:contextualSpacing/>
        <w:jc w:val="both"/>
        <w:rPr>
          <w:rFonts w:ascii="Times New Roman" w:eastAsia="Calibri" w:hAnsi="Times New Roman"/>
          <w:color w:val="000000" w:themeColor="text1"/>
          <w:lang w:val="bg-BG"/>
        </w:rPr>
      </w:pPr>
      <w:r w:rsidRPr="00A92BB7">
        <w:rPr>
          <w:rFonts w:ascii="Times New Roman" w:eastAsia="Calibri" w:hAnsi="Times New Roman"/>
          <w:color w:val="000000" w:themeColor="text1"/>
          <w:lang w:val="bg-BG"/>
        </w:rPr>
        <w:t xml:space="preserve">4. </w:t>
      </w:r>
      <w:r w:rsidR="006012A1" w:rsidRPr="00A92BB7">
        <w:rPr>
          <w:rFonts w:ascii="Times New Roman" w:eastAsia="Calibri" w:hAnsi="Times New Roman"/>
          <w:color w:val="000000" w:themeColor="text1"/>
          <w:lang w:val="bg-BG"/>
        </w:rPr>
        <w:t>Допълнителни разработки – опция, изпълнение на дейности</w:t>
      </w:r>
      <w:r w:rsidR="00124F1D">
        <w:rPr>
          <w:rFonts w:ascii="Times New Roman" w:eastAsia="Calibri" w:hAnsi="Times New Roman"/>
          <w:color w:val="000000" w:themeColor="text1"/>
          <w:lang w:val="bg-BG"/>
        </w:rPr>
        <w:t>,</w:t>
      </w:r>
      <w:r w:rsidR="006012A1" w:rsidRPr="00A92BB7">
        <w:rPr>
          <w:rFonts w:ascii="Times New Roman" w:eastAsia="Calibri" w:hAnsi="Times New Roman"/>
          <w:color w:val="000000" w:themeColor="text1"/>
          <w:lang w:val="bg-BG"/>
        </w:rPr>
        <w:t xml:space="preserve"> по която Възложителят може да възложи</w:t>
      </w:r>
      <w:r w:rsidR="00FC49C3">
        <w:rPr>
          <w:rFonts w:ascii="Times New Roman" w:eastAsia="Calibri" w:hAnsi="Times New Roman"/>
          <w:color w:val="000000" w:themeColor="text1"/>
          <w:lang w:val="bg-BG"/>
        </w:rPr>
        <w:t>,</w:t>
      </w:r>
      <w:r w:rsidR="006012A1" w:rsidRPr="00A92BB7">
        <w:rPr>
          <w:rFonts w:ascii="Times New Roman" w:eastAsia="Calibri" w:hAnsi="Times New Roman"/>
          <w:color w:val="000000" w:themeColor="text1"/>
          <w:lang w:val="bg-BG"/>
        </w:rPr>
        <w:t xml:space="preserve"> съгласно уговореното в настоящия договор</w:t>
      </w:r>
      <w:r w:rsidR="001A67D3" w:rsidRPr="00A92BB7">
        <w:rPr>
          <w:rFonts w:ascii="Times New Roman" w:eastAsia="Calibri" w:hAnsi="Times New Roman"/>
          <w:color w:val="000000" w:themeColor="text1"/>
          <w:lang w:val="bg-BG"/>
        </w:rPr>
        <w:t>.</w:t>
      </w:r>
      <w:r w:rsidR="009E735C" w:rsidRPr="00A92BB7">
        <w:rPr>
          <w:rFonts w:ascii="Times New Roman" w:eastAsia="Calibri" w:hAnsi="Times New Roman"/>
          <w:color w:val="000000" w:themeColor="text1"/>
          <w:lang w:val="bg-BG"/>
        </w:rPr>
        <w:t xml:space="preserve"> Дейностите по Допълнителни разработки включват следните етапи:</w:t>
      </w:r>
    </w:p>
    <w:p w14:paraId="24A54671" w14:textId="4ABF89A1" w:rsidR="009E735C" w:rsidRPr="00A92BB7" w:rsidRDefault="00FB1C90" w:rsidP="005E2E90">
      <w:pPr>
        <w:spacing w:after="200" w:line="276" w:lineRule="auto"/>
        <w:contextualSpacing/>
        <w:jc w:val="both"/>
        <w:rPr>
          <w:rFonts w:ascii="Times New Roman" w:eastAsia="Calibri" w:hAnsi="Times New Roman"/>
          <w:color w:val="000000" w:themeColor="text1"/>
          <w:lang w:val="bg-BG"/>
        </w:rPr>
      </w:pPr>
      <w:r w:rsidRPr="00A92BB7">
        <w:rPr>
          <w:rFonts w:ascii="Times New Roman" w:eastAsia="Calibri" w:hAnsi="Times New Roman"/>
          <w:color w:val="000000" w:themeColor="text1"/>
          <w:lang w:val="bg-BG"/>
        </w:rPr>
        <w:t>4.</w:t>
      </w:r>
      <w:r w:rsidR="009E735C" w:rsidRPr="00A92BB7">
        <w:rPr>
          <w:rFonts w:ascii="Times New Roman" w:eastAsia="Calibri" w:hAnsi="Times New Roman"/>
          <w:color w:val="000000" w:themeColor="text1"/>
          <w:lang w:val="bg-BG"/>
        </w:rPr>
        <w:t>1. Разработка и предаване за експлоатация;</w:t>
      </w:r>
    </w:p>
    <w:p w14:paraId="1CB29597" w14:textId="396D4DD5" w:rsidR="009E735C" w:rsidRPr="00A92BB7" w:rsidRDefault="00FB1C90" w:rsidP="005E2E90">
      <w:pPr>
        <w:spacing w:after="200" w:line="276" w:lineRule="auto"/>
        <w:contextualSpacing/>
        <w:jc w:val="both"/>
        <w:rPr>
          <w:rFonts w:ascii="Times New Roman" w:eastAsia="Calibri" w:hAnsi="Times New Roman"/>
          <w:color w:val="000000" w:themeColor="text1"/>
          <w:lang w:val="bg-BG"/>
        </w:rPr>
      </w:pPr>
      <w:r w:rsidRPr="00A92BB7">
        <w:rPr>
          <w:rFonts w:ascii="Times New Roman" w:eastAsia="Calibri" w:hAnsi="Times New Roman"/>
          <w:color w:val="000000" w:themeColor="text1"/>
          <w:lang w:val="bg-BG"/>
        </w:rPr>
        <w:t>4.</w:t>
      </w:r>
      <w:r w:rsidR="009E735C" w:rsidRPr="00A92BB7">
        <w:rPr>
          <w:rFonts w:ascii="Times New Roman" w:eastAsia="Calibri" w:hAnsi="Times New Roman"/>
          <w:color w:val="000000" w:themeColor="text1"/>
          <w:lang w:val="bg-BG"/>
        </w:rPr>
        <w:t>2. Тестове и корекции на грешки (bug fixing) в експлоатационна среда и окончателно приемане</w:t>
      </w:r>
      <w:r w:rsidR="00A13B9D" w:rsidRPr="00A92BB7">
        <w:rPr>
          <w:rFonts w:ascii="Times New Roman" w:eastAsia="Calibri" w:hAnsi="Times New Roman"/>
          <w:color w:val="000000" w:themeColor="text1"/>
          <w:lang w:val="en-US"/>
        </w:rPr>
        <w:t>.</w:t>
      </w:r>
    </w:p>
    <w:p w14:paraId="127F75A6" w14:textId="77777777" w:rsidR="009E735C" w:rsidRPr="008906BC" w:rsidRDefault="009E735C" w:rsidP="008906BC">
      <w:pPr>
        <w:spacing w:after="200" w:line="276" w:lineRule="auto"/>
        <w:contextualSpacing/>
        <w:jc w:val="both"/>
        <w:rPr>
          <w:rFonts w:ascii="Times New Roman" w:eastAsia="Calibri" w:hAnsi="Times New Roman"/>
          <w:color w:val="FF0000"/>
          <w:lang w:val="bg-BG"/>
        </w:rPr>
      </w:pPr>
    </w:p>
    <w:p w14:paraId="04AA6244" w14:textId="77777777" w:rsidR="00D60967" w:rsidRPr="00D60967" w:rsidRDefault="00D60967" w:rsidP="00D60967">
      <w:pPr>
        <w:spacing w:line="276" w:lineRule="auto"/>
        <w:jc w:val="both"/>
        <w:rPr>
          <w:rFonts w:ascii="Times New Roman" w:eastAsia="Calibri" w:hAnsi="Times New Roman"/>
          <w:lang w:val="bg-BG"/>
        </w:rPr>
      </w:pPr>
    </w:p>
    <w:p w14:paraId="6AC7D798" w14:textId="21FE6781" w:rsid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 xml:space="preserve">(3) </w:t>
      </w:r>
      <w:r w:rsidR="009D4130" w:rsidRPr="009D4130">
        <w:rPr>
          <w:rFonts w:ascii="Times New Roman" w:eastAsia="Calibri" w:hAnsi="Times New Roman"/>
          <w:lang w:val="bg-BG"/>
        </w:rPr>
        <w:t>Изпълнителят се задължава да изпълни дейностите по алинея (1) и алинея (2) в съответствие с изискванията на Техническата спецификация на Възложителя, Техническото предложение и Ценовия документ на Изпълнителя, които са неразделна част от настоящия Договор, в сроковете по настоящия Договор.</w:t>
      </w:r>
    </w:p>
    <w:p w14:paraId="58FE0A9F" w14:textId="77777777" w:rsidR="009D4130" w:rsidRPr="00D60967" w:rsidRDefault="009D4130" w:rsidP="00D60967">
      <w:pPr>
        <w:spacing w:line="276" w:lineRule="auto"/>
        <w:jc w:val="both"/>
        <w:rPr>
          <w:rFonts w:ascii="Times New Roman" w:eastAsia="Calibri" w:hAnsi="Times New Roman"/>
          <w:lang w:val="bg-BG"/>
        </w:rPr>
      </w:pPr>
    </w:p>
    <w:p w14:paraId="0FA6E2F3" w14:textId="77777777" w:rsidR="00D60967" w:rsidRPr="00D60967" w:rsidRDefault="00D60967" w:rsidP="009B5C41">
      <w:pPr>
        <w:numPr>
          <w:ilvl w:val="0"/>
          <w:numId w:val="19"/>
        </w:numPr>
        <w:tabs>
          <w:tab w:val="left" w:pos="2835"/>
        </w:tabs>
        <w:spacing w:after="200" w:line="276" w:lineRule="auto"/>
        <w:contextualSpacing/>
        <w:rPr>
          <w:rFonts w:ascii="Times New Roman" w:hAnsi="Times New Roman"/>
          <w:b/>
          <w:lang w:val="bg-BG" w:eastAsia="bg-BG"/>
        </w:rPr>
      </w:pPr>
      <w:r w:rsidRPr="00D60967">
        <w:rPr>
          <w:rFonts w:ascii="Times New Roman" w:hAnsi="Times New Roman"/>
          <w:b/>
          <w:lang w:val="bg-BG" w:eastAsia="bg-BG"/>
        </w:rPr>
        <w:t>ЦЕНИ И НАЧИН НА ПЛАЩАНЕ</w:t>
      </w:r>
    </w:p>
    <w:p w14:paraId="105D3A27" w14:textId="77777777" w:rsidR="00D60967" w:rsidRPr="00D60967" w:rsidRDefault="00D60967" w:rsidP="00D60967">
      <w:pPr>
        <w:suppressAutoHyphens/>
        <w:spacing w:line="276" w:lineRule="auto"/>
        <w:jc w:val="center"/>
        <w:rPr>
          <w:rFonts w:ascii="Times New Roman" w:hAnsi="Times New Roman"/>
          <w:b/>
          <w:lang w:val="bg-BG" w:eastAsia="ar-SA"/>
        </w:rPr>
      </w:pPr>
    </w:p>
    <w:p w14:paraId="638CB4A5" w14:textId="77777777" w:rsidR="00D60967" w:rsidRPr="00D60967" w:rsidRDefault="00D60967" w:rsidP="00D60967">
      <w:pPr>
        <w:spacing w:line="276" w:lineRule="auto"/>
        <w:jc w:val="both"/>
        <w:rPr>
          <w:rFonts w:ascii="Times New Roman" w:hAnsi="Times New Roman"/>
          <w:b/>
          <w:lang w:val="bg-BG" w:eastAsia="bg-BG"/>
        </w:rPr>
      </w:pPr>
      <w:r w:rsidRPr="00D60967">
        <w:rPr>
          <w:rFonts w:ascii="Times New Roman" w:hAnsi="Times New Roman"/>
          <w:b/>
          <w:lang w:val="bg-BG" w:eastAsia="bg-BG"/>
        </w:rPr>
        <w:t>Член 2. Цена</w:t>
      </w:r>
    </w:p>
    <w:p w14:paraId="27FB0CE9" w14:textId="77777777" w:rsidR="00D60967" w:rsidRPr="00D60967" w:rsidRDefault="00D60967" w:rsidP="00D60967">
      <w:pPr>
        <w:spacing w:line="276" w:lineRule="auto"/>
        <w:jc w:val="both"/>
        <w:rPr>
          <w:rFonts w:ascii="Times New Roman" w:hAnsi="Times New Roman"/>
          <w:lang w:val="bg-BG" w:eastAsia="bg-BG"/>
        </w:rPr>
      </w:pPr>
    </w:p>
    <w:p w14:paraId="16EF4FCC" w14:textId="50825546" w:rsidR="009D4130" w:rsidRDefault="009D4130" w:rsidP="009D4130">
      <w:pPr>
        <w:spacing w:line="276" w:lineRule="auto"/>
        <w:jc w:val="both"/>
        <w:rPr>
          <w:rFonts w:ascii="Times New Roman" w:hAnsi="Times New Roman"/>
          <w:lang w:val="bg-BG" w:eastAsia="bg-BG"/>
        </w:rPr>
      </w:pPr>
      <w:r w:rsidRPr="009D4130">
        <w:rPr>
          <w:rFonts w:ascii="Times New Roman" w:hAnsi="Times New Roman"/>
          <w:b/>
          <w:lang w:val="bg-BG" w:eastAsia="bg-BG"/>
        </w:rPr>
        <w:t>(2.1)</w:t>
      </w:r>
      <w:r w:rsidRPr="009D4130">
        <w:rPr>
          <w:rFonts w:ascii="Times New Roman" w:hAnsi="Times New Roman"/>
          <w:lang w:val="bg-BG" w:eastAsia="bg-BG"/>
        </w:rPr>
        <w:t xml:space="preserve"> За изпълнението на предмета на Договора, Възложителят се задължава да заплати на Изпълнителя </w:t>
      </w:r>
      <w:r w:rsidRPr="009D4130">
        <w:rPr>
          <w:rFonts w:ascii="Times New Roman" w:hAnsi="Times New Roman"/>
          <w:b/>
          <w:lang w:val="bg-BG" w:eastAsia="bg-BG"/>
        </w:rPr>
        <w:t xml:space="preserve">обща </w:t>
      </w:r>
      <w:r w:rsidR="00BD3C98">
        <w:rPr>
          <w:rFonts w:ascii="Times New Roman" w:hAnsi="Times New Roman"/>
          <w:b/>
          <w:lang w:val="bg-BG" w:eastAsia="bg-BG"/>
        </w:rPr>
        <w:t xml:space="preserve">максимална </w:t>
      </w:r>
      <w:r w:rsidRPr="009D4130">
        <w:rPr>
          <w:rFonts w:ascii="Times New Roman" w:hAnsi="Times New Roman"/>
          <w:b/>
          <w:lang w:val="bg-BG" w:eastAsia="bg-BG"/>
        </w:rPr>
        <w:t xml:space="preserve">цена </w:t>
      </w:r>
      <w:r w:rsidRPr="009D4130">
        <w:rPr>
          <w:rFonts w:ascii="Times New Roman" w:hAnsi="Times New Roman"/>
          <w:lang w:val="bg-BG" w:eastAsia="bg-BG"/>
        </w:rPr>
        <w:t>в размер на …………………………… (</w:t>
      </w:r>
      <w:r w:rsidRPr="009D4130">
        <w:rPr>
          <w:rFonts w:ascii="Times New Roman" w:hAnsi="Times New Roman"/>
          <w:i/>
          <w:lang w:val="bg-BG" w:eastAsia="bg-BG"/>
        </w:rPr>
        <w:t>словом</w:t>
      </w:r>
      <w:r w:rsidRPr="009D4130">
        <w:rPr>
          <w:rFonts w:ascii="Times New Roman" w:hAnsi="Times New Roman"/>
          <w:lang w:val="bg-BG" w:eastAsia="bg-BG"/>
        </w:rPr>
        <w:t>) лева без ДДС и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 съгласно Ценовия документ </w:t>
      </w:r>
      <w:r w:rsidRPr="009D4130">
        <w:rPr>
          <w:rFonts w:ascii="Times New Roman" w:hAnsi="Times New Roman"/>
          <w:color w:val="000000"/>
          <w:lang w:val="bg-BG" w:eastAsia="bg-BG"/>
        </w:rPr>
        <w:t>(Приложени</w:t>
      </w:r>
      <w:r w:rsidRPr="009D4130">
        <w:rPr>
          <w:rFonts w:ascii="Times New Roman" w:hAnsi="Times New Roman"/>
          <w:color w:val="000000"/>
          <w:lang w:val="en-US" w:eastAsia="bg-BG"/>
        </w:rPr>
        <w:t>e</w:t>
      </w:r>
      <w:r w:rsidRPr="009D4130">
        <w:rPr>
          <w:rFonts w:ascii="Times New Roman" w:hAnsi="Times New Roman"/>
          <w:color w:val="000000"/>
          <w:lang w:val="bg-BG" w:eastAsia="bg-BG"/>
        </w:rPr>
        <w:t xml:space="preserve"> № </w:t>
      </w:r>
      <w:r w:rsidRPr="008906BC">
        <w:rPr>
          <w:rFonts w:ascii="Times New Roman" w:eastAsia="Calibri" w:hAnsi="Times New Roman"/>
          <w:lang w:val="bg-BG"/>
        </w:rPr>
        <w:t>3</w:t>
      </w:r>
      <w:r w:rsidRPr="009D4130">
        <w:rPr>
          <w:rFonts w:ascii="Times New Roman" w:hAnsi="Times New Roman"/>
          <w:color w:val="000000"/>
          <w:lang w:val="bg-BG" w:eastAsia="bg-BG"/>
        </w:rPr>
        <w:t>)</w:t>
      </w:r>
      <w:r w:rsidRPr="009D4130">
        <w:rPr>
          <w:rFonts w:ascii="Times New Roman" w:hAnsi="Times New Roman"/>
          <w:lang w:val="bg-BG" w:eastAsia="bg-BG"/>
        </w:rPr>
        <w:t>, неразделна част от настоящия Договор.</w:t>
      </w:r>
    </w:p>
    <w:p w14:paraId="033DA43F" w14:textId="77777777" w:rsidR="009D4130" w:rsidRPr="009D4130" w:rsidRDefault="009D4130" w:rsidP="009D4130">
      <w:pPr>
        <w:spacing w:line="276" w:lineRule="auto"/>
        <w:jc w:val="both"/>
        <w:rPr>
          <w:rFonts w:ascii="Times New Roman" w:hAnsi="Times New Roman"/>
          <w:lang w:val="bg-BG" w:eastAsia="bg-BG"/>
        </w:rPr>
      </w:pPr>
    </w:p>
    <w:p w14:paraId="54786763" w14:textId="77777777" w:rsidR="009D4130" w:rsidRPr="009D4130" w:rsidRDefault="009D4130" w:rsidP="009D4130">
      <w:pPr>
        <w:spacing w:line="276" w:lineRule="auto"/>
        <w:ind w:firstLine="708"/>
        <w:jc w:val="both"/>
        <w:rPr>
          <w:rFonts w:ascii="Times New Roman" w:hAnsi="Times New Roman"/>
          <w:lang w:val="bg-BG" w:eastAsia="bg-BG"/>
        </w:rPr>
      </w:pPr>
      <w:r w:rsidRPr="008906BC">
        <w:rPr>
          <w:rFonts w:ascii="Times New Roman" w:hAnsi="Times New Roman"/>
          <w:b/>
          <w:lang w:val="bg-BG" w:eastAsia="bg-BG"/>
        </w:rPr>
        <w:t xml:space="preserve">(2.1.1) </w:t>
      </w:r>
      <w:r w:rsidRPr="009D4130">
        <w:rPr>
          <w:rFonts w:ascii="Times New Roman" w:hAnsi="Times New Roman"/>
          <w:lang w:val="bg-BG" w:eastAsia="bg-BG"/>
        </w:rPr>
        <w:t>Отделните цени</w:t>
      </w:r>
      <w:r w:rsidRPr="009D4130">
        <w:rPr>
          <w:rFonts w:ascii="Times New Roman" w:hAnsi="Times New Roman"/>
          <w:b/>
          <w:lang w:val="bg-BG" w:eastAsia="bg-BG"/>
        </w:rPr>
        <w:t xml:space="preserve"> </w:t>
      </w:r>
      <w:r w:rsidRPr="009D4130">
        <w:rPr>
          <w:rFonts w:ascii="Times New Roman" w:hAnsi="Times New Roman"/>
          <w:lang w:val="bg-BG" w:eastAsia="bg-BG"/>
        </w:rPr>
        <w:t>за дейностите, предмет на Договора са, както следва:</w:t>
      </w:r>
    </w:p>
    <w:p w14:paraId="2A23127D" w14:textId="77777777" w:rsidR="009D4130" w:rsidRPr="009D4130" w:rsidRDefault="009D4130" w:rsidP="009D4130">
      <w:pPr>
        <w:spacing w:line="276" w:lineRule="auto"/>
        <w:ind w:firstLine="708"/>
        <w:jc w:val="both"/>
        <w:rPr>
          <w:rFonts w:ascii="Times New Roman" w:hAnsi="Times New Roman"/>
          <w:lang w:val="bg-BG" w:eastAsia="bg-BG"/>
        </w:rPr>
      </w:pPr>
    </w:p>
    <w:p w14:paraId="1E8910DE" w14:textId="5E3D1CD9" w:rsidR="009D4130" w:rsidRPr="0082751A" w:rsidRDefault="009D4130" w:rsidP="009B5C41">
      <w:pPr>
        <w:pStyle w:val="ListParagraph"/>
        <w:numPr>
          <w:ilvl w:val="0"/>
          <w:numId w:val="48"/>
        </w:numPr>
        <w:spacing w:line="276" w:lineRule="auto"/>
        <w:jc w:val="both"/>
        <w:rPr>
          <w:rFonts w:ascii="Times New Roman" w:hAnsi="Times New Roman"/>
          <w:lang w:val="bg-BG" w:eastAsia="bg-BG"/>
        </w:rPr>
      </w:pPr>
      <w:r w:rsidRPr="0082751A">
        <w:rPr>
          <w:rFonts w:ascii="Times New Roman" w:hAnsi="Times New Roman"/>
          <w:lang w:val="bg-BG" w:eastAsia="bg-BG"/>
        </w:rPr>
        <w:t xml:space="preserve">Цена за изпълнение на разработката на </w:t>
      </w:r>
      <w:r w:rsidR="00FC49C3">
        <w:rPr>
          <w:rFonts w:ascii="Times New Roman" w:hAnsi="Times New Roman"/>
          <w:lang w:val="bg-BG" w:eastAsia="bg-BG"/>
        </w:rPr>
        <w:t>интернет</w:t>
      </w:r>
      <w:r w:rsidRPr="0082751A">
        <w:rPr>
          <w:rFonts w:ascii="Times New Roman" w:hAnsi="Times New Roman"/>
          <w:lang w:val="bg-BG" w:eastAsia="bg-BG"/>
        </w:rPr>
        <w:t xml:space="preserve"> сайт и мобилно приложение с включена безплатна едногодишна поддръжка - Фаза 1 …………………………… (</w:t>
      </w:r>
      <w:r w:rsidRPr="0082751A">
        <w:rPr>
          <w:rFonts w:ascii="Times New Roman" w:hAnsi="Times New Roman"/>
          <w:i/>
          <w:lang w:val="bg-BG" w:eastAsia="bg-BG"/>
        </w:rPr>
        <w:t>словом</w:t>
      </w:r>
      <w:r w:rsidRPr="0082751A">
        <w:rPr>
          <w:rFonts w:ascii="Times New Roman" w:hAnsi="Times New Roman"/>
          <w:lang w:val="bg-BG" w:eastAsia="bg-BG"/>
        </w:rPr>
        <w:t>) лева без ДДС и ……………………………(</w:t>
      </w:r>
      <w:r w:rsidRPr="0082751A">
        <w:rPr>
          <w:rFonts w:ascii="Times New Roman" w:hAnsi="Times New Roman"/>
          <w:i/>
          <w:lang w:val="bg-BG" w:eastAsia="bg-BG"/>
        </w:rPr>
        <w:t>словом</w:t>
      </w:r>
      <w:r w:rsidRPr="0082751A">
        <w:rPr>
          <w:rFonts w:ascii="Times New Roman" w:hAnsi="Times New Roman"/>
          <w:lang w:val="bg-BG" w:eastAsia="bg-BG"/>
        </w:rPr>
        <w:t>) лева с включен ДДС.</w:t>
      </w:r>
    </w:p>
    <w:p w14:paraId="0B58C4C2" w14:textId="7D9CD4D4" w:rsidR="009D4130" w:rsidRPr="009D4130" w:rsidRDefault="009D4130" w:rsidP="009D4130">
      <w:pPr>
        <w:spacing w:line="276" w:lineRule="auto"/>
        <w:ind w:firstLine="708"/>
        <w:jc w:val="both"/>
        <w:rPr>
          <w:rFonts w:ascii="Times New Roman" w:hAnsi="Times New Roman"/>
          <w:lang w:val="bg-BG" w:eastAsia="bg-BG"/>
        </w:rPr>
      </w:pPr>
      <w:r w:rsidRPr="009D4130">
        <w:rPr>
          <w:rFonts w:ascii="Times New Roman" w:hAnsi="Times New Roman"/>
          <w:b/>
          <w:lang w:val="bg-BG" w:eastAsia="bg-BG"/>
        </w:rPr>
        <w:t>(</w:t>
      </w:r>
      <w:r w:rsidRPr="009D4130">
        <w:rPr>
          <w:rFonts w:ascii="Times New Roman" w:hAnsi="Times New Roman"/>
          <w:b/>
          <w:lang w:val="en-US" w:eastAsia="bg-BG"/>
        </w:rPr>
        <w:t>ii</w:t>
      </w:r>
      <w:r w:rsidRPr="003F3703">
        <w:rPr>
          <w:rFonts w:ascii="Times New Roman" w:hAnsi="Times New Roman"/>
          <w:b/>
          <w:lang w:val="bg-BG" w:eastAsia="bg-BG"/>
        </w:rPr>
        <w:t>)</w:t>
      </w:r>
      <w:r w:rsidRPr="003F3703">
        <w:rPr>
          <w:rFonts w:ascii="Times New Roman" w:hAnsi="Times New Roman"/>
          <w:lang w:val="bg-BG" w:eastAsia="bg-BG"/>
        </w:rPr>
        <w:t xml:space="preserve"> </w:t>
      </w:r>
      <w:r w:rsidRPr="009D4130">
        <w:rPr>
          <w:rFonts w:ascii="Times New Roman" w:hAnsi="Times New Roman"/>
          <w:lang w:val="bg-BG" w:eastAsia="bg-BG"/>
        </w:rPr>
        <w:t xml:space="preserve">Цена за изпълнение на </w:t>
      </w:r>
      <w:r w:rsidR="00672D97">
        <w:rPr>
          <w:rFonts w:ascii="Times New Roman" w:hAnsi="Times New Roman"/>
          <w:lang w:val="bg-BG" w:eastAsia="bg-BG"/>
        </w:rPr>
        <w:t xml:space="preserve">опция - </w:t>
      </w:r>
      <w:r w:rsidRPr="009D4130">
        <w:rPr>
          <w:rFonts w:ascii="Times New Roman" w:hAnsi="Times New Roman"/>
          <w:lang w:val="bg-BG" w:eastAsia="bg-BG"/>
        </w:rPr>
        <w:t>Фаза 2, в размер на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без ДДС и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w:t>
      </w:r>
    </w:p>
    <w:p w14:paraId="6780EB1D" w14:textId="3779CACC" w:rsidR="009D4130" w:rsidRPr="009D4130" w:rsidRDefault="009D4130" w:rsidP="009D4130">
      <w:pPr>
        <w:spacing w:line="276" w:lineRule="auto"/>
        <w:ind w:firstLine="708"/>
        <w:jc w:val="both"/>
        <w:rPr>
          <w:rFonts w:ascii="Times New Roman" w:hAnsi="Times New Roman"/>
          <w:lang w:val="bg-BG" w:eastAsia="bg-BG"/>
        </w:rPr>
      </w:pPr>
      <w:r w:rsidRPr="003F3703">
        <w:rPr>
          <w:rFonts w:ascii="Times New Roman" w:hAnsi="Times New Roman"/>
          <w:b/>
          <w:lang w:val="bg-BG" w:eastAsia="bg-BG"/>
        </w:rPr>
        <w:lastRenderedPageBreak/>
        <w:t>(</w:t>
      </w:r>
      <w:r w:rsidRPr="009D4130">
        <w:rPr>
          <w:rFonts w:ascii="Times New Roman" w:hAnsi="Times New Roman"/>
          <w:b/>
          <w:lang w:val="en-US" w:eastAsia="bg-BG"/>
        </w:rPr>
        <w:t>iii</w:t>
      </w:r>
      <w:r w:rsidRPr="003F3703">
        <w:rPr>
          <w:rFonts w:ascii="Times New Roman" w:hAnsi="Times New Roman"/>
          <w:b/>
          <w:lang w:val="bg-BG" w:eastAsia="bg-BG"/>
        </w:rPr>
        <w:t>)</w:t>
      </w:r>
      <w:r w:rsidRPr="003F3703">
        <w:rPr>
          <w:rFonts w:ascii="Times New Roman" w:hAnsi="Times New Roman"/>
          <w:lang w:val="bg-BG" w:eastAsia="bg-BG"/>
        </w:rPr>
        <w:t xml:space="preserve"> </w:t>
      </w:r>
      <w:r w:rsidRPr="009D4130">
        <w:rPr>
          <w:rFonts w:ascii="Times New Roman" w:hAnsi="Times New Roman"/>
          <w:lang w:val="bg-BG" w:eastAsia="bg-BG"/>
        </w:rPr>
        <w:t xml:space="preserve">Цена за 1 (един) човекочас за </w:t>
      </w:r>
      <w:r w:rsidR="00672D97">
        <w:rPr>
          <w:rFonts w:ascii="Times New Roman" w:hAnsi="Times New Roman"/>
          <w:lang w:val="bg-BG" w:eastAsia="bg-BG"/>
        </w:rPr>
        <w:t>опция - Д</w:t>
      </w:r>
      <w:r w:rsidRPr="009D4130">
        <w:rPr>
          <w:rFonts w:ascii="Times New Roman" w:hAnsi="Times New Roman"/>
          <w:lang w:val="bg-BG" w:eastAsia="bg-BG"/>
        </w:rPr>
        <w:t>опълнителни разработки в размер на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без ДДС и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w:t>
      </w:r>
    </w:p>
    <w:p w14:paraId="57C8B0EB" w14:textId="6D47B3BF" w:rsidR="009D4130" w:rsidRDefault="009D4130" w:rsidP="009D4130">
      <w:pPr>
        <w:spacing w:line="276" w:lineRule="auto"/>
        <w:ind w:firstLine="708"/>
        <w:jc w:val="both"/>
        <w:rPr>
          <w:rFonts w:ascii="Times New Roman" w:hAnsi="Times New Roman"/>
          <w:lang w:val="bg-BG" w:eastAsia="bg-BG"/>
        </w:rPr>
      </w:pPr>
      <w:r w:rsidRPr="009D4130">
        <w:rPr>
          <w:rFonts w:ascii="Times New Roman" w:hAnsi="Times New Roman"/>
          <w:b/>
          <w:lang w:val="bg-BG" w:eastAsia="bg-BG"/>
        </w:rPr>
        <w:t>(</w:t>
      </w:r>
      <w:r w:rsidRPr="009D4130">
        <w:rPr>
          <w:rFonts w:ascii="Times New Roman" w:hAnsi="Times New Roman"/>
          <w:b/>
          <w:lang w:val="en-US" w:eastAsia="bg-BG"/>
        </w:rPr>
        <w:t>iv</w:t>
      </w:r>
      <w:r w:rsidRPr="003F3703">
        <w:rPr>
          <w:rFonts w:ascii="Times New Roman" w:hAnsi="Times New Roman"/>
          <w:b/>
          <w:lang w:val="bg-BG" w:eastAsia="bg-BG"/>
        </w:rPr>
        <w:t>)</w:t>
      </w:r>
      <w:r w:rsidRPr="003F3703">
        <w:rPr>
          <w:rFonts w:ascii="Times New Roman" w:hAnsi="Times New Roman"/>
          <w:lang w:val="bg-BG" w:eastAsia="bg-BG"/>
        </w:rPr>
        <w:t xml:space="preserve"> </w:t>
      </w:r>
      <w:r w:rsidRPr="009D4130">
        <w:rPr>
          <w:rFonts w:ascii="Times New Roman" w:hAnsi="Times New Roman"/>
          <w:lang w:val="bg-BG" w:eastAsia="bg-BG"/>
        </w:rPr>
        <w:t xml:space="preserve">Годишна поддръжка на </w:t>
      </w:r>
      <w:r w:rsidR="005972F8">
        <w:rPr>
          <w:rFonts w:ascii="Times New Roman" w:hAnsi="Times New Roman"/>
          <w:lang w:val="bg-BG" w:eastAsia="bg-BG"/>
        </w:rPr>
        <w:t>интернет сайт</w:t>
      </w:r>
      <w:r w:rsidRPr="009D4130">
        <w:rPr>
          <w:rFonts w:ascii="Times New Roman" w:hAnsi="Times New Roman"/>
          <w:lang w:val="bg-BG" w:eastAsia="bg-BG"/>
        </w:rPr>
        <w:t xml:space="preserve"> и мобилно приложение (след първата година) за разработка на Фаза 1 в размер на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без ДДС и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w:t>
      </w:r>
    </w:p>
    <w:p w14:paraId="3225106B" w14:textId="6D02EA74" w:rsidR="009D4130" w:rsidRDefault="009D4130" w:rsidP="009D4130">
      <w:pPr>
        <w:spacing w:line="276" w:lineRule="auto"/>
        <w:ind w:firstLine="708"/>
        <w:jc w:val="both"/>
        <w:rPr>
          <w:rFonts w:ascii="Times New Roman" w:hAnsi="Times New Roman"/>
          <w:lang w:val="bg-BG" w:eastAsia="bg-BG"/>
        </w:rPr>
      </w:pPr>
      <w:r w:rsidRPr="005E2E90">
        <w:rPr>
          <w:rFonts w:ascii="Times New Roman" w:hAnsi="Times New Roman"/>
          <w:b/>
          <w:lang w:val="bg-BG" w:eastAsia="bg-BG"/>
        </w:rPr>
        <w:t>(v)</w:t>
      </w:r>
      <w:r w:rsidRPr="009D4130">
        <w:rPr>
          <w:rFonts w:ascii="Times New Roman" w:hAnsi="Times New Roman"/>
          <w:lang w:val="bg-BG" w:eastAsia="bg-BG"/>
        </w:rPr>
        <w:t xml:space="preserve"> </w:t>
      </w:r>
      <w:r w:rsidR="00E61EC6">
        <w:rPr>
          <w:rFonts w:ascii="Times New Roman" w:hAnsi="Times New Roman"/>
          <w:lang w:val="bg-BG" w:eastAsia="bg-BG"/>
        </w:rPr>
        <w:t>Максимална г</w:t>
      </w:r>
      <w:r w:rsidRPr="009D4130">
        <w:rPr>
          <w:rFonts w:ascii="Times New Roman" w:hAnsi="Times New Roman"/>
          <w:lang w:val="bg-BG" w:eastAsia="bg-BG"/>
        </w:rPr>
        <w:t xml:space="preserve">одишна поддръжка на </w:t>
      </w:r>
      <w:r w:rsidR="00672D97">
        <w:rPr>
          <w:rFonts w:ascii="Times New Roman" w:hAnsi="Times New Roman"/>
          <w:lang w:val="bg-BG" w:eastAsia="bg-BG"/>
        </w:rPr>
        <w:t xml:space="preserve">разработки по </w:t>
      </w:r>
      <w:r w:rsidRPr="009D4130">
        <w:rPr>
          <w:rFonts w:ascii="Times New Roman" w:hAnsi="Times New Roman"/>
          <w:lang w:val="bg-BG" w:eastAsia="bg-BG"/>
        </w:rPr>
        <w:t>Фаза 2 в размер на …………………………… (словом) лева без ДДС и …………………………… (словом) лева с включен ДДС.</w:t>
      </w:r>
    </w:p>
    <w:p w14:paraId="1E3EB688" w14:textId="15A4245C" w:rsidR="009D4130" w:rsidRPr="009D4130" w:rsidRDefault="009D4130" w:rsidP="009D4130">
      <w:pPr>
        <w:spacing w:line="276" w:lineRule="auto"/>
        <w:ind w:firstLine="708"/>
        <w:jc w:val="both"/>
        <w:rPr>
          <w:rFonts w:ascii="Times New Roman" w:hAnsi="Times New Roman"/>
          <w:lang w:val="bg-BG" w:eastAsia="bg-BG"/>
        </w:rPr>
      </w:pPr>
      <w:r w:rsidRPr="005E2E90">
        <w:rPr>
          <w:rFonts w:ascii="Times New Roman" w:hAnsi="Times New Roman"/>
          <w:b/>
          <w:lang w:val="bg-BG" w:eastAsia="bg-BG"/>
        </w:rPr>
        <w:t>(</w:t>
      </w:r>
      <w:r w:rsidR="0016100B" w:rsidRPr="005E2E90">
        <w:rPr>
          <w:rFonts w:ascii="Times New Roman" w:hAnsi="Times New Roman"/>
          <w:b/>
          <w:lang w:val="bg-BG" w:eastAsia="bg-BG"/>
        </w:rPr>
        <w:t>vi</w:t>
      </w:r>
      <w:r w:rsidRPr="005E2E90">
        <w:rPr>
          <w:rFonts w:ascii="Times New Roman" w:hAnsi="Times New Roman"/>
          <w:b/>
          <w:lang w:val="bg-BG" w:eastAsia="bg-BG"/>
        </w:rPr>
        <w:t>)</w:t>
      </w:r>
      <w:r w:rsidRPr="009D4130">
        <w:rPr>
          <w:rFonts w:ascii="Times New Roman" w:hAnsi="Times New Roman"/>
          <w:lang w:val="bg-BG" w:eastAsia="bg-BG"/>
        </w:rPr>
        <w:t xml:space="preserve"> </w:t>
      </w:r>
      <w:r w:rsidR="00672D97">
        <w:rPr>
          <w:rFonts w:ascii="Times New Roman" w:hAnsi="Times New Roman"/>
          <w:lang w:val="bg-BG" w:eastAsia="bg-BG"/>
        </w:rPr>
        <w:t>Максимална г</w:t>
      </w:r>
      <w:r w:rsidR="0016100B" w:rsidRPr="0016100B">
        <w:rPr>
          <w:rFonts w:ascii="Times New Roman" w:hAnsi="Times New Roman"/>
          <w:lang w:val="bg-BG" w:eastAsia="bg-BG"/>
        </w:rPr>
        <w:t xml:space="preserve">одишна поддръжка </w:t>
      </w:r>
      <w:r w:rsidR="00672D97">
        <w:rPr>
          <w:rFonts w:ascii="Times New Roman" w:hAnsi="Times New Roman"/>
          <w:lang w:val="bg-BG" w:eastAsia="bg-BG"/>
        </w:rPr>
        <w:t>н</w:t>
      </w:r>
      <w:r w:rsidR="0016100B" w:rsidRPr="0016100B">
        <w:rPr>
          <w:rFonts w:ascii="Times New Roman" w:hAnsi="Times New Roman"/>
          <w:lang w:val="bg-BG" w:eastAsia="bg-BG"/>
        </w:rPr>
        <w:t>а допълнителни разработки</w:t>
      </w:r>
      <w:r w:rsidRPr="009D4130">
        <w:rPr>
          <w:rFonts w:ascii="Times New Roman" w:hAnsi="Times New Roman"/>
          <w:lang w:val="bg-BG" w:eastAsia="bg-BG"/>
        </w:rPr>
        <w:t xml:space="preserve"> в размер на …………………………… (словом) лева без ДДС и …………………………… (словом) лева с включен ДДС.</w:t>
      </w:r>
    </w:p>
    <w:p w14:paraId="42986612" w14:textId="2B159445" w:rsidR="00D60967" w:rsidRDefault="00D60967" w:rsidP="00D60967">
      <w:pPr>
        <w:spacing w:line="276" w:lineRule="auto"/>
        <w:jc w:val="both"/>
        <w:rPr>
          <w:rFonts w:ascii="Times New Roman" w:hAnsi="Times New Roman"/>
          <w:b/>
          <w:lang w:val="bg-BG" w:eastAsia="bg-BG"/>
        </w:rPr>
      </w:pPr>
    </w:p>
    <w:p w14:paraId="75E5DB6D" w14:textId="77777777" w:rsidR="009D4130" w:rsidRPr="008D1741" w:rsidRDefault="009D4130" w:rsidP="00D60967">
      <w:pPr>
        <w:spacing w:line="276" w:lineRule="auto"/>
        <w:jc w:val="both"/>
        <w:rPr>
          <w:rFonts w:ascii="Times New Roman" w:hAnsi="Times New Roman"/>
          <w:b/>
          <w:lang w:val="bg-BG" w:eastAsia="bg-BG"/>
        </w:rPr>
      </w:pPr>
    </w:p>
    <w:p w14:paraId="6B90ABAF" w14:textId="137C1857" w:rsidR="00D60967" w:rsidRPr="00D60967" w:rsidRDefault="00D60967" w:rsidP="00D60967">
      <w:pPr>
        <w:spacing w:line="276" w:lineRule="auto"/>
        <w:jc w:val="both"/>
        <w:rPr>
          <w:rFonts w:ascii="Times New Roman" w:eastAsia="Arial Unicode MS" w:hAnsi="Times New Roman"/>
          <w:color w:val="000000"/>
          <w:lang w:val="bg-BG"/>
        </w:rPr>
      </w:pPr>
      <w:r w:rsidRPr="00D60967">
        <w:rPr>
          <w:rFonts w:ascii="Times New Roman" w:hAnsi="Times New Roman"/>
          <w:lang w:val="bg-BG" w:eastAsia="bg-BG"/>
        </w:rPr>
        <w:t>(2.2) Посочените цени са крайни и включват всички разходи и възнаграждения на Изпълнителя</w:t>
      </w:r>
      <w:r w:rsidR="00E573B2">
        <w:rPr>
          <w:rFonts w:ascii="Times New Roman" w:hAnsi="Times New Roman"/>
          <w:lang w:val="bg-BG" w:eastAsia="bg-BG"/>
        </w:rPr>
        <w:t xml:space="preserve"> </w:t>
      </w:r>
      <w:r w:rsidRPr="00D60967">
        <w:rPr>
          <w:rFonts w:ascii="Times New Roman" w:hAnsi="Times New Roman"/>
          <w:lang w:val="bg-BG" w:eastAsia="bg-BG"/>
        </w:rPr>
        <w:t>за изпълнение на предмета на настоящия Договор, като но не само: разходите за труд, разработване, доставка и внедряване на Софтуерните продукти в системите/устройствата на Възложителя, обучение на специалисти, прехвърляне на правата на интелектуална собственост върху Софтуерните продукти, включително върху изходните (</w:t>
      </w:r>
      <w:r w:rsidRPr="00D60967">
        <w:rPr>
          <w:rFonts w:ascii="Times New Roman" w:hAnsi="Times New Roman"/>
          <w:lang w:val="en-US" w:eastAsia="bg-BG"/>
        </w:rPr>
        <w:t>source</w:t>
      </w:r>
      <w:r w:rsidRPr="00D60967">
        <w:rPr>
          <w:rFonts w:ascii="Times New Roman" w:hAnsi="Times New Roman"/>
          <w:lang w:val="bg-BG" w:eastAsia="bg-BG"/>
        </w:rPr>
        <w:t>) кодове</w:t>
      </w:r>
      <w:r w:rsidRPr="00D60967">
        <w:rPr>
          <w:rFonts w:ascii="Times New Roman" w:hAnsi="Times New Roman"/>
          <w:vertAlign w:val="superscript"/>
          <w:lang w:val="bg-BG" w:eastAsia="bg-BG"/>
        </w:rPr>
        <w:footnoteReference w:id="2"/>
      </w:r>
      <w:r w:rsidRPr="00D60967">
        <w:rPr>
          <w:rFonts w:ascii="Times New Roman" w:hAnsi="Times New Roman"/>
          <w:lang w:val="bg-BG" w:eastAsia="bg-BG"/>
        </w:rPr>
        <w:t>всички разходи за извършване на гаранционна</w:t>
      </w:r>
      <w:r w:rsidR="0016100B">
        <w:rPr>
          <w:rFonts w:ascii="Times New Roman" w:hAnsi="Times New Roman"/>
          <w:lang w:val="bg-BG" w:eastAsia="bg-BG"/>
        </w:rPr>
        <w:t xml:space="preserve"> </w:t>
      </w:r>
      <w:r w:rsidRPr="00D60967">
        <w:rPr>
          <w:rFonts w:ascii="Times New Roman" w:hAnsi="Times New Roman"/>
          <w:lang w:val="bg-BG" w:eastAsia="bg-BG"/>
        </w:rPr>
        <w:t>поддръжка</w:t>
      </w:r>
      <w:r w:rsidR="0016100B">
        <w:rPr>
          <w:rFonts w:ascii="Times New Roman" w:hAnsi="Times New Roman"/>
          <w:lang w:val="bg-BG" w:eastAsia="bg-BG"/>
        </w:rPr>
        <w:t xml:space="preserve"> </w:t>
      </w:r>
      <w:r w:rsidRPr="00D60967">
        <w:rPr>
          <w:rFonts w:ascii="Times New Roman" w:hAnsi="Times New Roman"/>
          <w:lang w:val="bg-BG" w:eastAsia="bg-BG"/>
        </w:rPr>
        <w:t>в определения срок, както и други разходи, необходими или присъщи за изпълнение на предмета на настоящия Договор. Страните се съгласяват, че цената по ал. (2.1) се дължи за изработването, внедряването и функционалността на Софтуерните продукти, представляваща един цялостен продукт, а не за отделните техни елементи или функционалности.</w:t>
      </w:r>
    </w:p>
    <w:p w14:paraId="28174F0A" w14:textId="77777777" w:rsidR="00D60967" w:rsidRPr="00D60967" w:rsidRDefault="00D60967" w:rsidP="00D60967">
      <w:pPr>
        <w:spacing w:line="276" w:lineRule="auto"/>
        <w:jc w:val="both"/>
        <w:rPr>
          <w:rFonts w:ascii="Times New Roman" w:hAnsi="Times New Roman"/>
          <w:lang w:val="bg-BG" w:eastAsia="bg-BG"/>
        </w:rPr>
      </w:pPr>
    </w:p>
    <w:p w14:paraId="213FECDB" w14:textId="77777777" w:rsidR="00D60967" w:rsidRPr="00D60967" w:rsidRDefault="00D60967" w:rsidP="00D60967">
      <w:pPr>
        <w:spacing w:line="276" w:lineRule="auto"/>
        <w:jc w:val="both"/>
        <w:rPr>
          <w:rFonts w:ascii="Times New Roman" w:hAnsi="Times New Roman"/>
          <w:lang w:val="bg-BG" w:eastAsia="bg-BG"/>
        </w:rPr>
      </w:pPr>
      <w:r w:rsidRPr="00D60967">
        <w:rPr>
          <w:rFonts w:ascii="Times New Roman" w:hAnsi="Times New Roman"/>
          <w:lang w:val="bg-BG" w:eastAsia="bg-BG"/>
        </w:rPr>
        <w:t>(2.3) Посочените в настоящия Договор цени са крайни и остават непроменени за срока на действието му.</w:t>
      </w:r>
    </w:p>
    <w:p w14:paraId="2C6E4635" w14:textId="77777777" w:rsidR="00D60967" w:rsidRPr="00D60967" w:rsidRDefault="00D60967" w:rsidP="00D60967">
      <w:pPr>
        <w:spacing w:line="276" w:lineRule="auto"/>
        <w:jc w:val="both"/>
        <w:rPr>
          <w:rFonts w:ascii="Times New Roman" w:hAnsi="Times New Roman"/>
          <w:lang w:val="bg-BG" w:eastAsia="bg-BG"/>
        </w:rPr>
      </w:pPr>
    </w:p>
    <w:p w14:paraId="1D881F05" w14:textId="2F0491AB" w:rsidR="00D60967" w:rsidRDefault="00D60967" w:rsidP="00D60967">
      <w:pPr>
        <w:spacing w:line="276" w:lineRule="auto"/>
        <w:jc w:val="both"/>
        <w:rPr>
          <w:rFonts w:ascii="Times New Roman" w:hAnsi="Times New Roman"/>
          <w:lang w:val="bg-BG" w:eastAsia="bg-BG"/>
        </w:rPr>
      </w:pPr>
      <w:r w:rsidRPr="00D60967">
        <w:rPr>
          <w:rFonts w:ascii="Times New Roman" w:hAnsi="Times New Roman"/>
          <w:lang w:val="bg-BG" w:eastAsia="bg-BG"/>
        </w:rPr>
        <w:t>(2.4) Последващи промени в конфигурацията, дизайна и функционалностите на Софтуерните продукти,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0A1ACC66" w14:textId="77777777" w:rsidR="00D60967" w:rsidRPr="00D60967" w:rsidRDefault="00D60967" w:rsidP="00D60967">
      <w:pPr>
        <w:spacing w:line="276" w:lineRule="auto"/>
        <w:jc w:val="both"/>
        <w:rPr>
          <w:rFonts w:ascii="Times New Roman" w:hAnsi="Times New Roman"/>
          <w:b/>
          <w:lang w:val="bg-BG"/>
        </w:rPr>
      </w:pPr>
    </w:p>
    <w:p w14:paraId="412026C4" w14:textId="4EEC5B37" w:rsidR="00D60967" w:rsidRPr="00D60967" w:rsidRDefault="00D60967" w:rsidP="00D60967">
      <w:pPr>
        <w:spacing w:line="276" w:lineRule="auto"/>
        <w:jc w:val="both"/>
        <w:rPr>
          <w:rFonts w:ascii="Times New Roman" w:hAnsi="Times New Roman"/>
          <w:b/>
          <w:lang w:val="bg-BG"/>
        </w:rPr>
      </w:pPr>
      <w:r w:rsidRPr="00D60967">
        <w:rPr>
          <w:rFonts w:ascii="Times New Roman" w:hAnsi="Times New Roman"/>
          <w:b/>
          <w:lang w:val="bg-BG"/>
        </w:rPr>
        <w:t>Член 3. Начин на плащане</w:t>
      </w:r>
    </w:p>
    <w:p w14:paraId="097C1283" w14:textId="77777777" w:rsidR="00D60967" w:rsidRPr="00D60967" w:rsidRDefault="00D60967" w:rsidP="00D60967">
      <w:pPr>
        <w:spacing w:line="276" w:lineRule="auto"/>
        <w:jc w:val="both"/>
        <w:rPr>
          <w:rFonts w:ascii="Times New Roman" w:hAnsi="Times New Roman"/>
          <w:lang w:val="bg-BG" w:eastAsia="bg-BG"/>
        </w:rPr>
      </w:pPr>
    </w:p>
    <w:p w14:paraId="34F11885" w14:textId="34067E36" w:rsidR="0016100B" w:rsidRPr="0016100B" w:rsidRDefault="00870435" w:rsidP="0016100B">
      <w:pPr>
        <w:spacing w:line="276" w:lineRule="auto"/>
        <w:jc w:val="both"/>
        <w:rPr>
          <w:rFonts w:ascii="Times New Roman" w:hAnsi="Times New Roman"/>
          <w:lang w:val="bg-BG" w:eastAsia="bg-BG"/>
        </w:rPr>
      </w:pPr>
      <w:r>
        <w:rPr>
          <w:rFonts w:ascii="Times New Roman" w:hAnsi="Times New Roman"/>
          <w:lang w:val="bg-BG" w:eastAsia="bg-BG"/>
        </w:rPr>
        <w:t>(3.1)</w:t>
      </w:r>
      <w:r w:rsidR="0016100B" w:rsidRPr="0016100B">
        <w:rPr>
          <w:rFonts w:ascii="Times New Roman" w:hAnsi="Times New Roman"/>
          <w:lang w:val="bg-BG" w:eastAsia="bg-BG"/>
        </w:rPr>
        <w:t xml:space="preserve"> Всички плащания по този Договор се извършват в български лева чрез банков превод  по следната банкова сметка, посочена от Изпълнителя:</w:t>
      </w:r>
    </w:p>
    <w:p w14:paraId="20467033" w14:textId="77777777" w:rsidR="0016100B" w:rsidRP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t>Банка: ………………………………………</w:t>
      </w:r>
    </w:p>
    <w:p w14:paraId="494B0BC0" w14:textId="77777777" w:rsidR="0016100B" w:rsidRP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t>BIC: ………………………………………</w:t>
      </w:r>
    </w:p>
    <w:p w14:paraId="5F0E9991" w14:textId="77777777" w:rsidR="0016100B" w:rsidRP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t>IBAN: ………………………………………</w:t>
      </w:r>
    </w:p>
    <w:p w14:paraId="5DCE0D51" w14:textId="77777777" w:rsid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lastRenderedPageBreak/>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35C6E5FD" w14:textId="0AB6089C" w:rsidR="00D60967" w:rsidRPr="00D60967" w:rsidRDefault="00870435" w:rsidP="00D60967">
      <w:pPr>
        <w:spacing w:line="276" w:lineRule="auto"/>
        <w:jc w:val="both"/>
        <w:rPr>
          <w:rFonts w:ascii="Times New Roman" w:hAnsi="Times New Roman"/>
          <w:lang w:val="bg-BG" w:eastAsia="bg-BG"/>
        </w:rPr>
      </w:pPr>
      <w:r w:rsidRPr="00D60967">
        <w:rPr>
          <w:rFonts w:ascii="Times New Roman" w:hAnsi="Times New Roman"/>
          <w:lang w:val="bg-BG" w:eastAsia="bg-BG"/>
        </w:rPr>
        <w:t xml:space="preserve"> </w:t>
      </w:r>
      <w:r w:rsidR="00D60967" w:rsidRPr="00D60967">
        <w:rPr>
          <w:rFonts w:ascii="Times New Roman" w:hAnsi="Times New Roman"/>
          <w:lang w:val="bg-BG" w:eastAsia="bg-BG"/>
        </w:rPr>
        <w:t xml:space="preserve">(3.2) </w:t>
      </w:r>
      <w:r w:rsidR="00F42DDF">
        <w:rPr>
          <w:rFonts w:ascii="Times New Roman" w:hAnsi="Times New Roman"/>
          <w:lang w:val="bg-BG" w:eastAsia="bg-BG"/>
        </w:rPr>
        <w:t>Заплащането</w:t>
      </w:r>
      <w:r w:rsidR="00F42DDF" w:rsidRPr="00D60967">
        <w:rPr>
          <w:rFonts w:ascii="Times New Roman" w:hAnsi="Times New Roman"/>
          <w:lang w:val="bg-BG" w:eastAsia="bg-BG"/>
        </w:rPr>
        <w:t xml:space="preserve"> </w:t>
      </w:r>
      <w:r w:rsidR="00D60967" w:rsidRPr="00D60967">
        <w:rPr>
          <w:rFonts w:ascii="Times New Roman" w:hAnsi="Times New Roman"/>
          <w:lang w:val="bg-BG" w:eastAsia="bg-BG"/>
        </w:rPr>
        <w:t>на цената по алинея</w:t>
      </w:r>
      <w:r w:rsidR="0022497F">
        <w:rPr>
          <w:rFonts w:ascii="Times New Roman" w:hAnsi="Times New Roman"/>
          <w:lang w:val="en-US" w:eastAsia="bg-BG"/>
        </w:rPr>
        <w:t xml:space="preserve"> </w:t>
      </w:r>
      <w:r w:rsidR="00D60967" w:rsidRPr="00D60967">
        <w:rPr>
          <w:rFonts w:ascii="Times New Roman" w:hAnsi="Times New Roman"/>
          <w:lang w:val="bg-BG" w:eastAsia="bg-BG"/>
        </w:rPr>
        <w:t>(2.1)</w:t>
      </w:r>
      <w:r w:rsidR="0022497F">
        <w:rPr>
          <w:rFonts w:ascii="Times New Roman" w:hAnsi="Times New Roman"/>
          <w:lang w:val="en-US" w:eastAsia="bg-BG"/>
        </w:rPr>
        <w:t xml:space="preserve"> </w:t>
      </w:r>
      <w:r w:rsidR="00D60967" w:rsidRPr="00D60967">
        <w:rPr>
          <w:rFonts w:ascii="Times New Roman" w:hAnsi="Times New Roman"/>
          <w:lang w:val="bg-BG" w:eastAsia="bg-BG"/>
        </w:rPr>
        <w:t>по настоящия Договор се извършва, както следва:</w:t>
      </w:r>
      <w:r w:rsidR="00C072CB">
        <w:rPr>
          <w:rFonts w:ascii="Times New Roman" w:hAnsi="Times New Roman"/>
          <w:lang w:val="bg-BG" w:eastAsia="bg-BG"/>
        </w:rPr>
        <w:t xml:space="preserve"> </w:t>
      </w:r>
    </w:p>
    <w:p w14:paraId="2A71F2E1" w14:textId="77777777" w:rsidR="00D60967" w:rsidRPr="00D60967" w:rsidRDefault="00D60967" w:rsidP="00D60967">
      <w:pPr>
        <w:spacing w:line="276" w:lineRule="auto"/>
        <w:jc w:val="both"/>
        <w:rPr>
          <w:rFonts w:ascii="Times New Roman" w:hAnsi="Times New Roman"/>
          <w:lang w:val="bg-BG" w:eastAsia="bg-BG"/>
        </w:rPr>
      </w:pPr>
    </w:p>
    <w:p w14:paraId="07481CA2" w14:textId="46705BB0" w:rsidR="00DA2C8E" w:rsidRDefault="00D60967" w:rsidP="00870435">
      <w:pPr>
        <w:spacing w:line="276" w:lineRule="auto"/>
        <w:jc w:val="both"/>
        <w:rPr>
          <w:rFonts w:ascii="Times New Roman" w:hAnsi="Times New Roman"/>
          <w:lang w:val="bg-BG" w:eastAsia="bg-BG"/>
        </w:rPr>
      </w:pPr>
      <w:r w:rsidRPr="00D60967">
        <w:rPr>
          <w:rFonts w:ascii="Times New Roman" w:hAnsi="Times New Roman"/>
          <w:lang w:val="bg-BG" w:eastAsia="bg-BG"/>
        </w:rPr>
        <w:t xml:space="preserve">(3.2.1) </w:t>
      </w:r>
      <w:r w:rsidR="0016100B" w:rsidRPr="0016100B">
        <w:rPr>
          <w:rFonts w:ascii="Times New Roman" w:hAnsi="Times New Roman"/>
          <w:lang w:val="bg-BG" w:eastAsia="bg-BG"/>
        </w:rPr>
        <w:tab/>
      </w:r>
      <w:r w:rsidR="00C072CB" w:rsidRPr="00BC0A68">
        <w:rPr>
          <w:rFonts w:ascii="Times New Roman" w:hAnsi="Times New Roman"/>
          <w:lang w:val="bg-BG" w:eastAsia="bg-BG"/>
        </w:rPr>
        <w:t xml:space="preserve">Възложителят заплаща 15 % от цената по </w:t>
      </w:r>
      <w:r w:rsidR="00446110" w:rsidRPr="00BC0A68">
        <w:rPr>
          <w:rFonts w:ascii="Times New Roman" w:hAnsi="Times New Roman"/>
          <w:lang w:val="bg-BG" w:eastAsia="bg-BG"/>
        </w:rPr>
        <w:t>алинея (2.1.1) т. (</w:t>
      </w:r>
      <w:r w:rsidR="00446110" w:rsidRPr="00BC0A68">
        <w:rPr>
          <w:rFonts w:ascii="Times New Roman" w:hAnsi="Times New Roman"/>
          <w:lang w:val="en-US" w:eastAsia="bg-BG"/>
        </w:rPr>
        <w:t>i</w:t>
      </w:r>
      <w:r w:rsidR="00446110" w:rsidRPr="00BC0A68">
        <w:rPr>
          <w:rFonts w:ascii="Times New Roman" w:hAnsi="Times New Roman"/>
          <w:lang w:val="bg-BG" w:eastAsia="bg-BG"/>
        </w:rPr>
        <w:t>)</w:t>
      </w:r>
      <w:r w:rsidR="00C072CB" w:rsidRPr="00BC0A68">
        <w:rPr>
          <w:rFonts w:ascii="Times New Roman" w:hAnsi="Times New Roman"/>
          <w:lang w:val="bg-BG" w:eastAsia="bg-BG"/>
        </w:rPr>
        <w:t xml:space="preserve"> </w:t>
      </w:r>
      <w:r w:rsidR="00446110" w:rsidRPr="00BC0A68">
        <w:rPr>
          <w:rFonts w:ascii="Times New Roman" w:hAnsi="Times New Roman"/>
          <w:lang w:val="bg-BG" w:eastAsia="bg-BG"/>
        </w:rPr>
        <w:t>в срок от 45 /</w:t>
      </w:r>
      <w:r w:rsidR="00446110">
        <w:rPr>
          <w:rFonts w:ascii="Times New Roman" w:hAnsi="Times New Roman"/>
          <w:lang w:val="bg-BG" w:eastAsia="bg-BG"/>
        </w:rPr>
        <w:t xml:space="preserve"> четир</w:t>
      </w:r>
      <w:r w:rsidR="00184209">
        <w:rPr>
          <w:rFonts w:ascii="Times New Roman" w:hAnsi="Times New Roman"/>
          <w:lang w:val="bg-BG" w:eastAsia="bg-BG"/>
        </w:rPr>
        <w:t>и</w:t>
      </w:r>
      <w:r w:rsidR="00446110">
        <w:rPr>
          <w:rFonts w:ascii="Times New Roman" w:hAnsi="Times New Roman"/>
          <w:lang w:val="bg-BG" w:eastAsia="bg-BG"/>
        </w:rPr>
        <w:t xml:space="preserve">десет и пет/ дни след </w:t>
      </w:r>
      <w:r w:rsidR="00F22730">
        <w:rPr>
          <w:rFonts w:ascii="Times New Roman" w:hAnsi="Times New Roman"/>
          <w:lang w:val="bg-BG" w:eastAsia="bg-BG"/>
        </w:rPr>
        <w:t>предоставени</w:t>
      </w:r>
      <w:r w:rsidR="00446110">
        <w:rPr>
          <w:rFonts w:ascii="Times New Roman" w:hAnsi="Times New Roman"/>
          <w:lang w:val="bg-BG" w:eastAsia="bg-BG"/>
        </w:rPr>
        <w:t xml:space="preserve"> от Изпълнителя и </w:t>
      </w:r>
      <w:r w:rsidR="00F22730">
        <w:rPr>
          <w:rFonts w:ascii="Times New Roman" w:hAnsi="Times New Roman"/>
          <w:lang w:val="bg-BG" w:eastAsia="bg-BG"/>
        </w:rPr>
        <w:t>приети</w:t>
      </w:r>
      <w:r w:rsidR="00446110">
        <w:rPr>
          <w:rFonts w:ascii="Times New Roman" w:hAnsi="Times New Roman"/>
          <w:lang w:val="bg-BG" w:eastAsia="bg-BG"/>
        </w:rPr>
        <w:t xml:space="preserve"> от Възложителя </w:t>
      </w:r>
      <w:r w:rsidR="00F22730">
        <w:rPr>
          <w:rFonts w:ascii="Times New Roman" w:hAnsi="Times New Roman"/>
          <w:lang w:val="bg-BG" w:eastAsia="bg-BG"/>
        </w:rPr>
        <w:t>дейности</w:t>
      </w:r>
      <w:r w:rsidR="00446110">
        <w:rPr>
          <w:rFonts w:ascii="Times New Roman" w:hAnsi="Times New Roman"/>
          <w:lang w:val="bg-BG" w:eastAsia="bg-BG"/>
        </w:rPr>
        <w:t xml:space="preserve"> по</w:t>
      </w:r>
      <w:r w:rsidR="00447EB7">
        <w:rPr>
          <w:rFonts w:ascii="Times New Roman" w:hAnsi="Times New Roman"/>
          <w:lang w:val="bg-BG" w:eastAsia="bg-BG"/>
        </w:rPr>
        <w:t xml:space="preserve"> чл.1</w:t>
      </w:r>
      <w:r w:rsidR="00446110">
        <w:rPr>
          <w:rFonts w:ascii="Times New Roman" w:hAnsi="Times New Roman"/>
          <w:lang w:val="bg-BG" w:eastAsia="bg-BG"/>
        </w:rPr>
        <w:t xml:space="preserve"> </w:t>
      </w:r>
      <w:r w:rsidR="00446110" w:rsidRPr="00446110">
        <w:rPr>
          <w:rFonts w:ascii="Times New Roman" w:hAnsi="Times New Roman"/>
          <w:lang w:val="bg-BG" w:eastAsia="bg-BG"/>
        </w:rPr>
        <w:t>алинея (</w:t>
      </w:r>
      <w:r w:rsidR="00447EB7">
        <w:rPr>
          <w:rFonts w:ascii="Times New Roman" w:hAnsi="Times New Roman"/>
          <w:lang w:val="bg-BG" w:eastAsia="bg-BG"/>
        </w:rPr>
        <w:t xml:space="preserve">2) т. </w:t>
      </w:r>
      <w:r w:rsidR="00C70E13">
        <w:rPr>
          <w:rFonts w:ascii="Times New Roman" w:hAnsi="Times New Roman"/>
          <w:lang w:val="bg-BG" w:eastAsia="bg-BG"/>
        </w:rPr>
        <w:t>1</w:t>
      </w:r>
      <w:r w:rsidR="00447EB7">
        <w:rPr>
          <w:rFonts w:ascii="Times New Roman" w:hAnsi="Times New Roman"/>
          <w:lang w:val="bg-BG" w:eastAsia="bg-BG"/>
        </w:rPr>
        <w:t>.</w:t>
      </w:r>
      <w:r w:rsidR="00786A12">
        <w:rPr>
          <w:rFonts w:ascii="Times New Roman" w:hAnsi="Times New Roman"/>
          <w:lang w:val="en-US" w:eastAsia="bg-BG"/>
        </w:rPr>
        <w:t>1</w:t>
      </w:r>
      <w:r w:rsidR="00446110">
        <w:rPr>
          <w:rFonts w:ascii="Times New Roman" w:hAnsi="Times New Roman"/>
          <w:lang w:val="bg-BG" w:eastAsia="bg-BG"/>
        </w:rPr>
        <w:t>.</w:t>
      </w:r>
    </w:p>
    <w:p w14:paraId="238F6233" w14:textId="2434E23F" w:rsidR="00DA2C8E" w:rsidRDefault="00DA2C8E" w:rsidP="00870435">
      <w:pPr>
        <w:spacing w:line="276" w:lineRule="auto"/>
        <w:jc w:val="both"/>
        <w:rPr>
          <w:rFonts w:ascii="Times New Roman" w:hAnsi="Times New Roman"/>
          <w:lang w:val="bg-BG" w:eastAsia="bg-BG"/>
        </w:rPr>
      </w:pPr>
      <w:r>
        <w:rPr>
          <w:rFonts w:ascii="Times New Roman" w:hAnsi="Times New Roman"/>
          <w:lang w:val="bg-BG" w:eastAsia="bg-BG"/>
        </w:rPr>
        <w:t>(3.2.2)</w:t>
      </w:r>
      <w:r w:rsidR="00446110">
        <w:rPr>
          <w:rFonts w:ascii="Times New Roman" w:hAnsi="Times New Roman"/>
          <w:lang w:val="bg-BG" w:eastAsia="bg-BG"/>
        </w:rPr>
        <w:t xml:space="preserve"> </w:t>
      </w:r>
      <w:r>
        <w:rPr>
          <w:rFonts w:ascii="Times New Roman" w:hAnsi="Times New Roman"/>
          <w:lang w:val="bg-BG" w:eastAsia="bg-BG"/>
        </w:rPr>
        <w:t xml:space="preserve">Възложителят заплаща </w:t>
      </w:r>
      <w:r w:rsidRPr="003F3703">
        <w:rPr>
          <w:rFonts w:ascii="Times New Roman" w:hAnsi="Times New Roman"/>
          <w:lang w:val="bg-BG" w:eastAsia="bg-BG"/>
        </w:rPr>
        <w:t>35</w:t>
      </w:r>
      <w:r w:rsidRPr="00DA2C8E">
        <w:rPr>
          <w:rFonts w:ascii="Times New Roman" w:hAnsi="Times New Roman"/>
          <w:lang w:val="bg-BG" w:eastAsia="bg-BG"/>
        </w:rPr>
        <w:t xml:space="preserve"> % от цената по алинея (2.1.1) т. (i) в срок от 45 / четир</w:t>
      </w:r>
      <w:r w:rsidR="00184209">
        <w:rPr>
          <w:rFonts w:ascii="Times New Roman" w:hAnsi="Times New Roman"/>
          <w:lang w:val="bg-BG" w:eastAsia="bg-BG"/>
        </w:rPr>
        <w:t>и</w:t>
      </w:r>
      <w:r>
        <w:rPr>
          <w:rFonts w:ascii="Times New Roman" w:hAnsi="Times New Roman"/>
          <w:lang w:val="bg-BG" w:eastAsia="bg-BG"/>
        </w:rPr>
        <w:t xml:space="preserve">десет и пет/ дни след </w:t>
      </w:r>
      <w:r w:rsidR="00F22730" w:rsidRPr="003F3703">
        <w:rPr>
          <w:lang w:val="bg-BG"/>
        </w:rPr>
        <w:t xml:space="preserve"> </w:t>
      </w:r>
      <w:r w:rsidR="00F22730" w:rsidRPr="00F22730">
        <w:rPr>
          <w:rFonts w:ascii="Times New Roman" w:hAnsi="Times New Roman"/>
          <w:lang w:val="bg-BG" w:eastAsia="bg-BG"/>
        </w:rPr>
        <w:t xml:space="preserve">предоставени от Изпълнителя и приети от Възложителя дейности по </w:t>
      </w:r>
      <w:r w:rsidR="00447EB7">
        <w:rPr>
          <w:rFonts w:ascii="Times New Roman" w:hAnsi="Times New Roman"/>
          <w:lang w:val="bg-BG" w:eastAsia="bg-BG"/>
        </w:rPr>
        <w:t>чл.1 алинея (2) т. 1.3.</w:t>
      </w:r>
    </w:p>
    <w:p w14:paraId="3A202DE1" w14:textId="60CC7C38" w:rsidR="008F2906" w:rsidRDefault="00DA2C8E" w:rsidP="00870435">
      <w:pPr>
        <w:spacing w:line="276" w:lineRule="auto"/>
        <w:jc w:val="both"/>
        <w:rPr>
          <w:rFonts w:ascii="Times New Roman" w:hAnsi="Times New Roman"/>
          <w:lang w:val="bg-BG" w:eastAsia="bg-BG"/>
        </w:rPr>
      </w:pPr>
      <w:r>
        <w:rPr>
          <w:rFonts w:ascii="Times New Roman" w:hAnsi="Times New Roman"/>
          <w:lang w:val="bg-BG" w:eastAsia="bg-BG"/>
        </w:rPr>
        <w:t>(3.</w:t>
      </w:r>
      <w:r w:rsidR="00BA4A12">
        <w:rPr>
          <w:rFonts w:ascii="Times New Roman" w:hAnsi="Times New Roman"/>
          <w:lang w:val="en-US" w:eastAsia="bg-BG"/>
        </w:rPr>
        <w:t>2.</w:t>
      </w:r>
      <w:r>
        <w:rPr>
          <w:rFonts w:ascii="Times New Roman" w:hAnsi="Times New Roman"/>
          <w:lang w:val="bg-BG" w:eastAsia="bg-BG"/>
        </w:rPr>
        <w:t>3)</w:t>
      </w:r>
      <w:r w:rsidRPr="0016100B" w:rsidDel="00C072CB">
        <w:rPr>
          <w:rFonts w:ascii="Times New Roman" w:hAnsi="Times New Roman"/>
          <w:lang w:val="bg-BG" w:eastAsia="bg-BG"/>
        </w:rPr>
        <w:t xml:space="preserve"> </w:t>
      </w:r>
      <w:r w:rsidRPr="00DA2C8E">
        <w:rPr>
          <w:rFonts w:ascii="Times New Roman" w:hAnsi="Times New Roman"/>
          <w:lang w:val="bg-BG" w:eastAsia="bg-BG"/>
        </w:rPr>
        <w:t xml:space="preserve">Възложителят заплаща </w:t>
      </w:r>
      <w:r>
        <w:rPr>
          <w:rFonts w:ascii="Times New Roman" w:hAnsi="Times New Roman"/>
          <w:lang w:val="bg-BG" w:eastAsia="bg-BG"/>
        </w:rPr>
        <w:t>20</w:t>
      </w:r>
      <w:r w:rsidRPr="00DA2C8E">
        <w:rPr>
          <w:rFonts w:ascii="Times New Roman" w:hAnsi="Times New Roman"/>
          <w:lang w:val="bg-BG" w:eastAsia="bg-BG"/>
        </w:rPr>
        <w:t xml:space="preserve"> % от цената по алинея (2.1.1) т. (i) в срок от 45 / четир</w:t>
      </w:r>
      <w:r w:rsidR="00184209">
        <w:rPr>
          <w:rFonts w:ascii="Times New Roman" w:hAnsi="Times New Roman"/>
          <w:lang w:val="bg-BG" w:eastAsia="bg-BG"/>
        </w:rPr>
        <w:t>и</w:t>
      </w:r>
      <w:r w:rsidRPr="00DA2C8E">
        <w:rPr>
          <w:rFonts w:ascii="Times New Roman" w:hAnsi="Times New Roman"/>
          <w:lang w:val="bg-BG" w:eastAsia="bg-BG"/>
        </w:rPr>
        <w:t xml:space="preserve">десет и пет/ дни </w:t>
      </w:r>
      <w:r>
        <w:rPr>
          <w:rFonts w:ascii="Times New Roman" w:hAnsi="Times New Roman"/>
          <w:lang w:val="bg-BG" w:eastAsia="bg-BG"/>
        </w:rPr>
        <w:t xml:space="preserve">след </w:t>
      </w:r>
      <w:r w:rsidR="00F22730" w:rsidRPr="00F22730">
        <w:rPr>
          <w:rFonts w:ascii="Times New Roman" w:hAnsi="Times New Roman"/>
          <w:lang w:val="bg-BG" w:eastAsia="bg-BG"/>
        </w:rPr>
        <w:t xml:space="preserve">предоставени от Изпълнителя и приети от Възложителя дейности по </w:t>
      </w:r>
      <w:r w:rsidR="00447EB7">
        <w:rPr>
          <w:rFonts w:ascii="Times New Roman" w:hAnsi="Times New Roman"/>
          <w:lang w:val="bg-BG" w:eastAsia="bg-BG"/>
        </w:rPr>
        <w:t>чл.1 алинея (2) т. 1.4.</w:t>
      </w:r>
    </w:p>
    <w:p w14:paraId="02C65CF2" w14:textId="0B0DDB0D" w:rsidR="008F2906" w:rsidRDefault="008F2906" w:rsidP="008F2906">
      <w:pPr>
        <w:spacing w:line="276" w:lineRule="auto"/>
        <w:jc w:val="both"/>
        <w:rPr>
          <w:rFonts w:ascii="Times New Roman" w:hAnsi="Times New Roman"/>
          <w:lang w:val="bg-BG" w:eastAsia="bg-BG"/>
        </w:rPr>
      </w:pPr>
      <w:r>
        <w:rPr>
          <w:rFonts w:ascii="Times New Roman" w:hAnsi="Times New Roman"/>
          <w:lang w:val="bg-BG" w:eastAsia="bg-BG"/>
        </w:rPr>
        <w:t>(3.</w:t>
      </w:r>
      <w:r w:rsidR="00BA4A12">
        <w:rPr>
          <w:rFonts w:ascii="Times New Roman" w:hAnsi="Times New Roman"/>
          <w:lang w:val="en-US" w:eastAsia="bg-BG"/>
        </w:rPr>
        <w:t>2.</w:t>
      </w:r>
      <w:r>
        <w:rPr>
          <w:rFonts w:ascii="Times New Roman" w:hAnsi="Times New Roman"/>
          <w:lang w:val="bg-BG" w:eastAsia="bg-BG"/>
        </w:rPr>
        <w:t>4)</w:t>
      </w:r>
      <w:r w:rsidR="00DA2C8E" w:rsidRPr="00DA2C8E" w:rsidDel="00C072CB">
        <w:rPr>
          <w:rFonts w:ascii="Times New Roman" w:hAnsi="Times New Roman"/>
          <w:lang w:val="bg-BG" w:eastAsia="bg-BG"/>
        </w:rPr>
        <w:t xml:space="preserve"> </w:t>
      </w:r>
      <w:r w:rsidRPr="008F2906">
        <w:rPr>
          <w:rFonts w:ascii="Times New Roman" w:hAnsi="Times New Roman"/>
          <w:lang w:val="bg-BG" w:eastAsia="bg-BG"/>
        </w:rPr>
        <w:t xml:space="preserve">Възложителят заплаща </w:t>
      </w:r>
      <w:r>
        <w:rPr>
          <w:rFonts w:ascii="Times New Roman" w:hAnsi="Times New Roman"/>
          <w:lang w:val="bg-BG" w:eastAsia="bg-BG"/>
        </w:rPr>
        <w:t>30</w:t>
      </w:r>
      <w:r w:rsidRPr="008F2906">
        <w:rPr>
          <w:rFonts w:ascii="Times New Roman" w:hAnsi="Times New Roman"/>
          <w:lang w:val="bg-BG" w:eastAsia="bg-BG"/>
        </w:rPr>
        <w:t xml:space="preserve"> % от цената по алинея (2.1.1) т. (i) в срок от 45 / четир</w:t>
      </w:r>
      <w:r w:rsidR="00184209">
        <w:rPr>
          <w:rFonts w:ascii="Times New Roman" w:hAnsi="Times New Roman"/>
          <w:lang w:val="bg-BG" w:eastAsia="bg-BG"/>
        </w:rPr>
        <w:t>и</w:t>
      </w:r>
      <w:r w:rsidRPr="008F2906">
        <w:rPr>
          <w:rFonts w:ascii="Times New Roman" w:hAnsi="Times New Roman"/>
          <w:lang w:val="bg-BG" w:eastAsia="bg-BG"/>
        </w:rPr>
        <w:t>десет и пет/ дни сле</w:t>
      </w:r>
      <w:r>
        <w:rPr>
          <w:rFonts w:ascii="Times New Roman" w:hAnsi="Times New Roman"/>
          <w:lang w:val="bg-BG" w:eastAsia="bg-BG"/>
        </w:rPr>
        <w:t xml:space="preserve">д </w:t>
      </w:r>
      <w:r w:rsidR="00F22730" w:rsidRPr="00F22730">
        <w:rPr>
          <w:rFonts w:ascii="Times New Roman" w:hAnsi="Times New Roman"/>
          <w:lang w:val="bg-BG" w:eastAsia="bg-BG"/>
        </w:rPr>
        <w:t xml:space="preserve">предоставени от Изпълнителя и приети от Възложителя дейности по </w:t>
      </w:r>
      <w:r w:rsidR="00447EB7">
        <w:rPr>
          <w:rFonts w:ascii="Times New Roman" w:hAnsi="Times New Roman"/>
          <w:lang w:val="bg-BG" w:eastAsia="bg-BG"/>
        </w:rPr>
        <w:t>чл.1 алинея (2) т. 1.5.</w:t>
      </w:r>
    </w:p>
    <w:p w14:paraId="5C148513" w14:textId="7DD8EA08" w:rsidR="00D60967" w:rsidRPr="00D60967" w:rsidRDefault="001355F6" w:rsidP="00D60967">
      <w:pPr>
        <w:spacing w:line="276" w:lineRule="auto"/>
        <w:jc w:val="both"/>
        <w:rPr>
          <w:rFonts w:ascii="Times New Roman" w:eastAsia="Calibri" w:hAnsi="Times New Roman"/>
          <w:lang w:val="bg-BG"/>
        </w:rPr>
      </w:pPr>
      <w:r w:rsidRPr="008F2906" w:rsidDel="001355F6">
        <w:rPr>
          <w:rFonts w:ascii="Times New Roman" w:hAnsi="Times New Roman"/>
          <w:lang w:val="bg-BG" w:eastAsia="bg-BG"/>
        </w:rPr>
        <w:t xml:space="preserve"> </w:t>
      </w:r>
      <w:r w:rsidR="00870435">
        <w:rPr>
          <w:rFonts w:ascii="Times New Roman" w:eastAsia="Calibri" w:hAnsi="Times New Roman"/>
          <w:lang w:val="bg-BG"/>
        </w:rPr>
        <w:t>(3.3</w:t>
      </w:r>
      <w:r w:rsidR="00D60967" w:rsidRPr="00D60967">
        <w:rPr>
          <w:rFonts w:ascii="Times New Roman" w:eastAsia="Calibri" w:hAnsi="Times New Roman"/>
          <w:lang w:val="bg-BG"/>
        </w:rPr>
        <w:t>)</w:t>
      </w:r>
      <w:r w:rsidR="0016100B" w:rsidRPr="003F3703">
        <w:rPr>
          <w:lang w:val="bg-BG"/>
        </w:rPr>
        <w:t xml:space="preserve"> </w:t>
      </w:r>
      <w:r w:rsidR="00F42DDF">
        <w:rPr>
          <w:rFonts w:ascii="Times New Roman" w:eastAsia="Calibri" w:hAnsi="Times New Roman"/>
          <w:lang w:val="bg-BG"/>
        </w:rPr>
        <w:t>Заплащането</w:t>
      </w:r>
      <w:r w:rsidR="00F42DDF" w:rsidRPr="0016100B">
        <w:rPr>
          <w:rFonts w:ascii="Times New Roman" w:eastAsia="Calibri" w:hAnsi="Times New Roman"/>
          <w:lang w:val="bg-BG"/>
        </w:rPr>
        <w:t xml:space="preserve"> </w:t>
      </w:r>
      <w:r w:rsidR="00A15A0A">
        <w:rPr>
          <w:rFonts w:ascii="Times New Roman" w:eastAsia="Calibri" w:hAnsi="Times New Roman"/>
          <w:lang w:val="bg-BG"/>
        </w:rPr>
        <w:t xml:space="preserve">на всяка от дейностите </w:t>
      </w:r>
      <w:r w:rsidR="0016100B" w:rsidRPr="0016100B">
        <w:rPr>
          <w:rFonts w:ascii="Times New Roman" w:eastAsia="Calibri" w:hAnsi="Times New Roman"/>
          <w:lang w:val="bg-BG"/>
        </w:rPr>
        <w:t>по предходната</w:t>
      </w:r>
      <w:r w:rsidR="00870435">
        <w:rPr>
          <w:rFonts w:ascii="Times New Roman" w:eastAsia="Calibri" w:hAnsi="Times New Roman"/>
          <w:lang w:val="bg-BG"/>
        </w:rPr>
        <w:t xml:space="preserve"> алинея се извършва в срок до 45 (четир</w:t>
      </w:r>
      <w:r w:rsidR="00184209">
        <w:rPr>
          <w:rFonts w:ascii="Times New Roman" w:eastAsia="Calibri" w:hAnsi="Times New Roman"/>
          <w:lang w:val="bg-BG"/>
        </w:rPr>
        <w:t>и</w:t>
      </w:r>
      <w:r w:rsidR="00870435">
        <w:rPr>
          <w:rFonts w:ascii="Times New Roman" w:eastAsia="Calibri" w:hAnsi="Times New Roman"/>
          <w:lang w:val="bg-BG"/>
        </w:rPr>
        <w:t>десет и пет</w:t>
      </w:r>
      <w:r w:rsidR="0016100B" w:rsidRPr="0016100B">
        <w:rPr>
          <w:rFonts w:ascii="Times New Roman" w:eastAsia="Calibri" w:hAnsi="Times New Roman"/>
          <w:lang w:val="bg-BG"/>
        </w:rPr>
        <w:t xml:space="preserve">) дни след представяне на следните </w:t>
      </w:r>
      <w:r w:rsidR="0016100B">
        <w:rPr>
          <w:rFonts w:ascii="Times New Roman" w:eastAsia="Calibri" w:hAnsi="Times New Roman"/>
          <w:lang w:val="bg-BG"/>
        </w:rPr>
        <w:t>подписани документи кумулативно</w:t>
      </w:r>
      <w:r w:rsidR="00D60967" w:rsidRPr="00D60967">
        <w:rPr>
          <w:rFonts w:ascii="Times New Roman" w:eastAsia="Calibri" w:hAnsi="Times New Roman"/>
          <w:lang w:val="bg-BG"/>
        </w:rPr>
        <w:t>:</w:t>
      </w:r>
    </w:p>
    <w:p w14:paraId="1A420F6F" w14:textId="7024CC4C" w:rsidR="00D60967" w:rsidRPr="00D60967" w:rsidRDefault="00D60967" w:rsidP="009B5C41">
      <w:pPr>
        <w:numPr>
          <w:ilvl w:val="0"/>
          <w:numId w:val="21"/>
        </w:numPr>
        <w:spacing w:after="200" w:line="276" w:lineRule="auto"/>
        <w:ind w:left="567" w:hanging="567"/>
        <w:contextualSpacing/>
        <w:jc w:val="both"/>
        <w:rPr>
          <w:rFonts w:ascii="Times New Roman" w:eastAsia="Calibri" w:hAnsi="Times New Roman"/>
          <w:lang w:val="bg-BG"/>
        </w:rPr>
      </w:pPr>
      <w:r w:rsidRPr="00D60967">
        <w:rPr>
          <w:rFonts w:ascii="Times New Roman" w:eastAsia="Calibri" w:hAnsi="Times New Roman"/>
          <w:lang w:val="bg-BG"/>
        </w:rPr>
        <w:t>Приемо-предавателен протокол подписан</w:t>
      </w:r>
      <w:r w:rsidR="00870435">
        <w:rPr>
          <w:rFonts w:ascii="Times New Roman" w:eastAsia="Calibri" w:hAnsi="Times New Roman"/>
          <w:lang w:val="bg-BG"/>
        </w:rPr>
        <w:t xml:space="preserve"> без възражения</w:t>
      </w:r>
      <w:r w:rsidRPr="00D60967">
        <w:rPr>
          <w:rFonts w:ascii="Times New Roman" w:eastAsia="Calibri" w:hAnsi="Times New Roman"/>
          <w:lang w:val="bg-BG"/>
        </w:rPr>
        <w:t xml:space="preserve"> от двете Стра</w:t>
      </w:r>
      <w:r w:rsidR="007A228B">
        <w:rPr>
          <w:rFonts w:ascii="Times New Roman" w:eastAsia="Calibri" w:hAnsi="Times New Roman"/>
          <w:lang w:val="bg-BG"/>
        </w:rPr>
        <w:t>ни или упълномощени от тях лица</w:t>
      </w:r>
      <w:r w:rsidRPr="00D60967">
        <w:rPr>
          <w:rFonts w:ascii="Times New Roman" w:eastAsia="Calibri" w:hAnsi="Times New Roman"/>
          <w:lang w:val="bg-BG"/>
        </w:rPr>
        <w:t>;</w:t>
      </w:r>
    </w:p>
    <w:p w14:paraId="553FC642" w14:textId="7EDEDF95" w:rsidR="005F1713" w:rsidRPr="00D60967" w:rsidRDefault="005F1713" w:rsidP="00870435">
      <w:pPr>
        <w:spacing w:line="276" w:lineRule="auto"/>
        <w:contextualSpacing/>
        <w:rPr>
          <w:rFonts w:ascii="Times New Roman" w:eastAsia="Calibri" w:hAnsi="Times New Roman"/>
          <w:lang w:val="bg-BG"/>
        </w:rPr>
      </w:pPr>
    </w:p>
    <w:p w14:paraId="5080EC40" w14:textId="77777777" w:rsidR="00D60967" w:rsidRPr="00D60967" w:rsidRDefault="00D60967" w:rsidP="009B5C41">
      <w:pPr>
        <w:numPr>
          <w:ilvl w:val="0"/>
          <w:numId w:val="21"/>
        </w:numPr>
        <w:spacing w:after="200" w:line="276" w:lineRule="auto"/>
        <w:ind w:left="567" w:hanging="567"/>
        <w:contextualSpacing/>
        <w:jc w:val="both"/>
        <w:rPr>
          <w:rFonts w:ascii="Times New Roman" w:eastAsia="Calibri" w:hAnsi="Times New Roman"/>
          <w:lang w:val="bg-BG"/>
        </w:rPr>
      </w:pPr>
      <w:r w:rsidRPr="00D60967">
        <w:rPr>
          <w:rFonts w:ascii="Times New Roman" w:eastAsia="Calibri" w:hAnsi="Times New Roman"/>
          <w:lang w:val="bg-BG"/>
        </w:rPr>
        <w:t>Фактура, издадена от Изпълнителя и подписана от Възложителя или упълномощено от него лице, съдържаща всички законови реквизити;</w:t>
      </w:r>
    </w:p>
    <w:p w14:paraId="7CF42332" w14:textId="77777777" w:rsidR="00D60967" w:rsidRPr="00D60967" w:rsidRDefault="00D60967" w:rsidP="00D60967">
      <w:pPr>
        <w:spacing w:line="276" w:lineRule="auto"/>
        <w:ind w:left="720"/>
        <w:contextualSpacing/>
        <w:rPr>
          <w:rFonts w:ascii="Times New Roman" w:eastAsia="Calibri" w:hAnsi="Times New Roman"/>
          <w:lang w:val="bg-BG"/>
        </w:rPr>
      </w:pPr>
    </w:p>
    <w:p w14:paraId="3CF72E19" w14:textId="120E93EE" w:rsidR="00D60967" w:rsidRPr="001355F6" w:rsidRDefault="001355F6" w:rsidP="009B5C41">
      <w:pPr>
        <w:numPr>
          <w:ilvl w:val="0"/>
          <w:numId w:val="21"/>
        </w:numPr>
        <w:spacing w:after="200" w:line="276" w:lineRule="auto"/>
        <w:ind w:left="567" w:hanging="567"/>
        <w:contextualSpacing/>
        <w:jc w:val="both"/>
        <w:rPr>
          <w:rFonts w:ascii="Times New Roman" w:eastAsia="Calibri" w:hAnsi="Times New Roman"/>
          <w:lang w:val="bg-BG"/>
        </w:rPr>
      </w:pPr>
      <w:r>
        <w:rPr>
          <w:rFonts w:ascii="Times New Roman" w:hAnsi="Times New Roman"/>
          <w:lang w:val="bg-BG" w:eastAsia="bg-BG"/>
        </w:rPr>
        <w:t>В случай, че Възложителят упражни правото си да възложи дейности по опциите, предвидени в настоящия договор, заплащането на дейностите по тези опции, ще се извършва както следва:</w:t>
      </w:r>
    </w:p>
    <w:p w14:paraId="76BB1E95" w14:textId="6499B5AB" w:rsidR="001355F6" w:rsidRPr="005E2E90" w:rsidRDefault="001355F6" w:rsidP="003F3703">
      <w:pPr>
        <w:spacing w:after="200" w:line="276" w:lineRule="auto"/>
        <w:contextualSpacing/>
        <w:jc w:val="both"/>
        <w:rPr>
          <w:rFonts w:ascii="Times New Roman" w:hAnsi="Times New Roman"/>
          <w:lang w:val="bg-BG" w:eastAsia="bg-BG"/>
        </w:rPr>
      </w:pPr>
      <w:r w:rsidRPr="005E2E90">
        <w:rPr>
          <w:rFonts w:ascii="Times New Roman" w:hAnsi="Times New Roman"/>
          <w:lang w:val="bg-BG" w:eastAsia="bg-BG"/>
        </w:rPr>
        <w:t xml:space="preserve">При предоставяне на дейностите по </w:t>
      </w:r>
      <w:r w:rsidR="0022497F" w:rsidRPr="005E2E90">
        <w:rPr>
          <w:rFonts w:ascii="Times New Roman" w:hAnsi="Times New Roman"/>
          <w:lang w:val="bg-BG" w:eastAsia="bg-BG"/>
        </w:rPr>
        <w:t xml:space="preserve">член 1, </w:t>
      </w:r>
      <w:r w:rsidRPr="005E2E90">
        <w:rPr>
          <w:rFonts w:ascii="Times New Roman" w:hAnsi="Times New Roman"/>
          <w:lang w:val="bg-BG" w:eastAsia="bg-BG"/>
        </w:rPr>
        <w:t>ал. (2), т.</w:t>
      </w:r>
      <w:r w:rsidR="0022497F" w:rsidRPr="005E2E90">
        <w:rPr>
          <w:rFonts w:ascii="Times New Roman" w:hAnsi="Times New Roman"/>
          <w:lang w:val="en-US" w:eastAsia="bg-BG"/>
        </w:rPr>
        <w:t>3</w:t>
      </w:r>
      <w:r w:rsidRPr="005E2E90">
        <w:rPr>
          <w:rFonts w:ascii="Times New Roman" w:hAnsi="Times New Roman"/>
          <w:lang w:val="bg-BG" w:eastAsia="bg-BG"/>
        </w:rPr>
        <w:t xml:space="preserve"> и т. </w:t>
      </w:r>
      <w:r w:rsidR="0022497F" w:rsidRPr="005E2E90">
        <w:rPr>
          <w:rFonts w:ascii="Times New Roman" w:hAnsi="Times New Roman"/>
          <w:lang w:val="en-US" w:eastAsia="bg-BG"/>
        </w:rPr>
        <w:t>4</w:t>
      </w:r>
      <w:r w:rsidRPr="005E2E90">
        <w:rPr>
          <w:rFonts w:ascii="Times New Roman" w:hAnsi="Times New Roman"/>
          <w:lang w:val="bg-BG" w:eastAsia="bg-BG"/>
        </w:rPr>
        <w:t>, съответната цена по ал</w:t>
      </w:r>
      <w:r w:rsidR="00850BC2" w:rsidRPr="005E2E90">
        <w:rPr>
          <w:rFonts w:ascii="Times New Roman" w:hAnsi="Times New Roman"/>
          <w:lang w:val="bg-BG" w:eastAsia="bg-BG"/>
        </w:rPr>
        <w:t>.</w:t>
      </w:r>
      <w:r w:rsidRPr="005E2E90">
        <w:rPr>
          <w:rFonts w:ascii="Times New Roman" w:hAnsi="Times New Roman"/>
          <w:lang w:val="bg-BG" w:eastAsia="bg-BG"/>
        </w:rPr>
        <w:t xml:space="preserve"> (2.1.1), т. (</w:t>
      </w:r>
      <w:r w:rsidRPr="005E2E90">
        <w:rPr>
          <w:rFonts w:ascii="Times New Roman" w:hAnsi="Times New Roman"/>
          <w:lang w:val="en-US" w:eastAsia="bg-BG"/>
        </w:rPr>
        <w:t>ii</w:t>
      </w:r>
      <w:r w:rsidRPr="005E2E90">
        <w:rPr>
          <w:rFonts w:ascii="Times New Roman" w:hAnsi="Times New Roman"/>
          <w:lang w:val="bg-BG" w:eastAsia="bg-BG"/>
        </w:rPr>
        <w:t>) и т.(</w:t>
      </w:r>
      <w:r w:rsidRPr="005E2E90">
        <w:rPr>
          <w:rFonts w:ascii="Times New Roman" w:hAnsi="Times New Roman"/>
          <w:lang w:val="en-US" w:eastAsia="bg-BG"/>
        </w:rPr>
        <w:t>iii</w:t>
      </w:r>
      <w:r w:rsidRPr="005E2E90">
        <w:rPr>
          <w:rFonts w:ascii="Times New Roman" w:hAnsi="Times New Roman"/>
          <w:lang w:val="bg-BG" w:eastAsia="bg-BG"/>
        </w:rPr>
        <w:t>)</w:t>
      </w:r>
      <w:r w:rsidR="00850BC2" w:rsidRPr="005E2E90">
        <w:rPr>
          <w:rFonts w:ascii="Times New Roman" w:hAnsi="Times New Roman"/>
          <w:lang w:val="bg-BG" w:eastAsia="bg-BG"/>
        </w:rPr>
        <w:t xml:space="preserve"> се заплаща както следва:</w:t>
      </w:r>
    </w:p>
    <w:p w14:paraId="2D4D328F" w14:textId="606F548F" w:rsidR="00850BC2" w:rsidRPr="005E2E90" w:rsidRDefault="00850BC2" w:rsidP="003F3703">
      <w:pPr>
        <w:spacing w:after="200" w:line="276" w:lineRule="auto"/>
        <w:contextualSpacing/>
        <w:jc w:val="both"/>
        <w:rPr>
          <w:rFonts w:ascii="Times New Roman" w:hAnsi="Times New Roman"/>
          <w:lang w:val="bg-BG" w:eastAsia="bg-BG"/>
        </w:rPr>
      </w:pPr>
      <w:r w:rsidRPr="005E2E90">
        <w:rPr>
          <w:rFonts w:ascii="Times New Roman" w:hAnsi="Times New Roman"/>
          <w:lang w:val="bg-BG" w:eastAsia="bg-BG"/>
        </w:rPr>
        <w:t>1. 70% - след предаване и приемане за експлоатация на извършените разработки;</w:t>
      </w:r>
    </w:p>
    <w:p w14:paraId="42CB7B5F" w14:textId="56DA73D6" w:rsidR="00850BC2" w:rsidRDefault="00850BC2" w:rsidP="003F3703">
      <w:pPr>
        <w:spacing w:after="200" w:line="276" w:lineRule="auto"/>
        <w:contextualSpacing/>
        <w:jc w:val="both"/>
        <w:rPr>
          <w:rFonts w:ascii="Times New Roman" w:hAnsi="Times New Roman"/>
          <w:lang w:val="bg-BG" w:eastAsia="bg-BG"/>
        </w:rPr>
      </w:pPr>
      <w:r w:rsidRPr="005E2E90">
        <w:rPr>
          <w:rFonts w:ascii="Times New Roman" w:hAnsi="Times New Roman"/>
          <w:lang w:val="bg-BG" w:eastAsia="bg-BG"/>
        </w:rPr>
        <w:t>2. 30%  - след извършване на тестове и корекции на грешки (bug fixing) в експлоатационна среда и окончателно приемане</w:t>
      </w:r>
      <w:r w:rsidR="00E666D2" w:rsidRPr="005E2E90">
        <w:rPr>
          <w:rFonts w:ascii="Times New Roman" w:hAnsi="Times New Roman"/>
          <w:lang w:val="bg-BG" w:eastAsia="bg-BG"/>
        </w:rPr>
        <w:t>.</w:t>
      </w:r>
    </w:p>
    <w:p w14:paraId="159ACF35" w14:textId="727A2479" w:rsidR="00E666D2" w:rsidRDefault="00E666D2" w:rsidP="003F3703">
      <w:pPr>
        <w:spacing w:after="200" w:line="276" w:lineRule="auto"/>
        <w:contextualSpacing/>
        <w:jc w:val="both"/>
        <w:rPr>
          <w:rFonts w:ascii="Times New Roman" w:hAnsi="Times New Roman"/>
          <w:lang w:val="bg-BG" w:eastAsia="bg-BG"/>
        </w:rPr>
      </w:pPr>
    </w:p>
    <w:p w14:paraId="52D61E2E" w14:textId="64DF321C" w:rsidR="00E666D2" w:rsidRPr="00F124F1" w:rsidRDefault="00F124F1" w:rsidP="003F3703">
      <w:pPr>
        <w:spacing w:after="200" w:line="276" w:lineRule="auto"/>
        <w:contextualSpacing/>
        <w:jc w:val="both"/>
        <w:rPr>
          <w:rFonts w:ascii="Times New Roman" w:hAnsi="Times New Roman"/>
          <w:lang w:val="bg-BG" w:eastAsia="bg-BG"/>
        </w:rPr>
      </w:pPr>
      <w:r w:rsidRPr="00A92BB7">
        <w:rPr>
          <w:rFonts w:ascii="Times New Roman" w:hAnsi="Times New Roman"/>
          <w:lang w:val="bg-BG" w:eastAsia="bg-BG"/>
        </w:rPr>
        <w:t>(</w:t>
      </w:r>
      <w:r w:rsidRPr="00A92BB7">
        <w:rPr>
          <w:rFonts w:ascii="Times New Roman" w:hAnsi="Times New Roman"/>
          <w:lang w:val="en-US" w:eastAsia="bg-BG"/>
        </w:rPr>
        <w:t>iv</w:t>
      </w:r>
      <w:r w:rsidRPr="00A92BB7">
        <w:rPr>
          <w:rFonts w:ascii="Times New Roman" w:hAnsi="Times New Roman"/>
          <w:lang w:val="bg-BG" w:eastAsia="bg-BG"/>
        </w:rPr>
        <w:t xml:space="preserve">) </w:t>
      </w:r>
      <w:r w:rsidR="00F42DDF" w:rsidRPr="00A92BB7">
        <w:rPr>
          <w:rFonts w:ascii="Times New Roman" w:hAnsi="Times New Roman"/>
          <w:lang w:val="bg-BG" w:eastAsia="bg-BG"/>
        </w:rPr>
        <w:t xml:space="preserve">Заплащането </w:t>
      </w:r>
      <w:r w:rsidRPr="00A92BB7">
        <w:rPr>
          <w:rFonts w:ascii="Times New Roman" w:hAnsi="Times New Roman"/>
          <w:lang w:val="bg-BG" w:eastAsia="bg-BG"/>
        </w:rPr>
        <w:t xml:space="preserve">на годишните поддръжки се извършва </w:t>
      </w:r>
      <w:r w:rsidR="006644DF" w:rsidRPr="00A92BB7">
        <w:rPr>
          <w:rFonts w:ascii="Times New Roman" w:hAnsi="Times New Roman"/>
          <w:lang w:val="bg-BG" w:eastAsia="bg-BG"/>
        </w:rPr>
        <w:t xml:space="preserve">на </w:t>
      </w:r>
      <w:r w:rsidR="005F1713" w:rsidRPr="00A92BB7">
        <w:rPr>
          <w:rFonts w:ascii="Times New Roman" w:hAnsi="Times New Roman"/>
          <w:lang w:val="bg-BG" w:eastAsia="bg-BG"/>
        </w:rPr>
        <w:t>равни</w:t>
      </w:r>
      <w:r w:rsidR="006644DF" w:rsidRPr="00A92BB7">
        <w:rPr>
          <w:rFonts w:ascii="Times New Roman" w:hAnsi="Times New Roman"/>
          <w:lang w:val="bg-BG" w:eastAsia="bg-BG"/>
        </w:rPr>
        <w:t xml:space="preserve"> ежемесечни части</w:t>
      </w:r>
      <w:r w:rsidR="00F42DDF" w:rsidRPr="00A92BB7">
        <w:rPr>
          <w:rFonts w:ascii="Times New Roman" w:hAnsi="Times New Roman"/>
          <w:lang w:val="bg-BG" w:eastAsia="bg-BG"/>
        </w:rPr>
        <w:t>, след изтичане на всеки месец с предоставена поддръжка</w:t>
      </w:r>
      <w:r w:rsidR="005F1713" w:rsidRPr="00A92BB7">
        <w:rPr>
          <w:rFonts w:ascii="Times New Roman" w:hAnsi="Times New Roman"/>
          <w:lang w:val="bg-BG" w:eastAsia="bg-BG"/>
        </w:rPr>
        <w:t>,</w:t>
      </w:r>
      <w:r w:rsidR="00F42DDF" w:rsidRPr="00A92BB7">
        <w:rPr>
          <w:rFonts w:ascii="Times New Roman" w:hAnsi="Times New Roman"/>
          <w:lang w:val="bg-BG" w:eastAsia="bg-BG"/>
        </w:rPr>
        <w:t xml:space="preserve"> в срок от 45 (четиридесет и пет) дни след предоставяне на фактура</w:t>
      </w:r>
      <w:r w:rsidR="006644DF" w:rsidRPr="00A92BB7">
        <w:rPr>
          <w:rFonts w:ascii="Times New Roman" w:hAnsi="Times New Roman"/>
          <w:lang w:val="bg-BG" w:eastAsia="bg-BG"/>
        </w:rPr>
        <w:t>,</w:t>
      </w:r>
      <w:r w:rsidR="00F42DDF" w:rsidRPr="00A92BB7">
        <w:rPr>
          <w:rFonts w:ascii="Times New Roman" w:hAnsi="Times New Roman"/>
          <w:lang w:val="bg-BG" w:eastAsia="bg-BG"/>
        </w:rPr>
        <w:t xml:space="preserve"> </w:t>
      </w:r>
      <w:r w:rsidR="00F42DDF" w:rsidRPr="00A92BB7">
        <w:rPr>
          <w:rFonts w:ascii="Times New Roman" w:eastAsia="Calibri" w:hAnsi="Times New Roman"/>
          <w:lang w:val="bg-BG"/>
        </w:rPr>
        <w:t xml:space="preserve">издадена от Изпълнителя и подписана от Възложителя </w:t>
      </w:r>
      <w:r w:rsidR="00BD69A8" w:rsidRPr="00A92BB7">
        <w:rPr>
          <w:rFonts w:ascii="Times New Roman" w:eastAsia="Calibri" w:hAnsi="Times New Roman"/>
          <w:lang w:val="bg-BG"/>
        </w:rPr>
        <w:t>(</w:t>
      </w:r>
      <w:r w:rsidR="00F42DDF" w:rsidRPr="00A92BB7">
        <w:rPr>
          <w:rFonts w:ascii="Times New Roman" w:eastAsia="Calibri" w:hAnsi="Times New Roman"/>
          <w:lang w:val="bg-BG"/>
        </w:rPr>
        <w:t>или упълномощено от него лице</w:t>
      </w:r>
      <w:r w:rsidR="00BD69A8" w:rsidRPr="00A92BB7">
        <w:rPr>
          <w:rFonts w:ascii="Times New Roman" w:eastAsia="Calibri" w:hAnsi="Times New Roman"/>
          <w:lang w:val="bg-BG"/>
        </w:rPr>
        <w:t>)</w:t>
      </w:r>
      <w:r w:rsidR="00F42DDF" w:rsidRPr="00A92BB7">
        <w:rPr>
          <w:rFonts w:ascii="Times New Roman" w:eastAsia="Calibri" w:hAnsi="Times New Roman"/>
          <w:lang w:val="bg-BG"/>
        </w:rPr>
        <w:t>, съдържаща всички законови реквизити.</w:t>
      </w:r>
      <w:r w:rsidR="006644DF" w:rsidRPr="00A92BB7">
        <w:rPr>
          <w:rFonts w:ascii="Times New Roman" w:eastAsia="Calibri" w:hAnsi="Times New Roman"/>
          <w:lang w:val="bg-BG"/>
        </w:rPr>
        <w:t xml:space="preserve"> Месечната сума (</w:t>
      </w:r>
      <w:r w:rsidR="00BD69A8" w:rsidRPr="00A92BB7">
        <w:rPr>
          <w:rFonts w:ascii="Times New Roman" w:eastAsia="Calibri" w:hAnsi="Times New Roman"/>
          <w:lang w:val="bg-BG"/>
        </w:rPr>
        <w:t xml:space="preserve">върху </w:t>
      </w:r>
      <w:r w:rsidR="00F42DDF" w:rsidRPr="00A92BB7">
        <w:rPr>
          <w:rFonts w:ascii="Times New Roman" w:eastAsia="Calibri" w:hAnsi="Times New Roman"/>
          <w:lang w:val="bg-BG"/>
        </w:rPr>
        <w:t>год</w:t>
      </w:r>
      <w:r w:rsidR="00BD69A8" w:rsidRPr="00A92BB7">
        <w:rPr>
          <w:rFonts w:ascii="Times New Roman" w:eastAsia="Calibri" w:hAnsi="Times New Roman"/>
          <w:lang w:val="bg-BG"/>
        </w:rPr>
        <w:t>ишната стойност на годишните</w:t>
      </w:r>
      <w:r w:rsidR="00F42DDF" w:rsidRPr="00A92BB7">
        <w:rPr>
          <w:rFonts w:ascii="Times New Roman" w:eastAsia="Calibri" w:hAnsi="Times New Roman"/>
          <w:lang w:val="bg-BG"/>
        </w:rPr>
        <w:t xml:space="preserve"> </w:t>
      </w:r>
      <w:r w:rsidR="005F1713" w:rsidRPr="00A92BB7">
        <w:rPr>
          <w:rFonts w:ascii="Times New Roman" w:eastAsia="Calibri" w:hAnsi="Times New Roman"/>
          <w:lang w:val="bg-BG"/>
        </w:rPr>
        <w:t>поддръжки</w:t>
      </w:r>
      <w:r w:rsidR="006644DF" w:rsidRPr="00A92BB7">
        <w:rPr>
          <w:rFonts w:ascii="Times New Roman" w:eastAsia="Calibri" w:hAnsi="Times New Roman"/>
          <w:lang w:val="bg-BG"/>
        </w:rPr>
        <w:t>)</w:t>
      </w:r>
      <w:r w:rsidR="00F42DDF" w:rsidRPr="00A92BB7">
        <w:rPr>
          <w:rFonts w:ascii="Times New Roman" w:eastAsia="Calibri" w:hAnsi="Times New Roman"/>
          <w:lang w:val="bg-BG"/>
        </w:rPr>
        <w:t xml:space="preserve"> се определя съгласно посочените цени и проценти </w:t>
      </w:r>
      <w:r w:rsidR="005F1713" w:rsidRPr="00A92BB7">
        <w:rPr>
          <w:rFonts w:ascii="Times New Roman" w:eastAsia="Calibri" w:hAnsi="Times New Roman"/>
          <w:lang w:val="bg-BG"/>
        </w:rPr>
        <w:t>в</w:t>
      </w:r>
      <w:r w:rsidR="00F42DDF" w:rsidRPr="00A92BB7">
        <w:rPr>
          <w:rFonts w:ascii="Times New Roman" w:hAnsi="Times New Roman"/>
          <w:lang w:val="bg-BG" w:eastAsia="bg-BG"/>
        </w:rPr>
        <w:t xml:space="preserve"> </w:t>
      </w:r>
      <w:r w:rsidRPr="00A71BEC">
        <w:rPr>
          <w:rFonts w:ascii="Times New Roman" w:hAnsi="Times New Roman"/>
          <w:lang w:val="bg-BG" w:eastAsia="bg-BG"/>
        </w:rPr>
        <w:t>Ценови таблици</w:t>
      </w:r>
      <w:r w:rsidR="00F42DDF" w:rsidRPr="00A71BEC">
        <w:rPr>
          <w:rFonts w:ascii="Times New Roman" w:hAnsi="Times New Roman"/>
          <w:lang w:val="bg-BG" w:eastAsia="bg-BG"/>
        </w:rPr>
        <w:t xml:space="preserve"> 1,</w:t>
      </w:r>
      <w:r w:rsidR="005F1713" w:rsidRPr="00A71BEC">
        <w:rPr>
          <w:rFonts w:ascii="Times New Roman" w:hAnsi="Times New Roman"/>
          <w:lang w:val="bg-BG" w:eastAsia="bg-BG"/>
        </w:rPr>
        <w:t xml:space="preserve"> </w:t>
      </w:r>
      <w:r w:rsidR="00F42DDF" w:rsidRPr="00A71BEC">
        <w:rPr>
          <w:rFonts w:ascii="Times New Roman" w:hAnsi="Times New Roman"/>
          <w:lang w:val="bg-BG" w:eastAsia="bg-BG"/>
        </w:rPr>
        <w:t>2 и 3 и върху</w:t>
      </w:r>
      <w:r w:rsidR="00F42DDF" w:rsidRPr="00A92BB7">
        <w:rPr>
          <w:rFonts w:ascii="Times New Roman" w:hAnsi="Times New Roman"/>
          <w:lang w:val="bg-BG" w:eastAsia="bg-BG"/>
        </w:rPr>
        <w:t xml:space="preserve"> съответните</w:t>
      </w:r>
      <w:r w:rsidR="00BD69A8" w:rsidRPr="00A92BB7">
        <w:rPr>
          <w:rFonts w:ascii="Times New Roman" w:hAnsi="Times New Roman"/>
          <w:lang w:val="en-US" w:eastAsia="bg-BG"/>
        </w:rPr>
        <w:t xml:space="preserve"> </w:t>
      </w:r>
      <w:r w:rsidR="00BD69A8" w:rsidRPr="00A92BB7">
        <w:rPr>
          <w:rFonts w:ascii="Times New Roman" w:hAnsi="Times New Roman"/>
          <w:lang w:val="bg-BG" w:eastAsia="bg-BG"/>
        </w:rPr>
        <w:t>приети без Възражения от Възложителя функцио</w:t>
      </w:r>
      <w:r w:rsidR="009D7B04" w:rsidRPr="00A92BB7">
        <w:rPr>
          <w:rFonts w:ascii="Times New Roman" w:hAnsi="Times New Roman"/>
          <w:lang w:val="bg-BG" w:eastAsia="bg-BG"/>
        </w:rPr>
        <w:t>налност</w:t>
      </w:r>
      <w:r w:rsidR="006644DF" w:rsidRPr="00A92BB7">
        <w:rPr>
          <w:rFonts w:ascii="Times New Roman" w:hAnsi="Times New Roman"/>
          <w:lang w:val="bg-BG" w:eastAsia="bg-BG"/>
        </w:rPr>
        <w:t>и</w:t>
      </w:r>
      <w:r w:rsidR="009D7B04" w:rsidRPr="00A92BB7">
        <w:rPr>
          <w:rFonts w:ascii="Times New Roman" w:hAnsi="Times New Roman"/>
          <w:lang w:val="bg-BG" w:eastAsia="bg-BG"/>
        </w:rPr>
        <w:t>/допълнителни разработки</w:t>
      </w:r>
      <w:r w:rsidR="005F1713" w:rsidRPr="00A92BB7">
        <w:rPr>
          <w:rFonts w:ascii="Times New Roman" w:hAnsi="Times New Roman"/>
          <w:lang w:val="bg-BG" w:eastAsia="bg-BG"/>
        </w:rPr>
        <w:t>.</w:t>
      </w:r>
      <w:r w:rsidR="009D7B04" w:rsidRPr="00A92BB7">
        <w:rPr>
          <w:rFonts w:ascii="Times New Roman" w:hAnsi="Times New Roman"/>
          <w:lang w:val="bg-BG" w:eastAsia="bg-BG"/>
        </w:rPr>
        <w:t xml:space="preserve"> </w:t>
      </w:r>
      <w:r w:rsidR="00BD69A8" w:rsidRPr="00A92BB7">
        <w:rPr>
          <w:rFonts w:ascii="Times New Roman" w:hAnsi="Times New Roman"/>
          <w:lang w:val="bg-BG" w:eastAsia="bg-BG"/>
        </w:rPr>
        <w:t xml:space="preserve">Съответната коригирана </w:t>
      </w:r>
      <w:r w:rsidR="00BD69A8" w:rsidRPr="00A92BB7">
        <w:rPr>
          <w:rFonts w:ascii="Times New Roman" w:hAnsi="Times New Roman"/>
          <w:lang w:val="bg-BG" w:eastAsia="bg-BG"/>
        </w:rPr>
        <w:lastRenderedPageBreak/>
        <w:t xml:space="preserve">месечна стойност за поддръжка започва да тече от първия месец след </w:t>
      </w:r>
      <w:r w:rsidR="00B429F7">
        <w:rPr>
          <w:rFonts w:ascii="Times New Roman" w:hAnsi="Times New Roman"/>
          <w:lang w:val="bg-BG" w:eastAsia="bg-BG"/>
        </w:rPr>
        <w:t xml:space="preserve">окончателно </w:t>
      </w:r>
      <w:r w:rsidR="00BD69A8" w:rsidRPr="00A92BB7">
        <w:rPr>
          <w:rFonts w:ascii="Times New Roman" w:hAnsi="Times New Roman"/>
          <w:lang w:val="bg-BG" w:eastAsia="bg-BG"/>
        </w:rPr>
        <w:t>приемане на съответната разработена функционалност/допълнителна разработка.</w:t>
      </w:r>
    </w:p>
    <w:p w14:paraId="65A0EFFB" w14:textId="7651F974" w:rsidR="00E666D2" w:rsidRDefault="00E666D2" w:rsidP="003F3703">
      <w:pPr>
        <w:spacing w:after="200" w:line="276" w:lineRule="auto"/>
        <w:contextualSpacing/>
        <w:jc w:val="both"/>
        <w:rPr>
          <w:rFonts w:ascii="Times New Roman" w:hAnsi="Times New Roman"/>
          <w:lang w:val="bg-BG" w:eastAsia="bg-BG"/>
        </w:rPr>
      </w:pPr>
    </w:p>
    <w:p w14:paraId="41DBDF49" w14:textId="77777777" w:rsidR="00E666D2" w:rsidRDefault="00E666D2" w:rsidP="003F3703">
      <w:pPr>
        <w:spacing w:after="200" w:line="276" w:lineRule="auto"/>
        <w:contextualSpacing/>
        <w:jc w:val="both"/>
        <w:rPr>
          <w:rFonts w:ascii="Times New Roman" w:hAnsi="Times New Roman"/>
          <w:lang w:val="bg-BG" w:eastAsia="bg-BG"/>
        </w:rPr>
      </w:pPr>
    </w:p>
    <w:p w14:paraId="4C904CAF" w14:textId="1DDF4BFD" w:rsidR="00850BC2" w:rsidRDefault="00850BC2" w:rsidP="003F3703">
      <w:pPr>
        <w:spacing w:after="200" w:line="276" w:lineRule="auto"/>
        <w:contextualSpacing/>
        <w:jc w:val="both"/>
        <w:rPr>
          <w:rFonts w:ascii="Times New Roman" w:hAnsi="Times New Roman"/>
          <w:lang w:val="bg-BG" w:eastAsia="bg-BG"/>
        </w:rPr>
      </w:pPr>
    </w:p>
    <w:p w14:paraId="1A72F185" w14:textId="77777777" w:rsidR="00850BC2" w:rsidRPr="00D60967" w:rsidRDefault="00850BC2" w:rsidP="003F3703">
      <w:pPr>
        <w:spacing w:after="200" w:line="276" w:lineRule="auto"/>
        <w:contextualSpacing/>
        <w:jc w:val="both"/>
        <w:rPr>
          <w:rFonts w:ascii="Times New Roman" w:eastAsia="Calibri" w:hAnsi="Times New Roman"/>
          <w:lang w:val="bg-BG"/>
        </w:rPr>
      </w:pPr>
    </w:p>
    <w:p w14:paraId="71B05583" w14:textId="1EA080C8" w:rsidR="00D60967" w:rsidRPr="00D60967" w:rsidRDefault="00850BC2" w:rsidP="00D60967">
      <w:pPr>
        <w:spacing w:line="276" w:lineRule="auto"/>
        <w:ind w:firstLine="567"/>
        <w:jc w:val="both"/>
        <w:rPr>
          <w:rFonts w:ascii="Times New Roman" w:hAnsi="Times New Roman"/>
          <w:b/>
          <w:lang w:val="bg-BG" w:eastAsia="bg-BG"/>
        </w:rPr>
      </w:pPr>
      <w:r>
        <w:rPr>
          <w:rFonts w:ascii="Times New Roman" w:hAnsi="Times New Roman"/>
          <w:b/>
          <w:lang w:val="bg-BG" w:eastAsia="bg-BG"/>
        </w:rPr>
        <w:t xml:space="preserve"> </w:t>
      </w:r>
    </w:p>
    <w:p w14:paraId="14CD7A07" w14:textId="77777777" w:rsidR="00D60967" w:rsidRPr="00D60967" w:rsidRDefault="00D60967" w:rsidP="009B5C41">
      <w:pPr>
        <w:numPr>
          <w:ilvl w:val="0"/>
          <w:numId w:val="19"/>
        </w:numPr>
        <w:tabs>
          <w:tab w:val="left" w:pos="0"/>
        </w:tabs>
        <w:suppressAutoHyphens/>
        <w:spacing w:after="200" w:line="276" w:lineRule="auto"/>
        <w:ind w:left="0" w:firstLine="0"/>
        <w:contextualSpacing/>
        <w:jc w:val="center"/>
        <w:rPr>
          <w:rFonts w:ascii="Times New Roman" w:hAnsi="Times New Roman"/>
          <w:b/>
          <w:lang w:val="bg-BG" w:eastAsia="ar-SA"/>
        </w:rPr>
      </w:pPr>
      <w:r w:rsidRPr="00D60967">
        <w:rPr>
          <w:rFonts w:ascii="Times New Roman" w:hAnsi="Times New Roman"/>
          <w:b/>
          <w:lang w:val="bg-BG" w:eastAsia="bg-BG"/>
        </w:rPr>
        <w:t>СРОКОВЕ. МЯСТО И УСЛОВИЯ НА ДОСТАВКА</w:t>
      </w:r>
    </w:p>
    <w:p w14:paraId="29CF26B3" w14:textId="77777777" w:rsidR="00D60967" w:rsidRPr="00D60967" w:rsidRDefault="00D60967" w:rsidP="00D60967">
      <w:pPr>
        <w:suppressAutoHyphens/>
        <w:spacing w:line="276" w:lineRule="auto"/>
        <w:jc w:val="both"/>
        <w:rPr>
          <w:rFonts w:ascii="Times New Roman" w:hAnsi="Times New Roman"/>
          <w:b/>
          <w:lang w:val="bg-BG" w:eastAsia="ar-SA"/>
        </w:rPr>
      </w:pPr>
    </w:p>
    <w:p w14:paraId="0B0C77CC" w14:textId="77777777" w:rsidR="00D60967" w:rsidRPr="00D60967" w:rsidRDefault="00D60967" w:rsidP="00D60967">
      <w:pPr>
        <w:suppressAutoHyphens/>
        <w:spacing w:line="276" w:lineRule="auto"/>
        <w:jc w:val="both"/>
        <w:rPr>
          <w:rFonts w:ascii="Times New Roman" w:hAnsi="Times New Roman"/>
          <w:b/>
          <w:lang w:val="bg-BG" w:eastAsia="ar-SA"/>
        </w:rPr>
      </w:pPr>
      <w:r w:rsidRPr="00D60967">
        <w:rPr>
          <w:rFonts w:ascii="Times New Roman" w:hAnsi="Times New Roman"/>
          <w:b/>
          <w:lang w:val="bg-BG" w:eastAsia="ar-SA"/>
        </w:rPr>
        <w:t>Член 4.Срокове и място на доставка</w:t>
      </w:r>
    </w:p>
    <w:p w14:paraId="785C8D9F" w14:textId="48DEE920" w:rsidR="00D60967" w:rsidRPr="00D60967" w:rsidRDefault="00D60967" w:rsidP="00D60967">
      <w:pPr>
        <w:suppressAutoHyphens/>
        <w:spacing w:line="276" w:lineRule="auto"/>
        <w:jc w:val="both"/>
        <w:rPr>
          <w:rFonts w:ascii="Times New Roman" w:hAnsi="Times New Roman"/>
          <w:b/>
          <w:lang w:val="bg-BG" w:eastAsia="ar-SA"/>
        </w:rPr>
      </w:pPr>
    </w:p>
    <w:p w14:paraId="11B1F5AA" w14:textId="0BF12EEF" w:rsidR="00D60967" w:rsidRPr="00D60967" w:rsidRDefault="00D60967" w:rsidP="00D60967">
      <w:pPr>
        <w:suppressAutoHyphens/>
        <w:spacing w:line="276" w:lineRule="auto"/>
        <w:jc w:val="both"/>
        <w:rPr>
          <w:rFonts w:ascii="Times New Roman" w:hAnsi="Times New Roman"/>
          <w:b/>
          <w:lang w:val="bg-BG" w:eastAsia="ar-SA"/>
        </w:rPr>
      </w:pPr>
      <w:r w:rsidRPr="00D60967">
        <w:rPr>
          <w:rFonts w:ascii="Times New Roman" w:hAnsi="Times New Roman"/>
          <w:lang w:val="bg-BG" w:eastAsia="ar-SA"/>
        </w:rPr>
        <w:t>(4.1)</w:t>
      </w:r>
      <w:r w:rsidR="007A228B" w:rsidRPr="003F3703">
        <w:rPr>
          <w:lang w:val="bg-BG"/>
        </w:rPr>
        <w:t xml:space="preserve"> </w:t>
      </w:r>
      <w:r w:rsidR="007A228B" w:rsidRPr="007A228B">
        <w:rPr>
          <w:rFonts w:ascii="Times New Roman" w:hAnsi="Times New Roman"/>
          <w:color w:val="000000"/>
          <w:lang w:val="bg-BG" w:eastAsia="bg-BG"/>
        </w:rPr>
        <w:t>Настоящият Договор влиза в сила от датата на подписване</w:t>
      </w:r>
      <w:r w:rsidR="007A228B">
        <w:rPr>
          <w:rFonts w:ascii="Times New Roman" w:hAnsi="Times New Roman"/>
          <w:color w:val="000000"/>
          <w:lang w:val="bg-BG" w:eastAsia="bg-BG"/>
        </w:rPr>
        <w:t xml:space="preserve">то му и се сключва за срок от </w:t>
      </w:r>
      <w:r w:rsidR="003F3703">
        <w:rPr>
          <w:rFonts w:ascii="Times New Roman" w:hAnsi="Times New Roman"/>
          <w:color w:val="000000"/>
          <w:lang w:val="bg-BG" w:eastAsia="bg-BG"/>
        </w:rPr>
        <w:t>6</w:t>
      </w:r>
      <w:r w:rsidR="00351453">
        <w:rPr>
          <w:rFonts w:ascii="Times New Roman" w:hAnsi="Times New Roman"/>
          <w:color w:val="000000"/>
          <w:lang w:val="bg-BG" w:eastAsia="bg-BG"/>
        </w:rPr>
        <w:t>0</w:t>
      </w:r>
      <w:r w:rsidR="007A228B" w:rsidRPr="007A228B">
        <w:rPr>
          <w:rFonts w:ascii="Times New Roman" w:hAnsi="Times New Roman"/>
          <w:color w:val="000000"/>
          <w:lang w:val="bg-BG" w:eastAsia="bg-BG"/>
        </w:rPr>
        <w:t xml:space="preserve"> (</w:t>
      </w:r>
      <w:r w:rsidR="003F3703">
        <w:rPr>
          <w:rFonts w:ascii="Times New Roman" w:hAnsi="Times New Roman"/>
          <w:color w:val="000000"/>
          <w:lang w:val="bg-BG" w:eastAsia="bg-BG"/>
        </w:rPr>
        <w:t>шес</w:t>
      </w:r>
      <w:r w:rsidR="00351453">
        <w:rPr>
          <w:rFonts w:ascii="Times New Roman" w:hAnsi="Times New Roman"/>
          <w:color w:val="000000"/>
          <w:lang w:val="bg-BG" w:eastAsia="bg-BG"/>
        </w:rPr>
        <w:t>тдесет</w:t>
      </w:r>
      <w:r w:rsidR="007A228B" w:rsidRPr="007A228B">
        <w:rPr>
          <w:rFonts w:ascii="Times New Roman" w:hAnsi="Times New Roman"/>
          <w:color w:val="000000"/>
          <w:lang w:val="bg-BG" w:eastAsia="bg-BG"/>
        </w:rPr>
        <w:t>) месеца, като в този срок се включва срокът по алинея (4.5) от настоящия член.</w:t>
      </w:r>
    </w:p>
    <w:p w14:paraId="732A399F" w14:textId="77777777" w:rsidR="00D60967" w:rsidRPr="00D60967" w:rsidRDefault="00D60967" w:rsidP="00D60967">
      <w:pPr>
        <w:suppressAutoHyphens/>
        <w:spacing w:line="276" w:lineRule="auto"/>
        <w:jc w:val="both"/>
        <w:rPr>
          <w:rFonts w:ascii="Times New Roman" w:hAnsi="Times New Roman"/>
          <w:b/>
          <w:lang w:val="bg-BG" w:eastAsia="ar-SA"/>
        </w:rPr>
      </w:pPr>
    </w:p>
    <w:p w14:paraId="35F171D0" w14:textId="506F6BB8" w:rsidR="00D60967" w:rsidRPr="000A3D2C" w:rsidRDefault="00D60967" w:rsidP="00D60967">
      <w:pPr>
        <w:suppressAutoHyphens/>
        <w:spacing w:line="276" w:lineRule="auto"/>
        <w:jc w:val="both"/>
        <w:rPr>
          <w:rFonts w:ascii="Times New Roman" w:eastAsia="MS Mincho" w:hAnsi="Times New Roman"/>
          <w:lang w:val="bg-BG" w:eastAsia="bg-BG"/>
        </w:rPr>
      </w:pPr>
      <w:r w:rsidRPr="003F3703">
        <w:rPr>
          <w:rFonts w:ascii="Times New Roman" w:hAnsi="Times New Roman"/>
          <w:lang w:val="bg-BG" w:eastAsia="ar-SA"/>
        </w:rPr>
        <w:t>(4.2)</w:t>
      </w:r>
      <w:r w:rsidR="007A228B" w:rsidRPr="003F3703">
        <w:rPr>
          <w:rFonts w:ascii="Times New Roman" w:hAnsi="Times New Roman"/>
          <w:lang w:val="bg-BG" w:eastAsia="bg-BG"/>
        </w:rPr>
        <w:t xml:space="preserve"> Срок за реализация на Фаза 1</w:t>
      </w:r>
      <w:r w:rsidR="005668B7" w:rsidRPr="003F3703">
        <w:rPr>
          <w:rFonts w:ascii="Times New Roman" w:hAnsi="Times New Roman"/>
          <w:lang w:val="bg-BG" w:eastAsia="bg-BG"/>
        </w:rPr>
        <w:t xml:space="preserve">: </w:t>
      </w:r>
      <w:r w:rsidR="00A80BFF" w:rsidRPr="003F3703">
        <w:rPr>
          <w:rFonts w:ascii="Times New Roman" w:hAnsi="Times New Roman"/>
          <w:lang w:val="bg-BG" w:eastAsia="bg-BG"/>
        </w:rPr>
        <w:t xml:space="preserve">Първите </w:t>
      </w:r>
      <w:r w:rsidR="001B7741">
        <w:rPr>
          <w:rFonts w:ascii="Times New Roman" w:hAnsi="Times New Roman"/>
          <w:lang w:val="bg-BG" w:eastAsia="bg-BG"/>
        </w:rPr>
        <w:t>4</w:t>
      </w:r>
      <w:r w:rsidR="00A80BFF" w:rsidRPr="003F3703">
        <w:rPr>
          <w:rFonts w:ascii="Times New Roman" w:hAnsi="Times New Roman"/>
          <w:lang w:val="bg-BG" w:eastAsia="bg-BG"/>
        </w:rPr>
        <w:t xml:space="preserve"> етапа от Фаза</w:t>
      </w:r>
      <w:r w:rsidR="002C5C13" w:rsidRPr="003F3703">
        <w:rPr>
          <w:rFonts w:ascii="Times New Roman" w:hAnsi="Times New Roman"/>
          <w:lang w:val="bg-BG" w:eastAsia="bg-BG"/>
        </w:rPr>
        <w:t xml:space="preserve"> 1</w:t>
      </w:r>
      <w:r w:rsidR="001B7741">
        <w:rPr>
          <w:rFonts w:ascii="Times New Roman" w:hAnsi="Times New Roman"/>
          <w:lang w:val="bg-BG" w:eastAsia="bg-BG"/>
        </w:rPr>
        <w:t xml:space="preserve"> (до въвеждане в експлоатация (</w:t>
      </w:r>
      <w:r w:rsidR="001B7741">
        <w:rPr>
          <w:rFonts w:ascii="Times New Roman" w:hAnsi="Times New Roman"/>
          <w:lang w:val="en-US" w:eastAsia="bg-BG"/>
        </w:rPr>
        <w:t>go live)</w:t>
      </w:r>
      <w:r w:rsidR="00A80BFF" w:rsidRPr="003F3703">
        <w:rPr>
          <w:rFonts w:ascii="Times New Roman" w:hAnsi="Times New Roman"/>
          <w:lang w:val="bg-BG" w:eastAsia="bg-BG"/>
        </w:rPr>
        <w:t xml:space="preserve">, посочени в </w:t>
      </w:r>
      <w:r w:rsidR="001133E6" w:rsidRPr="000A3D2C">
        <w:rPr>
          <w:rFonts w:ascii="Times New Roman" w:hAnsi="Times New Roman"/>
          <w:lang w:val="bg-BG" w:eastAsia="bg-BG"/>
        </w:rPr>
        <w:t>чл. 1, алинея (2), т. (</w:t>
      </w:r>
      <w:r w:rsidR="00741CC8" w:rsidRPr="000A3D2C">
        <w:rPr>
          <w:rFonts w:ascii="Times New Roman" w:hAnsi="Times New Roman"/>
          <w:lang w:val="bg-BG" w:eastAsia="bg-BG"/>
        </w:rPr>
        <w:t xml:space="preserve">1.1, </w:t>
      </w:r>
      <w:r w:rsidR="001133E6" w:rsidRPr="000A3D2C">
        <w:rPr>
          <w:rFonts w:ascii="Times New Roman" w:hAnsi="Times New Roman"/>
          <w:lang w:val="bg-BG" w:eastAsia="bg-BG"/>
        </w:rPr>
        <w:t>1.2, 1.3, 1.4),</w:t>
      </w:r>
      <w:r w:rsidRPr="000A3D2C">
        <w:rPr>
          <w:rFonts w:ascii="Times New Roman" w:hAnsi="Times New Roman"/>
          <w:lang w:val="bg-BG" w:eastAsia="bg-BG"/>
        </w:rPr>
        <w:t xml:space="preserve"> </w:t>
      </w:r>
      <w:r w:rsidR="004B5E9D" w:rsidRPr="000A3D2C">
        <w:rPr>
          <w:rFonts w:ascii="Times New Roman" w:eastAsia="MS Mincho" w:hAnsi="Times New Roman"/>
          <w:lang w:val="bg-BG"/>
        </w:rPr>
        <w:t xml:space="preserve"> </w:t>
      </w:r>
      <w:r w:rsidR="002C5C13" w:rsidRPr="000A3D2C">
        <w:rPr>
          <w:rFonts w:ascii="Times New Roman" w:eastAsia="MS Mincho" w:hAnsi="Times New Roman"/>
          <w:lang w:val="bg-BG"/>
        </w:rPr>
        <w:t xml:space="preserve">съобразно офертата на </w:t>
      </w:r>
      <w:r w:rsidR="00D10288" w:rsidRPr="000A3D2C">
        <w:rPr>
          <w:rFonts w:ascii="Times New Roman" w:eastAsia="MS Mincho" w:hAnsi="Times New Roman"/>
          <w:lang w:val="bg-BG"/>
        </w:rPr>
        <w:t>И</w:t>
      </w:r>
      <w:r w:rsidR="002C5C13" w:rsidRPr="000A3D2C">
        <w:rPr>
          <w:rFonts w:ascii="Times New Roman" w:eastAsia="MS Mincho" w:hAnsi="Times New Roman"/>
          <w:lang w:val="bg-BG"/>
        </w:rPr>
        <w:t xml:space="preserve">зпълнителя, </w:t>
      </w:r>
      <w:r w:rsidR="004B5E9D" w:rsidRPr="000A3D2C">
        <w:rPr>
          <w:rFonts w:ascii="Times New Roman" w:eastAsia="MS Mincho" w:hAnsi="Times New Roman"/>
          <w:lang w:val="bg-BG"/>
        </w:rPr>
        <w:t xml:space="preserve">не повече от </w:t>
      </w:r>
      <w:r w:rsidR="00ED65E4" w:rsidRPr="000A3D2C">
        <w:rPr>
          <w:rFonts w:ascii="Times New Roman" w:hAnsi="Times New Roman"/>
          <w:lang w:val="bg-BG" w:eastAsia="bg-BG"/>
        </w:rPr>
        <w:t>3</w:t>
      </w:r>
      <w:r w:rsidR="00A80BFF" w:rsidRPr="000A3D2C">
        <w:rPr>
          <w:rFonts w:ascii="Times New Roman" w:hAnsi="Times New Roman"/>
          <w:lang w:val="bg-BG" w:eastAsia="bg-BG"/>
        </w:rPr>
        <w:t xml:space="preserve"> месеца, считано от сключването на договора. За приемане на тези етапи страните съставят </w:t>
      </w:r>
      <w:r w:rsidR="004B5E9D" w:rsidRPr="000A3D2C">
        <w:rPr>
          <w:rFonts w:ascii="Times New Roman" w:hAnsi="Times New Roman"/>
          <w:lang w:val="bg-BG" w:eastAsia="bg-BG"/>
        </w:rPr>
        <w:t>Приемо-предавателни</w:t>
      </w:r>
      <w:r w:rsidR="00A80BFF" w:rsidRPr="000A3D2C">
        <w:rPr>
          <w:rFonts w:ascii="Times New Roman" w:hAnsi="Times New Roman"/>
          <w:lang w:val="bg-BG" w:eastAsia="bg-BG"/>
        </w:rPr>
        <w:t xml:space="preserve"> протокол</w:t>
      </w:r>
      <w:r w:rsidR="004B5E9D" w:rsidRPr="000A3D2C">
        <w:rPr>
          <w:rFonts w:ascii="Times New Roman" w:hAnsi="Times New Roman"/>
          <w:lang w:val="bg-BG" w:eastAsia="bg-BG"/>
        </w:rPr>
        <w:t>и</w:t>
      </w:r>
      <w:r w:rsidR="00A80BFF" w:rsidRPr="000A3D2C">
        <w:rPr>
          <w:rFonts w:ascii="Times New Roman" w:hAnsi="Times New Roman"/>
          <w:lang w:val="bg-BG" w:eastAsia="bg-BG"/>
        </w:rPr>
        <w:t>.</w:t>
      </w:r>
    </w:p>
    <w:p w14:paraId="060E003D" w14:textId="30C7D56D" w:rsidR="000E45BC" w:rsidRPr="000A3D2C" w:rsidRDefault="00BA4A12" w:rsidP="00D60967">
      <w:pPr>
        <w:suppressAutoHyphens/>
        <w:spacing w:line="276" w:lineRule="auto"/>
        <w:jc w:val="both"/>
        <w:rPr>
          <w:rFonts w:ascii="Times New Roman" w:eastAsia="MS Mincho" w:hAnsi="Times New Roman"/>
          <w:lang w:val="bg-BG"/>
        </w:rPr>
      </w:pPr>
      <w:r w:rsidRPr="000A3D2C" w:rsidDel="00BA4A12">
        <w:rPr>
          <w:rFonts w:ascii="Times New Roman" w:eastAsia="MS Mincho" w:hAnsi="Times New Roman"/>
          <w:lang w:val="bg-BG" w:eastAsia="bg-BG"/>
        </w:rPr>
        <w:t xml:space="preserve"> </w:t>
      </w:r>
      <w:r w:rsidR="000E45BC" w:rsidRPr="000A3D2C">
        <w:rPr>
          <w:rFonts w:ascii="Times New Roman" w:eastAsia="MS Mincho" w:hAnsi="Times New Roman"/>
          <w:lang w:val="bg-BG" w:eastAsia="bg-BG"/>
        </w:rPr>
        <w:t>(4.</w:t>
      </w:r>
      <w:r w:rsidRPr="000A3D2C">
        <w:rPr>
          <w:rFonts w:ascii="Times New Roman" w:hAnsi="Times New Roman"/>
          <w:lang w:val="en-US" w:eastAsia="bg-BG"/>
        </w:rPr>
        <w:t>3</w:t>
      </w:r>
      <w:r w:rsidR="000E45BC" w:rsidRPr="000A3D2C">
        <w:rPr>
          <w:rFonts w:ascii="Times New Roman" w:hAnsi="Times New Roman"/>
          <w:lang w:val="bg-BG" w:eastAsia="bg-BG"/>
        </w:rPr>
        <w:t xml:space="preserve">.) Срокът за изпълнение на етап 5 от Фаза 1, посочен в в </w:t>
      </w:r>
      <w:r w:rsidR="001133E6" w:rsidRPr="000A3D2C">
        <w:rPr>
          <w:rFonts w:ascii="Times New Roman" w:hAnsi="Times New Roman"/>
          <w:lang w:val="bg-BG" w:eastAsia="bg-BG"/>
        </w:rPr>
        <w:t>чл. 1 алинея (2)</w:t>
      </w:r>
      <w:r w:rsidR="000E45BC" w:rsidRPr="000A3D2C">
        <w:rPr>
          <w:rFonts w:ascii="Times New Roman" w:hAnsi="Times New Roman"/>
          <w:lang w:val="bg-BG" w:eastAsia="bg-BG"/>
        </w:rPr>
        <w:t>,</w:t>
      </w:r>
      <w:r w:rsidR="001133E6" w:rsidRPr="000A3D2C">
        <w:rPr>
          <w:rFonts w:ascii="Times New Roman" w:hAnsi="Times New Roman"/>
          <w:lang w:val="bg-BG" w:eastAsia="bg-BG"/>
        </w:rPr>
        <w:t xml:space="preserve"> т. 1.5</w:t>
      </w:r>
      <w:r w:rsidR="000E45BC" w:rsidRPr="000A3D2C">
        <w:rPr>
          <w:rFonts w:ascii="Times New Roman" w:hAnsi="Times New Roman"/>
          <w:lang w:val="bg-BG" w:eastAsia="bg-BG"/>
        </w:rPr>
        <w:t xml:space="preserve"> е 3 месеца, считано от датата на Приемо-предавателния протокол за предоставените и приети услуги по горната алинея.</w:t>
      </w:r>
    </w:p>
    <w:p w14:paraId="6DC3D81D" w14:textId="2DDE1C04" w:rsidR="005668B7" w:rsidRPr="000A3D2C" w:rsidRDefault="005668B7" w:rsidP="00D60967">
      <w:pPr>
        <w:suppressAutoHyphens/>
        <w:spacing w:line="276" w:lineRule="auto"/>
        <w:jc w:val="both"/>
        <w:rPr>
          <w:rFonts w:ascii="Times New Roman" w:eastAsia="MS Mincho" w:hAnsi="Times New Roman"/>
          <w:lang w:val="bg-BG"/>
        </w:rPr>
      </w:pPr>
      <w:r w:rsidRPr="000A3D2C">
        <w:rPr>
          <w:rFonts w:ascii="Times New Roman" w:eastAsia="MS Mincho" w:hAnsi="Times New Roman"/>
          <w:lang w:val="bg-BG"/>
        </w:rPr>
        <w:t>(4.</w:t>
      </w:r>
      <w:r w:rsidR="000E45BC" w:rsidRPr="000A3D2C">
        <w:rPr>
          <w:rFonts w:ascii="Times New Roman" w:eastAsia="MS Mincho" w:hAnsi="Times New Roman"/>
          <w:lang w:val="bg-BG"/>
        </w:rPr>
        <w:t>4</w:t>
      </w:r>
      <w:r w:rsidRPr="000A3D2C">
        <w:rPr>
          <w:rFonts w:ascii="Times New Roman" w:eastAsia="MS Mincho" w:hAnsi="Times New Roman"/>
          <w:lang w:val="bg-BG"/>
        </w:rPr>
        <w:t>) Срок за реализация на Фаза 2</w:t>
      </w:r>
      <w:r w:rsidR="00A80BFF" w:rsidRPr="000A3D2C">
        <w:rPr>
          <w:rFonts w:ascii="Times New Roman" w:eastAsia="MS Mincho" w:hAnsi="Times New Roman"/>
          <w:lang w:val="bg-BG"/>
        </w:rPr>
        <w:t xml:space="preserve"> и</w:t>
      </w:r>
      <w:r w:rsidR="008076DE" w:rsidRPr="000A3D2C">
        <w:rPr>
          <w:rFonts w:ascii="Times New Roman" w:eastAsia="MS Mincho" w:hAnsi="Times New Roman"/>
          <w:lang w:val="bg-BG"/>
        </w:rPr>
        <w:t>/</w:t>
      </w:r>
      <w:r w:rsidR="00A80BFF" w:rsidRPr="000A3D2C">
        <w:rPr>
          <w:rFonts w:ascii="Times New Roman" w:eastAsia="MS Mincho" w:hAnsi="Times New Roman"/>
          <w:lang w:val="bg-BG"/>
        </w:rPr>
        <w:t>или Допълнителни разработки</w:t>
      </w:r>
      <w:r w:rsidR="008076DE" w:rsidRPr="000A3D2C">
        <w:rPr>
          <w:rFonts w:ascii="Times New Roman" w:eastAsia="MS Mincho" w:hAnsi="Times New Roman"/>
          <w:lang w:val="bg-BG"/>
        </w:rPr>
        <w:t>: в</w:t>
      </w:r>
      <w:r w:rsidR="00A80BFF" w:rsidRPr="000A3D2C">
        <w:rPr>
          <w:rFonts w:ascii="Times New Roman" w:eastAsia="MS Mincho" w:hAnsi="Times New Roman"/>
          <w:lang w:val="bg-BG"/>
        </w:rPr>
        <w:t xml:space="preserve"> случай, че Възложителят упражни правото си за възлагане на дейности по Фаза 2</w:t>
      </w:r>
      <w:r w:rsidR="008076DE" w:rsidRPr="000A3D2C">
        <w:rPr>
          <w:rFonts w:ascii="Times New Roman" w:eastAsia="MS Mincho" w:hAnsi="Times New Roman"/>
          <w:lang w:val="bg-BG"/>
        </w:rPr>
        <w:t xml:space="preserve"> и/или Допълнителни разработки</w:t>
      </w:r>
      <w:r w:rsidR="00A80BFF" w:rsidRPr="000A3D2C">
        <w:rPr>
          <w:rFonts w:ascii="Times New Roman" w:eastAsia="MS Mincho" w:hAnsi="Times New Roman"/>
          <w:lang w:val="bg-BG"/>
        </w:rPr>
        <w:t>, срокът за изпълнение на всяка дейност се съгласува между страните при всяко отделно възлагане.</w:t>
      </w:r>
    </w:p>
    <w:p w14:paraId="2744F245" w14:textId="77777777" w:rsidR="00D60967" w:rsidRPr="000A3D2C" w:rsidRDefault="00D60967" w:rsidP="00D60967">
      <w:pPr>
        <w:suppressAutoHyphens/>
        <w:spacing w:line="276" w:lineRule="auto"/>
        <w:jc w:val="both"/>
        <w:rPr>
          <w:rFonts w:ascii="Times New Roman" w:eastAsia="MS Mincho" w:hAnsi="Times New Roman"/>
          <w:lang w:val="bg-BG"/>
        </w:rPr>
      </w:pPr>
    </w:p>
    <w:p w14:paraId="4354BBFA" w14:textId="14AE6CF6" w:rsidR="00A80BFF" w:rsidRDefault="00D60967" w:rsidP="00D60967">
      <w:pPr>
        <w:suppressAutoHyphens/>
        <w:spacing w:line="276" w:lineRule="auto"/>
        <w:jc w:val="both"/>
        <w:rPr>
          <w:rFonts w:ascii="Times New Roman" w:hAnsi="Times New Roman"/>
          <w:lang w:val="bg-BG" w:eastAsia="bg-BG"/>
        </w:rPr>
      </w:pPr>
      <w:r w:rsidRPr="000A3D2C">
        <w:rPr>
          <w:rFonts w:ascii="Times New Roman" w:hAnsi="Times New Roman"/>
          <w:lang w:val="bg-BG" w:eastAsia="bg-BG"/>
        </w:rPr>
        <w:t xml:space="preserve">(4.5) Изпълнителят е длъжен да извършва </w:t>
      </w:r>
      <w:r w:rsidRPr="000A3D2C">
        <w:rPr>
          <w:rFonts w:ascii="Times New Roman" w:eastAsia="Calibri" w:hAnsi="Times New Roman"/>
          <w:lang w:val="bg-BG"/>
        </w:rPr>
        <w:t xml:space="preserve">гаранционна поддръжка на </w:t>
      </w:r>
      <w:r w:rsidR="00E666D2" w:rsidRPr="000A3D2C">
        <w:rPr>
          <w:rFonts w:ascii="Times New Roman" w:eastAsia="Calibri" w:hAnsi="Times New Roman"/>
          <w:lang w:val="bg-BG"/>
        </w:rPr>
        <w:t xml:space="preserve">всички функционалности, съгласно изпълнените и приети за експлоатация дейности по Фаза 1 </w:t>
      </w:r>
      <w:r w:rsidRPr="000A3D2C">
        <w:rPr>
          <w:rFonts w:ascii="Times New Roman" w:eastAsia="Calibri" w:hAnsi="Times New Roman"/>
          <w:lang w:val="bg-BG"/>
        </w:rPr>
        <w:t xml:space="preserve"> в </w:t>
      </w:r>
      <w:r w:rsidRPr="000A3D2C">
        <w:rPr>
          <w:rFonts w:ascii="Times New Roman" w:hAnsi="Times New Roman"/>
          <w:lang w:val="bg-BG" w:eastAsia="bg-BG"/>
        </w:rPr>
        <w:t xml:space="preserve">срок от </w:t>
      </w:r>
      <w:r w:rsidR="00223699" w:rsidRPr="000A3D2C">
        <w:rPr>
          <w:rFonts w:ascii="Times New Roman" w:hAnsi="Times New Roman"/>
          <w:lang w:val="bg-BG" w:eastAsia="bg-BG"/>
        </w:rPr>
        <w:t xml:space="preserve">12 (дванадесет) месеца, считано от датата на </w:t>
      </w:r>
      <w:r w:rsidR="00027F84" w:rsidRPr="000A3D2C">
        <w:rPr>
          <w:rFonts w:ascii="Times New Roman" w:hAnsi="Times New Roman"/>
          <w:lang w:val="bg-BG" w:eastAsia="bg-BG"/>
        </w:rPr>
        <w:t>Документа</w:t>
      </w:r>
      <w:r w:rsidR="00223699" w:rsidRPr="000A3D2C">
        <w:rPr>
          <w:rFonts w:ascii="Times New Roman" w:hAnsi="Times New Roman"/>
          <w:lang w:val="bg-BG" w:eastAsia="bg-BG"/>
        </w:rPr>
        <w:t xml:space="preserve"> по алинея (5.1.</w:t>
      </w:r>
      <w:r w:rsidR="00424C1D" w:rsidRPr="000A3D2C">
        <w:rPr>
          <w:rFonts w:ascii="Times New Roman" w:hAnsi="Times New Roman"/>
          <w:lang w:val="bg-BG" w:eastAsia="bg-BG"/>
        </w:rPr>
        <w:t>2</w:t>
      </w:r>
      <w:r w:rsidR="00027F84" w:rsidRPr="000A3D2C">
        <w:rPr>
          <w:rFonts w:ascii="Times New Roman" w:hAnsi="Times New Roman"/>
          <w:lang w:val="bg-BG" w:eastAsia="bg-BG"/>
        </w:rPr>
        <w:t xml:space="preserve">, подточка </w:t>
      </w:r>
      <w:r w:rsidR="00F26352" w:rsidRPr="000A3D2C">
        <w:rPr>
          <w:rFonts w:ascii="Times New Roman" w:hAnsi="Times New Roman"/>
          <w:lang w:val="bg-BG" w:eastAsia="bg-BG"/>
        </w:rPr>
        <w:t>5</w:t>
      </w:r>
      <w:r w:rsidR="00223699" w:rsidRPr="000A3D2C">
        <w:rPr>
          <w:rFonts w:ascii="Times New Roman" w:hAnsi="Times New Roman"/>
          <w:lang w:val="bg-BG" w:eastAsia="bg-BG"/>
        </w:rPr>
        <w:t>).</w:t>
      </w:r>
    </w:p>
    <w:p w14:paraId="1B0EF837" w14:textId="1012FBDB" w:rsidR="00D60967" w:rsidRPr="00D60967" w:rsidRDefault="00D60967" w:rsidP="00D60967">
      <w:pPr>
        <w:suppressAutoHyphens/>
        <w:spacing w:line="276" w:lineRule="auto"/>
        <w:jc w:val="both"/>
        <w:rPr>
          <w:rFonts w:ascii="Times New Roman" w:hAnsi="Times New Roman"/>
          <w:lang w:val="bg-BG" w:eastAsia="bg-BG"/>
        </w:rPr>
      </w:pPr>
    </w:p>
    <w:p w14:paraId="285523D5" w14:textId="5B62A238" w:rsidR="00D60967" w:rsidRPr="003F3703" w:rsidRDefault="00A80BFF" w:rsidP="00D60967">
      <w:pPr>
        <w:tabs>
          <w:tab w:val="left" w:pos="3585"/>
        </w:tabs>
        <w:spacing w:line="276" w:lineRule="auto"/>
        <w:jc w:val="both"/>
        <w:rPr>
          <w:rFonts w:ascii="Times New Roman" w:hAnsi="Times New Roman"/>
          <w:lang w:val="bg-BG" w:eastAsia="ar-SA"/>
        </w:rPr>
      </w:pPr>
      <w:r w:rsidRPr="003F3703">
        <w:rPr>
          <w:rFonts w:ascii="Times New Roman" w:hAnsi="Times New Roman"/>
          <w:lang w:val="bg-BG" w:eastAsia="ar-SA"/>
        </w:rPr>
        <w:t>(4.6.)</w:t>
      </w:r>
      <w:r>
        <w:rPr>
          <w:rFonts w:ascii="Times New Roman" w:hAnsi="Times New Roman"/>
          <w:b/>
          <w:lang w:val="bg-BG" w:eastAsia="ar-SA"/>
        </w:rPr>
        <w:t xml:space="preserve"> </w:t>
      </w:r>
      <w:r w:rsidRPr="003F3703">
        <w:rPr>
          <w:rFonts w:ascii="Times New Roman" w:hAnsi="Times New Roman"/>
          <w:lang w:val="bg-BG" w:eastAsia="ar-SA"/>
        </w:rPr>
        <w:t xml:space="preserve">Изпълнителят е длъжен да извършва гаранционна поддръжка на всички функционалности, съгласно изпълнените и приети за експлоатация дейности по Фаза </w:t>
      </w:r>
      <w:r w:rsidR="002C5C13">
        <w:rPr>
          <w:rFonts w:ascii="Times New Roman" w:hAnsi="Times New Roman"/>
          <w:lang w:val="bg-BG" w:eastAsia="ar-SA"/>
        </w:rPr>
        <w:t>2 и/</w:t>
      </w:r>
      <w:r>
        <w:rPr>
          <w:rFonts w:ascii="Times New Roman" w:hAnsi="Times New Roman"/>
          <w:lang w:val="bg-BG" w:eastAsia="ar-SA"/>
        </w:rPr>
        <w:t>или Допълнителни разработки</w:t>
      </w:r>
      <w:r w:rsidRPr="003F3703">
        <w:rPr>
          <w:rFonts w:ascii="Times New Roman" w:hAnsi="Times New Roman"/>
          <w:lang w:val="bg-BG" w:eastAsia="ar-SA"/>
        </w:rPr>
        <w:t xml:space="preserve"> в срок от 12 (дванадесет) месеца, считано от датата на Приемо-предавателния протокол </w:t>
      </w:r>
      <w:r>
        <w:rPr>
          <w:rFonts w:ascii="Times New Roman" w:hAnsi="Times New Roman"/>
          <w:lang w:val="bg-BG" w:eastAsia="ar-SA"/>
        </w:rPr>
        <w:t>за всяка отделна дейност</w:t>
      </w:r>
      <w:r w:rsidRPr="003F3703">
        <w:rPr>
          <w:rFonts w:ascii="Times New Roman" w:hAnsi="Times New Roman"/>
          <w:lang w:val="bg-BG" w:eastAsia="ar-SA"/>
        </w:rPr>
        <w:t>.</w:t>
      </w:r>
    </w:p>
    <w:p w14:paraId="569D0083" w14:textId="77777777" w:rsidR="00A80BFF" w:rsidRPr="00D60967" w:rsidRDefault="00A80BFF" w:rsidP="00D60967">
      <w:pPr>
        <w:tabs>
          <w:tab w:val="left" w:pos="3585"/>
        </w:tabs>
        <w:spacing w:line="276" w:lineRule="auto"/>
        <w:jc w:val="both"/>
        <w:rPr>
          <w:rFonts w:ascii="Times New Roman" w:hAnsi="Times New Roman"/>
          <w:b/>
          <w:lang w:val="bg-BG" w:eastAsia="ar-SA"/>
        </w:rPr>
      </w:pPr>
    </w:p>
    <w:p w14:paraId="40B0F440" w14:textId="28929B11" w:rsidR="00D60967" w:rsidRPr="00223699" w:rsidRDefault="00223699" w:rsidP="00223699">
      <w:pPr>
        <w:tabs>
          <w:tab w:val="left" w:pos="3585"/>
        </w:tabs>
        <w:spacing w:line="276" w:lineRule="auto"/>
        <w:jc w:val="both"/>
        <w:rPr>
          <w:rFonts w:ascii="Times New Roman" w:hAnsi="Times New Roman"/>
          <w:color w:val="000000"/>
          <w:lang w:val="bg-BG" w:eastAsia="bg-BG"/>
        </w:rPr>
      </w:pPr>
      <w:r w:rsidRPr="00223699">
        <w:rPr>
          <w:rFonts w:ascii="Times New Roman" w:hAnsi="Times New Roman"/>
          <w:color w:val="000000"/>
          <w:lang w:val="bg-BG" w:eastAsia="bg-BG"/>
        </w:rPr>
        <w:t>(4.</w:t>
      </w:r>
      <w:r w:rsidR="00FA2F68">
        <w:rPr>
          <w:rFonts w:ascii="Times New Roman" w:hAnsi="Times New Roman"/>
          <w:color w:val="000000"/>
          <w:lang w:val="bg-BG" w:eastAsia="bg-BG"/>
        </w:rPr>
        <w:t>7</w:t>
      </w:r>
      <w:r w:rsidRPr="00223699">
        <w:rPr>
          <w:rFonts w:ascii="Times New Roman" w:hAnsi="Times New Roman"/>
          <w:color w:val="000000"/>
          <w:lang w:val="bg-BG" w:eastAsia="bg-BG"/>
        </w:rPr>
        <w:t>) Мястото на доставка и внедряване на Информационната система е: „Софийска вода“ АД, гр. София, район Младост, ж.к. Младост 4, Бизнес парк №1, сграда 2А.</w:t>
      </w:r>
    </w:p>
    <w:p w14:paraId="5AE1EE89" w14:textId="77777777" w:rsidR="00223699" w:rsidRDefault="00223699" w:rsidP="00D60967">
      <w:pPr>
        <w:tabs>
          <w:tab w:val="left" w:pos="3585"/>
        </w:tabs>
        <w:spacing w:line="276" w:lineRule="auto"/>
        <w:jc w:val="both"/>
        <w:rPr>
          <w:rFonts w:ascii="Times New Roman" w:hAnsi="Times New Roman"/>
          <w:b/>
          <w:color w:val="000000"/>
          <w:lang w:val="bg-BG" w:eastAsia="bg-BG"/>
        </w:rPr>
      </w:pPr>
    </w:p>
    <w:p w14:paraId="5F971A42" w14:textId="10CAF370" w:rsidR="00D60967" w:rsidRPr="00D60967" w:rsidRDefault="00D60967" w:rsidP="00D60967">
      <w:pPr>
        <w:tabs>
          <w:tab w:val="left" w:pos="3585"/>
        </w:tabs>
        <w:spacing w:line="276" w:lineRule="auto"/>
        <w:jc w:val="both"/>
        <w:rPr>
          <w:rFonts w:ascii="Times New Roman" w:hAnsi="Times New Roman"/>
          <w:b/>
          <w:color w:val="000000"/>
          <w:lang w:val="bg-BG" w:eastAsia="bg-BG"/>
        </w:rPr>
      </w:pPr>
      <w:r w:rsidRPr="00D60967">
        <w:rPr>
          <w:rFonts w:ascii="Times New Roman" w:hAnsi="Times New Roman"/>
          <w:b/>
          <w:color w:val="000000"/>
          <w:lang w:val="bg-BG" w:eastAsia="bg-BG"/>
        </w:rPr>
        <w:t>Член 5. Условия на доставка</w:t>
      </w:r>
    </w:p>
    <w:p w14:paraId="42D73C1B" w14:textId="77777777" w:rsidR="00D60967" w:rsidRPr="00D60967" w:rsidRDefault="00D60967" w:rsidP="00D60967">
      <w:pPr>
        <w:tabs>
          <w:tab w:val="left" w:pos="3585"/>
        </w:tabs>
        <w:spacing w:line="276" w:lineRule="auto"/>
        <w:jc w:val="both"/>
        <w:rPr>
          <w:rFonts w:ascii="Times New Roman" w:hAnsi="Times New Roman"/>
          <w:b/>
          <w:color w:val="000000"/>
          <w:lang w:val="bg-BG" w:eastAsia="bg-BG"/>
        </w:rPr>
      </w:pPr>
    </w:p>
    <w:p w14:paraId="5629A163" w14:textId="77777777" w:rsidR="00D60967" w:rsidRPr="00A71BEC" w:rsidRDefault="00D60967" w:rsidP="00D60967">
      <w:pPr>
        <w:tabs>
          <w:tab w:val="left" w:pos="3585"/>
        </w:tabs>
        <w:spacing w:line="276" w:lineRule="auto"/>
        <w:jc w:val="both"/>
        <w:rPr>
          <w:rFonts w:ascii="Times New Roman" w:hAnsi="Times New Roman"/>
          <w:b/>
          <w:color w:val="000000"/>
          <w:lang w:val="bg-BG" w:eastAsia="bg-BG"/>
        </w:rPr>
      </w:pPr>
      <w:r w:rsidRPr="00A71BEC">
        <w:rPr>
          <w:rFonts w:ascii="Times New Roman" w:hAnsi="Times New Roman"/>
          <w:b/>
          <w:color w:val="000000"/>
          <w:lang w:val="bg-BG" w:eastAsia="bg-BG"/>
        </w:rPr>
        <w:t xml:space="preserve">(5.1) Доставка </w:t>
      </w:r>
    </w:p>
    <w:p w14:paraId="16213B0B" w14:textId="77777777" w:rsidR="00D60967" w:rsidRPr="00223699" w:rsidRDefault="00D60967" w:rsidP="00D60967">
      <w:pPr>
        <w:tabs>
          <w:tab w:val="left" w:pos="3585"/>
        </w:tabs>
        <w:spacing w:line="276" w:lineRule="auto"/>
        <w:jc w:val="both"/>
        <w:rPr>
          <w:rFonts w:ascii="Times New Roman" w:hAnsi="Times New Roman"/>
          <w:b/>
          <w:color w:val="000000"/>
          <w:highlight w:val="yellow"/>
          <w:lang w:val="bg-BG" w:eastAsia="bg-BG"/>
        </w:rPr>
      </w:pPr>
    </w:p>
    <w:p w14:paraId="60A9DF7B" w14:textId="12A00D57" w:rsidR="009933B3" w:rsidRPr="009933B3" w:rsidRDefault="009933B3" w:rsidP="009933B3">
      <w:pPr>
        <w:spacing w:line="276" w:lineRule="auto"/>
        <w:jc w:val="both"/>
        <w:rPr>
          <w:rFonts w:ascii="Times New Roman" w:hAnsi="Times New Roman"/>
          <w:lang w:val="bg-BG" w:eastAsia="ar-SA"/>
        </w:rPr>
      </w:pPr>
      <w:r>
        <w:rPr>
          <w:rFonts w:ascii="Times New Roman" w:hAnsi="Times New Roman"/>
          <w:lang w:val="bg-BG" w:eastAsia="ar-SA"/>
        </w:rPr>
        <w:lastRenderedPageBreak/>
        <w:t>5</w:t>
      </w:r>
      <w:r w:rsidRPr="009933B3">
        <w:rPr>
          <w:rFonts w:ascii="Times New Roman" w:hAnsi="Times New Roman"/>
          <w:lang w:val="bg-BG" w:eastAsia="ar-SA"/>
        </w:rPr>
        <w:t>.1.</w:t>
      </w:r>
      <w:r>
        <w:rPr>
          <w:rFonts w:ascii="Times New Roman" w:hAnsi="Times New Roman"/>
          <w:lang w:val="bg-BG" w:eastAsia="ar-SA"/>
        </w:rPr>
        <w:t>1</w:t>
      </w:r>
      <w:r w:rsidRPr="009933B3">
        <w:rPr>
          <w:rFonts w:ascii="Times New Roman" w:hAnsi="Times New Roman"/>
          <w:lang w:val="bg-BG" w:eastAsia="ar-SA"/>
        </w:rPr>
        <w:tab/>
        <w:t xml:space="preserve">Преди старта на Проекта, Изпълнителят следва да разработи с Възложителя детайлен </w:t>
      </w:r>
      <w:r w:rsidR="002042B6">
        <w:rPr>
          <w:rFonts w:ascii="Times New Roman" w:hAnsi="Times New Roman"/>
          <w:lang w:val="bg-BG" w:eastAsia="ar-SA"/>
        </w:rPr>
        <w:t>П</w:t>
      </w:r>
      <w:r w:rsidRPr="009933B3">
        <w:rPr>
          <w:rFonts w:ascii="Times New Roman" w:hAnsi="Times New Roman"/>
          <w:lang w:val="bg-BG" w:eastAsia="ar-SA"/>
        </w:rPr>
        <w:t xml:space="preserve">лан за изпълнение на проекта, с разпределение на задачите между проектния екип на Възложителя и този на Изпълнителя. </w:t>
      </w:r>
    </w:p>
    <w:p w14:paraId="798CE4DC" w14:textId="77777777" w:rsidR="009933B3" w:rsidRPr="00D60967" w:rsidRDefault="009933B3" w:rsidP="009933B3">
      <w:pPr>
        <w:spacing w:line="276" w:lineRule="auto"/>
        <w:jc w:val="both"/>
        <w:rPr>
          <w:rFonts w:ascii="Times New Roman" w:eastAsia="Calibri" w:hAnsi="Times New Roman"/>
          <w:lang w:val="bg-BG"/>
        </w:rPr>
      </w:pPr>
    </w:p>
    <w:p w14:paraId="12A19304" w14:textId="779ACCAF" w:rsidR="006727BD" w:rsidRPr="008173F6" w:rsidRDefault="0043696F" w:rsidP="005E2E90">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5.1.2. </w:t>
      </w:r>
      <w:r w:rsidR="009933B3" w:rsidRPr="008173F6">
        <w:rPr>
          <w:rFonts w:ascii="Times New Roman" w:hAnsi="Times New Roman"/>
          <w:lang w:val="bg-BG" w:eastAsia="ar-SA"/>
        </w:rPr>
        <w:t xml:space="preserve">Приемането на резултатите от дейностите </w:t>
      </w:r>
      <w:r w:rsidR="006727BD" w:rsidRPr="008173F6">
        <w:rPr>
          <w:rFonts w:ascii="Times New Roman" w:hAnsi="Times New Roman"/>
          <w:lang w:val="bg-BG" w:eastAsia="ar-SA"/>
        </w:rPr>
        <w:t xml:space="preserve">по </w:t>
      </w:r>
      <w:r w:rsidR="009933B3" w:rsidRPr="008173F6">
        <w:rPr>
          <w:rFonts w:ascii="Times New Roman" w:hAnsi="Times New Roman"/>
          <w:lang w:val="bg-BG" w:eastAsia="ar-SA"/>
        </w:rPr>
        <w:t xml:space="preserve">етапите на </w:t>
      </w:r>
      <w:r w:rsidR="006727BD" w:rsidRPr="008173F6">
        <w:rPr>
          <w:rFonts w:ascii="Times New Roman" w:hAnsi="Times New Roman"/>
          <w:lang w:val="bg-BG" w:eastAsia="ar-SA"/>
        </w:rPr>
        <w:t xml:space="preserve">Фаза 1 </w:t>
      </w:r>
      <w:r w:rsidR="009933B3" w:rsidRPr="008173F6">
        <w:rPr>
          <w:rFonts w:ascii="Times New Roman" w:hAnsi="Times New Roman"/>
          <w:lang w:val="bg-BG" w:eastAsia="ar-SA"/>
        </w:rPr>
        <w:t xml:space="preserve"> ще се извършват на база следните документи: </w:t>
      </w:r>
    </w:p>
    <w:p w14:paraId="456A4B25" w14:textId="268C38C6" w:rsidR="006727BD" w:rsidRPr="008173F6" w:rsidRDefault="006727BD" w:rsidP="003F3703">
      <w:pPr>
        <w:tabs>
          <w:tab w:val="left" w:pos="3585"/>
        </w:tabs>
        <w:spacing w:line="276" w:lineRule="auto"/>
        <w:jc w:val="both"/>
        <w:rPr>
          <w:rFonts w:ascii="Times New Roman" w:hAnsi="Times New Roman"/>
          <w:lang w:val="en-US" w:eastAsia="ar-SA"/>
        </w:rPr>
      </w:pPr>
      <w:r>
        <w:rPr>
          <w:rFonts w:ascii="Times New Roman" w:hAnsi="Times New Roman"/>
          <w:lang w:val="bg-BG" w:eastAsia="ar-SA"/>
        </w:rPr>
        <w:t xml:space="preserve">1. Етап 1 – Приемо-предавателен протокол за приемане на предоставен </w:t>
      </w:r>
      <w:r w:rsidRPr="006727BD">
        <w:rPr>
          <w:rFonts w:ascii="Times New Roman" w:hAnsi="Times New Roman"/>
          <w:lang w:val="bg-BG" w:eastAsia="ar-SA"/>
        </w:rPr>
        <w:t>blueprint и прототип на цялостната визия на дейностите</w:t>
      </w:r>
      <w:r>
        <w:rPr>
          <w:rFonts w:ascii="Times New Roman" w:hAnsi="Times New Roman"/>
          <w:lang w:val="bg-BG" w:eastAsia="ar-SA"/>
        </w:rPr>
        <w:t>;</w:t>
      </w:r>
    </w:p>
    <w:p w14:paraId="3518DD40" w14:textId="24E5732D" w:rsidR="006727BD" w:rsidRDefault="006727BD"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2. </w:t>
      </w:r>
      <w:r w:rsidR="00C44522">
        <w:rPr>
          <w:rFonts w:ascii="Times New Roman" w:hAnsi="Times New Roman"/>
          <w:lang w:val="bg-BG" w:eastAsia="ar-SA"/>
        </w:rPr>
        <w:t xml:space="preserve"> </w:t>
      </w:r>
      <w:r>
        <w:rPr>
          <w:rFonts w:ascii="Times New Roman" w:hAnsi="Times New Roman"/>
          <w:lang w:val="bg-BG" w:eastAsia="ar-SA"/>
        </w:rPr>
        <w:t xml:space="preserve">Етап 2 </w:t>
      </w:r>
      <w:r w:rsidR="00C44522">
        <w:rPr>
          <w:rFonts w:ascii="Times New Roman" w:hAnsi="Times New Roman"/>
          <w:lang w:val="bg-BG" w:eastAsia="ar-SA"/>
        </w:rPr>
        <w:t>–</w:t>
      </w:r>
      <w:r>
        <w:rPr>
          <w:rFonts w:ascii="Times New Roman" w:hAnsi="Times New Roman"/>
          <w:lang w:val="bg-BG" w:eastAsia="ar-SA"/>
        </w:rPr>
        <w:t xml:space="preserve"> </w:t>
      </w:r>
      <w:r w:rsidR="00C44522">
        <w:rPr>
          <w:rFonts w:ascii="Times New Roman" w:hAnsi="Times New Roman"/>
          <w:lang w:val="bg-BG" w:eastAsia="ar-SA"/>
        </w:rPr>
        <w:t>Документ за приемане на прототип</w:t>
      </w:r>
      <w:r w:rsidR="00FE62FB">
        <w:rPr>
          <w:rFonts w:ascii="Times New Roman" w:hAnsi="Times New Roman"/>
          <w:lang w:val="bg-BG" w:eastAsia="ar-SA"/>
        </w:rPr>
        <w:t xml:space="preserve"> (приемо-предавателен протокол)</w:t>
      </w:r>
      <w:r w:rsidR="00C44522">
        <w:rPr>
          <w:rFonts w:ascii="Times New Roman" w:hAnsi="Times New Roman"/>
          <w:lang w:val="bg-BG" w:eastAsia="ar-SA"/>
        </w:rPr>
        <w:t xml:space="preserve"> на </w:t>
      </w:r>
      <w:r w:rsidR="005972F8">
        <w:rPr>
          <w:rFonts w:ascii="Times New Roman" w:hAnsi="Times New Roman"/>
          <w:lang w:val="bg-BG" w:eastAsia="ar-SA"/>
        </w:rPr>
        <w:t>интернет сайт</w:t>
      </w:r>
      <w:r w:rsidR="00C44522">
        <w:rPr>
          <w:rFonts w:ascii="Times New Roman" w:hAnsi="Times New Roman"/>
          <w:lang w:val="bg-BG" w:eastAsia="ar-SA"/>
        </w:rPr>
        <w:t xml:space="preserve"> и мобилно приложени</w:t>
      </w:r>
      <w:r w:rsidR="00624DE5">
        <w:rPr>
          <w:rFonts w:ascii="Times New Roman" w:hAnsi="Times New Roman"/>
          <w:lang w:val="bg-BG" w:eastAsia="ar-SA"/>
        </w:rPr>
        <w:t>е</w:t>
      </w:r>
      <w:r w:rsidR="00C44522">
        <w:rPr>
          <w:rFonts w:ascii="Times New Roman" w:hAnsi="Times New Roman"/>
          <w:lang w:val="bg-BG" w:eastAsia="ar-SA"/>
        </w:rPr>
        <w:t>.</w:t>
      </w:r>
      <w:r w:rsidR="00C44522" w:rsidDel="00C44522">
        <w:rPr>
          <w:rFonts w:ascii="Times New Roman" w:hAnsi="Times New Roman"/>
          <w:lang w:val="bg-BG" w:eastAsia="ar-SA"/>
        </w:rPr>
        <w:t xml:space="preserve"> </w:t>
      </w:r>
    </w:p>
    <w:p w14:paraId="6C6AC2B8" w14:textId="082949F5" w:rsidR="006727BD" w:rsidRDefault="006727BD" w:rsidP="003F3703">
      <w:pPr>
        <w:tabs>
          <w:tab w:val="left" w:pos="3585"/>
        </w:tabs>
        <w:spacing w:line="276" w:lineRule="auto"/>
        <w:jc w:val="both"/>
        <w:rPr>
          <w:rFonts w:ascii="Times New Roman" w:hAnsi="Times New Roman"/>
          <w:lang w:val="bg-BG" w:eastAsia="ar-SA"/>
        </w:rPr>
      </w:pPr>
      <w:r w:rsidRPr="00BD3C98">
        <w:rPr>
          <w:rFonts w:ascii="Times New Roman" w:hAnsi="Times New Roman"/>
          <w:lang w:val="bg-BG" w:eastAsia="ar-SA"/>
        </w:rPr>
        <w:t xml:space="preserve">3. Етап 3 </w:t>
      </w:r>
      <w:r w:rsidR="00CD7E50" w:rsidRPr="00BD3C98">
        <w:rPr>
          <w:rFonts w:ascii="Times New Roman" w:hAnsi="Times New Roman"/>
          <w:lang w:val="bg-BG" w:eastAsia="ar-SA"/>
        </w:rPr>
        <w:t>–</w:t>
      </w:r>
      <w:r w:rsidRPr="00BD3C98">
        <w:rPr>
          <w:rFonts w:ascii="Times New Roman" w:hAnsi="Times New Roman"/>
          <w:lang w:val="bg-BG" w:eastAsia="ar-SA"/>
        </w:rPr>
        <w:t xml:space="preserve"> </w:t>
      </w:r>
      <w:r w:rsidR="00C44522" w:rsidRPr="00BD3C98">
        <w:rPr>
          <w:rFonts w:ascii="Times New Roman" w:hAnsi="Times New Roman"/>
          <w:lang w:val="bg-BG" w:eastAsia="ar-SA"/>
        </w:rPr>
        <w:t>Документ</w:t>
      </w:r>
      <w:r w:rsidR="00CD7E50" w:rsidRPr="00BD3C98">
        <w:rPr>
          <w:rFonts w:ascii="Times New Roman" w:hAnsi="Times New Roman"/>
          <w:lang w:val="en-US" w:eastAsia="ar-SA"/>
        </w:rPr>
        <w:t xml:space="preserve"> </w:t>
      </w:r>
      <w:r w:rsidR="00CD7E50" w:rsidRPr="00BD3C98">
        <w:rPr>
          <w:rFonts w:ascii="Times New Roman" w:hAnsi="Times New Roman"/>
          <w:lang w:val="bg-BG" w:eastAsia="ar-SA"/>
        </w:rPr>
        <w:t>за приемане</w:t>
      </w:r>
      <w:r w:rsidR="00FE62FB" w:rsidRPr="00BD3C98">
        <w:rPr>
          <w:rFonts w:ascii="Times New Roman" w:hAnsi="Times New Roman"/>
          <w:lang w:val="bg-BG" w:eastAsia="ar-SA"/>
        </w:rPr>
        <w:t xml:space="preserve"> (приемо-предавателен протокол)</w:t>
      </w:r>
      <w:r w:rsidR="00C44522" w:rsidRPr="00BD3C98">
        <w:rPr>
          <w:rFonts w:ascii="Times New Roman" w:hAnsi="Times New Roman"/>
          <w:lang w:val="bg-BG" w:eastAsia="ar-SA"/>
        </w:rPr>
        <w:t xml:space="preserve">, удостоверяващ </w:t>
      </w:r>
      <w:r w:rsidR="00CD7E50" w:rsidRPr="00BD3C98">
        <w:rPr>
          <w:rFonts w:ascii="Times New Roman" w:hAnsi="Times New Roman"/>
          <w:lang w:val="bg-BG" w:eastAsia="ar-SA"/>
        </w:rPr>
        <w:t>приемане</w:t>
      </w:r>
      <w:r w:rsidR="00C44522" w:rsidRPr="00BD3C98">
        <w:rPr>
          <w:rFonts w:ascii="Times New Roman" w:hAnsi="Times New Roman"/>
          <w:lang w:val="bg-BG" w:eastAsia="ar-SA"/>
        </w:rPr>
        <w:t xml:space="preserve"> на разработките за тестове от потребителя (UAT).</w:t>
      </w:r>
      <w:r w:rsidR="00C44522" w:rsidDel="00C44522">
        <w:rPr>
          <w:rFonts w:ascii="Times New Roman" w:hAnsi="Times New Roman"/>
          <w:lang w:val="bg-BG" w:eastAsia="ar-SA"/>
        </w:rPr>
        <w:t xml:space="preserve"> </w:t>
      </w:r>
    </w:p>
    <w:p w14:paraId="613088AC" w14:textId="4E1CED79" w:rsidR="001B07F6" w:rsidRDefault="001B07F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4. Етап 4 </w:t>
      </w:r>
      <w:r w:rsidR="00FE62FB">
        <w:rPr>
          <w:rFonts w:ascii="Times New Roman" w:hAnsi="Times New Roman"/>
          <w:lang w:val="bg-BG" w:eastAsia="ar-SA"/>
        </w:rPr>
        <w:t>–</w:t>
      </w:r>
      <w:r>
        <w:rPr>
          <w:rFonts w:ascii="Times New Roman" w:hAnsi="Times New Roman"/>
          <w:lang w:val="bg-BG" w:eastAsia="ar-SA"/>
        </w:rPr>
        <w:t xml:space="preserve"> </w:t>
      </w:r>
      <w:r w:rsidR="00C44522">
        <w:rPr>
          <w:rFonts w:ascii="Times New Roman" w:hAnsi="Times New Roman"/>
          <w:lang w:val="bg-BG" w:eastAsia="ar-SA"/>
        </w:rPr>
        <w:t>Документ</w:t>
      </w:r>
      <w:r w:rsidR="00FE62FB">
        <w:rPr>
          <w:rFonts w:ascii="Times New Roman" w:hAnsi="Times New Roman"/>
          <w:lang w:val="bg-BG" w:eastAsia="ar-SA"/>
        </w:rPr>
        <w:t xml:space="preserve"> (приемо-предавателен протокол)</w:t>
      </w:r>
      <w:r w:rsidR="00C44522" w:rsidRPr="006727BD">
        <w:rPr>
          <w:rFonts w:ascii="Times New Roman" w:hAnsi="Times New Roman"/>
          <w:lang w:val="bg-BG" w:eastAsia="ar-SA"/>
        </w:rPr>
        <w:t>, удостоверяващ успешно преминали тестове от страна на потребителя (UAT)</w:t>
      </w:r>
      <w:r w:rsidR="00C44522">
        <w:rPr>
          <w:rFonts w:ascii="Times New Roman" w:hAnsi="Times New Roman"/>
          <w:lang w:val="bg-BG" w:eastAsia="ar-SA"/>
        </w:rPr>
        <w:t xml:space="preserve"> и проведено обучение на персонала и въвеждане в експлоатация. </w:t>
      </w:r>
    </w:p>
    <w:p w14:paraId="0B38028B" w14:textId="30D407DB" w:rsidR="00C44522" w:rsidRDefault="00C44522"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5. Документ</w:t>
      </w:r>
      <w:r w:rsidR="00941E5E">
        <w:rPr>
          <w:rFonts w:ascii="Times New Roman" w:hAnsi="Times New Roman"/>
          <w:lang w:val="bg-BG" w:eastAsia="ar-SA"/>
        </w:rPr>
        <w:t xml:space="preserve"> (приемо-предавателен протокол)</w:t>
      </w:r>
      <w:r w:rsidRPr="001B07F6">
        <w:rPr>
          <w:rFonts w:ascii="Times New Roman" w:hAnsi="Times New Roman"/>
          <w:lang w:val="bg-BG" w:eastAsia="ar-SA"/>
        </w:rPr>
        <w:t xml:space="preserve">, удостоверяващ </w:t>
      </w:r>
      <w:r>
        <w:rPr>
          <w:rFonts w:ascii="Times New Roman" w:hAnsi="Times New Roman"/>
          <w:lang w:val="bg-BG" w:eastAsia="ar-SA"/>
        </w:rPr>
        <w:t xml:space="preserve">окончателното приемане на </w:t>
      </w:r>
      <w:r w:rsidR="005972F8">
        <w:rPr>
          <w:rFonts w:ascii="Times New Roman" w:hAnsi="Times New Roman"/>
          <w:lang w:val="bg-BG" w:eastAsia="ar-SA"/>
        </w:rPr>
        <w:t>интернет сайт</w:t>
      </w:r>
      <w:r>
        <w:rPr>
          <w:rFonts w:ascii="Times New Roman" w:hAnsi="Times New Roman"/>
          <w:lang w:val="bg-BG" w:eastAsia="ar-SA"/>
        </w:rPr>
        <w:t xml:space="preserve"> и мобилно приложение, удостоверяващ, че всички функционални и технически изисквания  са изпълнени съгласно техническото задание на Възложителя.</w:t>
      </w:r>
    </w:p>
    <w:p w14:paraId="275ABB7D" w14:textId="7740DEB2" w:rsidR="002042B6" w:rsidRDefault="002042B6" w:rsidP="003F3703">
      <w:pPr>
        <w:tabs>
          <w:tab w:val="left" w:pos="3585"/>
        </w:tabs>
        <w:spacing w:line="276" w:lineRule="auto"/>
        <w:jc w:val="both"/>
        <w:rPr>
          <w:rFonts w:ascii="Times New Roman" w:hAnsi="Times New Roman"/>
          <w:lang w:val="bg-BG" w:eastAsia="ar-SA"/>
        </w:rPr>
      </w:pPr>
    </w:p>
    <w:p w14:paraId="0EAC5664" w14:textId="396E4E30" w:rsidR="002042B6" w:rsidRDefault="002042B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5.1.</w:t>
      </w:r>
      <w:r w:rsidR="0043696F">
        <w:rPr>
          <w:rFonts w:ascii="Times New Roman" w:hAnsi="Times New Roman"/>
          <w:lang w:val="bg-BG" w:eastAsia="ar-SA"/>
        </w:rPr>
        <w:t>3</w:t>
      </w:r>
      <w:r>
        <w:rPr>
          <w:rFonts w:ascii="Times New Roman" w:hAnsi="Times New Roman"/>
          <w:lang w:val="bg-BG" w:eastAsia="ar-SA"/>
        </w:rPr>
        <w:t xml:space="preserve">. </w:t>
      </w:r>
      <w:r w:rsidRPr="002042B6">
        <w:rPr>
          <w:rFonts w:ascii="Times New Roman" w:hAnsi="Times New Roman"/>
          <w:lang w:val="bg-BG" w:eastAsia="ar-SA"/>
        </w:rPr>
        <w:t xml:space="preserve">Приемането на резултатите от дейностите по </w:t>
      </w:r>
      <w:r>
        <w:rPr>
          <w:rFonts w:ascii="Times New Roman" w:hAnsi="Times New Roman"/>
          <w:lang w:val="bg-BG" w:eastAsia="ar-SA"/>
        </w:rPr>
        <w:t xml:space="preserve">Фаза 2 и/или Допълнителни разработки </w:t>
      </w:r>
      <w:r w:rsidRPr="002042B6">
        <w:rPr>
          <w:rFonts w:ascii="Times New Roman" w:hAnsi="Times New Roman"/>
          <w:lang w:val="bg-BG" w:eastAsia="ar-SA"/>
        </w:rPr>
        <w:t>ще се извършват на база следните документи</w:t>
      </w:r>
      <w:r>
        <w:rPr>
          <w:rFonts w:ascii="Times New Roman" w:hAnsi="Times New Roman"/>
          <w:lang w:val="bg-BG" w:eastAsia="ar-SA"/>
        </w:rPr>
        <w:t>:</w:t>
      </w:r>
    </w:p>
    <w:p w14:paraId="3B6B7522" w14:textId="2C72DFBA" w:rsidR="002042B6" w:rsidRDefault="002042B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1. </w:t>
      </w:r>
      <w:r w:rsidRPr="002042B6">
        <w:rPr>
          <w:rFonts w:ascii="Times New Roman" w:hAnsi="Times New Roman"/>
          <w:lang w:val="bg-BG" w:eastAsia="ar-SA"/>
        </w:rPr>
        <w:t>Документ</w:t>
      </w:r>
      <w:r w:rsidR="002052A1">
        <w:rPr>
          <w:rFonts w:ascii="Times New Roman" w:hAnsi="Times New Roman"/>
          <w:lang w:val="bg-BG" w:eastAsia="ar-SA"/>
        </w:rPr>
        <w:t xml:space="preserve"> за приемане</w:t>
      </w:r>
      <w:r w:rsidR="00941E5E">
        <w:rPr>
          <w:rFonts w:ascii="Times New Roman" w:hAnsi="Times New Roman"/>
          <w:lang w:val="bg-BG" w:eastAsia="ar-SA"/>
        </w:rPr>
        <w:t xml:space="preserve"> (приемо-предавателен протокол)</w:t>
      </w:r>
      <w:r w:rsidRPr="002042B6">
        <w:rPr>
          <w:rFonts w:ascii="Times New Roman" w:hAnsi="Times New Roman"/>
          <w:lang w:val="bg-BG" w:eastAsia="ar-SA"/>
        </w:rPr>
        <w:t xml:space="preserve">, удостоверяващ </w:t>
      </w:r>
      <w:r w:rsidR="002052A1">
        <w:rPr>
          <w:rFonts w:ascii="Times New Roman" w:hAnsi="Times New Roman"/>
          <w:lang w:val="bg-BG" w:eastAsia="ar-SA"/>
        </w:rPr>
        <w:t>приемане</w:t>
      </w:r>
      <w:r w:rsidRPr="002042B6">
        <w:rPr>
          <w:rFonts w:ascii="Times New Roman" w:hAnsi="Times New Roman"/>
          <w:lang w:val="bg-BG" w:eastAsia="ar-SA"/>
        </w:rPr>
        <w:t xml:space="preserve"> на разработките за </w:t>
      </w:r>
      <w:r w:rsidR="002052A1">
        <w:rPr>
          <w:rFonts w:ascii="Times New Roman" w:hAnsi="Times New Roman"/>
          <w:lang w:val="bg-BG" w:eastAsia="ar-SA"/>
        </w:rPr>
        <w:t xml:space="preserve">тестове и </w:t>
      </w:r>
      <w:r>
        <w:rPr>
          <w:rFonts w:ascii="Times New Roman" w:hAnsi="Times New Roman"/>
          <w:lang w:val="bg-BG" w:eastAsia="ar-SA"/>
        </w:rPr>
        <w:t xml:space="preserve">експлоатация </w:t>
      </w:r>
      <w:r w:rsidRPr="002042B6">
        <w:rPr>
          <w:rFonts w:ascii="Times New Roman" w:hAnsi="Times New Roman"/>
          <w:lang w:val="bg-BG" w:eastAsia="ar-SA"/>
        </w:rPr>
        <w:t>от потребителя (UAT)</w:t>
      </w:r>
      <w:r>
        <w:rPr>
          <w:rFonts w:ascii="Times New Roman" w:hAnsi="Times New Roman"/>
          <w:lang w:val="bg-BG" w:eastAsia="ar-SA"/>
        </w:rPr>
        <w:t>;</w:t>
      </w:r>
    </w:p>
    <w:p w14:paraId="2EC3EA3B" w14:textId="3EA31C24" w:rsidR="002042B6" w:rsidRPr="003F3703" w:rsidRDefault="002042B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2. </w:t>
      </w:r>
      <w:r w:rsidR="00B96F41">
        <w:rPr>
          <w:rFonts w:ascii="Times New Roman" w:hAnsi="Times New Roman"/>
          <w:lang w:val="bg-BG" w:eastAsia="ar-SA"/>
        </w:rPr>
        <w:t>Д</w:t>
      </w:r>
      <w:r w:rsidR="00B96F41" w:rsidRPr="00B96F41">
        <w:rPr>
          <w:rFonts w:ascii="Times New Roman" w:hAnsi="Times New Roman"/>
          <w:lang w:val="bg-BG" w:eastAsia="ar-SA"/>
        </w:rPr>
        <w:t xml:space="preserve">окумент </w:t>
      </w:r>
      <w:r w:rsidR="00255AB8">
        <w:rPr>
          <w:rFonts w:ascii="Times New Roman" w:hAnsi="Times New Roman"/>
          <w:lang w:val="bg-BG" w:eastAsia="ar-SA"/>
        </w:rPr>
        <w:t xml:space="preserve">(приемо-предавателен протокол), </w:t>
      </w:r>
      <w:r w:rsidR="00B96F41" w:rsidRPr="00B96F41">
        <w:rPr>
          <w:rFonts w:ascii="Times New Roman" w:hAnsi="Times New Roman"/>
          <w:lang w:val="bg-BG" w:eastAsia="ar-SA"/>
        </w:rPr>
        <w:t>подписан от двете страни, удостоверяващ, че разработката е била тествана и валидирана като съответстваща на изисканите спецификации и техническа документация на разработката и е била предоставена на Възложителя.</w:t>
      </w:r>
    </w:p>
    <w:p w14:paraId="6D2326DF" w14:textId="346CE09C" w:rsidR="000072B0" w:rsidRDefault="00F974B7" w:rsidP="008173F6">
      <w:pPr>
        <w:pStyle w:val="ListParagraph"/>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5.1.4. </w:t>
      </w:r>
      <w:r w:rsidR="00B1285D">
        <w:rPr>
          <w:rFonts w:ascii="Times New Roman" w:hAnsi="Times New Roman"/>
          <w:lang w:val="bg-BG" w:eastAsia="ar-SA"/>
        </w:rPr>
        <w:t>За нормалното протичане на процеса по доставка на разработките е необходимо да бъдат изпълнени</w:t>
      </w:r>
      <w:r w:rsidR="00624DE5">
        <w:rPr>
          <w:rFonts w:ascii="Times New Roman" w:hAnsi="Times New Roman"/>
          <w:lang w:val="bg-BG" w:eastAsia="ar-SA"/>
        </w:rPr>
        <w:t xml:space="preserve"> </w:t>
      </w:r>
      <w:r w:rsidR="000072B0">
        <w:rPr>
          <w:rFonts w:ascii="Times New Roman" w:hAnsi="Times New Roman"/>
          <w:lang w:val="bg-BG" w:eastAsia="ar-SA"/>
        </w:rPr>
        <w:t xml:space="preserve">съответните изисквания: </w:t>
      </w:r>
    </w:p>
    <w:p w14:paraId="64A6C0EF" w14:textId="18ED0D91"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Възложителят следва да окаже на Изпълнителя необходимото съдействие по време на изпълнението на Проекта, чрез неговия собствен Екип по проекта. Екипът, работещ върху проекта, следва да осигурява комуникация на съответната бизнес и техническа информация, да извърши тестването на </w:t>
      </w:r>
      <w:r w:rsidR="00622BBE">
        <w:rPr>
          <w:rFonts w:ascii="Times New Roman" w:hAnsi="Times New Roman"/>
          <w:lang w:val="bg-BG" w:eastAsia="ar-SA"/>
        </w:rPr>
        <w:t>разработките</w:t>
      </w:r>
      <w:r w:rsidRPr="000072B0">
        <w:rPr>
          <w:rFonts w:ascii="Times New Roman" w:hAnsi="Times New Roman"/>
          <w:lang w:val="bg-BG" w:eastAsia="ar-SA"/>
        </w:rPr>
        <w:t xml:space="preserve"> да осъществява комуникация с представителите на външни доставчици за необходимите интерфейси. </w:t>
      </w:r>
    </w:p>
    <w:p w14:paraId="6C447BD2" w14:textId="26DCB4E9"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Възложителят следва да предостави необходимото място и оборудване за Екипа на изпълнителя в случай, че Екипът на Изпълнителя има нужда да работи в обектите на </w:t>
      </w:r>
      <w:r w:rsidR="004A07C3">
        <w:rPr>
          <w:rFonts w:ascii="Times New Roman" w:hAnsi="Times New Roman"/>
          <w:lang w:val="bg-BG" w:eastAsia="ar-SA"/>
        </w:rPr>
        <w:t>„</w:t>
      </w:r>
      <w:r w:rsidRPr="000072B0">
        <w:rPr>
          <w:rFonts w:ascii="Times New Roman" w:hAnsi="Times New Roman"/>
          <w:lang w:val="bg-BG" w:eastAsia="ar-SA"/>
        </w:rPr>
        <w:t>Софийска вода</w:t>
      </w:r>
      <w:r w:rsidR="004A07C3">
        <w:rPr>
          <w:rFonts w:ascii="Times New Roman" w:hAnsi="Times New Roman"/>
          <w:lang w:val="bg-BG" w:eastAsia="ar-SA"/>
        </w:rPr>
        <w:t>“ АД</w:t>
      </w:r>
      <w:r w:rsidRPr="000072B0">
        <w:rPr>
          <w:rFonts w:ascii="Times New Roman" w:hAnsi="Times New Roman"/>
          <w:lang w:val="bg-BG" w:eastAsia="ar-SA"/>
        </w:rPr>
        <w:t xml:space="preserve"> (предоставени за тази цел </w:t>
      </w:r>
      <w:r w:rsidR="00622BBE">
        <w:rPr>
          <w:rFonts w:ascii="Times New Roman" w:hAnsi="Times New Roman"/>
          <w:lang w:val="bg-BG" w:eastAsia="ar-SA"/>
        </w:rPr>
        <w:t>помещения</w:t>
      </w:r>
      <w:r w:rsidRPr="000072B0">
        <w:rPr>
          <w:rFonts w:ascii="Times New Roman" w:hAnsi="Times New Roman"/>
          <w:lang w:val="bg-BG" w:eastAsia="ar-SA"/>
        </w:rPr>
        <w:t>, с мрежа и интернет връзка), както и място за работни срещи и други дейности, изискващи се от Проекта.</w:t>
      </w:r>
    </w:p>
    <w:p w14:paraId="1A4F0FD1" w14:textId="152C5E39"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Възложителят ще бъде отговорен за качеството на данните и информацията, предоставени на Изпълнителя с оглед разработката на </w:t>
      </w:r>
      <w:r w:rsidR="000C1E9B">
        <w:rPr>
          <w:rFonts w:ascii="Times New Roman" w:hAnsi="Times New Roman"/>
          <w:lang w:val="bg-BG" w:eastAsia="ar-SA"/>
        </w:rPr>
        <w:t>интернет сайт и мобилно приложение.</w:t>
      </w:r>
    </w:p>
    <w:p w14:paraId="661E8763" w14:textId="184AE080"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 случай, че Изпълнителят не извърши прецизно възложената работа или работата има недостатъци, Възложителят ще има правото да откаже да я </w:t>
      </w:r>
      <w:r w:rsidRPr="000072B0">
        <w:rPr>
          <w:rFonts w:ascii="Times New Roman" w:hAnsi="Times New Roman"/>
          <w:lang w:val="bg-BG" w:eastAsia="ar-SA"/>
        </w:rPr>
        <w:lastRenderedPageBreak/>
        <w:t>приеме или да плати част или цялото възнаграждение, докато Изпълнителят не изпълни задължението си по договора и не поправи недостатъците, също така и да приложи неустойки за закъснение.</w:t>
      </w:r>
    </w:p>
    <w:p w14:paraId="585BC4F4" w14:textId="77777777" w:rsidR="00D60967" w:rsidRPr="00D60967" w:rsidRDefault="00D60967" w:rsidP="00D60967">
      <w:pPr>
        <w:tabs>
          <w:tab w:val="left" w:pos="3585"/>
        </w:tabs>
        <w:spacing w:line="276" w:lineRule="auto"/>
        <w:jc w:val="both"/>
        <w:rPr>
          <w:rFonts w:ascii="Times New Roman" w:hAnsi="Times New Roman"/>
          <w:b/>
          <w:lang w:val="bg-BG" w:eastAsia="bg-BG"/>
        </w:rPr>
      </w:pPr>
    </w:p>
    <w:p w14:paraId="539FAAFE" w14:textId="39D9E24F" w:rsidR="00D60967" w:rsidRPr="003F3703" w:rsidRDefault="00D60967" w:rsidP="00D60967">
      <w:pPr>
        <w:tabs>
          <w:tab w:val="left" w:pos="3585"/>
        </w:tabs>
        <w:spacing w:line="276" w:lineRule="auto"/>
        <w:jc w:val="both"/>
        <w:rPr>
          <w:rFonts w:ascii="Times New Roman" w:hAnsi="Times New Roman"/>
          <w:b/>
          <w:lang w:val="bg-BG" w:eastAsia="bg-BG"/>
        </w:rPr>
      </w:pPr>
      <w:r w:rsidRPr="003F3703">
        <w:rPr>
          <w:rFonts w:ascii="Times New Roman" w:hAnsi="Times New Roman"/>
          <w:b/>
          <w:lang w:val="bg-BG" w:eastAsia="bg-BG"/>
        </w:rPr>
        <w:t>(5.2) Обучение на персонала</w:t>
      </w:r>
    </w:p>
    <w:p w14:paraId="2F6FB0C2" w14:textId="77777777" w:rsidR="00D60967" w:rsidRPr="007E2608"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6ADCDE30" w14:textId="7C3A39B1" w:rsidR="00D60967" w:rsidRPr="006F7CB3" w:rsidRDefault="00D60967" w:rsidP="00D60967">
      <w:pPr>
        <w:autoSpaceDE w:val="0"/>
        <w:autoSpaceDN w:val="0"/>
        <w:adjustRightInd w:val="0"/>
        <w:spacing w:line="276" w:lineRule="auto"/>
        <w:jc w:val="both"/>
        <w:rPr>
          <w:rFonts w:ascii="Times New Roman" w:hAnsi="Times New Roman"/>
          <w:lang w:val="bg-BG" w:eastAsia="bg-BG"/>
        </w:rPr>
      </w:pPr>
      <w:r w:rsidRPr="006F7CB3">
        <w:rPr>
          <w:rFonts w:ascii="Times New Roman" w:hAnsi="Times New Roman"/>
          <w:lang w:val="bg-BG" w:eastAsia="bg-BG"/>
        </w:rPr>
        <w:t>(5.2.1) Възложителят предоставя на Изпълнителя списък на лицата, които следва да бъдат обучени за работа със Софтуерните продукти.</w:t>
      </w:r>
      <w:r w:rsidR="003D1C35">
        <w:rPr>
          <w:rFonts w:ascii="Times New Roman" w:hAnsi="Times New Roman"/>
          <w:lang w:val="bg-BG" w:eastAsia="bg-BG"/>
        </w:rPr>
        <w:t xml:space="preserve"> </w:t>
      </w:r>
      <w:r w:rsidRPr="006F7CB3">
        <w:rPr>
          <w:rFonts w:ascii="Times New Roman" w:hAnsi="Times New Roman"/>
          <w:lang w:val="bg-BG" w:eastAsia="bg-BG"/>
        </w:rPr>
        <w:t>Възложителят може да заменя специалисти от предоставения списък,</w:t>
      </w:r>
      <w:r w:rsidR="00711FD4">
        <w:rPr>
          <w:rFonts w:ascii="Times New Roman" w:hAnsi="Times New Roman"/>
          <w:lang w:val="bg-BG" w:eastAsia="bg-BG"/>
        </w:rPr>
        <w:t xml:space="preserve"> </w:t>
      </w:r>
      <w:r w:rsidR="002708E8">
        <w:rPr>
          <w:rFonts w:ascii="Times New Roman" w:hAnsi="Times New Roman"/>
          <w:lang w:val="bg-BG" w:eastAsia="bg-BG"/>
        </w:rPr>
        <w:t>по всяко време.</w:t>
      </w:r>
      <w:r w:rsidRPr="006F7CB3">
        <w:rPr>
          <w:rFonts w:ascii="Times New Roman" w:hAnsi="Times New Roman"/>
          <w:lang w:val="bg-BG" w:eastAsia="ar-SA"/>
        </w:rPr>
        <w:t>.</w:t>
      </w:r>
      <w:r w:rsidR="00711FD4" w:rsidRPr="006F7CB3" w:rsidDel="00711FD4">
        <w:rPr>
          <w:rFonts w:ascii="Times New Roman" w:hAnsi="Times New Roman"/>
          <w:vertAlign w:val="superscript"/>
          <w:lang w:val="bg-BG" w:eastAsia="ar-SA"/>
        </w:rPr>
        <w:t xml:space="preserve"> </w:t>
      </w:r>
    </w:p>
    <w:p w14:paraId="3644BDDE" w14:textId="77777777" w:rsidR="00D60967" w:rsidRPr="006F7CB3" w:rsidRDefault="00D60967" w:rsidP="00D60967">
      <w:pPr>
        <w:autoSpaceDE w:val="0"/>
        <w:autoSpaceDN w:val="0"/>
        <w:adjustRightInd w:val="0"/>
        <w:spacing w:line="276" w:lineRule="auto"/>
        <w:jc w:val="both"/>
        <w:rPr>
          <w:rFonts w:ascii="Times New Roman" w:hAnsi="Times New Roman"/>
          <w:lang w:val="bg-BG" w:eastAsia="bg-BG"/>
        </w:rPr>
      </w:pPr>
    </w:p>
    <w:p w14:paraId="0634ACD1" w14:textId="7A090AE9" w:rsidR="00D60967" w:rsidRPr="006F7CB3" w:rsidRDefault="00D60967" w:rsidP="00D60967">
      <w:pPr>
        <w:spacing w:line="276" w:lineRule="auto"/>
        <w:jc w:val="both"/>
        <w:rPr>
          <w:rFonts w:ascii="Times New Roman" w:hAnsi="Times New Roman"/>
          <w:lang w:val="bg-BG" w:eastAsia="bg-BG"/>
        </w:rPr>
      </w:pPr>
      <w:r w:rsidRPr="006F7CB3">
        <w:rPr>
          <w:rFonts w:ascii="Times New Roman" w:hAnsi="Times New Roman"/>
          <w:lang w:val="bg-BG" w:eastAsia="bg-BG"/>
        </w:rPr>
        <w:t xml:space="preserve">(5.2.2) Изпълнителят е длъжен да приключи обучението на специалистите на Възложителя </w:t>
      </w:r>
      <w:r w:rsidR="002708E8">
        <w:rPr>
          <w:rFonts w:ascii="Times New Roman" w:hAnsi="Times New Roman"/>
          <w:lang w:val="bg-BG" w:eastAsia="bg-BG"/>
        </w:rPr>
        <w:t xml:space="preserve">по време на Етап 4 </w:t>
      </w:r>
      <w:r w:rsidR="00450F04">
        <w:rPr>
          <w:rFonts w:ascii="Times New Roman" w:hAnsi="Times New Roman"/>
          <w:lang w:val="bg-BG" w:eastAsia="bg-BG"/>
        </w:rPr>
        <w:t>от дейности в член 1, алинея 2</w:t>
      </w:r>
      <w:r w:rsidR="002708E8">
        <w:rPr>
          <w:rFonts w:ascii="Times New Roman" w:hAnsi="Times New Roman"/>
          <w:lang w:val="bg-BG" w:eastAsia="bg-BG"/>
        </w:rPr>
        <w:t>, т. (1.4)</w:t>
      </w:r>
      <w:r w:rsidRPr="006F7CB3">
        <w:rPr>
          <w:rFonts w:ascii="Times New Roman" w:hAnsi="Times New Roman"/>
          <w:lang w:val="bg-BG" w:eastAsia="bg-BG"/>
        </w:rPr>
        <w:t xml:space="preserve">, считано от </w:t>
      </w:r>
      <w:r w:rsidR="00B96F41">
        <w:rPr>
          <w:rFonts w:ascii="Times New Roman" w:hAnsi="Times New Roman"/>
          <w:lang w:val="bg-BG" w:eastAsia="bg-BG"/>
        </w:rPr>
        <w:t>възлагането му от страна на Възложителя</w:t>
      </w:r>
      <w:r w:rsidRPr="006F7CB3">
        <w:rPr>
          <w:rFonts w:ascii="Times New Roman" w:hAnsi="Times New Roman"/>
          <w:lang w:val="bg-BG" w:eastAsia="bg-BG"/>
        </w:rPr>
        <w:t xml:space="preserve">.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14:paraId="2DD68620" w14:textId="77777777" w:rsidR="00D60967" w:rsidRPr="006F7CB3" w:rsidRDefault="00D60967" w:rsidP="00D60967">
      <w:pPr>
        <w:spacing w:line="276" w:lineRule="auto"/>
        <w:jc w:val="both"/>
        <w:rPr>
          <w:rFonts w:ascii="Times New Roman" w:hAnsi="Times New Roman"/>
          <w:lang w:val="bg-BG" w:eastAsia="bg-BG"/>
        </w:rPr>
      </w:pPr>
    </w:p>
    <w:p w14:paraId="19E435F2" w14:textId="6F3B6FD3" w:rsidR="00D60967" w:rsidRPr="006F7CB3" w:rsidRDefault="00D60967" w:rsidP="00D60967">
      <w:pPr>
        <w:autoSpaceDE w:val="0"/>
        <w:autoSpaceDN w:val="0"/>
        <w:adjustRightInd w:val="0"/>
        <w:spacing w:line="276" w:lineRule="auto"/>
        <w:jc w:val="both"/>
        <w:rPr>
          <w:rFonts w:ascii="Times New Roman" w:hAnsi="Times New Roman"/>
          <w:lang w:val="bg-BG" w:eastAsia="bg-BG"/>
        </w:rPr>
      </w:pPr>
      <w:r w:rsidRPr="006F7CB3">
        <w:rPr>
          <w:rFonts w:ascii="Times New Roman" w:hAnsi="Times New Roman"/>
          <w:lang w:val="bg-BG" w:eastAsia="bg-BG"/>
        </w:rPr>
        <w:t xml:space="preserve">(5.2.3) </w:t>
      </w:r>
      <w:r w:rsidRPr="006F7CB3">
        <w:rPr>
          <w:rFonts w:ascii="Times New Roman" w:eastAsia="Calibri" w:hAnsi="Times New Roman"/>
          <w:lang w:val="bg-BG"/>
        </w:rPr>
        <w:t>За извършеното обучение Страните, или упълномощени от тях лица</w:t>
      </w:r>
      <w:r w:rsidR="003D1C35">
        <w:rPr>
          <w:rFonts w:ascii="Times New Roman" w:eastAsia="Calibri" w:hAnsi="Times New Roman"/>
          <w:lang w:val="bg-BG"/>
        </w:rPr>
        <w:t xml:space="preserve"> </w:t>
      </w:r>
      <w:r w:rsidRPr="006F7CB3">
        <w:rPr>
          <w:rFonts w:ascii="Times New Roman" w:eastAsia="Calibri" w:hAnsi="Times New Roman"/>
          <w:lang w:val="bg-BG"/>
        </w:rPr>
        <w:t>подписват двустранен протокол.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14:paraId="62F640DB" w14:textId="77777777" w:rsidR="00D60967" w:rsidRPr="006F7CB3" w:rsidRDefault="00D60967" w:rsidP="00D60967">
      <w:pPr>
        <w:autoSpaceDE w:val="0"/>
        <w:autoSpaceDN w:val="0"/>
        <w:adjustRightInd w:val="0"/>
        <w:spacing w:line="276" w:lineRule="auto"/>
        <w:jc w:val="both"/>
        <w:rPr>
          <w:rFonts w:ascii="Times New Roman" w:hAnsi="Times New Roman"/>
          <w:b/>
          <w:lang w:val="bg-BG" w:eastAsia="bg-BG"/>
        </w:rPr>
      </w:pPr>
    </w:p>
    <w:p w14:paraId="4025DC77" w14:textId="69B480F4" w:rsidR="00D60967" w:rsidRPr="00D60967" w:rsidRDefault="00D60967" w:rsidP="00D60967">
      <w:pPr>
        <w:spacing w:line="276" w:lineRule="auto"/>
        <w:jc w:val="both"/>
        <w:rPr>
          <w:rFonts w:ascii="Times New Roman" w:hAnsi="Times New Roman"/>
          <w:lang w:val="bg-BG" w:eastAsia="bg-BG"/>
        </w:rPr>
      </w:pPr>
    </w:p>
    <w:p w14:paraId="0787A50A" w14:textId="77777777" w:rsidR="00D60967" w:rsidRPr="00D60967" w:rsidRDefault="00D60967" w:rsidP="00D60967">
      <w:pPr>
        <w:autoSpaceDE w:val="0"/>
        <w:autoSpaceDN w:val="0"/>
        <w:adjustRightInd w:val="0"/>
        <w:spacing w:line="276" w:lineRule="auto"/>
        <w:jc w:val="both"/>
        <w:rPr>
          <w:rFonts w:ascii="Times New Roman" w:hAnsi="Times New Roman"/>
          <w:b/>
          <w:lang w:val="bg-BG" w:eastAsia="bg-BG"/>
        </w:rPr>
      </w:pPr>
    </w:p>
    <w:p w14:paraId="79D32202" w14:textId="0B11CB81" w:rsidR="00D60967" w:rsidRPr="00D60967" w:rsidRDefault="00D60967" w:rsidP="009B5C41">
      <w:pPr>
        <w:numPr>
          <w:ilvl w:val="0"/>
          <w:numId w:val="19"/>
        </w:numPr>
        <w:tabs>
          <w:tab w:val="left" w:pos="0"/>
        </w:tabs>
        <w:spacing w:after="200" w:line="276" w:lineRule="auto"/>
        <w:ind w:hanging="3414"/>
        <w:contextualSpacing/>
        <w:jc w:val="center"/>
        <w:rPr>
          <w:rFonts w:ascii="Times New Roman" w:hAnsi="Times New Roman"/>
          <w:b/>
          <w:lang w:val="bg-BG" w:eastAsia="bg-BG"/>
        </w:rPr>
      </w:pPr>
      <w:r w:rsidRPr="00D60967">
        <w:rPr>
          <w:rFonts w:ascii="Times New Roman" w:hAnsi="Times New Roman"/>
          <w:b/>
          <w:lang w:val="bg-BG" w:eastAsia="bg-BG"/>
        </w:rPr>
        <w:t>ПРАВА И ЗАДЪЛЖЕНИЯ НА СТРАНИТЕ</w:t>
      </w:r>
    </w:p>
    <w:p w14:paraId="33CC9B77" w14:textId="77777777" w:rsidR="00D60967" w:rsidRPr="00D60967" w:rsidRDefault="00D60967" w:rsidP="00D60967">
      <w:pPr>
        <w:autoSpaceDE w:val="0"/>
        <w:autoSpaceDN w:val="0"/>
        <w:adjustRightInd w:val="0"/>
        <w:spacing w:line="276" w:lineRule="auto"/>
        <w:jc w:val="both"/>
        <w:rPr>
          <w:rFonts w:ascii="Times New Roman" w:hAnsi="Times New Roman"/>
          <w:b/>
          <w:lang w:val="bg-BG" w:eastAsia="bg-BG"/>
        </w:rPr>
      </w:pPr>
    </w:p>
    <w:p w14:paraId="4B74FE12" w14:textId="2B71788F" w:rsidR="00D60967" w:rsidRPr="00D60967" w:rsidRDefault="00450F04"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6</w:t>
      </w:r>
      <w:r w:rsidR="00D60967" w:rsidRPr="00D60967">
        <w:rPr>
          <w:rFonts w:ascii="Times New Roman" w:hAnsi="Times New Roman"/>
          <w:b/>
          <w:lang w:val="bg-BG" w:eastAsia="bg-BG"/>
        </w:rPr>
        <w:t>. Права и задължения на Изпълнителя</w:t>
      </w:r>
    </w:p>
    <w:p w14:paraId="6243CA36" w14:textId="77777777" w:rsidR="00D60967" w:rsidRPr="00D60967" w:rsidRDefault="00D60967" w:rsidP="00D60967">
      <w:pPr>
        <w:autoSpaceDE w:val="0"/>
        <w:autoSpaceDN w:val="0"/>
        <w:adjustRightInd w:val="0"/>
        <w:spacing w:line="276" w:lineRule="auto"/>
        <w:jc w:val="both"/>
        <w:rPr>
          <w:rFonts w:ascii="Times New Roman" w:hAnsi="Times New Roman"/>
          <w:lang w:val="bg-BG" w:eastAsia="bg-BG"/>
        </w:rPr>
      </w:pPr>
    </w:p>
    <w:p w14:paraId="5DB15301" w14:textId="24408A61" w:rsidR="00D60967" w:rsidRPr="00450F04" w:rsidRDefault="00450F04" w:rsidP="00450F04">
      <w:pPr>
        <w:spacing w:line="276" w:lineRule="auto"/>
        <w:jc w:val="both"/>
        <w:rPr>
          <w:rFonts w:ascii="Times New Roman" w:hAnsi="Times New Roman"/>
          <w:lang w:val="bg-BG" w:eastAsia="bg-BG"/>
        </w:rPr>
      </w:pPr>
      <w:r w:rsidRPr="00450F04">
        <w:rPr>
          <w:rFonts w:ascii="Times New Roman" w:hAnsi="Times New Roman"/>
          <w:lang w:val="bg-BG" w:eastAsia="bg-BG"/>
        </w:rPr>
        <w:t>(6</w:t>
      </w:r>
      <w:r w:rsidR="00D60967" w:rsidRPr="00450F04">
        <w:rPr>
          <w:rFonts w:ascii="Times New Roman" w:hAnsi="Times New Roman"/>
          <w:lang w:val="bg-BG" w:eastAsia="bg-BG"/>
        </w:rPr>
        <w:t>.1) Изпълнителят се задължава:</w:t>
      </w:r>
    </w:p>
    <w:p w14:paraId="76CA41F3" w14:textId="77777777" w:rsidR="00D60967" w:rsidRPr="00D60967" w:rsidRDefault="00D60967" w:rsidP="00D60967">
      <w:pPr>
        <w:spacing w:line="276" w:lineRule="auto"/>
        <w:jc w:val="both"/>
        <w:rPr>
          <w:rFonts w:ascii="Times New Roman" w:hAnsi="Times New Roman"/>
          <w:lang w:val="bg-BG" w:eastAsia="bg-BG"/>
        </w:rPr>
      </w:pPr>
    </w:p>
    <w:p w14:paraId="4850F965" w14:textId="77E22085" w:rsidR="00D60967" w:rsidRPr="00D60967" w:rsidRDefault="00450F04" w:rsidP="00450F04">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6.1.1</w:t>
      </w:r>
      <w:r>
        <w:rPr>
          <w:rFonts w:ascii="Times New Roman" w:eastAsia="Calibri" w:hAnsi="Times New Roman"/>
          <w:lang w:val="bg-BG"/>
        </w:rPr>
        <w:tab/>
      </w:r>
      <w:r w:rsidR="00D60967" w:rsidRPr="00D60967">
        <w:rPr>
          <w:rFonts w:ascii="Times New Roman" w:eastAsia="Calibri" w:hAnsi="Times New Roman"/>
          <w:lang w:val="bg-BG"/>
        </w:rPr>
        <w:t xml:space="preserve">да </w:t>
      </w:r>
      <w:r w:rsidR="00B54A56">
        <w:rPr>
          <w:rFonts w:ascii="Times New Roman" w:eastAsia="Calibri" w:hAnsi="Times New Roman"/>
          <w:lang w:val="bg-BG"/>
        </w:rPr>
        <w:t>изпълни предмета на договора</w:t>
      </w:r>
      <w:r w:rsidR="00D60967" w:rsidRPr="00D60967">
        <w:rPr>
          <w:rFonts w:ascii="Times New Roman" w:eastAsia="Calibri" w:hAnsi="Times New Roman"/>
          <w:lang w:val="bg-BG"/>
        </w:rPr>
        <w:t xml:space="preserve"> на Възложителя,</w:t>
      </w:r>
      <w:r w:rsidR="003D1C35">
        <w:rPr>
          <w:rFonts w:ascii="Times New Roman" w:eastAsia="Calibri" w:hAnsi="Times New Roman"/>
          <w:lang w:val="bg-BG"/>
        </w:rPr>
        <w:t xml:space="preserve"> </w:t>
      </w:r>
      <w:r w:rsidR="00D60967" w:rsidRPr="00D60967">
        <w:rPr>
          <w:rFonts w:ascii="Times New Roman" w:eastAsia="Calibri" w:hAnsi="Times New Roman"/>
          <w:lang w:val="bg-BG"/>
        </w:rPr>
        <w:t>посочени в член 1 от този Договор, съгласно Техническата спецификация на Възложителя, Техническото предложение на Изпълнителя в сроковете и при останалите условия на този Договор;</w:t>
      </w:r>
    </w:p>
    <w:p w14:paraId="657C63BE" w14:textId="0D5A50BA" w:rsidR="00D60967" w:rsidRPr="00450F04" w:rsidRDefault="00450F04" w:rsidP="00450F04">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6.1.2</w:t>
      </w:r>
      <w:r>
        <w:rPr>
          <w:rFonts w:ascii="Times New Roman" w:eastAsia="Calibri" w:hAnsi="Times New Roman"/>
          <w:lang w:val="bg-BG"/>
        </w:rPr>
        <w:tab/>
      </w:r>
      <w:r w:rsidR="00D60967" w:rsidRPr="00450F04">
        <w:rPr>
          <w:rFonts w:ascii="Times New Roman" w:eastAsia="Calibri" w:hAnsi="Times New Roman"/>
          <w:lang w:val="bg-BG"/>
        </w:rPr>
        <w:t>да изпълни възложената му работа така, че тя да бъде напълно годна и функционална за предвиденото в този Договор предн</w:t>
      </w:r>
      <w:r w:rsidR="00F0140F" w:rsidRPr="00450F04">
        <w:rPr>
          <w:rFonts w:ascii="Times New Roman" w:eastAsia="Calibri" w:hAnsi="Times New Roman"/>
          <w:lang w:val="bg-BG"/>
        </w:rPr>
        <w:t>азначение, а именно да изработи и поддържа нов интернет сайт и мобилно приложение</w:t>
      </w:r>
      <w:r w:rsidR="00D60967" w:rsidRPr="00450F04">
        <w:rPr>
          <w:rFonts w:ascii="Times New Roman" w:eastAsia="Calibri" w:hAnsi="Times New Roman"/>
          <w:lang w:val="bg-BG"/>
        </w:rPr>
        <w:t>;</w:t>
      </w:r>
    </w:p>
    <w:p w14:paraId="700B57DF" w14:textId="51E6490C" w:rsidR="00D60967" w:rsidRPr="00450F04" w:rsidRDefault="00D60967" w:rsidP="009B5C41">
      <w:pPr>
        <w:pStyle w:val="ListParagraph"/>
        <w:numPr>
          <w:ilvl w:val="2"/>
          <w:numId w:val="49"/>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 xml:space="preserve">да спазва указанията на </w:t>
      </w:r>
      <w:r w:rsidRPr="00450F04">
        <w:rPr>
          <w:rFonts w:ascii="Times New Roman" w:eastAsia="Calibri" w:hAnsi="Times New Roman"/>
          <w:bCs/>
          <w:lang w:val="bg-BG"/>
        </w:rPr>
        <w:t>Възложителя</w:t>
      </w:r>
      <w:r w:rsidRPr="00450F04">
        <w:rPr>
          <w:rFonts w:ascii="Times New Roman" w:eastAsia="Calibri" w:hAnsi="Times New Roman"/>
          <w:lang w:val="bg-BG"/>
        </w:rPr>
        <w:t xml:space="preserve"> относно извършената работа;</w:t>
      </w:r>
    </w:p>
    <w:p w14:paraId="7E36FCC5" w14:textId="29C4DB40" w:rsidR="00D60967" w:rsidRPr="00450F04" w:rsidRDefault="00450F04" w:rsidP="00450F04">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6.1.4</w:t>
      </w:r>
      <w:r>
        <w:rPr>
          <w:rFonts w:ascii="Times New Roman" w:eastAsia="Calibri" w:hAnsi="Times New Roman"/>
          <w:lang w:val="bg-BG"/>
        </w:rPr>
        <w:tab/>
      </w:r>
      <w:r w:rsidR="00D60967" w:rsidRPr="00450F04">
        <w:rPr>
          <w:rFonts w:ascii="Times New Roman" w:eastAsia="Calibri" w:hAnsi="Times New Roman"/>
          <w:lang w:val="bg-BG"/>
        </w:rPr>
        <w:t>да спазва режима на достъп и правилата за вътрешния ред и безопасност на работа в помещенията на Възложителя;</w:t>
      </w:r>
    </w:p>
    <w:p w14:paraId="1E8C0E06" w14:textId="4C4EA0D4" w:rsidR="00D60967" w:rsidRPr="00450F04"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да не разгласява информация за Възложителя</w:t>
      </w:r>
      <w:r w:rsidR="00A57F31" w:rsidRPr="00450F04">
        <w:rPr>
          <w:rFonts w:ascii="Times New Roman" w:eastAsia="Calibri" w:hAnsi="Times New Roman"/>
          <w:lang w:val="bg-BG"/>
        </w:rPr>
        <w:t xml:space="preserve"> </w:t>
      </w:r>
      <w:r w:rsidRPr="00450F04">
        <w:rPr>
          <w:rFonts w:ascii="Times New Roman" w:eastAsia="Calibri" w:hAnsi="Times New Roman"/>
          <w:lang w:val="bg-BG"/>
        </w:rPr>
        <w:t xml:space="preserve">и/или негови клиенти и/или други негови съконтрагенти, станала му известна при или по повод изпълнение на възложената му с този Договор работа; </w:t>
      </w:r>
    </w:p>
    <w:p w14:paraId="7E02CAC7" w14:textId="77777777"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третира всяка получена информация като строго конфиденциална, съответно да не я разкрива пред трети лица; </w:t>
      </w:r>
    </w:p>
    <w:p w14:paraId="4C2A22E3" w14:textId="69DC2A02" w:rsidR="00D60967" w:rsidRPr="00450F04"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lastRenderedPageBreak/>
        <w:t xml:space="preserve">при поискване от страна на </w:t>
      </w:r>
      <w:r w:rsidRPr="00450F04">
        <w:rPr>
          <w:rFonts w:ascii="Times New Roman" w:eastAsia="Calibri" w:hAnsi="Times New Roman"/>
          <w:bCs/>
          <w:lang w:val="bg-BG"/>
        </w:rPr>
        <w:t>Възложителя</w:t>
      </w:r>
      <w:r w:rsidRPr="00450F04">
        <w:rPr>
          <w:rFonts w:ascii="Times New Roman" w:eastAsia="Calibri" w:hAnsi="Times New Roman"/>
          <w:b/>
          <w:bCs/>
          <w:lang w:val="bg-BG"/>
        </w:rPr>
        <w:t>,</w:t>
      </w:r>
      <w:r w:rsidRPr="00450F04">
        <w:rPr>
          <w:rFonts w:ascii="Times New Roman" w:eastAsia="Calibri" w:hAnsi="Times New Roman"/>
          <w:lang w:val="bg-BG"/>
        </w:rPr>
        <w:t xml:space="preserve"> да върне или унищожи за негова сметка всички документи</w:t>
      </w:r>
      <w:r w:rsidR="008E75AD">
        <w:rPr>
          <w:rFonts w:ascii="Times New Roman" w:eastAsia="Calibri" w:hAnsi="Times New Roman"/>
          <w:lang w:val="bg-BG"/>
        </w:rPr>
        <w:t>,</w:t>
      </w:r>
      <w:r w:rsidRPr="00450F04">
        <w:rPr>
          <w:rFonts w:ascii="Times New Roman" w:eastAsia="Calibri" w:hAnsi="Times New Roman"/>
          <w:lang w:val="bg-BG"/>
        </w:rPr>
        <w:t xml:space="preserve"> получени във връзка с извършената работа;</w:t>
      </w:r>
    </w:p>
    <w:p w14:paraId="07893C34" w14:textId="500DDF12" w:rsidR="00D60967" w:rsidRPr="00450F04"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Софтуерните продукти, така както са доставени не накърняват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36D75349" w14:textId="2BD5A785"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предостави на Възложителя пълна документация на български език и </w:t>
      </w:r>
      <w:r w:rsidR="00F0140F">
        <w:rPr>
          <w:rFonts w:ascii="Times New Roman" w:eastAsia="Calibri" w:hAnsi="Times New Roman"/>
          <w:lang w:val="bg-BG"/>
        </w:rPr>
        <w:t>английски</w:t>
      </w:r>
      <w:r w:rsidRPr="00D60967">
        <w:rPr>
          <w:rFonts w:ascii="Times New Roman" w:eastAsia="Calibri" w:hAnsi="Times New Roman"/>
          <w:lang w:val="bg-BG"/>
        </w:rPr>
        <w:t xml:space="preserve"> език на електронен и/или хартиен носител за функционалността на Софтуерните продукти, включително инструкции за администриране и работа със Софтуерните продукти;</w:t>
      </w:r>
    </w:p>
    <w:p w14:paraId="7DA2DA6D" w14:textId="72D36811"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осигури</w:t>
      </w:r>
      <w:r w:rsidR="00F0140F">
        <w:rPr>
          <w:rFonts w:ascii="Times New Roman" w:eastAsia="Calibri" w:hAnsi="Times New Roman"/>
          <w:lang w:val="bg-BG"/>
        </w:rPr>
        <w:t xml:space="preserve"> </w:t>
      </w:r>
      <w:r w:rsidRPr="00D60967">
        <w:rPr>
          <w:rFonts w:ascii="Times New Roman" w:eastAsia="Calibri" w:hAnsi="Times New Roman"/>
          <w:lang w:val="bg-BG"/>
        </w:rPr>
        <w:t>гаранционна поддръжка при условията на този Договор;</w:t>
      </w:r>
    </w:p>
    <w:p w14:paraId="6BA28FAA" w14:textId="7E2AC40C"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предостави на разположение на Възложителя всички програмни кодове, включително и изходния код (</w:t>
      </w:r>
      <w:r w:rsidRPr="00450F04">
        <w:rPr>
          <w:rFonts w:ascii="Times New Roman" w:eastAsia="Calibri" w:hAnsi="Times New Roman"/>
          <w:lang w:val="bg-BG"/>
        </w:rPr>
        <w:t>sourcecode</w:t>
      </w:r>
      <w:r w:rsidRPr="00D60967">
        <w:rPr>
          <w:rFonts w:ascii="Times New Roman" w:eastAsia="Calibri" w:hAnsi="Times New Roman"/>
          <w:lang w:val="bg-BG"/>
        </w:rPr>
        <w:t xml:space="preserve">) на Софтуерните продукти, </w:t>
      </w:r>
      <w:r w:rsidRPr="00450F04">
        <w:rPr>
          <w:rFonts w:ascii="Times New Roman" w:eastAsia="Calibri" w:hAnsi="Times New Roman"/>
          <w:lang w:val="bg-BG"/>
        </w:rPr>
        <w:t xml:space="preserve">заедно с документация и описание на логическите връзки, заложени в него, на </w:t>
      </w:r>
      <w:r w:rsidR="009A79F5">
        <w:rPr>
          <w:rFonts w:ascii="Times New Roman" w:eastAsia="Calibri" w:hAnsi="Times New Roman"/>
          <w:lang w:val="bg-BG"/>
        </w:rPr>
        <w:t>електронен и хартиен</w:t>
      </w:r>
      <w:r w:rsidRPr="00D60967">
        <w:rPr>
          <w:rFonts w:ascii="Times New Roman" w:eastAsia="Calibri" w:hAnsi="Times New Roman"/>
          <w:lang w:val="bg-BG"/>
        </w:rPr>
        <w:t xml:space="preserve"> </w:t>
      </w:r>
      <w:r w:rsidRPr="00450F04">
        <w:rPr>
          <w:rFonts w:ascii="Times New Roman" w:eastAsia="Calibri" w:hAnsi="Times New Roman"/>
          <w:lang w:val="bg-BG"/>
        </w:rPr>
        <w:t>носител;</w:t>
      </w:r>
    </w:p>
    <w:p w14:paraId="583F84A4" w14:textId="6D1CE946" w:rsidR="00CA5CBA" w:rsidRPr="00450F04" w:rsidRDefault="00CA5CBA"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3 </w:t>
      </w:r>
      <w:r w:rsidR="005C616A">
        <w:rPr>
          <w:rFonts w:ascii="Times New Roman" w:eastAsia="Calibri" w:hAnsi="Times New Roman"/>
          <w:lang w:val="bg-BG"/>
        </w:rPr>
        <w:t xml:space="preserve">(три) </w:t>
      </w:r>
      <w:r w:rsidRPr="00450F04">
        <w:rPr>
          <w:rFonts w:ascii="Times New Roman" w:eastAsia="Calibri" w:hAnsi="Times New Roman"/>
          <w:lang w:val="bg-BG"/>
        </w:rPr>
        <w:t xml:space="preserve">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14:paraId="0BF40839" w14:textId="77777777" w:rsidR="00CA5CBA" w:rsidRPr="00CA5CBA" w:rsidRDefault="00CA5CBA" w:rsidP="009B5C41">
      <w:pPr>
        <w:pStyle w:val="ListParagraph"/>
        <w:numPr>
          <w:ilvl w:val="2"/>
          <w:numId w:val="50"/>
        </w:numPr>
        <w:suppressAutoHyphens/>
        <w:spacing w:after="200" w:line="276" w:lineRule="auto"/>
        <w:jc w:val="both"/>
        <w:rPr>
          <w:rFonts w:ascii="Times New Roman" w:eastAsia="Calibri" w:hAnsi="Times New Roman"/>
          <w:lang w:val="bg-BG"/>
        </w:rPr>
      </w:pPr>
      <w:r w:rsidRPr="00CA5CBA">
        <w:rPr>
          <w:rFonts w:ascii="Times New Roman" w:eastAsia="Calibri" w:hAnsi="Times New Roman"/>
          <w:lang w:val="bg-BG"/>
        </w:rPr>
        <w:t xml:space="preserve">Изпълнителят се задължава да уведоми писмено Възложителя в срок от 3 (три) дни от настъпване на някое от следните обстоятелства: откриване на производство по ликвидация или несъстоятелност, или подобна процедура, съгласно националното му законодателство, включително, когато неговата дейност е под разпореждане на съда или е преустановил дейността си;  </w:t>
      </w:r>
    </w:p>
    <w:p w14:paraId="6260FDC6" w14:textId="0A91A293"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Изпълнителят </w:t>
      </w:r>
      <w:r w:rsidR="006751D2">
        <w:rPr>
          <w:rFonts w:ascii="Times New Roman" w:eastAsia="Calibri" w:hAnsi="Times New Roman"/>
          <w:lang w:val="bg-BG"/>
        </w:rPr>
        <w:t>се задължава</w:t>
      </w:r>
      <w:r w:rsidRPr="00B12967">
        <w:rPr>
          <w:rFonts w:ascii="Times New Roman" w:eastAsia="Calibri" w:hAnsi="Times New Roman"/>
          <w:lang w:val="bg-BG"/>
        </w:rPr>
        <w:t xml:space="preserve"> услугите по Договора </w:t>
      </w:r>
      <w:r w:rsidR="006751D2">
        <w:rPr>
          <w:rFonts w:ascii="Times New Roman" w:eastAsia="Calibri" w:hAnsi="Times New Roman"/>
          <w:lang w:val="bg-BG"/>
        </w:rPr>
        <w:t>да</w:t>
      </w:r>
      <w:r w:rsidR="006751D2" w:rsidRPr="00B12967">
        <w:rPr>
          <w:rFonts w:ascii="Times New Roman" w:eastAsia="Calibri" w:hAnsi="Times New Roman"/>
          <w:lang w:val="bg-BG"/>
        </w:rPr>
        <w:t xml:space="preserve"> </w:t>
      </w:r>
      <w:r w:rsidRPr="00B12967">
        <w:rPr>
          <w:rFonts w:ascii="Times New Roman" w:eastAsia="Calibri" w:hAnsi="Times New Roman"/>
          <w:lang w:val="bg-BG"/>
        </w:rPr>
        <w:t xml:space="preserve">се предоставят от консултантите от списъка, предоставен в хода на процедурата, имащи изискващите се опит и познания при подобни проекти за разработка на </w:t>
      </w:r>
      <w:r w:rsidR="005972F8">
        <w:rPr>
          <w:rFonts w:ascii="Times New Roman" w:eastAsia="Calibri" w:hAnsi="Times New Roman"/>
          <w:lang w:val="bg-BG"/>
        </w:rPr>
        <w:t>интернет сайт</w:t>
      </w:r>
      <w:r w:rsidRPr="00B12967">
        <w:rPr>
          <w:rFonts w:ascii="Times New Roman" w:eastAsia="Calibri" w:hAnsi="Times New Roman"/>
          <w:lang w:val="bg-BG"/>
        </w:rPr>
        <w:t xml:space="preserve">ове и мобилни приложения. Каквато и да било промяна в списъка би била възможна само с предварителното съгласие на Възложителя, при условие, че </w:t>
      </w:r>
      <w:r w:rsidR="006751D2">
        <w:rPr>
          <w:rFonts w:ascii="Times New Roman" w:eastAsia="Calibri" w:hAnsi="Times New Roman"/>
          <w:lang w:val="bg-BG"/>
        </w:rPr>
        <w:t>лицето/лицата, предложено/</w:t>
      </w:r>
      <w:r w:rsidR="006751D2" w:rsidRPr="00B12967">
        <w:rPr>
          <w:rFonts w:ascii="Times New Roman" w:eastAsia="Calibri" w:hAnsi="Times New Roman"/>
          <w:lang w:val="bg-BG"/>
        </w:rPr>
        <w:t>предложен</w:t>
      </w:r>
      <w:r w:rsidR="006751D2">
        <w:rPr>
          <w:rFonts w:ascii="Times New Roman" w:eastAsia="Calibri" w:hAnsi="Times New Roman"/>
          <w:lang w:val="bg-BG"/>
        </w:rPr>
        <w:t>и</w:t>
      </w:r>
      <w:r w:rsidR="006751D2" w:rsidRPr="00B12967">
        <w:rPr>
          <w:rFonts w:ascii="Times New Roman" w:eastAsia="Calibri" w:hAnsi="Times New Roman"/>
          <w:lang w:val="bg-BG"/>
        </w:rPr>
        <w:t xml:space="preserve"> </w:t>
      </w:r>
      <w:r w:rsidR="006751D2">
        <w:rPr>
          <w:rFonts w:ascii="Times New Roman" w:eastAsia="Calibri" w:hAnsi="Times New Roman"/>
          <w:lang w:val="bg-BG"/>
        </w:rPr>
        <w:t xml:space="preserve">за </w:t>
      </w:r>
      <w:r w:rsidRPr="00B12967">
        <w:rPr>
          <w:rFonts w:ascii="Times New Roman" w:eastAsia="Calibri" w:hAnsi="Times New Roman"/>
          <w:lang w:val="bg-BG"/>
        </w:rPr>
        <w:t xml:space="preserve">заместване </w:t>
      </w:r>
      <w:r w:rsidR="006751D2">
        <w:rPr>
          <w:rFonts w:ascii="Times New Roman" w:eastAsia="Calibri" w:hAnsi="Times New Roman"/>
          <w:lang w:val="bg-BG"/>
        </w:rPr>
        <w:t>притежава/т</w:t>
      </w:r>
      <w:r w:rsidR="006751D2" w:rsidRPr="00B12967">
        <w:rPr>
          <w:rFonts w:ascii="Times New Roman" w:eastAsia="Calibri" w:hAnsi="Times New Roman"/>
          <w:lang w:val="bg-BG"/>
        </w:rPr>
        <w:t xml:space="preserve"> </w:t>
      </w:r>
      <w:r w:rsidRPr="00B12967">
        <w:rPr>
          <w:rFonts w:ascii="Times New Roman" w:eastAsia="Calibri" w:hAnsi="Times New Roman"/>
          <w:lang w:val="bg-BG"/>
        </w:rPr>
        <w:t>същите познания за използваните технологии и опит. За всяко забавяне при графика на изпълнение поради липса на консултанти на разположение, късни смени или смяна без знанието на Възложителя, ще бъде единствено отговорен Изпълнителя.</w:t>
      </w:r>
    </w:p>
    <w:p w14:paraId="3DF491C3"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ще се съобразява с инструкциите на Възложителя и ще защитава добросъвестно интересите на Възложителя по всяко време.</w:t>
      </w:r>
    </w:p>
    <w:p w14:paraId="6A88B0D7" w14:textId="3D72F79C"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lastRenderedPageBreak/>
        <w:t xml:space="preserve">Изпълнителят следва да предостави услугите и продуктите съгласно изискванията по Договора, а когато те не са прецизирани, </w:t>
      </w:r>
      <w:r w:rsidR="00A71BEC">
        <w:rPr>
          <w:rFonts w:ascii="Times New Roman" w:eastAsia="Calibri" w:hAnsi="Times New Roman"/>
          <w:lang w:val="bg-BG"/>
        </w:rPr>
        <w:t xml:space="preserve">след предложение направено от изпълнителя и одобрен </w:t>
      </w:r>
      <w:r w:rsidRPr="00B12967">
        <w:rPr>
          <w:rFonts w:ascii="Times New Roman" w:eastAsia="Calibri" w:hAnsi="Times New Roman"/>
          <w:lang w:val="bg-BG"/>
        </w:rPr>
        <w:t xml:space="preserve">от Възложителя. </w:t>
      </w:r>
    </w:p>
    <w:p w14:paraId="18F5217E"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ще спазва и предприеме необходимото, за да може неговият екип и/или подизпълнители точно да спазват изискванията на действащото законодателство по отношение на здравословните и безопасни условия на труд и изискванията на Възложителя за безопасност по време на работа.</w:t>
      </w:r>
    </w:p>
    <w:p w14:paraId="0F129C25"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следва да извърши необходимите тестове на разработените функционалности преди да ги предостави за тестване от Екипа по проекта на Възложителя. Предварително ще бъде предоставен списък с тестови сценарии с необходимите инструкции за тестване.</w:t>
      </w:r>
    </w:p>
    <w:p w14:paraId="1B713AB2" w14:textId="651027D2"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В случай че Възложителят поиска допълнителна разработка, Изпълнителят е длъжен да изготви и изпрати </w:t>
      </w:r>
      <w:r w:rsidR="003A1CAC">
        <w:rPr>
          <w:rFonts w:ascii="Times New Roman" w:eastAsia="Calibri" w:hAnsi="Times New Roman"/>
          <w:lang w:val="bg-BG"/>
        </w:rPr>
        <w:t>предложение</w:t>
      </w:r>
      <w:r w:rsidRPr="00B12967">
        <w:rPr>
          <w:rFonts w:ascii="Times New Roman" w:eastAsia="Calibri" w:hAnsi="Times New Roman"/>
          <w:lang w:val="bg-BG"/>
        </w:rPr>
        <w:t xml:space="preserve"> на Възложителя за нужните човеко-часове за </w:t>
      </w:r>
      <w:r w:rsidR="003A1CAC">
        <w:rPr>
          <w:rFonts w:ascii="Times New Roman" w:eastAsia="Calibri" w:hAnsi="Times New Roman"/>
          <w:lang w:val="bg-BG"/>
        </w:rPr>
        <w:t xml:space="preserve">съответната допълнителна </w:t>
      </w:r>
      <w:r w:rsidRPr="00B12967">
        <w:rPr>
          <w:rFonts w:ascii="Times New Roman" w:eastAsia="Calibri" w:hAnsi="Times New Roman"/>
          <w:lang w:val="bg-BG"/>
        </w:rPr>
        <w:t xml:space="preserve">разработка на </w:t>
      </w:r>
      <w:r w:rsidR="005972F8">
        <w:rPr>
          <w:rFonts w:ascii="Times New Roman" w:eastAsia="Calibri" w:hAnsi="Times New Roman"/>
          <w:lang w:val="bg-BG"/>
        </w:rPr>
        <w:t>интернет сайт</w:t>
      </w:r>
      <w:r w:rsidRPr="00B12967">
        <w:rPr>
          <w:rFonts w:ascii="Times New Roman" w:eastAsia="Calibri" w:hAnsi="Times New Roman"/>
          <w:lang w:val="bg-BG"/>
        </w:rPr>
        <w:t>а или мобилното приложение, както и крайните срокове за изпълнение. Цената за човеко-час ще бъде цената, указана в ценовата таблица. Възложителят има право да приеме или откаже предложение</w:t>
      </w:r>
      <w:r w:rsidR="003A1CAC">
        <w:rPr>
          <w:rFonts w:ascii="Times New Roman" w:eastAsia="Calibri" w:hAnsi="Times New Roman"/>
          <w:lang w:val="bg-BG"/>
        </w:rPr>
        <w:t>то</w:t>
      </w:r>
      <w:r w:rsidRPr="00B12967">
        <w:rPr>
          <w:rFonts w:ascii="Times New Roman" w:eastAsia="Calibri" w:hAnsi="Times New Roman"/>
          <w:lang w:val="bg-BG"/>
        </w:rPr>
        <w:t>. Ако предложение</w:t>
      </w:r>
      <w:r w:rsidR="003A1CAC">
        <w:rPr>
          <w:rFonts w:ascii="Times New Roman" w:eastAsia="Calibri" w:hAnsi="Times New Roman"/>
          <w:lang w:val="bg-BG"/>
        </w:rPr>
        <w:t>то</w:t>
      </w:r>
      <w:r w:rsidRPr="00B12967">
        <w:rPr>
          <w:rFonts w:ascii="Times New Roman" w:eastAsia="Calibri" w:hAnsi="Times New Roman"/>
          <w:lang w:val="bg-BG"/>
        </w:rPr>
        <w:t xml:space="preserve"> бъде прието от Възложителя, Изпълнителят ще бъде длъжен да изпълни дейностите, обект на </w:t>
      </w:r>
      <w:r w:rsidR="003A1CAC">
        <w:rPr>
          <w:rFonts w:ascii="Times New Roman" w:eastAsia="Calibri" w:hAnsi="Times New Roman"/>
          <w:lang w:val="bg-BG"/>
        </w:rPr>
        <w:t>предложението</w:t>
      </w:r>
      <w:r w:rsidRPr="00B12967">
        <w:rPr>
          <w:rFonts w:ascii="Times New Roman" w:eastAsia="Calibri" w:hAnsi="Times New Roman"/>
          <w:lang w:val="bg-BG"/>
        </w:rPr>
        <w:t xml:space="preserve">, при спазване на договорените условия. Ако допълнителните разработки се поискат по време на периода на изпълнение, </w:t>
      </w:r>
      <w:r w:rsidR="003A1CAC">
        <w:rPr>
          <w:rFonts w:ascii="Times New Roman" w:eastAsia="Calibri" w:hAnsi="Times New Roman"/>
          <w:lang w:val="bg-BG"/>
        </w:rPr>
        <w:t xml:space="preserve">с </w:t>
      </w:r>
      <w:r w:rsidRPr="00B12967">
        <w:rPr>
          <w:rFonts w:ascii="Times New Roman" w:eastAsia="Calibri" w:hAnsi="Times New Roman"/>
          <w:lang w:val="bg-BG"/>
        </w:rPr>
        <w:t xml:space="preserve">времетраенето на тяхното осъществяване ще </w:t>
      </w:r>
      <w:r w:rsidR="003A1CAC">
        <w:rPr>
          <w:rFonts w:ascii="Times New Roman" w:eastAsia="Calibri" w:hAnsi="Times New Roman"/>
          <w:lang w:val="bg-BG"/>
        </w:rPr>
        <w:t xml:space="preserve">се </w:t>
      </w:r>
      <w:r w:rsidRPr="00B12967">
        <w:rPr>
          <w:rFonts w:ascii="Times New Roman" w:eastAsia="Calibri" w:hAnsi="Times New Roman"/>
          <w:lang w:val="bg-BG"/>
        </w:rPr>
        <w:t>удължи периода на изпълнение, при условие, че разработката се осъществява в договорения срок на реализация.</w:t>
      </w:r>
    </w:p>
    <w:p w14:paraId="61E5719D" w14:textId="5D0872D6" w:rsidR="00B12967" w:rsidRPr="00D0072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Изпълнителят се задължава да предостави сорс кода на всички разработки на </w:t>
      </w:r>
      <w:r w:rsidR="005972F8">
        <w:rPr>
          <w:rFonts w:ascii="Times New Roman" w:eastAsia="Calibri" w:hAnsi="Times New Roman"/>
          <w:lang w:val="bg-BG"/>
        </w:rPr>
        <w:t>интернет сайт</w:t>
      </w:r>
      <w:r w:rsidRPr="00B12967">
        <w:rPr>
          <w:rFonts w:ascii="Times New Roman" w:eastAsia="Calibri" w:hAnsi="Times New Roman"/>
          <w:lang w:val="bg-BG"/>
        </w:rPr>
        <w:t xml:space="preserve">а и мобилното приложение, след тяхното приемане и пускане в </w:t>
      </w:r>
      <w:r w:rsidRPr="00D00727">
        <w:rPr>
          <w:rFonts w:ascii="Times New Roman" w:eastAsia="Calibri" w:hAnsi="Times New Roman"/>
          <w:lang w:val="bg-BG"/>
        </w:rPr>
        <w:t>експлоатация.</w:t>
      </w:r>
    </w:p>
    <w:p w14:paraId="3A4481A8" w14:textId="13EE954F" w:rsidR="00B12967" w:rsidRPr="00D0072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D00727">
        <w:rPr>
          <w:rFonts w:ascii="Times New Roman" w:eastAsia="Calibri" w:hAnsi="Times New Roman"/>
          <w:lang w:val="bg-BG"/>
        </w:rPr>
        <w:t xml:space="preserve">За периода на поддръжка след пускането им в реална експлоатация, </w:t>
      </w:r>
      <w:r w:rsidR="003A1CAC" w:rsidRPr="00D00727">
        <w:rPr>
          <w:rFonts w:ascii="Times New Roman" w:eastAsia="Calibri" w:hAnsi="Times New Roman"/>
          <w:lang w:val="bg-BG"/>
        </w:rPr>
        <w:t xml:space="preserve">Изпълнителят </w:t>
      </w:r>
      <w:r w:rsidRPr="00D00727">
        <w:rPr>
          <w:rFonts w:ascii="Times New Roman" w:eastAsia="Calibri" w:hAnsi="Times New Roman"/>
          <w:lang w:val="bg-BG"/>
        </w:rPr>
        <w:t>следва да осигури услугите по поддръжка, указани в техническото изискване и ще предоставя на Възложителя един</w:t>
      </w:r>
      <w:r w:rsidR="009B59AF" w:rsidRPr="00D00727">
        <w:rPr>
          <w:rFonts w:ascii="Times New Roman" w:eastAsia="Calibri" w:hAnsi="Times New Roman"/>
          <w:lang w:val="bg-BG"/>
        </w:rPr>
        <w:t>но</w:t>
      </w:r>
      <w:r w:rsidRPr="00D00727">
        <w:rPr>
          <w:rFonts w:ascii="Times New Roman" w:eastAsia="Calibri" w:hAnsi="Times New Roman"/>
          <w:lang w:val="bg-BG"/>
        </w:rPr>
        <w:t xml:space="preserve"> място за контакт при заявки, свързани с поддръжката. </w:t>
      </w:r>
      <w:r w:rsidRPr="00013491">
        <w:rPr>
          <w:rFonts w:ascii="Times New Roman" w:eastAsia="Calibri" w:hAnsi="Times New Roman"/>
          <w:lang w:val="bg-BG"/>
        </w:rPr>
        <w:t>Заявките следва да</w:t>
      </w:r>
      <w:r w:rsidRPr="00D00727">
        <w:rPr>
          <w:rFonts w:ascii="Times New Roman" w:eastAsia="Calibri" w:hAnsi="Times New Roman"/>
          <w:lang w:val="bg-BG"/>
        </w:rPr>
        <w:t xml:space="preserve"> се регистрират и решават съгласно споразуменията за нивата на обслужване, цитирани в подточка 3 от </w:t>
      </w:r>
      <w:r w:rsidR="005C616A" w:rsidRPr="003F2672">
        <w:rPr>
          <w:rFonts w:ascii="Verdana" w:eastAsiaTheme="majorEastAsia" w:hAnsi="Verdana" w:cstheme="majorBidi"/>
          <w:b/>
          <w:bCs/>
          <w:color w:val="2E74B5" w:themeColor="accent1" w:themeShade="BF"/>
          <w:sz w:val="20"/>
          <w:szCs w:val="20"/>
          <w:lang w:val="bg-BG"/>
        </w:rPr>
        <w:t>ПОДРАЗДЕЛ 4: ИЗИСКВАНИЯ ПО ОТНОШЕНИЕ НА ГАРАНЦИОННО ОБСЛУЖВАНЕ И ПОДДРЪЖКА</w:t>
      </w:r>
    </w:p>
    <w:p w14:paraId="712ED9E7" w14:textId="1225425A"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При молба от Възложителя, Изпълнителят ще бъде длъжен да предоставя консултации по отношение на използването и работата с </w:t>
      </w:r>
      <w:r w:rsidR="009379DC">
        <w:rPr>
          <w:rFonts w:ascii="Times New Roman" w:eastAsia="Calibri" w:hAnsi="Times New Roman"/>
          <w:lang w:val="bg-BG"/>
        </w:rPr>
        <w:t>интернет</w:t>
      </w:r>
      <w:r w:rsidR="00511DD3">
        <w:rPr>
          <w:rFonts w:ascii="Times New Roman" w:eastAsia="Calibri" w:hAnsi="Times New Roman"/>
          <w:lang w:val="bg-BG"/>
        </w:rPr>
        <w:t xml:space="preserve"> сайта и мобилното приложение </w:t>
      </w:r>
      <w:r w:rsidRPr="00B12967">
        <w:rPr>
          <w:rFonts w:ascii="Times New Roman" w:eastAsia="Calibri" w:hAnsi="Times New Roman"/>
          <w:lang w:val="bg-BG"/>
        </w:rPr>
        <w:t>на място на територията на Възложителя, по телефона или имейл.</w:t>
      </w:r>
    </w:p>
    <w:p w14:paraId="2D6A64E3"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следва да поиска приемане на резултатите, определени за всеки етап от проекта, и ще има правото да получи плащането, свързано с всеки етап на проекта, след приемане на етапа, подписано от представителите и на двете Страни.</w:t>
      </w:r>
    </w:p>
    <w:p w14:paraId="33E7019C" w14:textId="7B29F801" w:rsidR="00B12967" w:rsidRPr="00C852F0"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следва да поиска приемане на резултатите от възложените допълнителни разработки и ще има право да получи плащането, свързано с възложената допълнителна разработка след приемането й, подписано от представители и на двете страни.</w:t>
      </w:r>
    </w:p>
    <w:p w14:paraId="230767B3" w14:textId="77777777" w:rsidR="00D60967" w:rsidRPr="00D60967" w:rsidRDefault="00D60967" w:rsidP="00D60967">
      <w:pPr>
        <w:suppressAutoHyphens/>
        <w:spacing w:line="276" w:lineRule="auto"/>
        <w:ind w:left="567"/>
        <w:jc w:val="both"/>
        <w:rPr>
          <w:rFonts w:ascii="Times New Roman" w:eastAsia="Calibri" w:hAnsi="Times New Roman"/>
          <w:lang w:val="bg-BG"/>
        </w:rPr>
      </w:pPr>
      <w:bookmarkStart w:id="4" w:name="p10806781"/>
      <w:bookmarkEnd w:id="4"/>
    </w:p>
    <w:p w14:paraId="6E21FB2B" w14:textId="20211B6C" w:rsidR="00D60967" w:rsidRPr="00D60967" w:rsidRDefault="001A29D0" w:rsidP="00D60967">
      <w:pPr>
        <w:spacing w:line="276" w:lineRule="auto"/>
        <w:jc w:val="both"/>
        <w:rPr>
          <w:rFonts w:ascii="Times New Roman" w:hAnsi="Times New Roman"/>
          <w:lang w:val="bg-BG" w:eastAsia="bg-BG"/>
        </w:rPr>
      </w:pPr>
      <w:r>
        <w:rPr>
          <w:rFonts w:ascii="Times New Roman" w:hAnsi="Times New Roman"/>
          <w:lang w:val="bg-BG" w:eastAsia="bg-BG"/>
        </w:rPr>
        <w:t>(6</w:t>
      </w:r>
      <w:r w:rsidR="00D60967" w:rsidRPr="00D60967">
        <w:rPr>
          <w:rFonts w:ascii="Times New Roman" w:hAnsi="Times New Roman"/>
          <w:lang w:val="bg-BG" w:eastAsia="bg-BG"/>
        </w:rPr>
        <w:t>.2) Изпълнителят има право:</w:t>
      </w:r>
    </w:p>
    <w:p w14:paraId="28AD82DB" w14:textId="77777777" w:rsidR="00D60967" w:rsidRPr="00D60967" w:rsidRDefault="00D60967" w:rsidP="00D60967">
      <w:pPr>
        <w:spacing w:line="276" w:lineRule="auto"/>
        <w:jc w:val="both"/>
        <w:rPr>
          <w:rFonts w:ascii="Times New Roman" w:hAnsi="Times New Roman"/>
          <w:lang w:val="bg-BG" w:eastAsia="bg-BG"/>
        </w:rPr>
      </w:pPr>
    </w:p>
    <w:p w14:paraId="2381C422" w14:textId="15D6EE62" w:rsidR="00D60967" w:rsidRPr="001A29D0" w:rsidRDefault="00D60967" w:rsidP="009B5C41">
      <w:pPr>
        <w:pStyle w:val="ListParagraph"/>
        <w:numPr>
          <w:ilvl w:val="2"/>
          <w:numId w:val="51"/>
        </w:numPr>
        <w:suppressAutoHyphens/>
        <w:spacing w:after="200" w:line="276" w:lineRule="auto"/>
        <w:jc w:val="both"/>
        <w:rPr>
          <w:rFonts w:ascii="Times New Roman" w:eastAsia="Calibri" w:hAnsi="Times New Roman"/>
          <w:lang w:val="bg-BG"/>
        </w:rPr>
      </w:pPr>
      <w:r w:rsidRPr="001A29D0">
        <w:rPr>
          <w:rFonts w:ascii="Times New Roman" w:eastAsia="Calibri" w:hAnsi="Times New Roman"/>
          <w:lang w:val="bg-BG"/>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444E0526" w14:textId="32506CC1" w:rsidR="00D60967" w:rsidRPr="001A29D0" w:rsidRDefault="001A29D0" w:rsidP="001A29D0">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6.2.2</w:t>
      </w:r>
      <w:r>
        <w:rPr>
          <w:rFonts w:ascii="Times New Roman" w:eastAsia="Calibri" w:hAnsi="Times New Roman"/>
          <w:lang w:val="bg-BG"/>
        </w:rPr>
        <w:tab/>
      </w:r>
      <w:r w:rsidR="00D60967" w:rsidRPr="001A29D0">
        <w:rPr>
          <w:rFonts w:ascii="Times New Roman" w:eastAsia="Calibri" w:hAnsi="Times New Roman"/>
          <w:lang w:val="bg-BG"/>
        </w:rPr>
        <w:t>да изисква разяснения и информация от Възложителя във връзка с изпълнението на поетите задължения по настоящия Договор;</w:t>
      </w:r>
    </w:p>
    <w:p w14:paraId="00285082" w14:textId="5D53CE13" w:rsidR="00D60967" w:rsidRPr="001A29D0" w:rsidRDefault="001A29D0" w:rsidP="001A29D0">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6.2.3</w:t>
      </w:r>
      <w:r>
        <w:rPr>
          <w:rFonts w:ascii="Times New Roman" w:eastAsia="Calibri" w:hAnsi="Times New Roman"/>
          <w:lang w:val="bg-BG"/>
        </w:rPr>
        <w:tab/>
      </w:r>
      <w:r w:rsidR="00D60967" w:rsidRPr="001A29D0">
        <w:rPr>
          <w:rFonts w:ascii="Times New Roman" w:eastAsia="Calibri" w:hAnsi="Times New Roman"/>
          <w:lang w:val="bg-BG"/>
        </w:rPr>
        <w:t>да получава необходимото съдействие от Възложителя при изпълнение на задълженията си по този Договор.</w:t>
      </w:r>
    </w:p>
    <w:p w14:paraId="161326B7" w14:textId="359E9CDF" w:rsidR="000A2403" w:rsidRPr="001A29D0" w:rsidRDefault="001A29D0" w:rsidP="001A29D0">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6.2.4</w:t>
      </w:r>
      <w:r>
        <w:rPr>
          <w:rFonts w:ascii="Times New Roman" w:eastAsia="Calibri" w:hAnsi="Times New Roman"/>
          <w:lang w:val="bg-BG"/>
        </w:rPr>
        <w:tab/>
      </w:r>
      <w:r w:rsidR="000A2403" w:rsidRPr="001A29D0">
        <w:rPr>
          <w:rFonts w:ascii="Times New Roman" w:eastAsia="Calibri" w:hAnsi="Times New Roman"/>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25A54C91" w14:textId="77777777" w:rsidR="00D60967" w:rsidRPr="00D60967" w:rsidRDefault="00D60967" w:rsidP="00D60967">
      <w:pPr>
        <w:widowControl w:val="0"/>
        <w:autoSpaceDE w:val="0"/>
        <w:autoSpaceDN w:val="0"/>
        <w:adjustRightInd w:val="0"/>
        <w:spacing w:line="276" w:lineRule="auto"/>
        <w:jc w:val="both"/>
        <w:rPr>
          <w:rFonts w:ascii="Times New Roman" w:hAnsi="Times New Roman"/>
          <w:color w:val="000000"/>
          <w:sz w:val="20"/>
          <w:szCs w:val="20"/>
          <w:lang w:val="bg-BG" w:eastAsia="bg-BG"/>
        </w:rPr>
      </w:pPr>
    </w:p>
    <w:p w14:paraId="51771923" w14:textId="21D4DB7D" w:rsidR="00D60967" w:rsidRPr="00D60967" w:rsidRDefault="009A79F5"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w:t>
      </w:r>
      <w:r w:rsidR="007407F5">
        <w:rPr>
          <w:rFonts w:ascii="Times New Roman" w:hAnsi="Times New Roman"/>
          <w:b/>
          <w:lang w:val="en-US" w:eastAsia="bg-BG"/>
        </w:rPr>
        <w:t xml:space="preserve"> </w:t>
      </w:r>
      <w:r w:rsidR="001A29D0">
        <w:rPr>
          <w:rFonts w:ascii="Times New Roman" w:hAnsi="Times New Roman"/>
          <w:b/>
          <w:lang w:val="bg-BG" w:eastAsia="bg-BG"/>
        </w:rPr>
        <w:t>7</w:t>
      </w:r>
      <w:r w:rsidR="00D60967" w:rsidRPr="00D60967">
        <w:rPr>
          <w:rFonts w:ascii="Times New Roman" w:hAnsi="Times New Roman"/>
          <w:b/>
          <w:lang w:val="bg-BG" w:eastAsia="bg-BG"/>
        </w:rPr>
        <w:t>. Права и задължения на Възложителя</w:t>
      </w:r>
    </w:p>
    <w:p w14:paraId="610C405C" w14:textId="77777777" w:rsidR="00D60967" w:rsidRPr="00D60967" w:rsidRDefault="00D60967" w:rsidP="00D60967">
      <w:pPr>
        <w:autoSpaceDE w:val="0"/>
        <w:autoSpaceDN w:val="0"/>
        <w:adjustRightInd w:val="0"/>
        <w:spacing w:line="276" w:lineRule="auto"/>
        <w:jc w:val="both"/>
        <w:rPr>
          <w:rFonts w:ascii="Times New Roman" w:eastAsia="Calibri" w:hAnsi="Times New Roman"/>
          <w:b/>
          <w:bCs/>
          <w:lang w:val="bg-BG" w:eastAsia="bg-BG"/>
        </w:rPr>
      </w:pPr>
    </w:p>
    <w:p w14:paraId="2E0DF1CC" w14:textId="10A71FE8" w:rsidR="00D60967" w:rsidRPr="00D60967" w:rsidRDefault="001A29D0" w:rsidP="00D60967">
      <w:pPr>
        <w:spacing w:line="276" w:lineRule="auto"/>
        <w:jc w:val="both"/>
        <w:rPr>
          <w:rFonts w:ascii="Times New Roman" w:hAnsi="Times New Roman"/>
          <w:lang w:val="bg-BG" w:eastAsia="bg-BG"/>
        </w:rPr>
      </w:pPr>
      <w:r>
        <w:rPr>
          <w:rFonts w:ascii="Times New Roman" w:hAnsi="Times New Roman"/>
          <w:lang w:val="bg-BG" w:eastAsia="bg-BG"/>
        </w:rPr>
        <w:t>(7</w:t>
      </w:r>
      <w:r w:rsidR="00D60967" w:rsidRPr="00D60967">
        <w:rPr>
          <w:rFonts w:ascii="Times New Roman" w:hAnsi="Times New Roman"/>
          <w:lang w:val="bg-BG" w:eastAsia="bg-BG"/>
        </w:rPr>
        <w:t>.1) Възложителят се задължава:</w:t>
      </w:r>
    </w:p>
    <w:p w14:paraId="6801F9EC" w14:textId="77777777" w:rsidR="00D60967" w:rsidRPr="00D60967" w:rsidRDefault="00D60967" w:rsidP="00D60967">
      <w:pPr>
        <w:spacing w:line="276" w:lineRule="auto"/>
        <w:jc w:val="both"/>
        <w:rPr>
          <w:rFonts w:ascii="Times New Roman" w:hAnsi="Times New Roman"/>
          <w:lang w:val="bg-BG" w:eastAsia="bg-BG"/>
        </w:rPr>
      </w:pPr>
    </w:p>
    <w:p w14:paraId="2EDDB245" w14:textId="7A9D6CB0" w:rsidR="00D60967" w:rsidRPr="001A29D0"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1A29D0">
        <w:rPr>
          <w:rFonts w:ascii="Times New Roman" w:eastAsia="Calibri" w:hAnsi="Times New Roman"/>
          <w:lang w:val="bg-BG"/>
        </w:rPr>
        <w:t>да плати на Изпълнителя уговорената цена в сроковете и при условията на настоящия Договор;</w:t>
      </w:r>
    </w:p>
    <w:p w14:paraId="493A01B4" w14:textId="77777777" w:rsidR="00CA5CBA" w:rsidRPr="001A29D0" w:rsidRDefault="00CA5CBA" w:rsidP="009B5C41">
      <w:pPr>
        <w:pStyle w:val="ListParagraph"/>
        <w:numPr>
          <w:ilvl w:val="2"/>
          <w:numId w:val="52"/>
        </w:numPr>
        <w:suppressAutoHyphens/>
        <w:spacing w:after="200" w:line="276" w:lineRule="auto"/>
        <w:jc w:val="both"/>
        <w:rPr>
          <w:rFonts w:ascii="Times New Roman" w:eastAsia="Calibri" w:hAnsi="Times New Roman"/>
          <w:lang w:val="bg-BG"/>
        </w:rPr>
      </w:pPr>
      <w:r w:rsidRPr="001A29D0">
        <w:rPr>
          <w:rFonts w:ascii="Times New Roman" w:eastAsia="Calibri" w:hAnsi="Times New Roman"/>
          <w:lang w:val="bg-BG"/>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p>
    <w:p w14:paraId="27DE02FC" w14:textId="77777777" w:rsidR="00D60967" w:rsidRPr="00D60967"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Софтуерните продукти;</w:t>
      </w:r>
    </w:p>
    <w:p w14:paraId="0B2541E3" w14:textId="77777777" w:rsidR="00D60967" w:rsidRPr="00D60967"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осигурява необходимия достъп и условия на работа при посещение на Изпълнителя или негови служители в офисите на Възложителя;</w:t>
      </w:r>
    </w:p>
    <w:p w14:paraId="2F5D47C1" w14:textId="7B0EA347" w:rsidR="00D60967" w:rsidRPr="00D60967" w:rsidRDefault="009B59AF" w:rsidP="009B5C41">
      <w:pPr>
        <w:pStyle w:val="ListParagraph"/>
        <w:numPr>
          <w:ilvl w:val="2"/>
          <w:numId w:val="52"/>
        </w:numPr>
        <w:suppressAutoHyphens/>
        <w:spacing w:after="200" w:line="276" w:lineRule="auto"/>
        <w:jc w:val="both"/>
        <w:rPr>
          <w:rFonts w:ascii="Times New Roman" w:eastAsia="Calibri" w:hAnsi="Times New Roman"/>
          <w:lang w:val="bg-BG"/>
        </w:rPr>
      </w:pPr>
      <w:r>
        <w:rPr>
          <w:rFonts w:ascii="Times New Roman" w:eastAsia="Calibri" w:hAnsi="Times New Roman"/>
          <w:lang w:val="bg-BG"/>
        </w:rPr>
        <w:t xml:space="preserve">при </w:t>
      </w:r>
      <w:r w:rsidR="00340B49">
        <w:rPr>
          <w:rFonts w:ascii="Times New Roman" w:eastAsia="Calibri" w:hAnsi="Times New Roman"/>
          <w:lang w:val="bg-BG"/>
        </w:rPr>
        <w:t>необходимост,</w:t>
      </w:r>
      <w:r w:rsidR="00340B49" w:rsidRPr="00D60967">
        <w:rPr>
          <w:rFonts w:ascii="Times New Roman" w:eastAsia="Calibri" w:hAnsi="Times New Roman"/>
          <w:lang w:val="bg-BG"/>
        </w:rPr>
        <w:t xml:space="preserve"> да</w:t>
      </w:r>
      <w:r w:rsidR="00D60967" w:rsidRPr="00D60967">
        <w:rPr>
          <w:rFonts w:ascii="Times New Roman" w:eastAsia="Calibri" w:hAnsi="Times New Roman"/>
          <w:lang w:val="bg-BG"/>
        </w:rPr>
        <w:t xml:space="preserve"> осигури</w:t>
      </w:r>
      <w:r w:rsidR="00715F6D" w:rsidRPr="006970A9">
        <w:rPr>
          <w:rFonts w:ascii="Times New Roman" w:eastAsia="Calibri" w:hAnsi="Times New Roman"/>
          <w:lang w:val="bg-BG"/>
        </w:rPr>
        <w:t>,</w:t>
      </w:r>
      <w:r w:rsidR="00D60967" w:rsidRPr="00D60967">
        <w:rPr>
          <w:rFonts w:ascii="Times New Roman" w:eastAsia="Calibri" w:hAnsi="Times New Roman"/>
          <w:lang w:val="bg-BG"/>
        </w:rPr>
        <w:t xml:space="preserve"> за срока на Договора дистанционен достъп до устройствата, на които са</w:t>
      </w:r>
      <w:r w:rsidR="006F7CB3">
        <w:rPr>
          <w:rFonts w:ascii="Times New Roman" w:eastAsia="Calibri" w:hAnsi="Times New Roman"/>
          <w:lang w:val="bg-BG"/>
        </w:rPr>
        <w:t xml:space="preserve"> </w:t>
      </w:r>
      <w:r w:rsidR="00D60967" w:rsidRPr="00D60967">
        <w:rPr>
          <w:rFonts w:ascii="Times New Roman" w:eastAsia="Calibri" w:hAnsi="Times New Roman"/>
          <w:lang w:val="bg-BG"/>
        </w:rPr>
        <w:t>или ще бъдат инсталирани Софтуерните продукти, за целите на изработка, внедряване и последващата техническа поддръжка на Софтуерните продукти с цел осъществяване на гаранционна поддръжка</w:t>
      </w:r>
      <w:r>
        <w:rPr>
          <w:rFonts w:ascii="Times New Roman" w:eastAsia="Calibri" w:hAnsi="Times New Roman"/>
          <w:lang w:val="bg-BG"/>
        </w:rPr>
        <w:t>. Достъпът ще бъде осигуряван съгласно вътрешните политики и процедури за сигурност на Възложителя;</w:t>
      </w:r>
    </w:p>
    <w:p w14:paraId="289689FC" w14:textId="4E76FDD5" w:rsidR="00D60967" w:rsidRPr="00D60967"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придобие необходимите права на интелектуална собственост върху </w:t>
      </w:r>
      <w:r w:rsidR="002C7C97">
        <w:rPr>
          <w:rFonts w:ascii="Times New Roman" w:eastAsia="Calibri" w:hAnsi="Times New Roman"/>
          <w:lang w:val="bg-BG"/>
        </w:rPr>
        <w:t xml:space="preserve">дизайна </w:t>
      </w:r>
      <w:r w:rsidR="00A15D98">
        <w:rPr>
          <w:rFonts w:ascii="Times New Roman" w:eastAsia="Calibri" w:hAnsi="Times New Roman"/>
          <w:lang w:val="bg-BG"/>
        </w:rPr>
        <w:t xml:space="preserve">на </w:t>
      </w:r>
      <w:r w:rsidR="005972F8">
        <w:rPr>
          <w:rFonts w:ascii="Times New Roman" w:eastAsia="Calibri" w:hAnsi="Times New Roman"/>
          <w:lang w:val="bg-BG"/>
        </w:rPr>
        <w:t>интернет сайт</w:t>
      </w:r>
      <w:r w:rsidR="00A15D98">
        <w:rPr>
          <w:rFonts w:ascii="Times New Roman" w:eastAsia="Calibri" w:hAnsi="Times New Roman"/>
          <w:lang w:val="bg-BG"/>
        </w:rPr>
        <w:t>а и мобилното приложение, както и върху</w:t>
      </w:r>
      <w:r w:rsidR="002C7C97">
        <w:rPr>
          <w:rFonts w:ascii="Times New Roman" w:eastAsia="Calibri" w:hAnsi="Times New Roman"/>
          <w:lang w:val="bg-BG"/>
        </w:rPr>
        <w:t xml:space="preserve"> извършените софтуерни разработки на </w:t>
      </w:r>
      <w:r w:rsidRPr="001A29D0">
        <w:rPr>
          <w:rFonts w:ascii="Times New Roman" w:eastAsia="Calibri" w:hAnsi="Times New Roman"/>
          <w:lang w:val="bg-BG"/>
        </w:rPr>
        <w:t>за надлежното изпълнение на настоящия Договор</w:t>
      </w:r>
      <w:r w:rsidRPr="001A29D0">
        <w:rPr>
          <w:rFonts w:ascii="Times New Roman" w:eastAsia="Calibri" w:hAnsi="Times New Roman"/>
          <w:lang w:val="bg-BG"/>
        </w:rPr>
        <w:footnoteReference w:id="3"/>
      </w:r>
      <w:r w:rsidRPr="001A29D0">
        <w:rPr>
          <w:rFonts w:ascii="Times New Roman" w:eastAsia="Calibri" w:hAnsi="Times New Roman"/>
          <w:lang w:val="bg-BG"/>
        </w:rPr>
        <w:t>.</w:t>
      </w:r>
    </w:p>
    <w:p w14:paraId="32385E57" w14:textId="77777777" w:rsidR="00D60967" w:rsidRPr="00D60967" w:rsidRDefault="00D60967" w:rsidP="00D60967">
      <w:pPr>
        <w:suppressAutoHyphens/>
        <w:spacing w:line="276" w:lineRule="auto"/>
        <w:ind w:left="567"/>
        <w:jc w:val="both"/>
        <w:rPr>
          <w:rFonts w:ascii="Times New Roman" w:eastAsia="Calibri" w:hAnsi="Times New Roman"/>
          <w:lang w:val="bg-BG"/>
        </w:rPr>
      </w:pPr>
    </w:p>
    <w:p w14:paraId="3788089F" w14:textId="10F5ADBA" w:rsidR="00D60967" w:rsidRPr="00D60967"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(7</w:t>
      </w:r>
      <w:r w:rsidR="00D60967" w:rsidRPr="00D60967">
        <w:rPr>
          <w:rFonts w:ascii="Times New Roman" w:hAnsi="Times New Roman"/>
          <w:lang w:val="bg-BG" w:eastAsia="bg-BG"/>
        </w:rPr>
        <w:t>.2) Възложителят има право:</w:t>
      </w:r>
    </w:p>
    <w:p w14:paraId="78BF8D81" w14:textId="77777777" w:rsidR="00D60967" w:rsidRPr="00D60967" w:rsidRDefault="00D60967" w:rsidP="00D60967">
      <w:pPr>
        <w:suppressAutoHyphens/>
        <w:spacing w:line="276" w:lineRule="auto"/>
        <w:jc w:val="both"/>
        <w:rPr>
          <w:rFonts w:ascii="Times New Roman" w:eastAsia="Calibri" w:hAnsi="Times New Roman"/>
          <w:lang w:val="bg-BG"/>
        </w:rPr>
      </w:pPr>
    </w:p>
    <w:p w14:paraId="67A49495" w14:textId="2BD82BDC" w:rsidR="00D60967" w:rsidRPr="0067224B" w:rsidRDefault="00D60967" w:rsidP="009B5C41">
      <w:pPr>
        <w:pStyle w:val="ListParagraph"/>
        <w:numPr>
          <w:ilvl w:val="2"/>
          <w:numId w:val="53"/>
        </w:numPr>
        <w:suppressAutoHyphens/>
        <w:spacing w:after="200" w:line="276" w:lineRule="auto"/>
        <w:jc w:val="both"/>
        <w:rPr>
          <w:rFonts w:ascii="Times New Roman" w:eastAsia="Calibri" w:hAnsi="Times New Roman"/>
          <w:lang w:val="bg-BG"/>
        </w:rPr>
      </w:pPr>
      <w:r w:rsidRPr="0067224B">
        <w:rPr>
          <w:rFonts w:ascii="Times New Roman" w:eastAsia="Calibri" w:hAnsi="Times New Roman"/>
          <w:lang w:val="bg-BG"/>
        </w:rPr>
        <w:lastRenderedPageBreak/>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Софтуерните продукти;</w:t>
      </w:r>
    </w:p>
    <w:p w14:paraId="2FE508BF" w14:textId="77777777" w:rsidR="00D60967" w:rsidRPr="00D60967" w:rsidRDefault="00D60967" w:rsidP="009B5C41">
      <w:pPr>
        <w:pStyle w:val="ListParagraph"/>
        <w:numPr>
          <w:ilvl w:val="2"/>
          <w:numId w:val="53"/>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във всеки момент от изпълнението на този Договор да дава предложения за допълнения и изменения с цел оптимизация на Софтуерните продукти, без да изменя предмета на Договора;</w:t>
      </w:r>
    </w:p>
    <w:p w14:paraId="008D6174" w14:textId="2043347B" w:rsidR="00D60967" w:rsidRDefault="00D60967" w:rsidP="009B5C41">
      <w:pPr>
        <w:pStyle w:val="ListParagraph"/>
        <w:numPr>
          <w:ilvl w:val="2"/>
          <w:numId w:val="53"/>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1F2684FF" w14:textId="77777777" w:rsidR="00C852F0" w:rsidRPr="00C852F0"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 xml:space="preserve">Възложителят следва да окаже на Изпълнителя необходимото съдействие по време на изпълнението на Проекта, чрез неговия собствен Екип по проекта под надзора на назначен Мениджър Проект. Екипът, работещ върху проекта, следва да осигурява комуникация на съответната бизнес и техническа информация, да извърши тестването на приложенията, да осъществява комуникация с представителите на външни доставчици за необходимите интерфейси. </w:t>
      </w:r>
    </w:p>
    <w:p w14:paraId="23C8F4BE" w14:textId="514433E9" w:rsidR="00C852F0" w:rsidRPr="00C852F0"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 xml:space="preserve">Възложителят следва да предостави необходимото място и оборудване за Екипа на изпълнителя в случай, че Екипът на Изпълнителя има нужда да работи в обектите на Софийска вода </w:t>
      </w:r>
      <w:r w:rsidRPr="00013491">
        <w:rPr>
          <w:rFonts w:ascii="Times New Roman" w:eastAsia="Calibri" w:hAnsi="Times New Roman"/>
          <w:lang w:val="bg-BG"/>
        </w:rPr>
        <w:t>(</w:t>
      </w:r>
      <w:r w:rsidRPr="00BC0A68">
        <w:rPr>
          <w:rFonts w:ascii="Times New Roman" w:eastAsia="Calibri" w:hAnsi="Times New Roman"/>
          <w:lang w:val="bg-BG"/>
        </w:rPr>
        <w:t xml:space="preserve">предоставени за тази цел </w:t>
      </w:r>
      <w:r w:rsidR="00063FD5" w:rsidRPr="00BC0A68">
        <w:rPr>
          <w:rFonts w:ascii="Times New Roman" w:eastAsia="Calibri" w:hAnsi="Times New Roman"/>
          <w:lang w:val="bg-BG"/>
        </w:rPr>
        <w:t>помещения</w:t>
      </w:r>
      <w:r w:rsidRPr="00BC0A68">
        <w:rPr>
          <w:rFonts w:ascii="Times New Roman" w:eastAsia="Calibri" w:hAnsi="Times New Roman"/>
          <w:lang w:val="bg-BG"/>
        </w:rPr>
        <w:t>, с мрежа и интернет връзка</w:t>
      </w:r>
      <w:r w:rsidRPr="00013491">
        <w:rPr>
          <w:rFonts w:ascii="Times New Roman" w:eastAsia="Calibri" w:hAnsi="Times New Roman"/>
          <w:lang w:val="bg-BG"/>
        </w:rPr>
        <w:t>),</w:t>
      </w:r>
      <w:r w:rsidRPr="0067224B">
        <w:rPr>
          <w:rFonts w:ascii="Times New Roman" w:eastAsia="Calibri" w:hAnsi="Times New Roman"/>
          <w:lang w:val="bg-BG"/>
        </w:rPr>
        <w:t xml:space="preserve"> както и мя</w:t>
      </w:r>
      <w:r w:rsidRPr="00C852F0">
        <w:rPr>
          <w:rFonts w:ascii="Times New Roman" w:eastAsia="Calibri" w:hAnsi="Times New Roman"/>
          <w:lang w:val="bg-BG"/>
        </w:rPr>
        <w:t>сто за работни срещи и други дейности, изискващи се от Проекта</w:t>
      </w:r>
      <w:r w:rsidR="00D75CD7">
        <w:rPr>
          <w:rFonts w:ascii="Times New Roman" w:eastAsia="Calibri" w:hAnsi="Times New Roman"/>
          <w:lang w:val="bg-BG"/>
        </w:rPr>
        <w:t>.</w:t>
      </w:r>
    </w:p>
    <w:p w14:paraId="6F61E926" w14:textId="1489EFF1" w:rsidR="00C852F0" w:rsidRPr="00C852F0"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 xml:space="preserve">Възложителят ще бъде отговорен за качеството на данните и информацията, предоставени на Изпълнителя с оглед разработката на </w:t>
      </w:r>
      <w:r w:rsidR="00B43A62">
        <w:rPr>
          <w:rFonts w:ascii="Times New Roman" w:eastAsia="Calibri" w:hAnsi="Times New Roman"/>
          <w:lang w:val="bg-BG"/>
        </w:rPr>
        <w:t>интернет</w:t>
      </w:r>
      <w:r w:rsidR="00511DD3">
        <w:rPr>
          <w:rFonts w:ascii="Times New Roman" w:eastAsia="Calibri" w:hAnsi="Times New Roman"/>
          <w:lang w:val="bg-BG"/>
        </w:rPr>
        <w:t xml:space="preserve"> сайта и мобилното приложение.</w:t>
      </w:r>
    </w:p>
    <w:p w14:paraId="4D4128ED" w14:textId="4C0DE23F" w:rsidR="00C852F0" w:rsidRPr="00D60967"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В случай, че Изпълнителят не извърши прецизно възложената работа или работата има недостатъци, Възложителят ще има правото да откаже да я приеме или да плати част или цялото възнаграждение, докато Изпълнителят не изпълни задължението си по договора и не поправи недостатъците, също така и да приложи неу</w:t>
      </w:r>
      <w:r w:rsidR="0067224B">
        <w:rPr>
          <w:rFonts w:ascii="Times New Roman" w:eastAsia="Calibri" w:hAnsi="Times New Roman"/>
          <w:lang w:val="bg-BG"/>
        </w:rPr>
        <w:t>стойки за закъснение.</w:t>
      </w:r>
    </w:p>
    <w:p w14:paraId="4AE05F5B" w14:textId="77777777" w:rsidR="00D60967" w:rsidRPr="00D60967" w:rsidRDefault="00D60967" w:rsidP="00D60967">
      <w:pPr>
        <w:suppressAutoHyphens/>
        <w:spacing w:line="276" w:lineRule="auto"/>
        <w:ind w:left="567"/>
        <w:jc w:val="both"/>
        <w:rPr>
          <w:rFonts w:ascii="Times New Roman" w:eastAsia="Calibri" w:hAnsi="Times New Roman"/>
          <w:lang w:val="bg-BG"/>
        </w:rPr>
      </w:pPr>
    </w:p>
    <w:p w14:paraId="1CB6F317" w14:textId="77777777" w:rsidR="00D60967" w:rsidRPr="000A3D2C" w:rsidRDefault="00D60967" w:rsidP="009B5C41">
      <w:pPr>
        <w:numPr>
          <w:ilvl w:val="0"/>
          <w:numId w:val="19"/>
        </w:numPr>
        <w:spacing w:after="200" w:line="276" w:lineRule="auto"/>
        <w:ind w:left="2340" w:hanging="360"/>
        <w:contextualSpacing/>
        <w:jc w:val="center"/>
        <w:rPr>
          <w:rFonts w:ascii="Times New Roman" w:hAnsi="Times New Roman"/>
          <w:b/>
          <w:lang w:val="bg-BG" w:eastAsia="bg-BG"/>
        </w:rPr>
      </w:pPr>
      <w:r w:rsidRPr="000A3D2C">
        <w:rPr>
          <w:rFonts w:ascii="Times New Roman" w:hAnsi="Times New Roman"/>
          <w:b/>
          <w:lang w:val="bg-BG" w:eastAsia="bg-BG"/>
        </w:rPr>
        <w:t xml:space="preserve">ГАРАНЦИОННА ПОДДРЪЖКА </w:t>
      </w:r>
    </w:p>
    <w:p w14:paraId="31986DCE" w14:textId="6607C021" w:rsidR="00D60967" w:rsidRPr="000A3D2C" w:rsidRDefault="0067224B" w:rsidP="00D60967">
      <w:pPr>
        <w:autoSpaceDE w:val="0"/>
        <w:autoSpaceDN w:val="0"/>
        <w:adjustRightInd w:val="0"/>
        <w:spacing w:line="276" w:lineRule="auto"/>
        <w:jc w:val="both"/>
        <w:rPr>
          <w:rFonts w:ascii="Times New Roman" w:hAnsi="Times New Roman"/>
          <w:b/>
          <w:lang w:val="bg-BG" w:eastAsia="bg-BG"/>
        </w:rPr>
      </w:pPr>
      <w:r w:rsidRPr="000A3D2C">
        <w:rPr>
          <w:rFonts w:ascii="Times New Roman" w:hAnsi="Times New Roman"/>
          <w:b/>
          <w:lang w:val="bg-BG" w:eastAsia="bg-BG"/>
        </w:rPr>
        <w:t>Член 8</w:t>
      </w:r>
      <w:r w:rsidR="00D60967" w:rsidRPr="000A3D2C">
        <w:rPr>
          <w:rFonts w:ascii="Times New Roman" w:hAnsi="Times New Roman"/>
          <w:b/>
          <w:lang w:val="bg-BG" w:eastAsia="bg-BG"/>
        </w:rPr>
        <w:t>.</w:t>
      </w:r>
    </w:p>
    <w:p w14:paraId="3FB9575F" w14:textId="77777777" w:rsidR="00D60967" w:rsidRPr="000A3D2C" w:rsidRDefault="00D60967" w:rsidP="00D60967">
      <w:pPr>
        <w:suppressAutoHyphens/>
        <w:spacing w:line="276" w:lineRule="auto"/>
        <w:jc w:val="both"/>
        <w:rPr>
          <w:rFonts w:ascii="Times New Roman" w:hAnsi="Times New Roman"/>
          <w:lang w:val="bg-BG" w:eastAsia="bg-BG"/>
        </w:rPr>
      </w:pPr>
    </w:p>
    <w:p w14:paraId="4459A1B1" w14:textId="68083FEC" w:rsidR="00D60967" w:rsidRPr="0078245C" w:rsidRDefault="0067224B" w:rsidP="00D60967">
      <w:pPr>
        <w:suppressAutoHyphens/>
        <w:spacing w:line="276" w:lineRule="auto"/>
        <w:jc w:val="both"/>
        <w:rPr>
          <w:rFonts w:ascii="Times New Roman" w:hAnsi="Times New Roman"/>
          <w:lang w:val="bg-BG" w:eastAsia="bg-BG"/>
        </w:rPr>
      </w:pPr>
      <w:r w:rsidRPr="000A3D2C">
        <w:rPr>
          <w:rFonts w:ascii="Times New Roman" w:hAnsi="Times New Roman"/>
          <w:lang w:val="bg-BG" w:eastAsia="bg-BG"/>
        </w:rPr>
        <w:t>(8</w:t>
      </w:r>
      <w:r w:rsidR="00D60967" w:rsidRPr="000A3D2C">
        <w:rPr>
          <w:rFonts w:ascii="Times New Roman" w:hAnsi="Times New Roman"/>
          <w:lang w:val="bg-BG" w:eastAsia="bg-BG"/>
        </w:rPr>
        <w:t>.1) Срокът за гаранционна поддръжка на Соф</w:t>
      </w:r>
      <w:r w:rsidR="006F7CB3" w:rsidRPr="000A3D2C">
        <w:rPr>
          <w:rFonts w:ascii="Times New Roman" w:hAnsi="Times New Roman"/>
          <w:lang w:val="bg-BG" w:eastAsia="bg-BG"/>
        </w:rPr>
        <w:t>туерните продукти е от 12 (дванадесет)</w:t>
      </w:r>
      <w:r w:rsidR="00D60967" w:rsidRPr="000A3D2C">
        <w:rPr>
          <w:rFonts w:ascii="Times New Roman" w:hAnsi="Times New Roman"/>
          <w:lang w:val="bg-BG" w:eastAsia="bg-BG"/>
        </w:rPr>
        <w:t xml:space="preserve"> месеца след приемане на работата с</w:t>
      </w:r>
      <w:r w:rsidR="0069462C" w:rsidRPr="000A3D2C">
        <w:rPr>
          <w:rFonts w:ascii="Times New Roman" w:hAnsi="Times New Roman"/>
          <w:lang w:val="bg-BG" w:eastAsia="bg-BG"/>
        </w:rPr>
        <w:t xml:space="preserve">ъс съответния </w:t>
      </w:r>
      <w:r w:rsidR="00D60967" w:rsidRPr="000A3D2C">
        <w:rPr>
          <w:rFonts w:ascii="Times New Roman" w:hAnsi="Times New Roman"/>
          <w:lang w:val="bg-BG" w:eastAsia="bg-BG"/>
        </w:rPr>
        <w:t xml:space="preserve"> </w:t>
      </w:r>
      <w:r w:rsidR="0069462C" w:rsidRPr="000A3D2C">
        <w:rPr>
          <w:rFonts w:ascii="Times New Roman" w:hAnsi="Times New Roman"/>
          <w:lang w:val="bg-BG" w:eastAsia="bg-BG"/>
        </w:rPr>
        <w:t>Документ</w:t>
      </w:r>
      <w:r w:rsidR="006F7CB3" w:rsidRPr="000A3D2C">
        <w:rPr>
          <w:rFonts w:ascii="Times New Roman" w:hAnsi="Times New Roman"/>
          <w:lang w:val="bg-BG" w:eastAsia="bg-BG"/>
        </w:rPr>
        <w:t xml:space="preserve"> по алинея (5.1.</w:t>
      </w:r>
      <w:r w:rsidR="0043696F" w:rsidRPr="000A3D2C">
        <w:rPr>
          <w:rFonts w:ascii="Times New Roman" w:hAnsi="Times New Roman"/>
          <w:lang w:val="bg-BG" w:eastAsia="bg-BG"/>
        </w:rPr>
        <w:t>2</w:t>
      </w:r>
      <w:r w:rsidR="0069462C" w:rsidRPr="000A3D2C">
        <w:rPr>
          <w:rFonts w:ascii="Times New Roman" w:hAnsi="Times New Roman"/>
          <w:lang w:val="bg-BG" w:eastAsia="bg-BG"/>
        </w:rPr>
        <w:t>)</w:t>
      </w:r>
      <w:r w:rsidR="0043696F" w:rsidRPr="000A3D2C">
        <w:rPr>
          <w:rFonts w:ascii="Times New Roman" w:hAnsi="Times New Roman"/>
          <w:lang w:val="bg-BG" w:eastAsia="bg-BG"/>
        </w:rPr>
        <w:t>, подточка 5</w:t>
      </w:r>
      <w:r w:rsidR="00D60967" w:rsidRPr="000A3D2C">
        <w:rPr>
          <w:rFonts w:ascii="Times New Roman" w:hAnsi="Times New Roman"/>
          <w:lang w:val="bg-BG" w:eastAsia="bg-BG"/>
        </w:rPr>
        <w:t>.</w:t>
      </w:r>
    </w:p>
    <w:p w14:paraId="3D9CD666" w14:textId="77777777" w:rsidR="00D60967" w:rsidRPr="0078245C" w:rsidRDefault="00D60967" w:rsidP="00D60967">
      <w:pPr>
        <w:suppressAutoHyphens/>
        <w:spacing w:line="276" w:lineRule="auto"/>
        <w:jc w:val="both"/>
        <w:rPr>
          <w:rFonts w:ascii="Times New Roman" w:hAnsi="Times New Roman"/>
          <w:lang w:val="bg-BG" w:eastAsia="bg-BG"/>
        </w:rPr>
      </w:pPr>
    </w:p>
    <w:p w14:paraId="44D9CB64" w14:textId="7BA8F41A" w:rsidR="00D60967" w:rsidRPr="0078245C"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(8</w:t>
      </w:r>
      <w:r w:rsidR="00D60967" w:rsidRPr="0078245C">
        <w:rPr>
          <w:rFonts w:ascii="Times New Roman" w:hAnsi="Times New Roman"/>
          <w:lang w:val="bg-BG" w:eastAsia="bg-BG"/>
        </w:rPr>
        <w:t>.2) В случай</w:t>
      </w:r>
      <w:r w:rsidR="00A8687F">
        <w:rPr>
          <w:rFonts w:ascii="Times New Roman" w:hAnsi="Times New Roman"/>
          <w:lang w:val="bg-BG" w:eastAsia="bg-BG"/>
        </w:rPr>
        <w:t>,</w:t>
      </w:r>
      <w:r w:rsidR="00D60967" w:rsidRPr="0078245C">
        <w:rPr>
          <w:rFonts w:ascii="Times New Roman" w:hAnsi="Times New Roman"/>
          <w:lang w:val="bg-BG" w:eastAsia="bg-BG"/>
        </w:rPr>
        <w:t xml:space="preserve"> че се установят скрити Недостатъци, за които Изпълнителят е бил уведомен в</w:t>
      </w:r>
      <w:r w:rsidR="009A79F5">
        <w:rPr>
          <w:rFonts w:ascii="Times New Roman" w:hAnsi="Times New Roman"/>
          <w:lang w:val="bg-BG" w:eastAsia="bg-BG"/>
        </w:rPr>
        <w:t xml:space="preserve"> срока по предходната алинея (</w:t>
      </w:r>
      <w:r w:rsidR="00A8687F">
        <w:rPr>
          <w:rFonts w:ascii="Times New Roman" w:hAnsi="Times New Roman"/>
          <w:lang w:val="bg-BG" w:eastAsia="bg-BG"/>
        </w:rPr>
        <w:t>8</w:t>
      </w:r>
      <w:r w:rsidR="00D60967" w:rsidRPr="0078245C">
        <w:rPr>
          <w:rFonts w:ascii="Times New Roman" w:hAnsi="Times New Roman"/>
          <w:lang w:val="bg-BG" w:eastAsia="bg-BG"/>
        </w:rPr>
        <w:t>.1),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14:paraId="725C87FA" w14:textId="77777777" w:rsidR="00D60967" w:rsidRPr="0078245C" w:rsidRDefault="00D60967" w:rsidP="00D60967">
      <w:pPr>
        <w:suppressAutoHyphens/>
        <w:spacing w:line="276" w:lineRule="auto"/>
        <w:jc w:val="both"/>
        <w:rPr>
          <w:rFonts w:ascii="Times New Roman" w:hAnsi="Times New Roman"/>
          <w:lang w:val="bg-BG" w:eastAsia="bg-BG"/>
        </w:rPr>
      </w:pPr>
    </w:p>
    <w:p w14:paraId="5C1B02F9" w14:textId="2CD6EF4A" w:rsidR="0030097B"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(8</w:t>
      </w:r>
      <w:r w:rsidR="00D60967" w:rsidRPr="0078245C">
        <w:rPr>
          <w:rFonts w:ascii="Times New Roman" w:hAnsi="Times New Roman"/>
          <w:lang w:val="bg-BG" w:eastAsia="bg-BG"/>
        </w:rPr>
        <w:t>.3) За възникналите</w:t>
      </w:r>
      <w:r w:rsidR="006F7CB3" w:rsidRPr="0078245C">
        <w:rPr>
          <w:rFonts w:ascii="Times New Roman" w:hAnsi="Times New Roman"/>
          <w:lang w:val="bg-BG" w:eastAsia="bg-BG"/>
        </w:rPr>
        <w:t xml:space="preserve"> </w:t>
      </w:r>
      <w:r w:rsidR="00D60967" w:rsidRPr="0078245C">
        <w:rPr>
          <w:rFonts w:ascii="Times New Roman" w:hAnsi="Times New Roman"/>
          <w:lang w:val="bg-BG" w:eastAsia="bg-BG"/>
        </w:rPr>
        <w:t xml:space="preserve">в гаранционния срок Недостатъци по </w:t>
      </w:r>
      <w:r w:rsidR="00091C28">
        <w:rPr>
          <w:rFonts w:ascii="Times New Roman" w:hAnsi="Times New Roman"/>
          <w:lang w:val="bg-BG" w:eastAsia="bg-BG"/>
        </w:rPr>
        <w:t>интернет</w:t>
      </w:r>
      <w:r w:rsidR="00511DD3">
        <w:rPr>
          <w:rFonts w:ascii="Times New Roman" w:hAnsi="Times New Roman"/>
          <w:lang w:val="bg-BG" w:eastAsia="bg-BG"/>
        </w:rPr>
        <w:t xml:space="preserve"> сайта и мобилното приложение</w:t>
      </w:r>
      <w:r w:rsidR="00D60967" w:rsidRPr="0078245C">
        <w:rPr>
          <w:rFonts w:ascii="Times New Roman" w:hAnsi="Times New Roman"/>
          <w:lang w:val="bg-BG" w:eastAsia="bg-BG"/>
        </w:rPr>
        <w:t xml:space="preserve">, Възложителят уведомява по електронна поща </w:t>
      </w:r>
      <w:r w:rsidR="008D0491">
        <w:rPr>
          <w:rFonts w:ascii="Times New Roman" w:hAnsi="Times New Roman"/>
          <w:lang w:val="bg-BG" w:eastAsia="bg-BG"/>
        </w:rPr>
        <w:t xml:space="preserve">или система за регистриране на билети, </w:t>
      </w:r>
      <w:r w:rsidR="00D60967" w:rsidRPr="0078245C">
        <w:rPr>
          <w:rFonts w:ascii="Times New Roman" w:hAnsi="Times New Roman"/>
          <w:lang w:val="bg-BG" w:eastAsia="bg-BG"/>
        </w:rPr>
        <w:t>Изпълнителя, като в срок</w:t>
      </w:r>
      <w:r w:rsidR="00EF78AF">
        <w:rPr>
          <w:rFonts w:ascii="Times New Roman" w:hAnsi="Times New Roman"/>
          <w:lang w:val="bg-BG" w:eastAsia="bg-BG"/>
        </w:rPr>
        <w:t>ът</w:t>
      </w:r>
      <w:r w:rsidR="00FF1782" w:rsidRPr="006970A9">
        <w:rPr>
          <w:rFonts w:ascii="Times New Roman" w:hAnsi="Times New Roman"/>
          <w:lang w:val="bg-BG" w:eastAsia="bg-BG"/>
        </w:rPr>
        <w:t xml:space="preserve">, </w:t>
      </w:r>
      <w:r w:rsidR="00FF1782">
        <w:rPr>
          <w:rFonts w:ascii="Times New Roman" w:hAnsi="Times New Roman"/>
          <w:lang w:val="bg-BG" w:eastAsia="bg-BG"/>
        </w:rPr>
        <w:t>посочен в таблицата по-долу</w:t>
      </w:r>
      <w:r w:rsidR="00D60967" w:rsidRPr="0078245C">
        <w:rPr>
          <w:rFonts w:ascii="Times New Roman" w:hAnsi="Times New Roman"/>
          <w:lang w:val="bg-BG" w:eastAsia="bg-BG"/>
        </w:rPr>
        <w:t xml:space="preserve"> от часа от възникването, Изпълнителят, съгласувано с Възложителя е длъжен да започне работа по </w:t>
      </w:r>
      <w:r w:rsidR="00D60967" w:rsidRPr="0078245C">
        <w:rPr>
          <w:rFonts w:ascii="Times New Roman" w:hAnsi="Times New Roman"/>
          <w:lang w:val="bg-BG" w:eastAsia="bg-BG"/>
        </w:rPr>
        <w:lastRenderedPageBreak/>
        <w:t xml:space="preserve">отстраняването на Недостатъците, в сроковете посочени в Техническото предложение, а именно: </w:t>
      </w:r>
    </w:p>
    <w:p w14:paraId="260E5F4B" w14:textId="77777777" w:rsidR="0030097B" w:rsidRPr="0078245C" w:rsidRDefault="0030097B" w:rsidP="00D60967">
      <w:pPr>
        <w:suppressAutoHyphens/>
        <w:spacing w:line="276" w:lineRule="auto"/>
        <w:jc w:val="both"/>
        <w:rPr>
          <w:rFonts w:ascii="Times New Roman" w:hAnsi="Times New Roman"/>
          <w:lang w:val="bg-BG" w:eastAsia="bg-BG"/>
        </w:rPr>
      </w:pPr>
    </w:p>
    <w:tbl>
      <w:tblPr>
        <w:tblStyle w:val="TableGrid9"/>
        <w:tblW w:w="0" w:type="auto"/>
        <w:tblLook w:val="04A0" w:firstRow="1" w:lastRow="0" w:firstColumn="1" w:lastColumn="0" w:noHBand="0" w:noVBand="1"/>
      </w:tblPr>
      <w:tblGrid>
        <w:gridCol w:w="451"/>
        <w:gridCol w:w="3911"/>
        <w:gridCol w:w="2112"/>
        <w:gridCol w:w="2112"/>
      </w:tblGrid>
      <w:tr w:rsidR="0030097B" w:rsidRPr="0030097B" w14:paraId="20FBFC73" w14:textId="77777777" w:rsidTr="00B74FBD">
        <w:tc>
          <w:tcPr>
            <w:tcW w:w="312" w:type="dxa"/>
          </w:tcPr>
          <w:p w14:paraId="134DF47C"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w:t>
            </w:r>
          </w:p>
        </w:tc>
        <w:tc>
          <w:tcPr>
            <w:tcW w:w="3911" w:type="dxa"/>
          </w:tcPr>
          <w:p w14:paraId="30A8ED59"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Сложност </w:t>
            </w:r>
          </w:p>
        </w:tc>
        <w:tc>
          <w:tcPr>
            <w:tcW w:w="2112" w:type="dxa"/>
          </w:tcPr>
          <w:p w14:paraId="5BA640ED"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Време за реакция</w:t>
            </w:r>
          </w:p>
        </w:tc>
        <w:tc>
          <w:tcPr>
            <w:tcW w:w="2112" w:type="dxa"/>
          </w:tcPr>
          <w:p w14:paraId="1415BCE3"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Време за отстраняване </w:t>
            </w:r>
          </w:p>
        </w:tc>
      </w:tr>
      <w:tr w:rsidR="0030097B" w:rsidRPr="0030097B" w14:paraId="2F097B9D" w14:textId="77777777" w:rsidTr="00B74FBD">
        <w:tc>
          <w:tcPr>
            <w:tcW w:w="312" w:type="dxa"/>
          </w:tcPr>
          <w:p w14:paraId="7E109327"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1</w:t>
            </w:r>
          </w:p>
        </w:tc>
        <w:tc>
          <w:tcPr>
            <w:tcW w:w="3911" w:type="dxa"/>
          </w:tcPr>
          <w:p w14:paraId="5CEA3507"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Максимална </w:t>
            </w:r>
          </w:p>
          <w:p w14:paraId="2001431C" w14:textId="370E5BC9"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Няма достъп до </w:t>
            </w:r>
            <w:r w:rsidR="005972F8">
              <w:rPr>
                <w:rFonts w:ascii="Verdana" w:hAnsi="Verdana" w:cs="Arial"/>
                <w:sz w:val="20"/>
                <w:szCs w:val="20"/>
                <w:lang w:val="bg-BG"/>
              </w:rPr>
              <w:t>интернет сайт</w:t>
            </w:r>
            <w:r w:rsidRPr="0030097B">
              <w:rPr>
                <w:rFonts w:ascii="Verdana" w:hAnsi="Verdana" w:cs="Arial"/>
                <w:sz w:val="20"/>
                <w:szCs w:val="20"/>
                <w:lang w:val="bg-BG"/>
              </w:rPr>
              <w:t xml:space="preserve">а/Мобилното приложение </w:t>
            </w:r>
          </w:p>
        </w:tc>
        <w:tc>
          <w:tcPr>
            <w:tcW w:w="2112" w:type="dxa"/>
          </w:tcPr>
          <w:p w14:paraId="6B783C6C"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1 час</w:t>
            </w:r>
          </w:p>
        </w:tc>
        <w:tc>
          <w:tcPr>
            <w:tcW w:w="2112" w:type="dxa"/>
          </w:tcPr>
          <w:p w14:paraId="7EB2DE5C"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4-8 часа</w:t>
            </w:r>
          </w:p>
        </w:tc>
      </w:tr>
      <w:tr w:rsidR="0030097B" w:rsidRPr="0030097B" w14:paraId="21EF4A7E" w14:textId="77777777" w:rsidTr="00B74FBD">
        <w:tc>
          <w:tcPr>
            <w:tcW w:w="312" w:type="dxa"/>
          </w:tcPr>
          <w:p w14:paraId="19D80A2F"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2</w:t>
            </w:r>
          </w:p>
        </w:tc>
        <w:tc>
          <w:tcPr>
            <w:tcW w:w="3911" w:type="dxa"/>
          </w:tcPr>
          <w:p w14:paraId="100B5FE1"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Голяма </w:t>
            </w:r>
          </w:p>
          <w:p w14:paraId="1F69F410" w14:textId="08F030F0"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Няма достъп или неправилно функционират  една или няколко основни функции на </w:t>
            </w:r>
            <w:r w:rsidR="005972F8">
              <w:rPr>
                <w:rFonts w:ascii="Verdana" w:hAnsi="Verdana" w:cs="Arial"/>
                <w:sz w:val="20"/>
                <w:szCs w:val="20"/>
                <w:lang w:val="bg-BG"/>
              </w:rPr>
              <w:t>интернет сайт</w:t>
            </w:r>
            <w:r w:rsidRPr="0030097B">
              <w:rPr>
                <w:rFonts w:ascii="Verdana" w:hAnsi="Verdana" w:cs="Arial"/>
                <w:sz w:val="20"/>
                <w:szCs w:val="20"/>
                <w:lang w:val="bg-BG"/>
              </w:rPr>
              <w:t>а/Мобилното приложение (включително функциите на клиентската онлайн сметка</w:t>
            </w:r>
            <w:r w:rsidRPr="0030097B">
              <w:rPr>
                <w:rFonts w:ascii="Verdana" w:eastAsiaTheme="minorHAnsi" w:hAnsi="Verdana" w:cs="Arial"/>
                <w:sz w:val="20"/>
                <w:szCs w:val="20"/>
                <w:lang w:val="bg-BG"/>
              </w:rPr>
              <w:t xml:space="preserve"> /</w:t>
            </w:r>
            <w:r w:rsidRPr="0030097B">
              <w:rPr>
                <w:rFonts w:ascii="Verdana" w:hAnsi="Verdana" w:cs="Arial"/>
                <w:sz w:val="20"/>
                <w:szCs w:val="20"/>
                <w:lang w:val="bg-BG"/>
              </w:rPr>
              <w:t>COA/)</w:t>
            </w:r>
          </w:p>
        </w:tc>
        <w:tc>
          <w:tcPr>
            <w:tcW w:w="2112" w:type="dxa"/>
          </w:tcPr>
          <w:p w14:paraId="3EC4BB91"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2 часа</w:t>
            </w:r>
          </w:p>
        </w:tc>
        <w:tc>
          <w:tcPr>
            <w:tcW w:w="2112" w:type="dxa"/>
          </w:tcPr>
          <w:p w14:paraId="1C5C7488"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12 – 16 часа</w:t>
            </w:r>
          </w:p>
        </w:tc>
      </w:tr>
      <w:tr w:rsidR="0030097B" w:rsidRPr="0030097B" w14:paraId="7BDD9A9C" w14:textId="77777777" w:rsidTr="00B74FBD">
        <w:tc>
          <w:tcPr>
            <w:tcW w:w="312" w:type="dxa"/>
          </w:tcPr>
          <w:p w14:paraId="74098961"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3</w:t>
            </w:r>
          </w:p>
        </w:tc>
        <w:tc>
          <w:tcPr>
            <w:tcW w:w="3911" w:type="dxa"/>
          </w:tcPr>
          <w:p w14:paraId="2CE844A0"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Средна </w:t>
            </w:r>
          </w:p>
          <w:p w14:paraId="659D87AA" w14:textId="032DDB75" w:rsidR="0030097B" w:rsidRPr="0030097B" w:rsidRDefault="005972F8" w:rsidP="0030097B">
            <w:pPr>
              <w:jc w:val="both"/>
              <w:rPr>
                <w:rFonts w:ascii="Verdana" w:hAnsi="Verdana" w:cs="Arial"/>
                <w:sz w:val="20"/>
                <w:szCs w:val="20"/>
                <w:lang w:val="bg-BG"/>
              </w:rPr>
            </w:pPr>
            <w:r>
              <w:rPr>
                <w:rFonts w:ascii="Verdana" w:hAnsi="Verdana" w:cs="Arial"/>
                <w:sz w:val="20"/>
                <w:szCs w:val="20"/>
                <w:lang w:val="bg-BG"/>
              </w:rPr>
              <w:t>Интернет сайт</w:t>
            </w:r>
            <w:r w:rsidR="0030097B" w:rsidRPr="0030097B">
              <w:rPr>
                <w:rFonts w:ascii="Verdana" w:hAnsi="Verdana" w:cs="Arial"/>
                <w:sz w:val="20"/>
                <w:szCs w:val="20"/>
                <w:lang w:val="bg-BG"/>
              </w:rPr>
              <w:t>ът/Мобилното приложение като цяло функционират, но една по-малка функционалност не работи изобщо</w:t>
            </w:r>
          </w:p>
        </w:tc>
        <w:tc>
          <w:tcPr>
            <w:tcW w:w="2112" w:type="dxa"/>
          </w:tcPr>
          <w:p w14:paraId="676A60EB"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4 часа</w:t>
            </w:r>
          </w:p>
        </w:tc>
        <w:tc>
          <w:tcPr>
            <w:tcW w:w="2112" w:type="dxa"/>
          </w:tcPr>
          <w:p w14:paraId="7715013E"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24 часа</w:t>
            </w:r>
          </w:p>
        </w:tc>
      </w:tr>
      <w:tr w:rsidR="0030097B" w:rsidRPr="0030097B" w14:paraId="10313A66" w14:textId="77777777" w:rsidTr="00B74FBD">
        <w:tc>
          <w:tcPr>
            <w:tcW w:w="312" w:type="dxa"/>
          </w:tcPr>
          <w:p w14:paraId="7F8152DF"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4</w:t>
            </w:r>
          </w:p>
        </w:tc>
        <w:tc>
          <w:tcPr>
            <w:tcW w:w="3911" w:type="dxa"/>
          </w:tcPr>
          <w:p w14:paraId="1F552D20"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Малка </w:t>
            </w:r>
          </w:p>
          <w:p w14:paraId="21B0DEB2" w14:textId="76CD9098" w:rsidR="0030097B" w:rsidRPr="0030097B" w:rsidRDefault="005972F8" w:rsidP="0030097B">
            <w:pPr>
              <w:jc w:val="both"/>
              <w:rPr>
                <w:rFonts w:ascii="Verdana" w:hAnsi="Verdana" w:cs="Arial"/>
                <w:sz w:val="20"/>
                <w:szCs w:val="20"/>
                <w:lang w:val="bg-BG"/>
              </w:rPr>
            </w:pPr>
            <w:r>
              <w:rPr>
                <w:rFonts w:ascii="Verdana" w:hAnsi="Verdana" w:cs="Arial"/>
                <w:sz w:val="20"/>
                <w:szCs w:val="20"/>
                <w:lang w:val="bg-BG"/>
              </w:rPr>
              <w:t>Интернет сайт</w:t>
            </w:r>
            <w:r w:rsidR="0030097B" w:rsidRPr="0030097B">
              <w:rPr>
                <w:rFonts w:ascii="Verdana" w:hAnsi="Verdana" w:cs="Arial"/>
                <w:sz w:val="20"/>
                <w:szCs w:val="20"/>
                <w:lang w:val="bg-BG"/>
              </w:rPr>
              <w:t>ът/Мобилното приложение като цяло функционират, но една по-малка функционалност не работи правилно</w:t>
            </w:r>
          </w:p>
          <w:p w14:paraId="195C23BD" w14:textId="77777777" w:rsidR="0030097B" w:rsidRPr="0030097B" w:rsidRDefault="0030097B" w:rsidP="0030097B">
            <w:pPr>
              <w:jc w:val="both"/>
              <w:rPr>
                <w:rFonts w:ascii="Verdana" w:hAnsi="Verdana" w:cs="Arial"/>
                <w:sz w:val="20"/>
                <w:szCs w:val="20"/>
                <w:lang w:val="bg-BG"/>
              </w:rPr>
            </w:pPr>
          </w:p>
        </w:tc>
        <w:tc>
          <w:tcPr>
            <w:tcW w:w="2112" w:type="dxa"/>
          </w:tcPr>
          <w:p w14:paraId="7ED3D1AA"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8 часа</w:t>
            </w:r>
          </w:p>
        </w:tc>
        <w:tc>
          <w:tcPr>
            <w:tcW w:w="2112" w:type="dxa"/>
          </w:tcPr>
          <w:p w14:paraId="1F1F55F4"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48 – 72 часа</w:t>
            </w:r>
          </w:p>
        </w:tc>
      </w:tr>
    </w:tbl>
    <w:p w14:paraId="62D97B0D" w14:textId="629BD409" w:rsidR="00D60967" w:rsidRPr="0078245C" w:rsidRDefault="0030097B" w:rsidP="00D60967">
      <w:pPr>
        <w:suppressAutoHyphens/>
        <w:spacing w:line="276" w:lineRule="auto"/>
        <w:jc w:val="both"/>
        <w:rPr>
          <w:rFonts w:ascii="Times New Roman" w:hAnsi="Times New Roman"/>
          <w:b/>
          <w:lang w:val="bg-BG" w:eastAsia="bg-BG"/>
        </w:rPr>
      </w:pPr>
      <w:r w:rsidRPr="0030097B">
        <w:rPr>
          <w:rFonts w:ascii="Times New Roman" w:eastAsia="Calibri" w:hAnsi="Times New Roman"/>
          <w:lang w:val="bg-BG"/>
        </w:rPr>
        <w:t>Сроковете започват да текат от момента на съобщаване на проблема по имейл</w:t>
      </w:r>
      <w:r w:rsidR="008D0491">
        <w:rPr>
          <w:rFonts w:ascii="Times New Roman" w:eastAsia="Calibri" w:hAnsi="Times New Roman"/>
          <w:lang w:val="bg-BG"/>
        </w:rPr>
        <w:t xml:space="preserve"> или в системата за регистриране на билети</w:t>
      </w:r>
      <w:r w:rsidRPr="0030097B">
        <w:rPr>
          <w:rFonts w:ascii="Times New Roman" w:eastAsia="Calibri" w:hAnsi="Times New Roman"/>
          <w:lang w:val="bg-BG"/>
        </w:rPr>
        <w:t xml:space="preserve"> до </w:t>
      </w:r>
      <w:r w:rsidR="00FF1782">
        <w:rPr>
          <w:rFonts w:ascii="Times New Roman" w:eastAsia="Calibri" w:hAnsi="Times New Roman"/>
          <w:lang w:val="bg-BG"/>
        </w:rPr>
        <w:t>Изпълнителя</w:t>
      </w:r>
      <w:r w:rsidR="008D0491">
        <w:rPr>
          <w:rFonts w:ascii="Times New Roman" w:eastAsia="Calibri" w:hAnsi="Times New Roman"/>
          <w:lang w:val="bg-BG"/>
        </w:rPr>
        <w:t>.</w:t>
      </w:r>
      <w:r w:rsidRPr="0030097B">
        <w:rPr>
          <w:rFonts w:ascii="Times New Roman" w:eastAsia="Calibri" w:hAnsi="Times New Roman"/>
          <w:lang w:val="bg-BG"/>
        </w:rPr>
        <w:t xml:space="preserve">  </w:t>
      </w:r>
    </w:p>
    <w:p w14:paraId="4C529E07" w14:textId="77777777" w:rsidR="00D60967" w:rsidRPr="0078245C" w:rsidRDefault="00D60967" w:rsidP="00D60967">
      <w:pPr>
        <w:suppressAutoHyphens/>
        <w:spacing w:line="276" w:lineRule="auto"/>
        <w:jc w:val="both"/>
        <w:rPr>
          <w:rFonts w:ascii="Times New Roman" w:hAnsi="Times New Roman"/>
          <w:b/>
          <w:lang w:val="bg-BG" w:eastAsia="bg-BG"/>
        </w:rPr>
      </w:pPr>
    </w:p>
    <w:p w14:paraId="1885597F" w14:textId="7184D622" w:rsidR="00D60967" w:rsidRPr="0078245C"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(8</w:t>
      </w:r>
      <w:r w:rsidR="00D60967" w:rsidRPr="0078245C">
        <w:rPr>
          <w:rFonts w:ascii="Times New Roman" w:hAnsi="Times New Roman"/>
          <w:lang w:val="bg-BG" w:eastAsia="bg-BG"/>
        </w:rPr>
        <w:t xml:space="preserve">.4.)Недостатъци настъпили в резултат на изменение на дизайна и/или конфигурацията на </w:t>
      </w:r>
      <w:r w:rsidR="004A7E40">
        <w:rPr>
          <w:rFonts w:ascii="Times New Roman" w:hAnsi="Times New Roman"/>
          <w:lang w:val="bg-BG" w:eastAsia="bg-BG"/>
        </w:rPr>
        <w:t>интернет</w:t>
      </w:r>
      <w:r w:rsidR="00974BF8">
        <w:rPr>
          <w:rFonts w:ascii="Times New Roman" w:hAnsi="Times New Roman"/>
          <w:lang w:val="bg-BG" w:eastAsia="bg-BG"/>
        </w:rPr>
        <w:t xml:space="preserve"> сайта и мобилното приложение</w:t>
      </w:r>
      <w:r w:rsidR="00D60967" w:rsidRPr="0078245C">
        <w:rPr>
          <w:rFonts w:ascii="Times New Roman" w:hAnsi="Times New Roman"/>
          <w:lang w:val="bg-BG" w:eastAsia="bg-BG"/>
        </w:rPr>
        <w:t xml:space="preserve"> или на неправилното им използване от Възложителя или от негови служители не се покрива от гаранцията, съответно са за сметка на Възложителя.</w:t>
      </w:r>
    </w:p>
    <w:p w14:paraId="4EC726A4" w14:textId="77777777" w:rsidR="00D60967" w:rsidRPr="00CA5CBA" w:rsidRDefault="00D60967" w:rsidP="00D60967">
      <w:pPr>
        <w:suppressAutoHyphens/>
        <w:spacing w:line="276" w:lineRule="auto"/>
        <w:jc w:val="both"/>
        <w:rPr>
          <w:rFonts w:ascii="Times New Roman" w:hAnsi="Times New Roman"/>
          <w:highlight w:val="yellow"/>
          <w:lang w:val="bg-BG" w:eastAsia="bg-BG"/>
        </w:rPr>
      </w:pPr>
    </w:p>
    <w:p w14:paraId="42651D00"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3F5F605C" w14:textId="374A4F32" w:rsidR="00D60967" w:rsidRPr="00E616D8" w:rsidRDefault="0078245C" w:rsidP="009B5C41">
      <w:pPr>
        <w:numPr>
          <w:ilvl w:val="0"/>
          <w:numId w:val="19"/>
        </w:numPr>
        <w:autoSpaceDE w:val="0"/>
        <w:autoSpaceDN w:val="0"/>
        <w:adjustRightInd w:val="0"/>
        <w:spacing w:after="200" w:line="276" w:lineRule="auto"/>
        <w:ind w:hanging="1996"/>
        <w:contextualSpacing/>
        <w:jc w:val="both"/>
        <w:rPr>
          <w:rFonts w:ascii="Times New Roman" w:hAnsi="Times New Roman"/>
          <w:lang w:val="bg-BG" w:eastAsia="bg-BG"/>
        </w:rPr>
      </w:pPr>
      <w:r w:rsidRPr="00E616D8">
        <w:rPr>
          <w:rFonts w:ascii="Times New Roman" w:hAnsi="Times New Roman"/>
          <w:b/>
          <w:lang w:val="bg-BG" w:eastAsia="bg-BG"/>
        </w:rPr>
        <w:t>ГАРАНЦИЯ ЗА ИЗПЪЛНЕНИЕ</w:t>
      </w:r>
    </w:p>
    <w:p w14:paraId="38CD1412" w14:textId="77777777" w:rsidR="0078245C" w:rsidRPr="00E616D8" w:rsidRDefault="0078245C" w:rsidP="0078245C">
      <w:pPr>
        <w:autoSpaceDE w:val="0"/>
        <w:autoSpaceDN w:val="0"/>
        <w:adjustRightInd w:val="0"/>
        <w:spacing w:after="200" w:line="276" w:lineRule="auto"/>
        <w:contextualSpacing/>
        <w:jc w:val="both"/>
        <w:rPr>
          <w:rFonts w:ascii="Times New Roman" w:hAnsi="Times New Roman"/>
          <w:lang w:val="bg-BG" w:eastAsia="bg-BG"/>
        </w:rPr>
      </w:pPr>
    </w:p>
    <w:p w14:paraId="490078D8" w14:textId="2600CD5E" w:rsidR="00D60967" w:rsidRPr="00517CDC" w:rsidRDefault="0067224B"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9</w:t>
      </w:r>
      <w:r w:rsidR="00D60967" w:rsidRPr="00E616D8">
        <w:rPr>
          <w:rFonts w:ascii="Times New Roman" w:hAnsi="Times New Roman"/>
          <w:b/>
          <w:lang w:val="bg-BG" w:eastAsia="bg-BG"/>
        </w:rPr>
        <w:t>. Видове гаранции и форма на гаранциите</w:t>
      </w:r>
    </w:p>
    <w:p w14:paraId="3228E4FD"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65E594AD" w14:textId="01D49109" w:rsidR="00D60967" w:rsidRPr="00E616D8" w:rsidRDefault="0067224B" w:rsidP="00D60967">
      <w:pPr>
        <w:autoSpaceDE w:val="0"/>
        <w:autoSpaceDN w:val="0"/>
        <w:adjustRightInd w:val="0"/>
        <w:spacing w:line="276" w:lineRule="auto"/>
        <w:jc w:val="both"/>
        <w:rPr>
          <w:rFonts w:ascii="Times New Roman" w:hAnsi="Times New Roman"/>
          <w:u w:val="single"/>
          <w:lang w:val="bg-BG" w:eastAsia="bg-BG"/>
        </w:rPr>
      </w:pPr>
      <w:r>
        <w:rPr>
          <w:rFonts w:ascii="Times New Roman" w:hAnsi="Times New Roman"/>
          <w:u w:val="single"/>
          <w:lang w:val="bg-BG" w:eastAsia="bg-BG"/>
        </w:rPr>
        <w:t>(9</w:t>
      </w:r>
      <w:r w:rsidR="00D60967" w:rsidRPr="00E616D8">
        <w:rPr>
          <w:rFonts w:ascii="Times New Roman" w:hAnsi="Times New Roman"/>
          <w:u w:val="single"/>
          <w:lang w:val="bg-BG" w:eastAsia="bg-BG"/>
        </w:rPr>
        <w:t>.1) Видове и размер на гаранциите</w:t>
      </w:r>
    </w:p>
    <w:p w14:paraId="338597BA"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271A7D1C" w14:textId="65B24670" w:rsidR="00D60967" w:rsidRPr="00E616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(9.1</w:t>
      </w:r>
      <w:r w:rsidR="00D60967" w:rsidRPr="00BC0A68">
        <w:rPr>
          <w:rFonts w:ascii="Times New Roman" w:hAnsi="Times New Roman"/>
          <w:lang w:val="bg-BG" w:eastAsia="bg-BG"/>
        </w:rPr>
        <w:t>.1) Изпълнителят гарантира изпълнението на произтичащите от настоящия Договор свои задължения с гара</w:t>
      </w:r>
      <w:r w:rsidR="0078245C" w:rsidRPr="00BC0A68">
        <w:rPr>
          <w:rFonts w:ascii="Times New Roman" w:hAnsi="Times New Roman"/>
          <w:lang w:val="bg-BG" w:eastAsia="bg-BG"/>
        </w:rPr>
        <w:t xml:space="preserve">нция за изпълнение в размер на </w:t>
      </w:r>
      <w:r w:rsidR="00AC3080" w:rsidRPr="00BC0A68">
        <w:rPr>
          <w:rFonts w:ascii="Times New Roman" w:hAnsi="Times New Roman"/>
          <w:lang w:val="bg-BG" w:eastAsia="bg-BG"/>
        </w:rPr>
        <w:t>5</w:t>
      </w:r>
      <w:r w:rsidR="0078245C" w:rsidRPr="00BC0A68">
        <w:rPr>
          <w:rFonts w:ascii="Times New Roman" w:hAnsi="Times New Roman"/>
          <w:lang w:val="bg-BG" w:eastAsia="bg-BG"/>
        </w:rPr>
        <w:t xml:space="preserve"> % (</w:t>
      </w:r>
      <w:r w:rsidR="00AC3080" w:rsidRPr="00BC0A68">
        <w:rPr>
          <w:rFonts w:ascii="Times New Roman" w:hAnsi="Times New Roman"/>
          <w:lang w:val="bg-BG" w:eastAsia="bg-BG"/>
        </w:rPr>
        <w:t>пет</w:t>
      </w:r>
      <w:r w:rsidR="00D60967" w:rsidRPr="00BC0A68">
        <w:rPr>
          <w:rFonts w:ascii="Times New Roman" w:hAnsi="Times New Roman"/>
          <w:lang w:val="bg-BG" w:eastAsia="bg-BG"/>
        </w:rPr>
        <w:t>) (от стойността на Договора по али</w:t>
      </w:r>
      <w:r w:rsidR="00E616D8" w:rsidRPr="00BC0A68">
        <w:rPr>
          <w:rFonts w:ascii="Times New Roman" w:hAnsi="Times New Roman"/>
          <w:lang w:val="bg-BG" w:eastAsia="bg-BG"/>
        </w:rPr>
        <w:t>нея</w:t>
      </w:r>
      <w:r w:rsidR="004A7E40">
        <w:rPr>
          <w:rFonts w:ascii="Times New Roman" w:hAnsi="Times New Roman"/>
          <w:lang w:val="bg-BG" w:eastAsia="bg-BG"/>
        </w:rPr>
        <w:t xml:space="preserve"> </w:t>
      </w:r>
      <w:r w:rsidR="00E616D8" w:rsidRPr="00BC0A68">
        <w:rPr>
          <w:rFonts w:ascii="Times New Roman" w:hAnsi="Times New Roman"/>
          <w:lang w:val="bg-BG" w:eastAsia="bg-BG"/>
        </w:rPr>
        <w:t>(2.1)</w:t>
      </w:r>
      <w:r w:rsidR="00D60967" w:rsidRPr="00BC0A68">
        <w:rPr>
          <w:rFonts w:ascii="Times New Roman" w:hAnsi="Times New Roman"/>
          <w:lang w:val="bg-BG" w:eastAsia="bg-BG"/>
        </w:rPr>
        <w:t>;</w:t>
      </w:r>
    </w:p>
    <w:p w14:paraId="3E3E5A0A"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2A1A0E2E"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449ED05B" w14:textId="4653C0C3" w:rsidR="00D60967" w:rsidRPr="00E616D8" w:rsidRDefault="0067224B" w:rsidP="00D60967">
      <w:pPr>
        <w:autoSpaceDE w:val="0"/>
        <w:autoSpaceDN w:val="0"/>
        <w:adjustRightInd w:val="0"/>
        <w:spacing w:line="276" w:lineRule="auto"/>
        <w:jc w:val="both"/>
        <w:rPr>
          <w:rFonts w:ascii="Times New Roman" w:hAnsi="Times New Roman"/>
          <w:u w:val="single"/>
          <w:lang w:val="bg-BG" w:eastAsia="bg-BG"/>
        </w:rPr>
      </w:pPr>
      <w:r>
        <w:rPr>
          <w:rFonts w:ascii="Times New Roman" w:hAnsi="Times New Roman"/>
          <w:u w:val="single"/>
          <w:lang w:val="bg-BG" w:eastAsia="bg-BG"/>
        </w:rPr>
        <w:t>(9</w:t>
      </w:r>
      <w:r w:rsidR="00D60967" w:rsidRPr="00E616D8">
        <w:rPr>
          <w:rFonts w:ascii="Times New Roman" w:hAnsi="Times New Roman"/>
          <w:u w:val="single"/>
          <w:lang w:val="bg-BG" w:eastAsia="bg-BG"/>
        </w:rPr>
        <w:t>.2) Форма на гаранциите</w:t>
      </w:r>
    </w:p>
    <w:p w14:paraId="1BABFE24"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p>
    <w:p w14:paraId="30415EB4"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r w:rsidRPr="00E616D8">
        <w:rPr>
          <w:rFonts w:ascii="Times New Roman" w:hAnsi="Times New Roman"/>
          <w:lang w:val="bg-BG" w:eastAsia="bg-BG"/>
        </w:rPr>
        <w:lastRenderedPageBreak/>
        <w:t>Изпълнителят избира формата на гаранцията измежду една от следните: (</w:t>
      </w:r>
      <w:r w:rsidRPr="00E616D8">
        <w:rPr>
          <w:rFonts w:ascii="Times New Roman" w:hAnsi="Times New Roman"/>
          <w:lang w:val="en-US" w:eastAsia="bg-BG"/>
        </w:rPr>
        <w:t>i</w:t>
      </w:r>
      <w:r w:rsidRPr="00E616D8">
        <w:rPr>
          <w:rFonts w:ascii="Times New Roman" w:hAnsi="Times New Roman"/>
          <w:lang w:val="bg-BG" w:eastAsia="bg-BG"/>
        </w:rPr>
        <w:t>) парична сума внесена по банковата сметка на Възложителя; (</w:t>
      </w:r>
      <w:r w:rsidRPr="00E616D8">
        <w:rPr>
          <w:rFonts w:ascii="Times New Roman" w:hAnsi="Times New Roman"/>
          <w:lang w:val="en-US" w:eastAsia="bg-BG"/>
        </w:rPr>
        <w:t>ii</w:t>
      </w:r>
      <w:r w:rsidRPr="00E616D8">
        <w:rPr>
          <w:rFonts w:ascii="Times New Roman" w:hAnsi="Times New Roman"/>
          <w:lang w:val="bg-BG" w:eastAsia="bg-BG"/>
        </w:rPr>
        <w:t>) банкова гаранция; или (</w:t>
      </w:r>
      <w:r w:rsidRPr="00E616D8">
        <w:rPr>
          <w:rFonts w:ascii="Times New Roman" w:hAnsi="Times New Roman"/>
          <w:lang w:val="en-US" w:eastAsia="bg-BG"/>
        </w:rPr>
        <w:t>iii</w:t>
      </w:r>
      <w:r w:rsidRPr="00E616D8">
        <w:rPr>
          <w:rFonts w:ascii="Times New Roman" w:hAnsi="Times New Roman"/>
          <w:lang w:val="bg-BG" w:eastAsia="bg-BG"/>
        </w:rPr>
        <w:t xml:space="preserve">) застраховка, която обезпечава изпълнението чрез покритие на отговорността на Изпълнителя. </w:t>
      </w:r>
    </w:p>
    <w:p w14:paraId="56DAFF00"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p>
    <w:p w14:paraId="2A757426" w14:textId="766CDFB0" w:rsidR="00D60967" w:rsidRPr="00E616D8" w:rsidRDefault="0067224B"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10</w:t>
      </w:r>
      <w:r w:rsidR="00D60967" w:rsidRPr="00E616D8">
        <w:rPr>
          <w:rFonts w:ascii="Times New Roman" w:hAnsi="Times New Roman"/>
          <w:b/>
          <w:lang w:val="bg-BG" w:eastAsia="bg-BG"/>
        </w:rPr>
        <w:t>. Изисквания по отношение на гаранциите</w:t>
      </w:r>
    </w:p>
    <w:p w14:paraId="76F5A4C7"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p>
    <w:p w14:paraId="48BF515E" w14:textId="7BBCCBA4" w:rsidR="00D60967" w:rsidRPr="00CA5CBA" w:rsidRDefault="0067224B" w:rsidP="00D60967">
      <w:pPr>
        <w:autoSpaceDE w:val="0"/>
        <w:autoSpaceDN w:val="0"/>
        <w:adjustRightInd w:val="0"/>
        <w:spacing w:line="276" w:lineRule="auto"/>
        <w:jc w:val="both"/>
        <w:rPr>
          <w:rFonts w:ascii="Times New Roman" w:hAnsi="Times New Roman"/>
          <w:highlight w:val="yellow"/>
          <w:lang w:val="bg-BG" w:eastAsia="bg-BG"/>
        </w:rPr>
      </w:pPr>
      <w:r>
        <w:rPr>
          <w:rFonts w:ascii="Times New Roman" w:hAnsi="Times New Roman"/>
          <w:lang w:val="bg-BG" w:eastAsia="bg-BG"/>
        </w:rPr>
        <w:t>(10</w:t>
      </w:r>
      <w:r w:rsidR="00D60967" w:rsidRPr="00E616D8">
        <w:rPr>
          <w:rFonts w:ascii="Times New Roman" w:hAnsi="Times New Roman"/>
          <w:lang w:val="bg-BG" w:eastAsia="bg-BG"/>
        </w:rPr>
        <w:t xml:space="preserve">.1) Когато гаранцията се представя във вид на </w:t>
      </w:r>
      <w:r w:rsidR="00D60967" w:rsidRPr="00E616D8">
        <w:rPr>
          <w:rFonts w:ascii="Times New Roman" w:hAnsi="Times New Roman"/>
          <w:b/>
          <w:lang w:val="bg-BG" w:eastAsia="bg-BG"/>
        </w:rPr>
        <w:t>парична сума</w:t>
      </w:r>
      <w:r w:rsidR="00D60967" w:rsidRPr="00E616D8">
        <w:rPr>
          <w:rFonts w:ascii="Times New Roman" w:hAnsi="Times New Roman"/>
          <w:lang w:val="bg-BG" w:eastAsia="bg-BG"/>
        </w:rPr>
        <w:t xml:space="preserve">, тя се внася по следната банкова сметка на Възложителя: </w:t>
      </w:r>
      <w:r w:rsidR="00E616D8" w:rsidRPr="00E616D8">
        <w:rPr>
          <w:rFonts w:ascii="Times New Roman" w:hAnsi="Times New Roman"/>
          <w:lang w:val="bg-BG" w:eastAsia="bg-BG"/>
        </w:rPr>
        <w:t>„Софийска вода" АД в „Експресбак“ АД, IBAN: BG28 TTBB 9400 1523 0569 25, BIC:TTBB BG22</w:t>
      </w:r>
      <w:r w:rsidR="00D60967" w:rsidRPr="00E616D8">
        <w:rPr>
          <w:rFonts w:ascii="Times New Roman" w:hAnsi="Times New Roman"/>
          <w:lang w:val="bg-BG" w:eastAsia="bg-BG"/>
        </w:rPr>
        <w:t>. Всички банкови разходи, свързани с преводите на сумата са за сметка на Изпълнителя;</w:t>
      </w:r>
    </w:p>
    <w:p w14:paraId="6EA14C5A"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3CFB044B" w14:textId="07FA486C" w:rsidR="00D60967" w:rsidRPr="00F20F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 xml:space="preserve">.2) Когато Изпълнителят представя </w:t>
      </w:r>
      <w:r w:rsidR="00D60967" w:rsidRPr="00F20FD8">
        <w:rPr>
          <w:rFonts w:ascii="Times New Roman" w:hAnsi="Times New Roman"/>
          <w:b/>
          <w:lang w:val="bg-BG" w:eastAsia="bg-BG"/>
        </w:rPr>
        <w:t>банкова гаранция,</w:t>
      </w:r>
      <w:r w:rsidR="00D60967" w:rsidRPr="00F20FD8">
        <w:rPr>
          <w:rFonts w:ascii="Times New Roman" w:hAnsi="Times New Roman"/>
          <w:lang w:val="bg-B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w:t>
      </w:r>
      <w:r w:rsidR="00591E32" w:rsidRPr="00F20FD8">
        <w:rPr>
          <w:rFonts w:ascii="Times New Roman" w:hAnsi="Times New Roman"/>
          <w:lang w:val="bg-BG"/>
        </w:rPr>
        <w:t xml:space="preserve">30 </w:t>
      </w:r>
      <w:r w:rsidR="00D60967" w:rsidRPr="00F20FD8">
        <w:rPr>
          <w:rFonts w:ascii="Times New Roman" w:hAnsi="Times New Roman"/>
          <w:lang w:val="bg-BG"/>
        </w:rPr>
        <w:t>(</w:t>
      </w:r>
      <w:r w:rsidR="00591E32" w:rsidRPr="00F20FD8">
        <w:rPr>
          <w:rFonts w:ascii="Times New Roman" w:hAnsi="Times New Roman"/>
          <w:i/>
          <w:lang w:val="bg-BG"/>
        </w:rPr>
        <w:t>тридесет</w:t>
      </w:r>
      <w:r w:rsidR="00591E32" w:rsidRPr="00F20FD8">
        <w:rPr>
          <w:rFonts w:ascii="Times New Roman" w:hAnsi="Times New Roman"/>
          <w:lang w:val="bg-BG"/>
        </w:rPr>
        <w:t>) дни</w:t>
      </w:r>
      <w:r w:rsidR="00D60967" w:rsidRPr="00F20FD8">
        <w:rPr>
          <w:rFonts w:ascii="Times New Roman" w:hAnsi="Times New Roman"/>
          <w:lang w:val="bg-BG" w:eastAsia="bg-BG"/>
        </w:rPr>
        <w:t>.</w:t>
      </w:r>
    </w:p>
    <w:p w14:paraId="04E084CC"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34532787" w14:textId="4B26E499" w:rsidR="00D60967" w:rsidRPr="00F20FD8" w:rsidRDefault="0067224B" w:rsidP="00D60967">
      <w:pPr>
        <w:autoSpaceDE w:val="0"/>
        <w:autoSpaceDN w:val="0"/>
        <w:adjustRightInd w:val="0"/>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75204054"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7150D1FF" w14:textId="1F6E7C21" w:rsidR="00D60967" w:rsidRPr="00F20F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44950AAA"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24C6EC4F" w14:textId="0B185F0C" w:rsidR="00D60967" w:rsidRPr="00F20F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.3)</w:t>
      </w:r>
      <w:r w:rsidR="00D60967" w:rsidRPr="00F20FD8">
        <w:rPr>
          <w:rFonts w:ascii="Times New Roman" w:hAnsi="Times New Roman"/>
          <w:b/>
          <w:lang w:val="bg-BG" w:eastAsia="bg-BG"/>
        </w:rPr>
        <w:t>Застраховката</w:t>
      </w:r>
      <w:r w:rsidR="00D60967" w:rsidRPr="00F20FD8">
        <w:rPr>
          <w:rFonts w:ascii="Times New Roman" w:hAnsi="Times New Roman"/>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F20FD8" w:rsidRPr="00F20FD8">
        <w:rPr>
          <w:rFonts w:ascii="Times New Roman" w:hAnsi="Times New Roman"/>
          <w:lang w:val="bg-BG"/>
        </w:rPr>
        <w:t>30 (тридесет) дни</w:t>
      </w:r>
      <w:r w:rsidR="00D60967" w:rsidRPr="00F20FD8">
        <w:rPr>
          <w:rFonts w:ascii="Times New Roman" w:hAnsi="Times New Roman"/>
          <w:lang w:val="bg-B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7E645049"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69690C8F" w14:textId="12C2741D" w:rsidR="00D60967" w:rsidRPr="003D27C6" w:rsidRDefault="0007247A"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11</w:t>
      </w:r>
      <w:r w:rsidR="00D60967" w:rsidRPr="003D27C6">
        <w:rPr>
          <w:rFonts w:ascii="Times New Roman" w:hAnsi="Times New Roman"/>
          <w:b/>
          <w:lang w:val="bg-BG" w:eastAsia="bg-BG"/>
        </w:rPr>
        <w:t>. Задържане</w:t>
      </w:r>
      <w:r w:rsidR="000C19B1">
        <w:rPr>
          <w:rFonts w:ascii="Times New Roman" w:hAnsi="Times New Roman"/>
          <w:b/>
          <w:lang w:val="bg-BG" w:eastAsia="bg-BG"/>
        </w:rPr>
        <w:t xml:space="preserve"> </w:t>
      </w:r>
      <w:r w:rsidR="00D60967" w:rsidRPr="003D27C6">
        <w:rPr>
          <w:rFonts w:ascii="Times New Roman" w:hAnsi="Times New Roman"/>
          <w:b/>
          <w:lang w:val="bg-BG" w:eastAsia="bg-BG"/>
        </w:rPr>
        <w:t>и освобождаване на гаранциите</w:t>
      </w:r>
    </w:p>
    <w:p w14:paraId="7E13B684"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54DEDB9" w14:textId="4F3A2671" w:rsidR="00D60967" w:rsidRPr="003D27C6" w:rsidRDefault="0007247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D60967" w:rsidRPr="003D27C6">
        <w:rPr>
          <w:rFonts w:ascii="Times New Roman" w:hAnsi="Times New Roman"/>
          <w:lang w:val="bg-BG" w:eastAsia="bg-BG"/>
        </w:rPr>
        <w:t>.1). Възложителят освобождава гаранцията за изпълнение на Договора на етапи и при условия, както следва:</w:t>
      </w:r>
    </w:p>
    <w:p w14:paraId="29A5B125"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489913C" w14:textId="59923CF1" w:rsidR="00D60967" w:rsidRPr="003D27C6" w:rsidRDefault="00AF44B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 xml:space="preserve">11.1.1 </w:t>
      </w:r>
      <w:r w:rsidR="00D60967" w:rsidRPr="003D27C6">
        <w:rPr>
          <w:rFonts w:ascii="Times New Roman" w:hAnsi="Times New Roman"/>
          <w:lang w:val="bg-BG" w:eastAsia="bg-BG"/>
        </w:rPr>
        <w:t>частичн</w:t>
      </w:r>
      <w:r w:rsidR="00F64EC5">
        <w:rPr>
          <w:rFonts w:ascii="Times New Roman" w:hAnsi="Times New Roman"/>
          <w:lang w:val="bg-BG" w:eastAsia="bg-BG"/>
        </w:rPr>
        <w:t xml:space="preserve">о освобождаване в размер на 2 % (два </w:t>
      </w:r>
      <w:r w:rsidR="00D60967" w:rsidRPr="003D27C6">
        <w:rPr>
          <w:rFonts w:ascii="Times New Roman" w:hAnsi="Times New Roman"/>
          <w:lang w:val="bg-BG" w:eastAsia="bg-BG"/>
        </w:rPr>
        <w:t>процента) от стойността на</w:t>
      </w:r>
      <w:r w:rsidR="00F64EC5">
        <w:rPr>
          <w:rFonts w:ascii="Times New Roman" w:hAnsi="Times New Roman"/>
          <w:lang w:val="bg-BG" w:eastAsia="bg-BG"/>
        </w:rPr>
        <w:t xml:space="preserve"> Договора в размер на …………………………………….. </w:t>
      </w:r>
      <w:r w:rsidR="00F64EC5" w:rsidRPr="003D27C6">
        <w:rPr>
          <w:rFonts w:ascii="Times New Roman" w:hAnsi="Times New Roman"/>
          <w:lang w:val="bg-BG"/>
        </w:rPr>
        <w:t>(</w:t>
      </w:r>
      <w:r w:rsidR="00F64EC5" w:rsidRPr="003D27C6">
        <w:rPr>
          <w:rFonts w:ascii="Times New Roman" w:hAnsi="Times New Roman"/>
          <w:i/>
          <w:lang w:val="bg-BG"/>
        </w:rPr>
        <w:t>словом</w:t>
      </w:r>
      <w:r w:rsidR="00F64EC5" w:rsidRPr="003D27C6">
        <w:rPr>
          <w:rFonts w:ascii="Times New Roman" w:hAnsi="Times New Roman"/>
          <w:lang w:val="bg-BG"/>
        </w:rPr>
        <w:t>)</w:t>
      </w:r>
      <w:r w:rsidR="00F64EC5">
        <w:rPr>
          <w:rFonts w:ascii="Times New Roman" w:hAnsi="Times New Roman"/>
          <w:lang w:val="bg-BG"/>
        </w:rPr>
        <w:t xml:space="preserve"> </w:t>
      </w:r>
      <w:r w:rsidR="00D60967" w:rsidRPr="003D27C6">
        <w:rPr>
          <w:rFonts w:ascii="Times New Roman" w:hAnsi="Times New Roman"/>
          <w:lang w:val="bg-BG" w:eastAsia="bg-BG"/>
        </w:rPr>
        <w:t xml:space="preserve">лева, в срок от </w:t>
      </w:r>
      <w:r w:rsidR="00F64EC5">
        <w:rPr>
          <w:rFonts w:ascii="Times New Roman" w:hAnsi="Times New Roman"/>
          <w:lang w:val="bg-BG" w:eastAsia="bg-BG"/>
        </w:rPr>
        <w:t xml:space="preserve">30 (тридесет) </w:t>
      </w:r>
      <w:r w:rsidR="00D60967" w:rsidRPr="003D27C6">
        <w:rPr>
          <w:rFonts w:ascii="Times New Roman" w:hAnsi="Times New Roman"/>
          <w:lang w:val="bg-BG"/>
        </w:rPr>
        <w:t>дни</w:t>
      </w:r>
      <w:r w:rsidR="00D60967" w:rsidRPr="003D27C6">
        <w:rPr>
          <w:rFonts w:ascii="Times New Roman" w:hAnsi="Times New Roman"/>
          <w:lang w:val="bg-BG" w:eastAsia="bg-BG"/>
        </w:rPr>
        <w:t>, след</w:t>
      </w:r>
      <w:r w:rsidR="00FD5A1F">
        <w:rPr>
          <w:rFonts w:ascii="Times New Roman" w:hAnsi="Times New Roman"/>
          <w:lang w:val="bg-BG" w:eastAsia="bg-BG"/>
        </w:rPr>
        <w:t xml:space="preserve"> окончателно приемане на </w:t>
      </w:r>
      <w:r w:rsidR="005972F8">
        <w:rPr>
          <w:rFonts w:ascii="Times New Roman" w:hAnsi="Times New Roman"/>
          <w:lang w:val="bg-BG" w:eastAsia="bg-BG"/>
        </w:rPr>
        <w:t>интернет сайт</w:t>
      </w:r>
      <w:r w:rsidR="00FD5A1F">
        <w:rPr>
          <w:rFonts w:ascii="Times New Roman" w:hAnsi="Times New Roman"/>
          <w:lang w:val="bg-BG" w:eastAsia="bg-BG"/>
        </w:rPr>
        <w:t>а и мобилното приложение съгласно Член 1 от Договора</w:t>
      </w:r>
      <w:r w:rsidR="00D60967" w:rsidRPr="003D27C6">
        <w:rPr>
          <w:rFonts w:ascii="Times New Roman" w:hAnsi="Times New Roman"/>
          <w:lang w:val="bg-BG" w:eastAsia="ar-SA"/>
        </w:rPr>
        <w:t xml:space="preserve">, констатирано с подписването на </w:t>
      </w:r>
      <w:r w:rsidR="00FD5A1F">
        <w:rPr>
          <w:rFonts w:ascii="Times New Roman" w:hAnsi="Times New Roman"/>
          <w:lang w:val="bg-BG" w:eastAsia="ar-SA"/>
        </w:rPr>
        <w:t>съответните п</w:t>
      </w:r>
      <w:r w:rsidR="00D60967" w:rsidRPr="003D27C6">
        <w:rPr>
          <w:rFonts w:ascii="Times New Roman" w:hAnsi="Times New Roman"/>
          <w:lang w:val="bg-BG" w:eastAsia="ar-SA"/>
        </w:rPr>
        <w:t>риемо-предав</w:t>
      </w:r>
      <w:r w:rsidR="0030097B" w:rsidRPr="003D27C6">
        <w:rPr>
          <w:rFonts w:ascii="Times New Roman" w:hAnsi="Times New Roman"/>
          <w:lang w:val="bg-BG" w:eastAsia="ar-SA"/>
        </w:rPr>
        <w:t>ателни протокол</w:t>
      </w:r>
      <w:r w:rsidR="00FD5A1F">
        <w:rPr>
          <w:rFonts w:ascii="Times New Roman" w:hAnsi="Times New Roman"/>
          <w:lang w:val="bg-BG" w:eastAsia="ar-SA"/>
        </w:rPr>
        <w:t>и.</w:t>
      </w:r>
    </w:p>
    <w:p w14:paraId="3C959EDD"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2FC459F" w14:textId="35FB0442" w:rsidR="00D60967" w:rsidRPr="003D27C6" w:rsidRDefault="00AF44B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lastRenderedPageBreak/>
        <w:t xml:space="preserve">11.1.2 </w:t>
      </w:r>
      <w:r w:rsidR="00D60967" w:rsidRPr="003D27C6">
        <w:rPr>
          <w:rFonts w:ascii="Times New Roman" w:hAnsi="Times New Roman"/>
          <w:lang w:val="bg-BG" w:eastAsia="bg-BG"/>
        </w:rPr>
        <w:t xml:space="preserve">окончателно освобождаване на сумата по гаранцията в размер </w:t>
      </w:r>
      <w:r w:rsidR="00FD5A1F">
        <w:rPr>
          <w:rFonts w:ascii="Times New Roman" w:hAnsi="Times New Roman"/>
          <w:lang w:val="bg-BG" w:eastAsia="bg-BG"/>
        </w:rPr>
        <w:t>3</w:t>
      </w:r>
      <w:r w:rsidR="00FD5A1F" w:rsidRPr="003D27C6">
        <w:rPr>
          <w:rFonts w:ascii="Times New Roman" w:hAnsi="Times New Roman"/>
          <w:lang w:val="bg-BG" w:eastAsia="bg-BG"/>
        </w:rPr>
        <w:t xml:space="preserve"> </w:t>
      </w:r>
      <w:r w:rsidR="00D60967" w:rsidRPr="003D27C6">
        <w:rPr>
          <w:rFonts w:ascii="Times New Roman" w:hAnsi="Times New Roman"/>
          <w:lang w:val="bg-BG" w:eastAsia="bg-BG"/>
        </w:rPr>
        <w:t>% (</w:t>
      </w:r>
      <w:r w:rsidR="00FD5A1F">
        <w:rPr>
          <w:rFonts w:ascii="Times New Roman" w:hAnsi="Times New Roman"/>
          <w:lang w:val="bg-BG" w:eastAsia="bg-BG"/>
        </w:rPr>
        <w:t>три</w:t>
      </w:r>
      <w:r w:rsidR="004A7E40">
        <w:rPr>
          <w:rFonts w:ascii="Times New Roman" w:hAnsi="Times New Roman"/>
          <w:lang w:val="bg-BG" w:eastAsia="bg-BG"/>
        </w:rPr>
        <w:t xml:space="preserve"> </w:t>
      </w:r>
      <w:r w:rsidR="00D60967" w:rsidRPr="003D27C6">
        <w:rPr>
          <w:rFonts w:ascii="Times New Roman" w:hAnsi="Times New Roman"/>
          <w:lang w:val="bg-BG" w:eastAsia="bg-BG"/>
        </w:rPr>
        <w:t xml:space="preserve">процента) от стойността на Договора в размер на </w:t>
      </w:r>
      <w:r w:rsidR="00FD5A1F">
        <w:rPr>
          <w:rFonts w:ascii="Times New Roman" w:hAnsi="Times New Roman"/>
          <w:lang w:val="bg-BG" w:eastAsia="bg-BG"/>
        </w:rPr>
        <w:t>…………………………………………. (словом)</w:t>
      </w:r>
      <w:r w:rsidR="00D60967" w:rsidRPr="003D27C6">
        <w:rPr>
          <w:rFonts w:ascii="Times New Roman" w:hAnsi="Times New Roman"/>
          <w:lang w:val="bg-BG" w:eastAsia="bg-BG"/>
        </w:rPr>
        <w:t xml:space="preserve"> лева се освобождава в срок от </w:t>
      </w:r>
      <w:r w:rsidR="0030097B" w:rsidRPr="003D27C6">
        <w:rPr>
          <w:rFonts w:ascii="Times New Roman" w:hAnsi="Times New Roman"/>
          <w:lang w:val="bg-BG"/>
        </w:rPr>
        <w:t>30 (тридесет) дни</w:t>
      </w:r>
      <w:r w:rsidR="00D60967" w:rsidRPr="003D27C6">
        <w:rPr>
          <w:rFonts w:ascii="Times New Roman" w:hAnsi="Times New Roman"/>
          <w:lang w:val="bg-BG" w:eastAsia="bg-BG"/>
        </w:rPr>
        <w:t xml:space="preserve">, след изтичане на срока </w:t>
      </w:r>
      <w:r w:rsidR="007B6503">
        <w:rPr>
          <w:rFonts w:ascii="Times New Roman" w:hAnsi="Times New Roman"/>
          <w:lang w:val="bg-BG" w:eastAsia="bg-BG"/>
        </w:rPr>
        <w:t>на последната</w:t>
      </w:r>
      <w:r w:rsidR="007B6503" w:rsidRPr="003D27C6">
        <w:rPr>
          <w:rFonts w:ascii="Times New Roman" w:hAnsi="Times New Roman"/>
          <w:lang w:val="bg-BG" w:eastAsia="bg-BG"/>
        </w:rPr>
        <w:t xml:space="preserve"> </w:t>
      </w:r>
      <w:r w:rsidR="00D60967" w:rsidRPr="003D27C6">
        <w:rPr>
          <w:rFonts w:ascii="Times New Roman" w:hAnsi="Times New Roman"/>
          <w:lang w:val="bg-BG" w:eastAsia="bg-BG"/>
        </w:rPr>
        <w:t>гаранционна поддръжка</w:t>
      </w:r>
      <w:r w:rsidR="004A7E40">
        <w:rPr>
          <w:rFonts w:ascii="Times New Roman" w:hAnsi="Times New Roman"/>
          <w:lang w:val="bg-BG" w:eastAsia="bg-BG"/>
        </w:rPr>
        <w:t>,</w:t>
      </w:r>
      <w:r w:rsidR="007B6503">
        <w:rPr>
          <w:rFonts w:ascii="Times New Roman" w:hAnsi="Times New Roman"/>
          <w:lang w:val="bg-BG" w:eastAsia="bg-BG"/>
        </w:rPr>
        <w:t xml:space="preserve"> </w:t>
      </w:r>
      <w:r w:rsidR="00D60967" w:rsidRPr="003D27C6">
        <w:rPr>
          <w:rFonts w:ascii="Times New Roman" w:hAnsi="Times New Roman"/>
          <w:lang w:val="bg-BG" w:eastAsia="bg-BG"/>
        </w:rPr>
        <w:t>при липса на възражения по изпълнението и при условие, че сумите по гаранциите не са задържани</w:t>
      </w:r>
      <w:r w:rsidR="007B6503">
        <w:rPr>
          <w:rFonts w:ascii="Times New Roman" w:hAnsi="Times New Roman"/>
          <w:lang w:val="bg-BG" w:eastAsia="bg-BG"/>
        </w:rPr>
        <w:t xml:space="preserve"> </w:t>
      </w:r>
      <w:r w:rsidR="00D60967" w:rsidRPr="003D27C6">
        <w:rPr>
          <w:rFonts w:ascii="Times New Roman" w:hAnsi="Times New Roman"/>
          <w:lang w:val="bg-BG" w:eastAsia="bg-BG"/>
        </w:rPr>
        <w:t>или не са настъпили условия за задържането им.</w:t>
      </w:r>
    </w:p>
    <w:p w14:paraId="3307CD96"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4D66D1C0" w14:textId="4B058F23" w:rsidR="00D60967" w:rsidRPr="003D27C6" w:rsidRDefault="00AF44B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D60967" w:rsidRPr="003D27C6">
        <w:rPr>
          <w:rFonts w:ascii="Times New Roman" w:hAnsi="Times New Roman"/>
          <w:lang w:val="bg-BG" w:eastAsia="bg-BG"/>
        </w:rPr>
        <w:t>.2)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w:t>
      </w:r>
      <w:r>
        <w:rPr>
          <w:rFonts w:ascii="Times New Roman" w:hAnsi="Times New Roman"/>
          <w:lang w:val="bg-BG" w:eastAsia="bg-BG"/>
        </w:rPr>
        <w:t>нея (11</w:t>
      </w:r>
      <w:r w:rsidR="00D60967" w:rsidRPr="003D27C6">
        <w:rPr>
          <w:rFonts w:ascii="Times New Roman" w:hAnsi="Times New Roman"/>
          <w:lang w:val="bg-BG" w:eastAsia="bg-BG"/>
        </w:rPr>
        <w:t>.1.1).</w:t>
      </w:r>
    </w:p>
    <w:p w14:paraId="7C899FEB"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46C8ED29" w14:textId="285F8A5D"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D60967" w:rsidRPr="003D27C6">
        <w:rPr>
          <w:rFonts w:ascii="Times New Roman" w:hAnsi="Times New Roman"/>
          <w:lang w:val="bg-BG" w:eastAsia="bg-BG"/>
        </w:rPr>
        <w:t>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AF44BA" w:rsidRPr="00926F99">
        <w:rPr>
          <w:rFonts w:ascii="Times New Roman" w:hAnsi="Times New Roman"/>
          <w:lang w:val="bg-BG" w:eastAsia="bg-BG"/>
        </w:rPr>
        <w:t>(11.1</w:t>
      </w:r>
      <w:r w:rsidR="00D60967" w:rsidRPr="00926F99">
        <w:rPr>
          <w:rFonts w:ascii="Times New Roman" w:hAnsi="Times New Roman"/>
          <w:lang w:val="bg-BG" w:eastAsia="bg-BG"/>
        </w:rPr>
        <w:t>).</w:t>
      </w:r>
      <w:r w:rsidR="00D60967" w:rsidRPr="003D27C6">
        <w:rPr>
          <w:rFonts w:ascii="Times New Roman" w:hAnsi="Times New Roman"/>
          <w:lang w:val="bg-BG" w:eastAsia="bg-BG"/>
        </w:rPr>
        <w:t xml:space="preserve"> </w:t>
      </w:r>
    </w:p>
    <w:p w14:paraId="253F223A"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8A9E42D"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08A36EAA" w14:textId="2CCB86D6" w:rsidR="00D60967" w:rsidRPr="003D27C6" w:rsidRDefault="00B159F4" w:rsidP="00D60967">
      <w:pPr>
        <w:autoSpaceDE w:val="0"/>
        <w:autoSpaceDN w:val="0"/>
        <w:adjustRightInd w:val="0"/>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.4</w:t>
      </w:r>
      <w:r w:rsidR="00D60967" w:rsidRPr="003D27C6">
        <w:rPr>
          <w:rFonts w:ascii="Times New Roman" w:hAnsi="Times New Roman"/>
          <w:lang w:val="bg-BG" w:eastAsia="bg-BG"/>
        </w:rPr>
        <w:t>) Възложителят не дължи лихви върху сумите по предоставените гаранции, независимо от формата под която са предоставени.</w:t>
      </w:r>
    </w:p>
    <w:p w14:paraId="00D931D9"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275A0D41" w14:textId="0CE5DFD6"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.5</w:t>
      </w:r>
      <w:r w:rsidR="00D60967" w:rsidRPr="003D27C6">
        <w:rPr>
          <w:rFonts w:ascii="Times New Roman" w:hAnsi="Times New Roman"/>
          <w:lang w:val="bg-B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4BB2BAA"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B86EED0" w14:textId="195BD51F"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6</w:t>
      </w:r>
      <w:r w:rsidR="00D60967" w:rsidRPr="003D27C6">
        <w:rPr>
          <w:rFonts w:ascii="Times New Roman" w:hAnsi="Times New Roman"/>
          <w:lang w:val="bg-BG" w:eastAsia="bg-BG"/>
        </w:rPr>
        <w:t>)</w:t>
      </w:r>
      <w:r w:rsidR="007B6503">
        <w:rPr>
          <w:rFonts w:ascii="Times New Roman" w:hAnsi="Times New Roman"/>
          <w:lang w:val="bg-BG" w:eastAsia="bg-BG"/>
        </w:rPr>
        <w:t xml:space="preserve"> </w:t>
      </w:r>
      <w:r w:rsidR="00D60967" w:rsidRPr="003D27C6">
        <w:rPr>
          <w:rFonts w:ascii="Times New Roman" w:hAnsi="Times New Roman"/>
          <w:lang w:val="bg-BG" w:eastAsia="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платени суми.</w:t>
      </w:r>
      <w:r w:rsidR="00C16D39">
        <w:rPr>
          <w:rFonts w:ascii="Times New Roman" w:hAnsi="Times New Roman"/>
          <w:lang w:val="bg-BG" w:eastAsia="bg-BG"/>
        </w:rPr>
        <w:t xml:space="preserve"> </w:t>
      </w:r>
      <w:r w:rsidR="00D60967" w:rsidRPr="003D27C6">
        <w:rPr>
          <w:rFonts w:ascii="Times New Roman" w:hAnsi="Times New Roman"/>
          <w:lang w:val="bg-BG" w:eastAsia="bg-BG"/>
        </w:rPr>
        <w:t>В тези случаи, Възложителят има право да задържи</w:t>
      </w:r>
      <w:r w:rsidR="00C16D39">
        <w:rPr>
          <w:rFonts w:ascii="Times New Roman" w:hAnsi="Times New Roman"/>
          <w:lang w:val="bg-BG" w:eastAsia="bg-BG"/>
        </w:rPr>
        <w:t xml:space="preserve"> </w:t>
      </w:r>
      <w:r w:rsidR="00D60967" w:rsidRPr="003D27C6">
        <w:rPr>
          <w:rFonts w:ascii="Times New Roman" w:hAnsi="Times New Roman"/>
          <w:lang w:val="bg-BG" w:eastAsia="bg-BG"/>
        </w:rPr>
        <w:t>от гаранцията за изпълнение суми, покриващи отговорността на Изпълнителя за неизпълнението</w:t>
      </w:r>
      <w:r w:rsidR="00AC49FE">
        <w:rPr>
          <w:rFonts w:ascii="Times New Roman" w:hAnsi="Times New Roman"/>
          <w:lang w:val="bg-BG" w:eastAsia="bg-BG"/>
        </w:rPr>
        <w:t xml:space="preserve">. </w:t>
      </w:r>
    </w:p>
    <w:p w14:paraId="62847FD2" w14:textId="568EADC7"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.7</w:t>
      </w:r>
      <w:r w:rsidR="00D60967" w:rsidRPr="003D27C6">
        <w:rPr>
          <w:rFonts w:ascii="Times New Roman" w:hAnsi="Times New Roman"/>
          <w:lang w:val="bg-BG" w:eastAsia="bg-BG"/>
        </w:rPr>
        <w:t>) Възложителят има право да задържа</w:t>
      </w:r>
      <w:r w:rsidR="00C16D39">
        <w:rPr>
          <w:rFonts w:ascii="Times New Roman" w:hAnsi="Times New Roman"/>
          <w:lang w:val="bg-BG" w:eastAsia="bg-BG"/>
        </w:rPr>
        <w:t xml:space="preserve"> </w:t>
      </w:r>
      <w:r w:rsidR="00D60967" w:rsidRPr="003D27C6">
        <w:rPr>
          <w:rFonts w:ascii="Times New Roman" w:hAnsi="Times New Roman"/>
          <w:lang w:val="bg-BG" w:eastAsia="bg-BG"/>
        </w:rPr>
        <w:t>от сумите по гаранцията за изпълнение</w:t>
      </w:r>
      <w:r w:rsidR="00C16D39">
        <w:rPr>
          <w:rFonts w:ascii="Times New Roman" w:hAnsi="Times New Roman"/>
          <w:lang w:val="bg-BG" w:eastAsia="bg-BG"/>
        </w:rPr>
        <w:t xml:space="preserve"> </w:t>
      </w:r>
      <w:r w:rsidR="00D60967" w:rsidRPr="003D27C6">
        <w:rPr>
          <w:rFonts w:ascii="Times New Roman" w:hAnsi="Times New Roman"/>
          <w:lang w:val="bg-BG" w:eastAsia="bg-BG"/>
        </w:rPr>
        <w:t>суми равни на размера на начислените неустойки</w:t>
      </w:r>
      <w:r w:rsidR="00C16D39">
        <w:rPr>
          <w:rFonts w:ascii="Times New Roman" w:hAnsi="Times New Roman"/>
          <w:lang w:val="bg-BG" w:eastAsia="bg-BG"/>
        </w:rPr>
        <w:t xml:space="preserve"> </w:t>
      </w:r>
      <w:r w:rsidR="00D60967" w:rsidRPr="003D27C6">
        <w:rPr>
          <w:rFonts w:ascii="Times New Roman" w:hAnsi="Times New Roman"/>
          <w:lang w:val="bg-BG" w:eastAsia="bg-BG"/>
        </w:rPr>
        <w:t>и обезщетения по настоящия Договор, поради неизпълнение на задълженията на Изпълнителя.</w:t>
      </w:r>
    </w:p>
    <w:p w14:paraId="10288876"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7E07E34A" w14:textId="04D95F10" w:rsidR="00D60967" w:rsidRPr="003D27C6" w:rsidRDefault="00B159F4" w:rsidP="00D60967">
      <w:pPr>
        <w:spacing w:line="276" w:lineRule="auto"/>
        <w:jc w:val="both"/>
        <w:rPr>
          <w:rFonts w:ascii="Times New Roman" w:eastAsia="Calibri" w:hAnsi="Times New Roman"/>
          <w:lang w:val="bg-BG"/>
        </w:rPr>
      </w:pPr>
      <w:r>
        <w:rPr>
          <w:rFonts w:ascii="Times New Roman" w:eastAsia="Calibri" w:hAnsi="Times New Roman"/>
          <w:lang w:val="bg-BG"/>
        </w:rPr>
        <w:t>(11</w:t>
      </w:r>
      <w:r w:rsidR="003D27C6">
        <w:rPr>
          <w:rFonts w:ascii="Times New Roman" w:eastAsia="Calibri" w:hAnsi="Times New Roman"/>
          <w:lang w:val="bg-BG"/>
        </w:rPr>
        <w:t>.8</w:t>
      </w:r>
      <w:r w:rsidR="00D60967" w:rsidRPr="003D27C6">
        <w:rPr>
          <w:rFonts w:ascii="Times New Roman" w:eastAsia="Calibri" w:hAnsi="Times New Roman"/>
          <w:lang w:val="bg-BG"/>
        </w:rPr>
        <w:t xml:space="preserve">) В случай на задържане от Възложителя на суми от гаранциите, Изпълнителят е длъжен в срок до </w:t>
      </w:r>
      <w:r w:rsidR="00C16D39">
        <w:rPr>
          <w:rFonts w:ascii="Times New Roman" w:hAnsi="Times New Roman"/>
          <w:lang w:val="bg-BG"/>
        </w:rPr>
        <w:t>5</w:t>
      </w:r>
      <w:r w:rsidR="00C16D39" w:rsidRPr="003D27C6">
        <w:rPr>
          <w:rFonts w:ascii="Times New Roman" w:hAnsi="Times New Roman"/>
          <w:lang w:val="bg-BG"/>
        </w:rPr>
        <w:t xml:space="preserve"> </w:t>
      </w:r>
      <w:r w:rsidR="00D60967" w:rsidRPr="003D27C6">
        <w:rPr>
          <w:rFonts w:ascii="Times New Roman" w:hAnsi="Times New Roman"/>
          <w:lang w:val="bg-BG"/>
        </w:rPr>
        <w:t>(</w:t>
      </w:r>
      <w:r w:rsidR="00C16D39" w:rsidRPr="00926F99">
        <w:rPr>
          <w:rFonts w:ascii="Times New Roman" w:hAnsi="Times New Roman"/>
          <w:lang w:val="bg-BG"/>
        </w:rPr>
        <w:t>пет</w:t>
      </w:r>
      <w:r w:rsidR="00D60967" w:rsidRPr="003D27C6">
        <w:rPr>
          <w:rFonts w:ascii="Times New Roman" w:hAnsi="Times New Roman"/>
          <w:lang w:val="bg-BG"/>
        </w:rPr>
        <w:t>) дни</w:t>
      </w:r>
      <w:r w:rsidR="00D60967" w:rsidRPr="003D27C6">
        <w:rPr>
          <w:rFonts w:ascii="Times New Roman" w:eastAsia="Calibri" w:hAnsi="Times New Roman"/>
          <w:lang w:val="bg-BG"/>
        </w:rPr>
        <w:t xml:space="preserve"> да допълни съответната гаранция до </w:t>
      </w:r>
      <w:r w:rsidR="003D27C6">
        <w:rPr>
          <w:rFonts w:ascii="Times New Roman" w:eastAsia="Calibri" w:hAnsi="Times New Roman"/>
          <w:lang w:val="bg-BG"/>
        </w:rPr>
        <w:t xml:space="preserve">размера ѝ, уговорен в </w:t>
      </w:r>
      <w:r w:rsidR="00941B77">
        <w:rPr>
          <w:rFonts w:ascii="Times New Roman" w:eastAsia="Calibri" w:hAnsi="Times New Roman"/>
          <w:lang w:val="bg-BG"/>
        </w:rPr>
        <w:t>член 9, алинея (9</w:t>
      </w:r>
      <w:r w:rsidR="00D60967" w:rsidRPr="003D27C6">
        <w:rPr>
          <w:rFonts w:ascii="Times New Roman" w:eastAsia="Calibri" w:hAnsi="Times New Roman"/>
          <w:lang w:val="bg-BG"/>
        </w:rPr>
        <w:t>.1</w:t>
      </w:r>
      <w:r w:rsidR="00941B77">
        <w:rPr>
          <w:rFonts w:ascii="Times New Roman" w:eastAsia="Calibri" w:hAnsi="Times New Roman"/>
          <w:lang w:val="bg-BG"/>
        </w:rPr>
        <w:t>.1</w:t>
      </w:r>
      <w:r w:rsidR="00D60967" w:rsidRPr="003D27C6">
        <w:rPr>
          <w:rFonts w:ascii="Times New Roman" w:eastAsia="Calibri" w:hAnsi="Times New Roman"/>
          <w:lang w:val="bg-BG"/>
        </w:rPr>
        <w:t>),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w:t>
      </w:r>
      <w:r w:rsidR="003D27C6">
        <w:rPr>
          <w:rFonts w:ascii="Times New Roman" w:eastAsia="Calibri" w:hAnsi="Times New Roman"/>
          <w:lang w:val="bg-BG"/>
        </w:rPr>
        <w:t xml:space="preserve">остта си до размера в </w:t>
      </w:r>
      <w:r w:rsidR="00941B77" w:rsidRPr="00941B77">
        <w:rPr>
          <w:rFonts w:ascii="Times New Roman" w:eastAsia="Calibri" w:hAnsi="Times New Roman"/>
          <w:lang w:val="bg-BG"/>
        </w:rPr>
        <w:t>член 9, алинея (9.1.1)</w:t>
      </w:r>
      <w:r w:rsidR="00D60967" w:rsidRPr="003D27C6">
        <w:rPr>
          <w:rFonts w:ascii="Times New Roman" w:eastAsia="Calibri" w:hAnsi="Times New Roman"/>
          <w:lang w:val="bg-BG"/>
        </w:rPr>
        <w:t>.</w:t>
      </w:r>
    </w:p>
    <w:p w14:paraId="0FA79894" w14:textId="77777777" w:rsidR="00D60967" w:rsidRPr="00CA5CBA" w:rsidRDefault="00D60967" w:rsidP="00D60967">
      <w:pPr>
        <w:spacing w:line="276" w:lineRule="auto"/>
        <w:jc w:val="both"/>
        <w:rPr>
          <w:rFonts w:ascii="Times New Roman" w:hAnsi="Times New Roman"/>
          <w:b/>
          <w:highlight w:val="yellow"/>
          <w:lang w:val="bg-BG"/>
        </w:rPr>
      </w:pPr>
    </w:p>
    <w:p w14:paraId="2B9521A3" w14:textId="0838A8BD" w:rsidR="00D60967" w:rsidRPr="00941B77" w:rsidRDefault="00D60967" w:rsidP="009B5C41">
      <w:pPr>
        <w:numPr>
          <w:ilvl w:val="0"/>
          <w:numId w:val="19"/>
        </w:numPr>
        <w:tabs>
          <w:tab w:val="left" w:pos="3686"/>
          <w:tab w:val="left" w:pos="4253"/>
        </w:tabs>
        <w:spacing w:after="200" w:line="276" w:lineRule="auto"/>
        <w:ind w:left="2977"/>
        <w:contextualSpacing/>
        <w:rPr>
          <w:rFonts w:ascii="Times New Roman" w:hAnsi="Times New Roman"/>
          <w:b/>
          <w:lang w:val="bg-BG" w:eastAsia="bg-BG"/>
        </w:rPr>
      </w:pPr>
      <w:r w:rsidRPr="00941B77">
        <w:rPr>
          <w:rFonts w:ascii="Times New Roman" w:hAnsi="Times New Roman"/>
          <w:b/>
          <w:lang w:val="bg-BG" w:eastAsia="bg-BG"/>
        </w:rPr>
        <w:t>АВТОРСКИ ПРАВА</w:t>
      </w:r>
    </w:p>
    <w:p w14:paraId="133822B7" w14:textId="389A2457" w:rsidR="00D60967" w:rsidRPr="00F20FD8" w:rsidRDefault="00941B77" w:rsidP="00D60967">
      <w:pPr>
        <w:spacing w:line="276" w:lineRule="auto"/>
        <w:jc w:val="both"/>
        <w:rPr>
          <w:rFonts w:ascii="Times New Roman" w:eastAsia="Calibri" w:hAnsi="Times New Roman"/>
          <w:b/>
          <w:lang w:val="bg-BG"/>
        </w:rPr>
      </w:pPr>
      <w:r>
        <w:rPr>
          <w:rFonts w:ascii="Times New Roman" w:eastAsia="Calibri" w:hAnsi="Times New Roman"/>
          <w:b/>
          <w:lang w:val="bg-BG"/>
        </w:rPr>
        <w:t>Член 12</w:t>
      </w:r>
      <w:r w:rsidR="00D60967" w:rsidRPr="00F20FD8">
        <w:rPr>
          <w:rFonts w:ascii="Times New Roman" w:eastAsia="Calibri" w:hAnsi="Times New Roman"/>
          <w:b/>
          <w:lang w:val="bg-BG"/>
        </w:rPr>
        <w:t>.</w:t>
      </w:r>
    </w:p>
    <w:p w14:paraId="6B98784E" w14:textId="5F9FCA8A" w:rsidR="00D60967" w:rsidRPr="00F20FD8" w:rsidRDefault="00941B77" w:rsidP="00D60967">
      <w:pPr>
        <w:spacing w:line="276" w:lineRule="auto"/>
        <w:jc w:val="both"/>
        <w:rPr>
          <w:rFonts w:ascii="Times New Roman" w:eastAsia="Calibri" w:hAnsi="Times New Roman"/>
          <w:lang w:val="bg-BG"/>
        </w:rPr>
      </w:pPr>
      <w:r>
        <w:rPr>
          <w:rFonts w:ascii="Times New Roman" w:eastAsia="Calibri" w:hAnsi="Times New Roman"/>
          <w:lang w:val="bg-BG"/>
        </w:rPr>
        <w:t>(12</w:t>
      </w:r>
      <w:r w:rsidR="00D60967" w:rsidRPr="00F20FD8">
        <w:rPr>
          <w:rFonts w:ascii="Times New Roman" w:eastAsia="Calibri" w:hAnsi="Times New Roman"/>
          <w:lang w:val="bg-BG"/>
        </w:rPr>
        <w:t>.1) Страните се споразумяват изрично и потвърждават, че авторските и всички сродни права и собствеността върху изработените</w:t>
      </w:r>
      <w:r w:rsidR="003D27C6">
        <w:rPr>
          <w:rFonts w:ascii="Times New Roman" w:eastAsia="Calibri" w:hAnsi="Times New Roman"/>
          <w:lang w:val="bg-BG"/>
        </w:rPr>
        <w:t xml:space="preserve"> </w:t>
      </w:r>
      <w:r w:rsidR="00D60967" w:rsidRPr="00F20FD8">
        <w:rPr>
          <w:rFonts w:ascii="Times New Roman" w:eastAsia="Calibri" w:hAnsi="Times New Roman"/>
          <w:lang w:val="bg-BG"/>
        </w:rPr>
        <w:t xml:space="preserve">Софтуерни продукти, техният изходен </w:t>
      </w:r>
      <w:r w:rsidR="00D60967" w:rsidRPr="00F20FD8">
        <w:rPr>
          <w:rFonts w:ascii="Times New Roman" w:eastAsia="Calibri" w:hAnsi="Times New Roman"/>
          <w:lang w:val="bg-BG"/>
        </w:rPr>
        <w:lastRenderedPageBreak/>
        <w:t>програмен код, дизайнът на интерфейсите и базите данни, чиято разработка е предмет на Договора</w:t>
      </w:r>
      <w:r w:rsidR="003D27C6">
        <w:rPr>
          <w:rFonts w:ascii="Times New Roman" w:eastAsia="Calibri" w:hAnsi="Times New Roman"/>
          <w:lang w:val="bg-BG"/>
        </w:rPr>
        <w:t xml:space="preserve"> </w:t>
      </w:r>
      <w:r w:rsidR="00D60967" w:rsidRPr="00F20FD8">
        <w:rPr>
          <w:rFonts w:ascii="Times New Roman" w:eastAsia="Calibri" w:hAnsi="Times New Roman"/>
          <w:lang w:val="bg-BG"/>
        </w:rPr>
        <w:t>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w:t>
      </w:r>
      <w:r w:rsidR="004A7E40">
        <w:rPr>
          <w:rFonts w:ascii="Times New Roman" w:eastAsia="Calibri" w:hAnsi="Times New Roman"/>
          <w:lang w:val="bg-BG"/>
        </w:rPr>
        <w:t xml:space="preserve"> </w:t>
      </w:r>
      <w:r w:rsidR="00D60967" w:rsidRPr="00F20FD8">
        <w:rPr>
          <w:rFonts w:ascii="Times New Roman" w:eastAsia="Calibri" w:hAnsi="Times New Roman"/>
          <w:lang w:val="bg-BG"/>
        </w:rPr>
        <w:t>и без Възложителят да дължи каквито и да било допълнителни плащания и суми</w:t>
      </w:r>
      <w:r w:rsidR="004A7E40">
        <w:rPr>
          <w:rFonts w:ascii="Times New Roman" w:eastAsia="Calibri" w:hAnsi="Times New Roman"/>
          <w:lang w:val="bg-BG"/>
        </w:rPr>
        <w:t>,</w:t>
      </w:r>
      <w:r w:rsidR="00D60967" w:rsidRPr="00F20FD8">
        <w:rPr>
          <w:rFonts w:ascii="Times New Roman" w:eastAsia="Calibri" w:hAnsi="Times New Roman"/>
          <w:lang w:val="bg-BG"/>
        </w:rPr>
        <w:t xml:space="preserve"> освен договорената цена по алинея (2.1). Софтуерните продукти трябва да отговарят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w:t>
      </w:r>
      <w:r w:rsidR="004A7E40">
        <w:rPr>
          <w:rFonts w:ascii="Times New Roman" w:eastAsia="Calibri" w:hAnsi="Times New Roman"/>
          <w:lang w:val="bg-BG"/>
        </w:rPr>
        <w:t xml:space="preserve"> </w:t>
      </w:r>
      <w:r w:rsidR="00D60967" w:rsidRPr="00F20FD8">
        <w:rPr>
          <w:rFonts w:ascii="Times New Roman" w:eastAsia="Calibri" w:hAnsi="Times New Roman"/>
          <w:lang w:val="bg-BG"/>
        </w:rPr>
        <w:t xml:space="preserve">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w:t>
      </w:r>
      <w:r w:rsidR="004A7E40">
        <w:rPr>
          <w:rFonts w:ascii="Times New Roman" w:eastAsia="Calibri" w:hAnsi="Times New Roman"/>
          <w:lang w:val="bg-BG"/>
        </w:rPr>
        <w:t>ѝ</w:t>
      </w:r>
      <w:r w:rsidR="00D60967" w:rsidRPr="00F20FD8">
        <w:rPr>
          <w:rFonts w:ascii="Times New Roman" w:eastAsia="Calibri" w:hAnsi="Times New Roman"/>
          <w:lang w:val="bg-BG"/>
        </w:rPr>
        <w:t xml:space="preserve">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534C4085" w14:textId="77777777" w:rsidR="00D60967" w:rsidRPr="00F20FD8" w:rsidRDefault="00D60967" w:rsidP="00D60967">
      <w:pPr>
        <w:spacing w:line="276" w:lineRule="auto"/>
        <w:jc w:val="both"/>
        <w:rPr>
          <w:rFonts w:ascii="Times New Roman" w:eastAsia="Calibri" w:hAnsi="Times New Roman"/>
          <w:lang w:val="bg-BG"/>
        </w:rPr>
      </w:pPr>
    </w:p>
    <w:p w14:paraId="2F5415A5" w14:textId="76ECAF17" w:rsidR="00D60967" w:rsidRPr="00F20FD8" w:rsidRDefault="00941B77" w:rsidP="00D60967">
      <w:pPr>
        <w:spacing w:line="276" w:lineRule="auto"/>
        <w:jc w:val="both"/>
        <w:rPr>
          <w:rFonts w:ascii="Times New Roman" w:eastAsia="Calibri" w:hAnsi="Times New Roman"/>
          <w:lang w:val="bg-BG"/>
        </w:rPr>
      </w:pPr>
      <w:r>
        <w:rPr>
          <w:rFonts w:ascii="Times New Roman" w:eastAsia="Calibri" w:hAnsi="Times New Roman"/>
          <w:lang w:val="bg-BG"/>
        </w:rPr>
        <w:t>(12</w:t>
      </w:r>
      <w:r w:rsidR="00D60967" w:rsidRPr="00F20FD8">
        <w:rPr>
          <w:rFonts w:ascii="Times New Roman" w:eastAsia="Calibri" w:hAnsi="Times New Roman"/>
          <w:lang w:val="bg-BG"/>
        </w:rPr>
        <w:t>.2)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обн. ДВ, бр. 56 от 29.06.1993 с последващите му изменения и допълнения („ЗАПСП“), като Страните изрично се съгласяват и споразумяват, че:</w:t>
      </w:r>
    </w:p>
    <w:p w14:paraId="47CF20ED" w14:textId="23EA28BB" w:rsidR="00D60967" w:rsidRPr="00941B77" w:rsidRDefault="00D60967" w:rsidP="009B5C41">
      <w:pPr>
        <w:pStyle w:val="ListParagraph"/>
        <w:numPr>
          <w:ilvl w:val="2"/>
          <w:numId w:val="54"/>
        </w:numPr>
        <w:tabs>
          <w:tab w:val="left" w:pos="567"/>
        </w:tabs>
        <w:suppressAutoHyphens/>
        <w:spacing w:after="200" w:line="276" w:lineRule="auto"/>
        <w:jc w:val="both"/>
        <w:rPr>
          <w:rFonts w:ascii="Times New Roman" w:eastAsia="Calibri" w:hAnsi="Times New Roman"/>
          <w:lang w:val="bg-BG"/>
        </w:rPr>
      </w:pPr>
      <w:r w:rsidRPr="00941B77">
        <w:rPr>
          <w:rFonts w:ascii="Times New Roman" w:eastAsia="Calibri" w:hAnsi="Times New Roman"/>
          <w:lang w:val="bg-BG"/>
        </w:rPr>
        <w:t xml:space="preserve">авторските права върху Софтуерните продукти и части от тях, включително имуществените права съгласно раздел II от ЗАПСП и прехвърлимите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245853E8" w14:textId="77777777" w:rsidR="00941B77" w:rsidRDefault="00D60967" w:rsidP="009B5C41">
      <w:pPr>
        <w:pStyle w:val="ListParagraph"/>
        <w:numPr>
          <w:ilvl w:val="2"/>
          <w:numId w:val="54"/>
        </w:numPr>
        <w:tabs>
          <w:tab w:val="left" w:pos="567"/>
        </w:tabs>
        <w:suppressAutoHyphens/>
        <w:spacing w:after="200" w:line="276" w:lineRule="auto"/>
        <w:jc w:val="both"/>
        <w:rPr>
          <w:rFonts w:ascii="Times New Roman" w:eastAsia="Calibri" w:hAnsi="Times New Roman"/>
          <w:lang w:val="bg-BG"/>
        </w:rPr>
      </w:pPr>
      <w:r w:rsidRPr="00F20FD8">
        <w:rPr>
          <w:rFonts w:ascii="Times New Roman" w:eastAsia="Calibri" w:hAnsi="Times New Roman"/>
          <w:lang w:val="bg-BG"/>
        </w:rPr>
        <w:t>Изпълнителят предоставя на Възложителя изключителни права по смисъла на член 36, ал. 2 от ЗАПСП за използване на Софтуерните продукти и техни елементи, и обектите, изброени в алинея(14.1) или части от тях, в случай че авторските права върху тях не могат да възникнат директно за Възложителя</w:t>
      </w:r>
    </w:p>
    <w:p w14:paraId="154E7DC7" w14:textId="1FA212D9" w:rsidR="00D60967" w:rsidRPr="00941B77" w:rsidRDefault="00941B77" w:rsidP="00941B77">
      <w:pPr>
        <w:tabs>
          <w:tab w:val="left" w:pos="567"/>
        </w:tabs>
        <w:suppressAutoHyphens/>
        <w:spacing w:after="200" w:line="276" w:lineRule="auto"/>
        <w:jc w:val="both"/>
        <w:rPr>
          <w:rFonts w:ascii="Times New Roman" w:eastAsia="Calibri" w:hAnsi="Times New Roman"/>
          <w:lang w:val="bg-BG"/>
        </w:rPr>
      </w:pPr>
      <w:r>
        <w:rPr>
          <w:rFonts w:ascii="Times New Roman" w:eastAsia="Calibri" w:hAnsi="Times New Roman"/>
          <w:lang w:val="bg-BG"/>
        </w:rPr>
        <w:t>(12.3)К</w:t>
      </w:r>
      <w:r w:rsidR="00D60967" w:rsidRPr="00941B77">
        <w:rPr>
          <w:rFonts w:ascii="Times New Roman" w:eastAsia="Calibri" w:hAnsi="Times New Roman"/>
          <w:lang w:val="bg-BG"/>
        </w:rPr>
        <w:t xml:space="preserve">ато Страните потвърждават, че договорената цена </w:t>
      </w:r>
      <w:r>
        <w:rPr>
          <w:rFonts w:ascii="Times New Roman" w:eastAsia="Calibri" w:hAnsi="Times New Roman"/>
          <w:lang w:val="bg-BG"/>
        </w:rPr>
        <w:t xml:space="preserve">от чл. 2, </w:t>
      </w:r>
      <w:r w:rsidR="00D60967" w:rsidRPr="00941B77">
        <w:rPr>
          <w:rFonts w:ascii="Times New Roman" w:eastAsia="Calibri" w:hAnsi="Times New Roman"/>
          <w:lang w:val="bg-BG"/>
        </w:rPr>
        <w:t>алинея (2.1), включва предоставян</w:t>
      </w:r>
      <w:r>
        <w:rPr>
          <w:rFonts w:ascii="Times New Roman" w:eastAsia="Calibri" w:hAnsi="Times New Roman"/>
          <w:lang w:val="bg-BG"/>
        </w:rPr>
        <w:t>ето на правата съгласно точки (12.2.1) и (12.2.2</w:t>
      </w:r>
      <w:r w:rsidR="00D60967" w:rsidRPr="00941B77">
        <w:rPr>
          <w:rFonts w:ascii="Times New Roman" w:eastAsia="Calibri" w:hAnsi="Times New Roman"/>
          <w:lang w:val="bg-BG"/>
        </w:rPr>
        <w:t>) по-горе и че така определената</w:t>
      </w:r>
      <w:r w:rsidR="003D27C6" w:rsidRPr="00941B77">
        <w:rPr>
          <w:rFonts w:ascii="Times New Roman" w:eastAsia="Calibri" w:hAnsi="Times New Roman"/>
          <w:lang w:val="bg-BG"/>
        </w:rPr>
        <w:t xml:space="preserve"> </w:t>
      </w:r>
      <w:r w:rsidR="00D60967" w:rsidRPr="00941B77">
        <w:rPr>
          <w:rFonts w:ascii="Times New Roman" w:eastAsia="Calibri" w:hAnsi="Times New Roman"/>
          <w:lang w:val="bg-BG"/>
        </w:rPr>
        <w:t>цена е достатъчна, справедлива и определена по взаимно съгласие на Страните.</w:t>
      </w:r>
    </w:p>
    <w:p w14:paraId="7F3BED31" w14:textId="77777777" w:rsidR="00D60967" w:rsidRPr="00CA5CBA" w:rsidRDefault="00D60967" w:rsidP="00D60967">
      <w:pPr>
        <w:tabs>
          <w:tab w:val="left" w:pos="567"/>
        </w:tabs>
        <w:spacing w:line="276" w:lineRule="auto"/>
        <w:jc w:val="both"/>
        <w:rPr>
          <w:rFonts w:ascii="Times New Roman" w:eastAsia="Calibri" w:hAnsi="Times New Roman"/>
          <w:highlight w:val="yellow"/>
          <w:lang w:val="bg-BG"/>
        </w:rPr>
      </w:pPr>
    </w:p>
    <w:p w14:paraId="39076FF4" w14:textId="016FAF04" w:rsidR="00D60967" w:rsidRPr="00F20FD8" w:rsidRDefault="00C92FF3" w:rsidP="00D60967">
      <w:pPr>
        <w:tabs>
          <w:tab w:val="left" w:pos="567"/>
        </w:tabs>
        <w:spacing w:line="276" w:lineRule="auto"/>
        <w:jc w:val="both"/>
        <w:rPr>
          <w:rFonts w:ascii="Times New Roman" w:eastAsia="Calibri" w:hAnsi="Times New Roman"/>
          <w:lang w:val="bg-BG"/>
        </w:rPr>
      </w:pPr>
      <w:r>
        <w:rPr>
          <w:rFonts w:ascii="Times New Roman" w:eastAsia="Calibri" w:hAnsi="Times New Roman"/>
          <w:lang w:val="bg-BG"/>
        </w:rPr>
        <w:t>(12.4</w:t>
      </w:r>
      <w:r w:rsidR="00D60967" w:rsidRPr="00F20FD8">
        <w:rPr>
          <w:rFonts w:ascii="Times New Roman" w:eastAsia="Calibri" w:hAnsi="Times New Roman"/>
          <w:lang w:val="bg-BG"/>
        </w:rPr>
        <w:t xml:space="preserve">) За избягване на съмнение, Страните потвърждават и се съгласяват, че правата на Възложителя върху Софтуерните продукти и обектите, включително и изключителното </w:t>
      </w:r>
      <w:r w:rsidR="00D60967" w:rsidRPr="00F20FD8">
        <w:rPr>
          <w:rFonts w:ascii="Times New Roman" w:eastAsia="Calibri" w:hAnsi="Times New Roman"/>
          <w:lang w:val="bg-BG"/>
        </w:rPr>
        <w:lastRenderedPageBreak/>
        <w:t xml:space="preserve">право на ползване по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6D5EC6EB" w14:textId="77777777" w:rsidR="00D60967" w:rsidRPr="00F20FD8" w:rsidRDefault="00D60967" w:rsidP="00D60967">
      <w:pPr>
        <w:tabs>
          <w:tab w:val="left" w:pos="567"/>
        </w:tabs>
        <w:spacing w:line="276" w:lineRule="auto"/>
        <w:jc w:val="both"/>
        <w:rPr>
          <w:rFonts w:ascii="Times New Roman" w:eastAsia="Calibri" w:hAnsi="Times New Roman"/>
          <w:lang w:val="bg-BG"/>
        </w:rPr>
      </w:pPr>
    </w:p>
    <w:p w14:paraId="6802190F" w14:textId="04793CC4" w:rsidR="00D60967" w:rsidRPr="00F20FD8" w:rsidRDefault="00161F50" w:rsidP="00D60967">
      <w:pPr>
        <w:tabs>
          <w:tab w:val="left" w:pos="567"/>
        </w:tabs>
        <w:spacing w:line="276" w:lineRule="auto"/>
        <w:jc w:val="both"/>
        <w:rPr>
          <w:rFonts w:ascii="Times New Roman" w:eastAsia="Calibri" w:hAnsi="Times New Roman"/>
          <w:lang w:val="bg-BG"/>
        </w:rPr>
      </w:pPr>
      <w:r>
        <w:rPr>
          <w:rFonts w:ascii="Times New Roman" w:eastAsia="Calibri" w:hAnsi="Times New Roman"/>
          <w:lang w:val="bg-BG"/>
        </w:rPr>
        <w:t>(12.5)</w:t>
      </w:r>
      <w:r w:rsidR="007F1D9C">
        <w:rPr>
          <w:rFonts w:ascii="Times New Roman" w:eastAsia="Calibri" w:hAnsi="Times New Roman"/>
          <w:lang w:val="bg-BG"/>
        </w:rPr>
        <w:t xml:space="preserve"> </w:t>
      </w:r>
      <w:r w:rsidR="00D60967" w:rsidRPr="00F20FD8">
        <w:rPr>
          <w:rFonts w:ascii="Times New Roman" w:eastAsia="Calibri" w:hAnsi="Times New Roman"/>
          <w:lang w:val="bg-BG"/>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14:paraId="33883FAC" w14:textId="77777777" w:rsidR="00D60967" w:rsidRPr="00F20FD8" w:rsidRDefault="00D60967" w:rsidP="00D60967">
      <w:pPr>
        <w:tabs>
          <w:tab w:val="left" w:pos="567"/>
        </w:tabs>
        <w:spacing w:line="276" w:lineRule="auto"/>
        <w:jc w:val="both"/>
        <w:rPr>
          <w:rFonts w:ascii="Times New Roman" w:eastAsia="Calibri" w:hAnsi="Times New Roman"/>
          <w:lang w:val="bg-BG"/>
        </w:rPr>
      </w:pPr>
    </w:p>
    <w:p w14:paraId="0CFF808E" w14:textId="49CB60E9" w:rsidR="00D60967" w:rsidRPr="00F20FD8" w:rsidRDefault="00161F50" w:rsidP="00D60967">
      <w:pPr>
        <w:tabs>
          <w:tab w:val="left" w:pos="567"/>
        </w:tabs>
        <w:spacing w:line="276" w:lineRule="auto"/>
        <w:jc w:val="both"/>
        <w:rPr>
          <w:rFonts w:ascii="Times New Roman" w:eastAsia="Calibri" w:hAnsi="Times New Roman"/>
          <w:lang w:val="bg-BG"/>
        </w:rPr>
      </w:pPr>
      <w:r>
        <w:rPr>
          <w:rFonts w:ascii="Times New Roman" w:eastAsia="Calibri" w:hAnsi="Times New Roman"/>
          <w:lang w:val="bg-BG"/>
        </w:rPr>
        <w:t>(12.6</w:t>
      </w:r>
      <w:r w:rsidR="00D60967" w:rsidRPr="00F20FD8">
        <w:rPr>
          <w:rFonts w:ascii="Times New Roman" w:eastAsia="Calibri" w:hAnsi="Times New Roman"/>
          <w:lang w:val="bg-BG"/>
        </w:rPr>
        <w:t xml:space="preserve">)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14:paraId="40F37D9C" w14:textId="77777777" w:rsidR="00D60967" w:rsidRPr="00CA5CBA" w:rsidRDefault="00D60967" w:rsidP="00D60967">
      <w:pPr>
        <w:tabs>
          <w:tab w:val="left" w:pos="567"/>
        </w:tabs>
        <w:spacing w:line="276" w:lineRule="auto"/>
        <w:jc w:val="both"/>
        <w:rPr>
          <w:rFonts w:ascii="Times New Roman" w:eastAsia="Calibri" w:hAnsi="Times New Roman"/>
          <w:highlight w:val="yellow"/>
          <w:lang w:val="bg-BG"/>
        </w:rPr>
      </w:pPr>
    </w:p>
    <w:p w14:paraId="5826A216" w14:textId="77777777" w:rsidR="00D60967" w:rsidRPr="00CA5CBA" w:rsidRDefault="00D60967" w:rsidP="00D60967">
      <w:pPr>
        <w:tabs>
          <w:tab w:val="left" w:pos="567"/>
        </w:tabs>
        <w:spacing w:line="276" w:lineRule="auto"/>
        <w:jc w:val="both"/>
        <w:rPr>
          <w:rFonts w:ascii="Times New Roman" w:eastAsia="Calibri" w:hAnsi="Times New Roman"/>
          <w:highlight w:val="yellow"/>
          <w:lang w:val="bg-BG"/>
        </w:rPr>
      </w:pPr>
    </w:p>
    <w:p w14:paraId="5D250CB8" w14:textId="77777777" w:rsidR="00D60967" w:rsidRPr="00272FF9" w:rsidRDefault="00D60967" w:rsidP="009B5C41">
      <w:pPr>
        <w:numPr>
          <w:ilvl w:val="0"/>
          <w:numId w:val="19"/>
        </w:numPr>
        <w:spacing w:after="200" w:line="276" w:lineRule="auto"/>
        <w:ind w:left="1620" w:hanging="900"/>
        <w:contextualSpacing/>
        <w:jc w:val="center"/>
        <w:rPr>
          <w:rFonts w:ascii="Times New Roman" w:hAnsi="Times New Roman"/>
          <w:b/>
          <w:lang w:val="bg-BG" w:eastAsia="bg-BG"/>
        </w:rPr>
      </w:pPr>
      <w:r w:rsidRPr="00272FF9">
        <w:rPr>
          <w:rFonts w:ascii="Times New Roman" w:hAnsi="Times New Roman"/>
          <w:b/>
          <w:lang w:val="bg-BG" w:eastAsia="bg-BG"/>
        </w:rPr>
        <w:t>НЕУСТОЙКИ</w:t>
      </w:r>
    </w:p>
    <w:p w14:paraId="7165C9CE" w14:textId="0C065B96" w:rsidR="00D60967" w:rsidRPr="007F1D9C" w:rsidRDefault="00161F50" w:rsidP="00D60967">
      <w:pPr>
        <w:autoSpaceDE w:val="0"/>
        <w:autoSpaceDN w:val="0"/>
        <w:adjustRightInd w:val="0"/>
        <w:spacing w:line="276" w:lineRule="auto"/>
        <w:jc w:val="both"/>
        <w:rPr>
          <w:rFonts w:ascii="Times New Roman" w:hAnsi="Times New Roman"/>
          <w:b/>
          <w:lang w:val="bg-BG" w:eastAsia="bg-BG"/>
        </w:rPr>
      </w:pPr>
      <w:r w:rsidRPr="007F1D9C">
        <w:rPr>
          <w:rFonts w:ascii="Times New Roman" w:hAnsi="Times New Roman"/>
          <w:b/>
          <w:lang w:val="bg-BG" w:eastAsia="bg-BG"/>
        </w:rPr>
        <w:t>Член 13</w:t>
      </w:r>
      <w:r w:rsidR="00D60967" w:rsidRPr="007F1D9C">
        <w:rPr>
          <w:rFonts w:ascii="Times New Roman" w:hAnsi="Times New Roman"/>
          <w:b/>
          <w:lang w:val="bg-BG" w:eastAsia="bg-BG"/>
        </w:rPr>
        <w:t xml:space="preserve">. </w:t>
      </w:r>
    </w:p>
    <w:p w14:paraId="68FBD14E" w14:textId="77777777" w:rsidR="00D60967" w:rsidRPr="007F1D9C" w:rsidRDefault="00D60967" w:rsidP="00D60967">
      <w:pPr>
        <w:autoSpaceDE w:val="0"/>
        <w:autoSpaceDN w:val="0"/>
        <w:adjustRightInd w:val="0"/>
        <w:spacing w:line="276" w:lineRule="auto"/>
        <w:jc w:val="both"/>
        <w:rPr>
          <w:rFonts w:ascii="Times New Roman" w:hAnsi="Times New Roman"/>
          <w:lang w:val="bg-BG" w:eastAsia="bg-BG"/>
        </w:rPr>
      </w:pPr>
    </w:p>
    <w:p w14:paraId="17129CA7" w14:textId="000DD19E" w:rsidR="00F9788C" w:rsidRPr="007F1D9C" w:rsidRDefault="007F1D9C" w:rsidP="00F9788C">
      <w:pPr>
        <w:autoSpaceDE w:val="0"/>
        <w:autoSpaceDN w:val="0"/>
        <w:adjustRightInd w:val="0"/>
        <w:spacing w:line="276" w:lineRule="auto"/>
        <w:jc w:val="both"/>
        <w:rPr>
          <w:rFonts w:ascii="Times New Roman" w:hAnsi="Times New Roman"/>
          <w:lang w:val="bg-BG"/>
        </w:rPr>
      </w:pPr>
      <w:r w:rsidRPr="007F1D9C">
        <w:rPr>
          <w:rFonts w:ascii="Times New Roman" w:hAnsi="Times New Roman"/>
          <w:lang w:val="bg-BG" w:eastAsia="bg-BG"/>
        </w:rPr>
        <w:t>(</w:t>
      </w:r>
      <w:r w:rsidR="00044BE9" w:rsidRPr="007F1D9C">
        <w:rPr>
          <w:rFonts w:ascii="Times New Roman" w:hAnsi="Times New Roman"/>
          <w:lang w:val="bg-BG" w:eastAsia="bg-BG"/>
        </w:rPr>
        <w:t>13</w:t>
      </w:r>
      <w:r w:rsidR="00F9788C" w:rsidRPr="007F1D9C">
        <w:rPr>
          <w:rFonts w:ascii="Times New Roman" w:hAnsi="Times New Roman"/>
          <w:lang w:val="bg-BG" w:eastAsia="bg-BG"/>
        </w:rPr>
        <w:t xml:space="preserve">.1) </w:t>
      </w:r>
      <w:r w:rsidR="00B713BC" w:rsidRPr="007F1D9C">
        <w:rPr>
          <w:rFonts w:ascii="Times New Roman" w:hAnsi="Times New Roman"/>
          <w:lang w:val="bg-BG" w:eastAsia="bg-BG"/>
        </w:rPr>
        <w:t xml:space="preserve"> Ако Изпълнителят не спази срока за</w:t>
      </w:r>
      <w:r w:rsidR="00301C39" w:rsidRPr="007F1D9C">
        <w:rPr>
          <w:rFonts w:ascii="Times New Roman" w:hAnsi="Times New Roman"/>
          <w:lang w:val="bg-BG" w:eastAsia="bg-BG"/>
        </w:rPr>
        <w:t xml:space="preserve"> Въвеждане в експлоатация (</w:t>
      </w:r>
      <w:r w:rsidR="00301C39" w:rsidRPr="007F1D9C">
        <w:rPr>
          <w:rFonts w:ascii="Times New Roman" w:hAnsi="Times New Roman"/>
          <w:lang w:val="en-US" w:eastAsia="bg-BG"/>
        </w:rPr>
        <w:t>go live)</w:t>
      </w:r>
      <w:r w:rsidRPr="007F1D9C">
        <w:rPr>
          <w:rFonts w:ascii="Times New Roman" w:hAnsi="Times New Roman"/>
          <w:lang w:val="bg-BG" w:eastAsia="bg-BG"/>
        </w:rPr>
        <w:t>,</w:t>
      </w:r>
      <w:r w:rsidR="00301C39" w:rsidRPr="007F1D9C">
        <w:rPr>
          <w:rFonts w:ascii="Times New Roman" w:hAnsi="Times New Roman"/>
          <w:lang w:val="en-US" w:eastAsia="bg-BG"/>
        </w:rPr>
        <w:t xml:space="preserve"> </w:t>
      </w:r>
      <w:r w:rsidR="00301C39" w:rsidRPr="007F1D9C">
        <w:rPr>
          <w:rFonts w:ascii="Times New Roman" w:hAnsi="Times New Roman"/>
          <w:lang w:val="bg-BG" w:eastAsia="bg-BG"/>
        </w:rPr>
        <w:t>съгласно</w:t>
      </w:r>
      <w:r w:rsidR="007345CA" w:rsidRPr="007F1D9C">
        <w:rPr>
          <w:rFonts w:ascii="Times New Roman" w:hAnsi="Times New Roman"/>
          <w:lang w:val="bg-BG" w:eastAsia="bg-BG"/>
        </w:rPr>
        <w:t xml:space="preserve"> чл.4, т. 4.2</w:t>
      </w:r>
      <w:r w:rsidR="00D10288" w:rsidRPr="007F1D9C">
        <w:rPr>
          <w:rFonts w:ascii="Times New Roman" w:hAnsi="Times New Roman"/>
          <w:lang w:val="bg-BG" w:eastAsia="bg-BG"/>
        </w:rPr>
        <w:t xml:space="preserve"> </w:t>
      </w:r>
      <w:r w:rsidR="00301C39" w:rsidRPr="007F1D9C">
        <w:rPr>
          <w:rFonts w:ascii="Times New Roman" w:hAnsi="Times New Roman"/>
          <w:lang w:val="bg-BG" w:eastAsia="bg-BG"/>
        </w:rPr>
        <w:t xml:space="preserve">от Договора </w:t>
      </w:r>
      <w:r w:rsidR="00D10288" w:rsidRPr="007F1D9C">
        <w:rPr>
          <w:rFonts w:ascii="Times New Roman" w:hAnsi="Times New Roman"/>
          <w:lang w:val="bg-BG" w:eastAsia="bg-BG"/>
        </w:rPr>
        <w:t>и съгласно офертата на Изпълнителя</w:t>
      </w:r>
      <w:r w:rsidRPr="007F1D9C">
        <w:rPr>
          <w:rFonts w:ascii="Times New Roman" w:hAnsi="Times New Roman"/>
          <w:lang w:val="bg-BG" w:eastAsia="bg-BG"/>
        </w:rPr>
        <w:t>,</w:t>
      </w:r>
      <w:r w:rsidR="00D10288" w:rsidRPr="007F1D9C">
        <w:rPr>
          <w:rFonts w:ascii="Times New Roman" w:hAnsi="Times New Roman"/>
          <w:lang w:val="bg-BG" w:eastAsia="bg-BG"/>
        </w:rPr>
        <w:t xml:space="preserve"> </w:t>
      </w:r>
      <w:r w:rsidR="00B713BC" w:rsidRPr="007F1D9C">
        <w:rPr>
          <w:rFonts w:ascii="Times New Roman" w:hAnsi="Times New Roman"/>
          <w:lang w:val="bg-BG" w:eastAsia="bg-BG"/>
        </w:rPr>
        <w:t xml:space="preserve"> </w:t>
      </w:r>
      <w:r w:rsidR="00301C39" w:rsidRPr="007F1D9C">
        <w:rPr>
          <w:rFonts w:ascii="Times New Roman" w:hAnsi="Times New Roman"/>
          <w:lang w:val="bg-BG" w:eastAsia="bg-BG"/>
        </w:rPr>
        <w:t>Възложителят има право да наложи</w:t>
      </w:r>
      <w:r w:rsidR="00B713BC" w:rsidRPr="007F1D9C">
        <w:rPr>
          <w:rFonts w:ascii="Times New Roman" w:hAnsi="Times New Roman"/>
          <w:lang w:val="bg-BG" w:eastAsia="bg-BG"/>
        </w:rPr>
        <w:t xml:space="preserve"> неустойка в размер на 1% (един процент) от стойността на </w:t>
      </w:r>
      <w:r w:rsidR="00C6788D" w:rsidRPr="007F1D9C">
        <w:rPr>
          <w:rFonts w:ascii="Times New Roman" w:hAnsi="Times New Roman"/>
          <w:lang w:val="bg-BG" w:eastAsia="bg-BG"/>
        </w:rPr>
        <w:t xml:space="preserve">дължимото възнаграждение за </w:t>
      </w:r>
      <w:r w:rsidR="008C51BF" w:rsidRPr="007F1D9C">
        <w:rPr>
          <w:rFonts w:ascii="Times New Roman" w:hAnsi="Times New Roman"/>
          <w:lang w:val="bg-BG" w:eastAsia="bg-BG"/>
        </w:rPr>
        <w:t>съответните дейности</w:t>
      </w:r>
      <w:r w:rsidR="00301C39" w:rsidRPr="007F1D9C">
        <w:rPr>
          <w:rFonts w:ascii="Times New Roman" w:hAnsi="Times New Roman"/>
          <w:lang w:val="bg-BG" w:eastAsia="bg-BG"/>
        </w:rPr>
        <w:t xml:space="preserve"> </w:t>
      </w:r>
      <w:r w:rsidR="00C6788D" w:rsidRPr="007F1D9C">
        <w:rPr>
          <w:rFonts w:ascii="Times New Roman" w:hAnsi="Times New Roman"/>
          <w:lang w:val="bg-BG" w:eastAsia="bg-BG"/>
        </w:rPr>
        <w:t xml:space="preserve">до </w:t>
      </w:r>
      <w:r w:rsidR="008C51BF" w:rsidRPr="007F1D9C">
        <w:rPr>
          <w:rFonts w:ascii="Times New Roman" w:hAnsi="Times New Roman"/>
          <w:lang w:val="bg-BG" w:eastAsia="bg-BG"/>
        </w:rPr>
        <w:t>етап Въвеждане в експлоатация</w:t>
      </w:r>
      <w:r w:rsidR="009C5180" w:rsidRPr="007F1D9C">
        <w:rPr>
          <w:rFonts w:ascii="Times New Roman" w:hAnsi="Times New Roman"/>
          <w:lang w:val="bg-BG" w:eastAsia="bg-BG"/>
        </w:rPr>
        <w:t>,</w:t>
      </w:r>
      <w:r w:rsidR="00B713BC" w:rsidRPr="007F1D9C">
        <w:rPr>
          <w:rFonts w:ascii="Times New Roman" w:hAnsi="Times New Roman"/>
          <w:lang w:val="bg-BG" w:eastAsia="bg-BG"/>
        </w:rPr>
        <w:t xml:space="preserve"> за всеки ден закъснение, но не повече от 20% (д</w:t>
      </w:r>
      <w:r w:rsidR="0066074F" w:rsidRPr="007F1D9C">
        <w:rPr>
          <w:rFonts w:ascii="Times New Roman" w:hAnsi="Times New Roman"/>
          <w:lang w:val="bg-BG" w:eastAsia="bg-BG"/>
        </w:rPr>
        <w:t xml:space="preserve">вадесет процента) от стойността на </w:t>
      </w:r>
      <w:r w:rsidR="00C6788D" w:rsidRPr="007F1D9C">
        <w:rPr>
          <w:rFonts w:ascii="Times New Roman" w:hAnsi="Times New Roman"/>
          <w:lang w:val="bg-BG" w:eastAsia="bg-BG"/>
        </w:rPr>
        <w:t xml:space="preserve">дължимото възнаграждение за съответните дейности до етап </w:t>
      </w:r>
      <w:r w:rsidR="00B93F99" w:rsidRPr="007F1D9C">
        <w:rPr>
          <w:rFonts w:ascii="Times New Roman" w:hAnsi="Times New Roman"/>
          <w:lang w:val="bg-BG" w:eastAsia="bg-BG"/>
        </w:rPr>
        <w:t>Въвеждане в експлоатация.</w:t>
      </w:r>
      <w:r w:rsidR="008C51BF" w:rsidRPr="007F1D9C">
        <w:rPr>
          <w:rFonts w:ascii="Times New Roman" w:hAnsi="Times New Roman"/>
          <w:lang w:val="bg-BG" w:eastAsia="bg-BG"/>
        </w:rPr>
        <w:t xml:space="preserve"> </w:t>
      </w:r>
    </w:p>
    <w:p w14:paraId="40107FEB" w14:textId="77777777" w:rsidR="00F9788C" w:rsidRPr="007F1D9C" w:rsidRDefault="00F9788C" w:rsidP="00F9788C">
      <w:pPr>
        <w:autoSpaceDE w:val="0"/>
        <w:autoSpaceDN w:val="0"/>
        <w:adjustRightInd w:val="0"/>
        <w:spacing w:line="276" w:lineRule="auto"/>
        <w:jc w:val="both"/>
        <w:rPr>
          <w:rFonts w:ascii="Times New Roman" w:hAnsi="Times New Roman"/>
          <w:lang w:val="bg-BG" w:eastAsia="bg-BG"/>
        </w:rPr>
      </w:pPr>
    </w:p>
    <w:p w14:paraId="3D0952C5" w14:textId="2A447737" w:rsidR="00BB5D14" w:rsidRPr="004847E4" w:rsidRDefault="007345CA"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 </w:t>
      </w:r>
      <w:r w:rsidR="00BB5D14" w:rsidRPr="004847E4">
        <w:rPr>
          <w:rFonts w:ascii="Times New Roman" w:eastAsia="Calibri" w:hAnsi="Times New Roman"/>
          <w:lang w:val="bg-BG"/>
        </w:rPr>
        <w:t xml:space="preserve">В случай че Изпълнителят забави </w:t>
      </w:r>
      <w:r w:rsidR="00BB5D14" w:rsidRPr="007F1D9C">
        <w:rPr>
          <w:rFonts w:ascii="Times New Roman" w:hAnsi="Times New Roman"/>
          <w:lang w:val="bg-BG" w:eastAsia="bg-BG"/>
        </w:rPr>
        <w:t>Въвеждане в експлоатация (</w:t>
      </w:r>
      <w:r w:rsidR="00BB5D14" w:rsidRPr="007F1D9C">
        <w:rPr>
          <w:rFonts w:ascii="Times New Roman" w:hAnsi="Times New Roman"/>
          <w:lang w:val="en-US" w:eastAsia="bg-BG"/>
        </w:rPr>
        <w:t xml:space="preserve">go live) </w:t>
      </w:r>
      <w:r w:rsidR="00BB5D14" w:rsidRPr="007F1D9C">
        <w:rPr>
          <w:rFonts w:ascii="Times New Roman" w:hAnsi="Times New Roman"/>
          <w:lang w:val="bg-BG" w:eastAsia="bg-BG"/>
        </w:rPr>
        <w:t xml:space="preserve">съгласно </w:t>
      </w:r>
      <w:r w:rsidRPr="007F1D9C">
        <w:rPr>
          <w:rFonts w:ascii="Times New Roman" w:hAnsi="Times New Roman"/>
          <w:lang w:val="bg-BG" w:eastAsia="bg-BG"/>
        </w:rPr>
        <w:t xml:space="preserve">чл.4, т. 4.2 </w:t>
      </w:r>
      <w:r w:rsidR="00BB5D14" w:rsidRPr="007F1D9C">
        <w:rPr>
          <w:rFonts w:ascii="Times New Roman" w:hAnsi="Times New Roman"/>
          <w:lang w:val="bg-BG" w:eastAsia="bg-BG"/>
        </w:rPr>
        <w:t>от Договора и съгласно офертата на Изпълнителя</w:t>
      </w:r>
      <w:r w:rsidR="00BB5D14" w:rsidRPr="004847E4">
        <w:rPr>
          <w:rFonts w:ascii="Times New Roman" w:eastAsia="Calibri" w:hAnsi="Times New Roman"/>
          <w:lang w:val="bg-BG"/>
        </w:rPr>
        <w:t xml:space="preserve"> с повече от 20 </w:t>
      </w:r>
      <w:r w:rsidR="004D3F4B">
        <w:rPr>
          <w:rFonts w:ascii="Times New Roman" w:eastAsia="Calibri" w:hAnsi="Times New Roman"/>
          <w:lang w:val="bg-BG"/>
        </w:rPr>
        <w:t xml:space="preserve">(двадесет) </w:t>
      </w:r>
      <w:r w:rsidR="00BB5D14" w:rsidRPr="004847E4">
        <w:rPr>
          <w:rFonts w:ascii="Times New Roman" w:eastAsia="Calibri" w:hAnsi="Times New Roman"/>
          <w:lang w:val="bg-BG"/>
        </w:rPr>
        <w:t>дни, то ще се счита, че Изпълнителят е в съществено неизпълнение на Договора, като в такъв случай Възложителят има право да:</w:t>
      </w:r>
    </w:p>
    <w:p w14:paraId="29B91C5F" w14:textId="31BE3027" w:rsidR="00BB5D14" w:rsidRPr="004847E4" w:rsidRDefault="00BB5D14" w:rsidP="009B5C41">
      <w:pPr>
        <w:pStyle w:val="ListParagraph"/>
        <w:numPr>
          <w:ilvl w:val="2"/>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прекрати едностранно Договора поради неизпълнение отстрана на Изпълнителя и/или</w:t>
      </w:r>
    </w:p>
    <w:p w14:paraId="2D406C33" w14:textId="7A984FFE" w:rsidR="002B5EE1" w:rsidRPr="004847E4" w:rsidRDefault="002B5EE1" w:rsidP="009B5C41">
      <w:pPr>
        <w:pStyle w:val="ListParagraph"/>
        <w:numPr>
          <w:ilvl w:val="2"/>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да наложи допълнителна неустойка за съществено неизпълнение в размер на 10%</w:t>
      </w:r>
      <w:r w:rsidR="007F1D9C">
        <w:rPr>
          <w:rFonts w:ascii="Times New Roman" w:eastAsia="Calibri" w:hAnsi="Times New Roman"/>
          <w:lang w:val="bg-BG"/>
        </w:rPr>
        <w:t xml:space="preserve"> (десет процента)</w:t>
      </w:r>
      <w:r w:rsidRPr="004847E4">
        <w:rPr>
          <w:rFonts w:ascii="Times New Roman" w:eastAsia="Calibri" w:hAnsi="Times New Roman"/>
          <w:lang w:val="bg-BG"/>
        </w:rPr>
        <w:t xml:space="preserve"> от прогнозната стойност на Договора и/или</w:t>
      </w:r>
    </w:p>
    <w:p w14:paraId="3D822E6C" w14:textId="5F960D10" w:rsidR="00BB5D14" w:rsidRPr="004847E4" w:rsidRDefault="002B5EE1" w:rsidP="009B5C41">
      <w:pPr>
        <w:pStyle w:val="ListParagraph"/>
        <w:numPr>
          <w:ilvl w:val="2"/>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 </w:t>
      </w:r>
      <w:r w:rsidR="00BB5D14" w:rsidRPr="004847E4">
        <w:rPr>
          <w:rFonts w:ascii="Times New Roman" w:eastAsia="Calibri" w:hAnsi="Times New Roman"/>
          <w:lang w:val="bg-BG"/>
        </w:rPr>
        <w:t xml:space="preserve">съответно да възложи извършването на услугата на трета страна, като Изпълнителят не получава заплащане за </w:t>
      </w:r>
      <w:r w:rsidRPr="004847E4">
        <w:rPr>
          <w:rFonts w:ascii="Times New Roman" w:eastAsia="Calibri" w:hAnsi="Times New Roman"/>
          <w:lang w:val="bg-BG"/>
        </w:rPr>
        <w:t>съответната</w:t>
      </w:r>
      <w:r w:rsidR="00BB5D14" w:rsidRPr="004847E4">
        <w:rPr>
          <w:rFonts w:ascii="Times New Roman" w:eastAsia="Calibri" w:hAnsi="Times New Roman"/>
          <w:lang w:val="bg-BG"/>
        </w:rPr>
        <w:t xml:space="preserve"> част от договора, а допълнителните разходи и/или щети, претърпени от Възложителя вследствие на неизпълнението на Изпълнителя са за сметка на последния.</w:t>
      </w:r>
    </w:p>
    <w:p w14:paraId="496D42E0" w14:textId="324AF46D" w:rsidR="00BB5D14" w:rsidRPr="007F1D9C" w:rsidRDefault="00BB5D14" w:rsidP="00F9788C">
      <w:pPr>
        <w:autoSpaceDE w:val="0"/>
        <w:autoSpaceDN w:val="0"/>
        <w:adjustRightInd w:val="0"/>
        <w:spacing w:line="276" w:lineRule="auto"/>
        <w:jc w:val="both"/>
        <w:rPr>
          <w:rFonts w:ascii="Times New Roman" w:hAnsi="Times New Roman"/>
          <w:b/>
          <w:lang w:val="bg-BG" w:eastAsia="bg-BG"/>
        </w:rPr>
      </w:pPr>
    </w:p>
    <w:p w14:paraId="5B575B50" w14:textId="1B4CA553"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забава на Възложителя за изпълнение на задълженията му за плащане по Договора, същият заплаща на Изпълнителя неустойка в размер на 0,1 % (нула цяло и един процента) от дължимата сума за всеки просрочен ден, но не повече от 10 % (десет процента) от дължимото плащане без ДДС.</w:t>
      </w:r>
    </w:p>
    <w:p w14:paraId="3E11FCD7" w14:textId="0713FE18" w:rsidR="00F9788C" w:rsidRPr="004847E4" w:rsidRDefault="00C50D73"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В случай на неточно и/или изпълнение с лошо качество от страна на Изпълнителя на някоя от дейностите, съгласно Договора, включително и за допълнителни разработки, услуги по поддръжка, услуги в гаранционно или </w:t>
      </w:r>
      <w:r w:rsidR="00D11A58" w:rsidRPr="004847E4">
        <w:rPr>
          <w:rFonts w:ascii="Times New Roman" w:eastAsia="Calibri" w:hAnsi="Times New Roman"/>
          <w:lang w:val="bg-BG"/>
        </w:rPr>
        <w:t>след</w:t>
      </w:r>
      <w:r w:rsidRPr="004847E4">
        <w:rPr>
          <w:rFonts w:ascii="Times New Roman" w:eastAsia="Calibri" w:hAnsi="Times New Roman"/>
          <w:lang w:val="bg-BG"/>
        </w:rPr>
        <w:t xml:space="preserve">гаранционно обслужване, Възложителят има право да наложи неустойка в размер на 10% </w:t>
      </w:r>
      <w:r w:rsidR="007F1D9C">
        <w:rPr>
          <w:rFonts w:ascii="Times New Roman" w:eastAsia="Calibri" w:hAnsi="Times New Roman"/>
          <w:lang w:val="bg-BG"/>
        </w:rPr>
        <w:t>(</w:t>
      </w:r>
      <w:r w:rsidRPr="004847E4">
        <w:rPr>
          <w:rFonts w:ascii="Times New Roman" w:eastAsia="Calibri" w:hAnsi="Times New Roman"/>
          <w:lang w:val="bg-BG"/>
        </w:rPr>
        <w:t>десет процента</w:t>
      </w:r>
      <w:r w:rsidR="007F1D9C">
        <w:rPr>
          <w:rFonts w:ascii="Times New Roman" w:eastAsia="Calibri" w:hAnsi="Times New Roman"/>
          <w:lang w:val="bg-BG"/>
        </w:rPr>
        <w:t>)</w:t>
      </w:r>
      <w:r w:rsidRPr="004847E4">
        <w:rPr>
          <w:rFonts w:ascii="Times New Roman" w:eastAsia="Calibri" w:hAnsi="Times New Roman"/>
          <w:lang w:val="bg-BG"/>
        </w:rPr>
        <w:t xml:space="preserve"> от стойността на съответната неточно и /или изпълнена с лошо качество дейност. В случай че за неточно и /или изпълнената с лошо качество дейност няма отделна цена съобразно условията на договора, неустойката е в размер на 1% (един процент) от стойността на общата цена от Ценовата таблица, в рамките, на която се включва съответната дейност</w:t>
      </w:r>
      <w:r w:rsidR="00F9788C" w:rsidRPr="004847E4">
        <w:rPr>
          <w:rFonts w:ascii="Times New Roman" w:eastAsia="Calibri" w:hAnsi="Times New Roman"/>
          <w:lang w:val="bg-BG"/>
        </w:rPr>
        <w:t>.</w:t>
      </w:r>
    </w:p>
    <w:p w14:paraId="318646FE" w14:textId="4C36A700"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системно (</w:t>
      </w:r>
      <w:r w:rsidR="003A78B9" w:rsidRPr="004847E4">
        <w:rPr>
          <w:rFonts w:ascii="Times New Roman" w:eastAsia="Calibri" w:hAnsi="Times New Roman"/>
          <w:lang w:val="bg-BG"/>
        </w:rPr>
        <w:t xml:space="preserve">пет </w:t>
      </w:r>
      <w:r w:rsidRPr="004847E4">
        <w:rPr>
          <w:rFonts w:ascii="Times New Roman" w:eastAsia="Calibri" w:hAnsi="Times New Roman"/>
          <w:lang w:val="bg-BG"/>
        </w:rPr>
        <w:t xml:space="preserve">и повече пъти) неизпълнение, включително отказ за изпълнение на задълженията за гаранционна поддръжка в срока по гаранцията, Изпълнителят дължи на Възложителя неустойка в размер на 1% (един процент) от общата </w:t>
      </w:r>
      <w:r w:rsidR="003A78B9" w:rsidRPr="004847E4">
        <w:rPr>
          <w:rFonts w:ascii="Times New Roman" w:eastAsia="Calibri" w:hAnsi="Times New Roman"/>
          <w:lang w:val="bg-BG"/>
        </w:rPr>
        <w:t>сума без ДДС на функционалностите/разработките, за които се дължи поддръжка</w:t>
      </w:r>
      <w:r w:rsidRPr="004847E4">
        <w:rPr>
          <w:rFonts w:ascii="Times New Roman" w:eastAsia="Calibri" w:hAnsi="Times New Roman"/>
          <w:lang w:val="bg-BG"/>
        </w:rPr>
        <w:t xml:space="preserve"> за всяко системно неизпълнение.</w:t>
      </w:r>
    </w:p>
    <w:p w14:paraId="493C0426" w14:textId="556D6222"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неустойка в размер на 5% (пет процента) от общата цена на Договора по алинея (2.1) без ДДС.</w:t>
      </w:r>
    </w:p>
    <w:p w14:paraId="37E982C9" w14:textId="046BD34E" w:rsidR="00C50D73"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нарушение на клаузата за конфиденциалност неизправната страна дължи неустойка на изправната страна в размер на 0,1% (нула цяло и един процент) от общата цена на Договора по алинея (2.1) без ДДС.</w:t>
      </w:r>
    </w:p>
    <w:p w14:paraId="50E80ABD" w14:textId="08857FC4" w:rsidR="00C50D73" w:rsidRPr="004847E4" w:rsidRDefault="00C50D73"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В случай че Възложителят не може да отстрани последствията от неточно и/или изпълнение с лошо качество, Възложителят ще има правото да поиска друг изпълнител да ги отстрани за сметка на Изпълнителя или Възложителят да ги отстрани за своя сметка и да приспадне направените разходи, в случай, че Изпълнителят не заплати съответните разходи доброволно.</w:t>
      </w:r>
    </w:p>
    <w:p w14:paraId="7A49E91F" w14:textId="3E9D4A24" w:rsidR="00F9788C" w:rsidRPr="004847E4" w:rsidRDefault="00C50D73"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Ако Изпълнителят не предостави услуги по поддръжка съгласно </w:t>
      </w:r>
      <w:r w:rsidR="00F6202B" w:rsidRPr="004847E4">
        <w:rPr>
          <w:rFonts w:ascii="Times New Roman" w:eastAsia="Calibri" w:hAnsi="Times New Roman"/>
          <w:lang w:val="bg-BG"/>
        </w:rPr>
        <w:t>у</w:t>
      </w:r>
      <w:r w:rsidR="00D10288" w:rsidRPr="004847E4">
        <w:rPr>
          <w:rFonts w:ascii="Times New Roman" w:eastAsia="Calibri" w:hAnsi="Times New Roman"/>
          <w:lang w:val="bg-BG"/>
        </w:rPr>
        <w:t xml:space="preserve">говореното </w:t>
      </w:r>
      <w:r w:rsidR="00F6202B" w:rsidRPr="004847E4">
        <w:rPr>
          <w:rFonts w:ascii="Times New Roman" w:eastAsia="Calibri" w:hAnsi="Times New Roman"/>
          <w:lang w:val="bg-BG"/>
        </w:rPr>
        <w:t xml:space="preserve"> в Раздел V. Гаранционна поддръжка и таблицата със срокове за време на реакция и време за отстраняване</w:t>
      </w:r>
      <w:r w:rsidRPr="004847E4">
        <w:rPr>
          <w:rFonts w:ascii="Times New Roman" w:eastAsia="Calibri" w:hAnsi="Times New Roman"/>
          <w:lang w:val="bg-BG"/>
        </w:rPr>
        <w:t xml:space="preserve"> Възложителят </w:t>
      </w:r>
      <w:r w:rsidR="00F6202B" w:rsidRPr="004847E4">
        <w:rPr>
          <w:rFonts w:ascii="Times New Roman" w:eastAsia="Calibri" w:hAnsi="Times New Roman"/>
          <w:lang w:val="bg-BG"/>
        </w:rPr>
        <w:t xml:space="preserve">може да  </w:t>
      </w:r>
      <w:r w:rsidRPr="004847E4">
        <w:rPr>
          <w:rFonts w:ascii="Times New Roman" w:eastAsia="Calibri" w:hAnsi="Times New Roman"/>
          <w:lang w:val="bg-BG"/>
        </w:rPr>
        <w:t>начисли неустойки за всеки отделен случай както следва: 200 (двеста) лева за всеки час закъснение за ниво на сложност „максим</w:t>
      </w:r>
      <w:r w:rsidR="009E61B5" w:rsidRPr="004847E4">
        <w:rPr>
          <w:rFonts w:ascii="Times New Roman" w:eastAsia="Calibri" w:hAnsi="Times New Roman"/>
          <w:lang w:val="bg-BG"/>
        </w:rPr>
        <w:t>ална</w:t>
      </w:r>
      <w:r w:rsidRPr="004847E4">
        <w:rPr>
          <w:rFonts w:ascii="Times New Roman" w:eastAsia="Calibri" w:hAnsi="Times New Roman"/>
          <w:lang w:val="bg-BG"/>
        </w:rPr>
        <w:t>“ и „голям</w:t>
      </w:r>
      <w:r w:rsidR="009E61B5" w:rsidRPr="004847E4">
        <w:rPr>
          <w:rFonts w:ascii="Times New Roman" w:eastAsia="Calibri" w:hAnsi="Times New Roman"/>
          <w:lang w:val="bg-BG"/>
        </w:rPr>
        <w:t>а</w:t>
      </w:r>
      <w:r w:rsidRPr="004847E4">
        <w:rPr>
          <w:rFonts w:ascii="Times New Roman" w:eastAsia="Calibri" w:hAnsi="Times New Roman"/>
          <w:lang w:val="bg-BG"/>
        </w:rPr>
        <w:t>“</w:t>
      </w:r>
      <w:r w:rsidR="00F6202B" w:rsidRPr="004847E4">
        <w:rPr>
          <w:rFonts w:ascii="Times New Roman" w:eastAsia="Calibri" w:hAnsi="Times New Roman"/>
          <w:lang w:val="bg-BG"/>
        </w:rPr>
        <w:t xml:space="preserve"> по отношение на времето за реакция и/или времето за отстраняване</w:t>
      </w:r>
      <w:r w:rsidRPr="004847E4">
        <w:rPr>
          <w:rFonts w:ascii="Times New Roman" w:eastAsia="Calibri" w:hAnsi="Times New Roman"/>
          <w:lang w:val="bg-BG"/>
        </w:rPr>
        <w:t xml:space="preserve">, 300 (триста) лева за всеки </w:t>
      </w:r>
      <w:r w:rsidR="00F6202B" w:rsidRPr="004847E4">
        <w:rPr>
          <w:rFonts w:ascii="Times New Roman" w:eastAsia="Calibri" w:hAnsi="Times New Roman"/>
          <w:lang w:val="bg-BG"/>
        </w:rPr>
        <w:t xml:space="preserve">12 (дванадесет) часа </w:t>
      </w:r>
      <w:r w:rsidRPr="004847E4">
        <w:rPr>
          <w:rFonts w:ascii="Times New Roman" w:eastAsia="Calibri" w:hAnsi="Times New Roman"/>
          <w:lang w:val="bg-BG"/>
        </w:rPr>
        <w:t xml:space="preserve"> закъснение за ниво на приоритет „средн</w:t>
      </w:r>
      <w:r w:rsidR="009E61B5" w:rsidRPr="004847E4">
        <w:rPr>
          <w:rFonts w:ascii="Times New Roman" w:eastAsia="Calibri" w:hAnsi="Times New Roman"/>
          <w:lang w:val="bg-BG"/>
        </w:rPr>
        <w:t>а</w:t>
      </w:r>
      <w:r w:rsidRPr="004847E4">
        <w:rPr>
          <w:rFonts w:ascii="Times New Roman" w:eastAsia="Calibri" w:hAnsi="Times New Roman"/>
          <w:lang w:val="bg-BG"/>
        </w:rPr>
        <w:t>“ и „малк</w:t>
      </w:r>
      <w:r w:rsidR="00DC31C0" w:rsidRPr="004847E4">
        <w:rPr>
          <w:rFonts w:ascii="Times New Roman" w:eastAsia="Calibri" w:hAnsi="Times New Roman"/>
          <w:lang w:val="bg-BG"/>
        </w:rPr>
        <w:t>а</w:t>
      </w:r>
      <w:r w:rsidRPr="004847E4">
        <w:rPr>
          <w:rFonts w:ascii="Times New Roman" w:eastAsia="Calibri" w:hAnsi="Times New Roman"/>
          <w:lang w:val="bg-BG"/>
        </w:rPr>
        <w:t>“</w:t>
      </w:r>
      <w:r w:rsidR="00F6202B" w:rsidRPr="004847E4">
        <w:rPr>
          <w:rFonts w:ascii="Times New Roman" w:eastAsia="Calibri" w:hAnsi="Times New Roman"/>
          <w:lang w:val="bg-BG"/>
        </w:rPr>
        <w:t xml:space="preserve"> по отношение на времето за реакция и/или времето за отстраняване</w:t>
      </w:r>
      <w:r w:rsidRPr="004847E4">
        <w:rPr>
          <w:rFonts w:ascii="Times New Roman" w:eastAsia="Calibri" w:hAnsi="Times New Roman"/>
          <w:lang w:val="bg-BG"/>
        </w:rPr>
        <w:t>.</w:t>
      </w:r>
    </w:p>
    <w:p w14:paraId="7B20E841" w14:textId="0D07B472"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5354C29E" w14:textId="3EB0CB30" w:rsidR="00BB5D14"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Неустойките се заплащат незабавно, при поискване от Възложителя, по банковата сметка, посочена в алинея (1</w:t>
      </w:r>
      <w:r w:rsidR="002F01E6">
        <w:rPr>
          <w:rFonts w:ascii="Times New Roman" w:eastAsia="Calibri" w:hAnsi="Times New Roman"/>
          <w:lang w:val="bg-BG"/>
        </w:rPr>
        <w:t>0</w:t>
      </w:r>
      <w:r w:rsidRPr="004847E4">
        <w:rPr>
          <w:rFonts w:ascii="Times New Roman" w:eastAsia="Calibri" w:hAnsi="Times New Roman"/>
          <w:lang w:val="bg-BG"/>
        </w:rPr>
        <w:t>.1) от Договора. В случай че банковата сметка на Възложителя не е заверена със сумата на неустойката в срок от 5 (пет) дни от искането на Възложителя за плащане на неустойка, Възложителят има право да задържи съответната сума от гаранцията за изпълнение.</w:t>
      </w:r>
      <w:r w:rsidR="00BB5D14" w:rsidRPr="004847E4">
        <w:rPr>
          <w:rFonts w:ascii="Times New Roman" w:eastAsia="Calibri" w:hAnsi="Times New Roman"/>
          <w:lang w:val="bg-BG"/>
        </w:rPr>
        <w:t xml:space="preserve"> Възложителят също така има право да удържи всяка неизплатена дължима по този Договор неустойка чрез </w:t>
      </w:r>
      <w:r w:rsidR="00BB5D14" w:rsidRPr="004847E4">
        <w:rPr>
          <w:rFonts w:ascii="Times New Roman" w:eastAsia="Calibri" w:hAnsi="Times New Roman"/>
          <w:lang w:val="bg-BG"/>
        </w:rPr>
        <w:lastRenderedPageBreak/>
        <w:t>задържане на плащане, прихващане на насрещно дължими суми като уведоми писмено Изпълнителя за това.</w:t>
      </w:r>
    </w:p>
    <w:p w14:paraId="346F504C" w14:textId="6588713E" w:rsidR="00BB5D14" w:rsidRPr="004847E4" w:rsidRDefault="00BB5D14"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14:paraId="5F1B92EF" w14:textId="77777777" w:rsidR="00BB5D14" w:rsidRPr="00F9788C" w:rsidRDefault="00BB5D14" w:rsidP="00F9788C">
      <w:pPr>
        <w:autoSpaceDE w:val="0"/>
        <w:autoSpaceDN w:val="0"/>
        <w:adjustRightInd w:val="0"/>
        <w:jc w:val="both"/>
        <w:rPr>
          <w:rFonts w:ascii="Times New Roman" w:hAnsi="Times New Roman"/>
          <w:lang w:val="bg-BG" w:eastAsia="bg-BG"/>
        </w:rPr>
      </w:pPr>
    </w:p>
    <w:p w14:paraId="09427CF6" w14:textId="77777777" w:rsidR="00D60967" w:rsidRPr="00CA5CBA" w:rsidRDefault="00D60967" w:rsidP="00D60967">
      <w:pPr>
        <w:spacing w:line="276" w:lineRule="auto"/>
        <w:jc w:val="center"/>
        <w:rPr>
          <w:rFonts w:ascii="Times New Roman" w:hAnsi="Times New Roman"/>
          <w:b/>
          <w:highlight w:val="yellow"/>
          <w:lang w:val="bg-BG"/>
        </w:rPr>
      </w:pPr>
    </w:p>
    <w:p w14:paraId="56C099FF" w14:textId="15F68D41" w:rsidR="00D60967" w:rsidRPr="00E30E95" w:rsidRDefault="00D60967" w:rsidP="009B5C41">
      <w:pPr>
        <w:numPr>
          <w:ilvl w:val="0"/>
          <w:numId w:val="19"/>
        </w:numPr>
        <w:tabs>
          <w:tab w:val="left" w:pos="0"/>
        </w:tabs>
        <w:spacing w:after="200" w:line="276" w:lineRule="auto"/>
        <w:ind w:left="2520" w:hanging="2520"/>
        <w:contextualSpacing/>
        <w:jc w:val="center"/>
        <w:rPr>
          <w:rFonts w:ascii="Times New Roman" w:hAnsi="Times New Roman"/>
          <w:b/>
          <w:lang w:val="bg-BG" w:eastAsia="bg-BG"/>
        </w:rPr>
      </w:pPr>
      <w:r w:rsidRPr="00E30E95">
        <w:rPr>
          <w:rFonts w:ascii="Times New Roman" w:hAnsi="Times New Roman"/>
          <w:b/>
          <w:lang w:val="bg-BG" w:eastAsia="bg-BG"/>
        </w:rPr>
        <w:t>ПОДИЗПЪЛНИТЕЛИ</w:t>
      </w:r>
    </w:p>
    <w:p w14:paraId="35E0A10E" w14:textId="77777777" w:rsidR="00D60967" w:rsidRPr="00E30E95" w:rsidRDefault="00D60967" w:rsidP="00D60967">
      <w:pPr>
        <w:spacing w:line="276" w:lineRule="auto"/>
        <w:ind w:firstLine="567"/>
        <w:jc w:val="both"/>
        <w:rPr>
          <w:rFonts w:ascii="Times New Roman" w:hAnsi="Times New Roman"/>
          <w:bCs/>
          <w:lang w:val="bg-BG" w:eastAsia="bg-BG"/>
        </w:rPr>
      </w:pPr>
    </w:p>
    <w:p w14:paraId="058F72A0" w14:textId="5D8203D9" w:rsidR="00D60967" w:rsidRPr="00E30E95" w:rsidRDefault="00BF0E76" w:rsidP="00D60967">
      <w:pPr>
        <w:spacing w:line="276" w:lineRule="auto"/>
        <w:jc w:val="both"/>
        <w:rPr>
          <w:rFonts w:ascii="Times New Roman" w:hAnsi="Times New Roman"/>
          <w:b/>
          <w:bCs/>
          <w:lang w:val="bg-BG" w:eastAsia="bg-BG"/>
        </w:rPr>
      </w:pPr>
      <w:r>
        <w:rPr>
          <w:rFonts w:ascii="Times New Roman" w:hAnsi="Times New Roman"/>
          <w:b/>
          <w:bCs/>
          <w:lang w:val="bg-BG" w:eastAsia="bg-BG"/>
        </w:rPr>
        <w:t>Член 14</w:t>
      </w:r>
      <w:r w:rsidR="00D60967" w:rsidRPr="00E30E95">
        <w:rPr>
          <w:rFonts w:ascii="Times New Roman" w:hAnsi="Times New Roman"/>
          <w:b/>
          <w:bCs/>
          <w:lang w:val="bg-BG" w:eastAsia="bg-BG"/>
        </w:rPr>
        <w:t>. Общи условия приложими към Подизпълнителите</w:t>
      </w:r>
    </w:p>
    <w:p w14:paraId="6B2D241D" w14:textId="77777777" w:rsidR="00D60967" w:rsidRPr="00E30E95" w:rsidRDefault="00D60967" w:rsidP="00D60967">
      <w:pPr>
        <w:spacing w:line="276" w:lineRule="auto"/>
        <w:jc w:val="both"/>
        <w:rPr>
          <w:rFonts w:ascii="Times New Roman" w:hAnsi="Times New Roman"/>
          <w:b/>
          <w:bCs/>
          <w:lang w:val="bg-BG" w:eastAsia="bg-BG"/>
        </w:rPr>
      </w:pPr>
    </w:p>
    <w:p w14:paraId="3DCF4B05" w14:textId="0D252173"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.1) За извършване на дейностите по Договора, Изпълнителят има право да ползва</w:t>
      </w:r>
      <w:r w:rsidR="00BC2E5B">
        <w:rPr>
          <w:rFonts w:ascii="Times New Roman" w:hAnsi="Times New Roman"/>
          <w:bCs/>
          <w:lang w:val="bg-BG" w:eastAsia="bg-BG"/>
        </w:rPr>
        <w:t xml:space="preserve"> </w:t>
      </w:r>
      <w:r w:rsidR="00D60967" w:rsidRPr="00E30E95">
        <w:rPr>
          <w:rFonts w:ascii="Times New Roman" w:hAnsi="Times New Roman"/>
          <w:bCs/>
          <w:lang w:val="bg-BG" w:eastAsia="bg-BG"/>
        </w:rPr>
        <w:t>само подизпълнителите, посочени от него в офертата, въз основа на която е избран за Изпълнител.</w:t>
      </w:r>
    </w:p>
    <w:p w14:paraId="547DDA9A" w14:textId="77777777" w:rsidR="00D60967" w:rsidRPr="00E30E95" w:rsidRDefault="00D60967" w:rsidP="00D60967">
      <w:pPr>
        <w:spacing w:line="276" w:lineRule="auto"/>
        <w:jc w:val="both"/>
        <w:rPr>
          <w:rFonts w:ascii="Times New Roman" w:hAnsi="Times New Roman"/>
          <w:b/>
          <w:bCs/>
          <w:lang w:val="bg-BG" w:eastAsia="bg-BG"/>
        </w:rPr>
      </w:pPr>
    </w:p>
    <w:p w14:paraId="7B383356" w14:textId="34712EEC"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61671F0" w14:textId="77777777" w:rsidR="00D60967" w:rsidRPr="00E30E95" w:rsidRDefault="00D60967" w:rsidP="00D60967">
      <w:pPr>
        <w:spacing w:line="276" w:lineRule="auto"/>
        <w:jc w:val="both"/>
        <w:rPr>
          <w:rFonts w:ascii="Times New Roman" w:hAnsi="Times New Roman"/>
          <w:bCs/>
          <w:lang w:val="bg-BG" w:eastAsia="bg-BG"/>
        </w:rPr>
      </w:pPr>
    </w:p>
    <w:p w14:paraId="161DDC3B" w14:textId="2339E7BC"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.3) Изпълнителят може да извършва замяна</w:t>
      </w:r>
      <w:r w:rsidR="00051742" w:rsidRPr="006970A9">
        <w:rPr>
          <w:rFonts w:ascii="Times New Roman" w:hAnsi="Times New Roman"/>
          <w:bCs/>
          <w:lang w:val="bg-BG" w:eastAsia="bg-BG"/>
        </w:rPr>
        <w:t xml:space="preserve"> </w:t>
      </w:r>
      <w:r w:rsidR="00D60967" w:rsidRPr="00E30E95">
        <w:rPr>
          <w:rFonts w:ascii="Times New Roman" w:hAnsi="Times New Roman"/>
          <w:bCs/>
          <w:lang w:val="bg-BG" w:eastAsia="bg-BG"/>
        </w:rPr>
        <w:t>на посочените подизпълнители за изпълнение на Договора, както и да включва</w:t>
      </w:r>
      <w:r w:rsidR="00051742" w:rsidRPr="006970A9">
        <w:rPr>
          <w:rFonts w:ascii="Times New Roman" w:hAnsi="Times New Roman"/>
          <w:bCs/>
          <w:lang w:val="bg-BG" w:eastAsia="bg-BG"/>
        </w:rPr>
        <w:t xml:space="preserve"> </w:t>
      </w:r>
      <w:r w:rsidR="00D60967" w:rsidRPr="00E30E95">
        <w:rPr>
          <w:rFonts w:ascii="Times New Roman" w:hAnsi="Times New Roman"/>
          <w:bCs/>
          <w:lang w:val="bg-BG" w:eastAsia="bg-BG"/>
        </w:rPr>
        <w:t>нови подизпълнители в предвидените в ЗОП случаи.</w:t>
      </w:r>
    </w:p>
    <w:p w14:paraId="12968752" w14:textId="77777777" w:rsidR="00D60967" w:rsidRPr="00E30E95" w:rsidRDefault="00D60967" w:rsidP="00D60967">
      <w:pPr>
        <w:spacing w:line="276" w:lineRule="auto"/>
        <w:jc w:val="both"/>
        <w:rPr>
          <w:rFonts w:ascii="Times New Roman" w:hAnsi="Times New Roman"/>
          <w:bCs/>
          <w:lang w:val="bg-BG" w:eastAsia="bg-BG"/>
        </w:rPr>
      </w:pPr>
    </w:p>
    <w:p w14:paraId="33D21DFF" w14:textId="6ECDF771"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4) Независимо от използването на подизпълнители, отговорността за изпълнение на настоящия Договор е на Изпълнителя.</w:t>
      </w:r>
    </w:p>
    <w:p w14:paraId="1ED584DF" w14:textId="77777777" w:rsidR="00D60967" w:rsidRPr="00E30E95" w:rsidRDefault="00D60967" w:rsidP="00D60967">
      <w:pPr>
        <w:spacing w:line="276" w:lineRule="auto"/>
        <w:jc w:val="both"/>
        <w:rPr>
          <w:rFonts w:ascii="Times New Roman" w:hAnsi="Times New Roman"/>
          <w:bCs/>
          <w:lang w:val="bg-BG" w:eastAsia="bg-BG"/>
        </w:rPr>
      </w:pPr>
    </w:p>
    <w:p w14:paraId="00573290" w14:textId="0D656742"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2C3B5FBB" w14:textId="77777777" w:rsidR="00D60967" w:rsidRPr="00E30E95" w:rsidRDefault="00D60967" w:rsidP="00D60967">
      <w:pPr>
        <w:spacing w:line="276" w:lineRule="auto"/>
        <w:ind w:firstLine="567"/>
        <w:jc w:val="both"/>
        <w:rPr>
          <w:rFonts w:ascii="Times New Roman" w:hAnsi="Times New Roman"/>
          <w:bCs/>
          <w:lang w:val="bg-BG" w:eastAsia="bg-BG"/>
        </w:rPr>
      </w:pPr>
    </w:p>
    <w:p w14:paraId="7CD46338" w14:textId="707CCAEF" w:rsidR="00D60967" w:rsidRPr="00E30E95" w:rsidRDefault="00D60967" w:rsidP="00D60967">
      <w:pPr>
        <w:spacing w:line="276" w:lineRule="auto"/>
        <w:jc w:val="both"/>
        <w:rPr>
          <w:rFonts w:ascii="Times New Roman" w:hAnsi="Times New Roman"/>
          <w:b/>
          <w:bCs/>
          <w:lang w:val="bg-BG" w:eastAsia="bg-BG"/>
        </w:rPr>
      </w:pPr>
      <w:r w:rsidRPr="00E30E95">
        <w:rPr>
          <w:rFonts w:ascii="Times New Roman" w:hAnsi="Times New Roman"/>
          <w:b/>
          <w:bCs/>
          <w:lang w:val="bg-BG" w:eastAsia="bg-BG"/>
        </w:rPr>
        <w:t>Член</w:t>
      </w:r>
      <w:r w:rsidR="005A37B6" w:rsidRPr="00272FF9">
        <w:rPr>
          <w:rFonts w:ascii="Times New Roman" w:hAnsi="Times New Roman"/>
          <w:b/>
          <w:bCs/>
          <w:lang w:val="bg-BG" w:eastAsia="bg-BG"/>
        </w:rPr>
        <w:t xml:space="preserve"> </w:t>
      </w:r>
      <w:r w:rsidR="00BF0E76">
        <w:rPr>
          <w:rFonts w:ascii="Times New Roman" w:hAnsi="Times New Roman"/>
          <w:b/>
          <w:bCs/>
          <w:lang w:val="bg-BG" w:eastAsia="bg-BG"/>
        </w:rPr>
        <w:t>15</w:t>
      </w:r>
      <w:r w:rsidRPr="00E30E95">
        <w:rPr>
          <w:rFonts w:ascii="Times New Roman" w:hAnsi="Times New Roman"/>
          <w:b/>
          <w:bCs/>
          <w:lang w:val="bg-BG" w:eastAsia="bg-BG"/>
        </w:rPr>
        <w:t>. Договори с подизпълнители</w:t>
      </w:r>
    </w:p>
    <w:p w14:paraId="7AEF6535" w14:textId="77777777" w:rsidR="00D60967" w:rsidRPr="00E30E95" w:rsidRDefault="00D60967" w:rsidP="00D60967">
      <w:pPr>
        <w:spacing w:line="276" w:lineRule="auto"/>
        <w:jc w:val="both"/>
        <w:rPr>
          <w:rFonts w:ascii="Times New Roman" w:hAnsi="Times New Roman"/>
          <w:b/>
          <w:bCs/>
          <w:lang w:val="bg-BG" w:eastAsia="bg-BG"/>
        </w:rPr>
      </w:pPr>
    </w:p>
    <w:p w14:paraId="4D0AAAD9" w14:textId="4788B92E"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(15</w:t>
      </w:r>
      <w:r w:rsidR="00D60967" w:rsidRPr="00E30E95">
        <w:rPr>
          <w:rFonts w:ascii="Times New Roman" w:hAnsi="Times New Roman"/>
          <w:bCs/>
          <w:lang w:val="bg-BG" w:eastAsia="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14:paraId="2D4925C5" w14:textId="77777777" w:rsidR="00D60967" w:rsidRPr="00E30E95" w:rsidRDefault="00D60967" w:rsidP="00D60967">
      <w:pPr>
        <w:spacing w:line="276" w:lineRule="auto"/>
        <w:jc w:val="both"/>
        <w:rPr>
          <w:rFonts w:ascii="Times New Roman" w:hAnsi="Times New Roman"/>
          <w:bCs/>
          <w:lang w:val="bg-BG" w:eastAsia="bg-BG"/>
        </w:rPr>
      </w:pPr>
    </w:p>
    <w:p w14:paraId="6A3AAF5C" w14:textId="22CD3E10" w:rsidR="00D60967" w:rsidRPr="0052560C" w:rsidRDefault="00BF0E76" w:rsidP="00BF0E76">
      <w:pPr>
        <w:spacing w:before="60" w:after="60" w:line="259" w:lineRule="auto"/>
        <w:jc w:val="both"/>
        <w:rPr>
          <w:rFonts w:ascii="Times New Roman" w:hAnsi="Times New Roman"/>
          <w:bCs/>
          <w:lang w:val="bg-BG" w:eastAsia="bg-BG"/>
        </w:rPr>
      </w:pPr>
      <w:r w:rsidRPr="004847E4">
        <w:rPr>
          <w:rFonts w:ascii="Times New Roman" w:eastAsia="Calibri" w:hAnsi="Times New Roman"/>
          <w:lang w:val="bg-BG"/>
        </w:rPr>
        <w:t xml:space="preserve">15.1.1 </w:t>
      </w:r>
      <w:r w:rsidR="00D60967" w:rsidRPr="004847E4">
        <w:rPr>
          <w:rFonts w:ascii="Times New Roman" w:eastAsia="Calibri" w:hAnsi="Times New Roman"/>
          <w:lang w:val="bg-BG"/>
        </w:rPr>
        <w:t>приложимите</w:t>
      </w:r>
      <w:r w:rsidR="00D60967" w:rsidRPr="0052560C">
        <w:rPr>
          <w:rFonts w:ascii="Times New Roman" w:hAnsi="Times New Roman"/>
          <w:bCs/>
          <w:lang w:val="bg-BG" w:eastAsia="bg-BG"/>
        </w:rPr>
        <w:t xml:space="preserve"> клаузи на Договора са задължителни за изпълнение от подизпълнителите;</w:t>
      </w:r>
    </w:p>
    <w:p w14:paraId="6866507C" w14:textId="3A197EAB" w:rsidR="00D60967" w:rsidRPr="00E30E95" w:rsidRDefault="00BF0E76" w:rsidP="00BF0E76">
      <w:pPr>
        <w:spacing w:after="200" w:line="276" w:lineRule="auto"/>
        <w:contextualSpacing/>
        <w:jc w:val="both"/>
        <w:rPr>
          <w:rFonts w:ascii="Times New Roman" w:hAnsi="Times New Roman"/>
          <w:bCs/>
          <w:lang w:val="bg-BG" w:eastAsia="bg-BG"/>
        </w:rPr>
      </w:pPr>
      <w:r>
        <w:rPr>
          <w:rFonts w:ascii="Times New Roman" w:hAnsi="Times New Roman"/>
          <w:bCs/>
          <w:lang w:val="bg-BG" w:eastAsia="bg-BG"/>
        </w:rPr>
        <w:t xml:space="preserve">15.1.2 </w:t>
      </w:r>
      <w:r w:rsidR="00D60967" w:rsidRPr="00E30E95">
        <w:rPr>
          <w:rFonts w:ascii="Times New Roman" w:hAnsi="Times New Roman"/>
          <w:bCs/>
          <w:lang w:val="bg-BG" w:eastAsia="bg-BG"/>
        </w:rPr>
        <w:t>действията на Подизпълнителите няма да доведат пряко или косвено до неизпълнение на Договора;</w:t>
      </w:r>
    </w:p>
    <w:p w14:paraId="382A8CC0" w14:textId="41902BC8" w:rsidR="00D60967" w:rsidRPr="00E30E95" w:rsidRDefault="00BF0E76" w:rsidP="00BF0E76">
      <w:pPr>
        <w:spacing w:after="200" w:line="276" w:lineRule="auto"/>
        <w:contextualSpacing/>
        <w:jc w:val="both"/>
        <w:rPr>
          <w:rFonts w:ascii="Times New Roman" w:hAnsi="Times New Roman"/>
          <w:bCs/>
          <w:lang w:val="bg-BG" w:eastAsia="bg-BG"/>
        </w:rPr>
      </w:pPr>
      <w:r>
        <w:rPr>
          <w:rFonts w:ascii="Times New Roman" w:hAnsi="Times New Roman"/>
          <w:bCs/>
          <w:lang w:val="bg-BG" w:eastAsia="bg-BG"/>
        </w:rPr>
        <w:t xml:space="preserve">15.1.3 </w:t>
      </w:r>
      <w:r w:rsidR="00D60967" w:rsidRPr="00E30E95">
        <w:rPr>
          <w:rFonts w:ascii="Times New Roman" w:hAnsi="Times New Roman"/>
          <w:bCs/>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3666436" w14:textId="77777777" w:rsidR="00D60967" w:rsidRPr="00E30E95" w:rsidRDefault="00D60967" w:rsidP="00D60967">
      <w:pPr>
        <w:spacing w:line="276" w:lineRule="auto"/>
        <w:jc w:val="center"/>
        <w:rPr>
          <w:rFonts w:ascii="Times New Roman" w:hAnsi="Times New Roman"/>
          <w:b/>
          <w:lang w:val="bg-BG"/>
        </w:rPr>
      </w:pPr>
    </w:p>
    <w:p w14:paraId="1A1F49E1" w14:textId="6FD85687" w:rsidR="00D60967" w:rsidRPr="00E30E95" w:rsidRDefault="00A401B3" w:rsidP="00D60967">
      <w:pPr>
        <w:spacing w:line="276" w:lineRule="auto"/>
        <w:jc w:val="both"/>
        <w:rPr>
          <w:rFonts w:ascii="Times New Roman" w:hAnsi="Times New Roman"/>
          <w:b/>
          <w:bCs/>
          <w:lang w:val="bg-BG" w:eastAsia="bg-BG"/>
        </w:rPr>
      </w:pPr>
      <w:r>
        <w:rPr>
          <w:rFonts w:ascii="Times New Roman" w:hAnsi="Times New Roman"/>
          <w:b/>
          <w:bCs/>
          <w:lang w:val="bg-BG" w:eastAsia="bg-BG"/>
        </w:rPr>
        <w:lastRenderedPageBreak/>
        <w:t>Член 16</w:t>
      </w:r>
      <w:r w:rsidR="00D60967" w:rsidRPr="00E30E95">
        <w:rPr>
          <w:rFonts w:ascii="Times New Roman" w:hAnsi="Times New Roman"/>
          <w:b/>
          <w:bCs/>
          <w:lang w:val="bg-BG" w:eastAsia="bg-BG"/>
        </w:rPr>
        <w:t>. Разплащане с подизпълнители</w:t>
      </w:r>
    </w:p>
    <w:p w14:paraId="3D62038C" w14:textId="77777777" w:rsidR="00D60967" w:rsidRPr="00E30E95" w:rsidRDefault="00D60967" w:rsidP="00D60967">
      <w:pPr>
        <w:spacing w:line="276" w:lineRule="auto"/>
        <w:jc w:val="both"/>
        <w:rPr>
          <w:rFonts w:ascii="Times New Roman" w:hAnsi="Times New Roman"/>
          <w:bCs/>
          <w:lang w:val="bg-BG" w:eastAsia="bg-BG"/>
        </w:rPr>
      </w:pPr>
    </w:p>
    <w:p w14:paraId="742EDE49" w14:textId="70E99253"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45127AD9" w14:textId="77777777" w:rsidR="00D60967" w:rsidRPr="00E30E95" w:rsidRDefault="00D60967" w:rsidP="00D60967">
      <w:pPr>
        <w:spacing w:line="276" w:lineRule="auto"/>
        <w:jc w:val="both"/>
        <w:rPr>
          <w:rFonts w:ascii="Times New Roman" w:hAnsi="Times New Roman"/>
          <w:bCs/>
          <w:lang w:val="bg-BG" w:eastAsia="bg-BG"/>
        </w:rPr>
      </w:pPr>
    </w:p>
    <w:p w14:paraId="70FFB90F" w14:textId="7A67F4B7"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D6B79AD" w14:textId="77777777" w:rsidR="00D60967" w:rsidRPr="00E30E95" w:rsidRDefault="00D60967" w:rsidP="00D60967">
      <w:pPr>
        <w:spacing w:line="276" w:lineRule="auto"/>
        <w:jc w:val="both"/>
        <w:rPr>
          <w:rFonts w:ascii="Times New Roman" w:hAnsi="Times New Roman"/>
          <w:bCs/>
          <w:lang w:val="bg-BG" w:eastAsia="bg-BG"/>
        </w:rPr>
      </w:pPr>
    </w:p>
    <w:p w14:paraId="3F2793D3" w14:textId="2E7D5B77"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.3) Към искането по алинея (18.2)Изпълнителят предоставя становище, от което да е видно дали оспорва плащанията или част от тях като недължими.</w:t>
      </w:r>
    </w:p>
    <w:p w14:paraId="6C5EE569" w14:textId="77777777" w:rsidR="00D60967" w:rsidRPr="00E30E95" w:rsidRDefault="00D60967" w:rsidP="00D60967">
      <w:pPr>
        <w:spacing w:line="276" w:lineRule="auto"/>
        <w:jc w:val="both"/>
        <w:rPr>
          <w:rFonts w:ascii="Times New Roman" w:hAnsi="Times New Roman"/>
          <w:bCs/>
          <w:lang w:val="bg-BG" w:eastAsia="bg-BG"/>
        </w:rPr>
      </w:pPr>
    </w:p>
    <w:p w14:paraId="0F93CC3B" w14:textId="3F8AA0F7"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340EBA3E" w14:textId="77777777" w:rsidR="00D60967" w:rsidRPr="00E30E95" w:rsidRDefault="00D60967" w:rsidP="00D60967">
      <w:pPr>
        <w:spacing w:line="276" w:lineRule="auto"/>
        <w:jc w:val="both"/>
        <w:rPr>
          <w:rFonts w:ascii="Times New Roman" w:hAnsi="Times New Roman"/>
          <w:bCs/>
          <w:lang w:val="bg-BG" w:eastAsia="bg-BG"/>
        </w:rPr>
      </w:pPr>
    </w:p>
    <w:p w14:paraId="340BA8F4" w14:textId="77777777" w:rsidR="00D60967" w:rsidRPr="00E30E95" w:rsidRDefault="00D60967" w:rsidP="00D60967">
      <w:pPr>
        <w:spacing w:line="276" w:lineRule="auto"/>
        <w:jc w:val="center"/>
        <w:rPr>
          <w:rFonts w:ascii="Times New Roman" w:hAnsi="Times New Roman"/>
          <w:b/>
          <w:lang w:val="bg-BG"/>
        </w:rPr>
      </w:pPr>
    </w:p>
    <w:p w14:paraId="3E5D569B" w14:textId="77777777" w:rsidR="00D60967" w:rsidRPr="00763A57" w:rsidRDefault="00D60967" w:rsidP="009B5C41">
      <w:pPr>
        <w:numPr>
          <w:ilvl w:val="0"/>
          <w:numId w:val="19"/>
        </w:numPr>
        <w:tabs>
          <w:tab w:val="left" w:pos="0"/>
        </w:tabs>
        <w:spacing w:after="200" w:line="276" w:lineRule="auto"/>
        <w:ind w:left="2268" w:hanging="2268"/>
        <w:contextualSpacing/>
        <w:jc w:val="center"/>
        <w:rPr>
          <w:rFonts w:ascii="Times New Roman" w:hAnsi="Times New Roman"/>
          <w:b/>
          <w:lang w:val="bg-BG" w:eastAsia="bg-BG"/>
        </w:rPr>
      </w:pPr>
      <w:r w:rsidRPr="00763A57">
        <w:rPr>
          <w:rFonts w:ascii="Times New Roman" w:hAnsi="Times New Roman"/>
          <w:b/>
          <w:lang w:val="bg-BG" w:eastAsia="bg-BG"/>
        </w:rPr>
        <w:t>УСЛОВИЯ ЗА ПРЕКРАТЯВАНЕ И РАЗВАЛЯНЕ НА ДОГОВОРА</w:t>
      </w:r>
    </w:p>
    <w:p w14:paraId="1DD05A78" w14:textId="77777777" w:rsidR="00D60967" w:rsidRPr="00763A57" w:rsidRDefault="00D60967" w:rsidP="00D60967">
      <w:pPr>
        <w:tabs>
          <w:tab w:val="left" w:pos="709"/>
        </w:tabs>
        <w:spacing w:line="276" w:lineRule="auto"/>
        <w:jc w:val="both"/>
        <w:rPr>
          <w:rFonts w:ascii="Times New Roman" w:hAnsi="Times New Roman"/>
          <w:b/>
          <w:lang w:val="bg-BG"/>
        </w:rPr>
      </w:pPr>
      <w:r w:rsidRPr="00763A57">
        <w:rPr>
          <w:rFonts w:ascii="Times New Roman" w:hAnsi="Times New Roman"/>
          <w:b/>
          <w:lang w:val="bg-BG"/>
        </w:rPr>
        <w:tab/>
      </w:r>
    </w:p>
    <w:p w14:paraId="5D2B5F1F" w14:textId="363FFF67" w:rsidR="00D60967" w:rsidRPr="00763A57" w:rsidRDefault="00A401B3" w:rsidP="00D60967">
      <w:pPr>
        <w:spacing w:line="276" w:lineRule="auto"/>
        <w:jc w:val="both"/>
        <w:rPr>
          <w:rFonts w:ascii="Times New Roman" w:eastAsia="Calibri" w:hAnsi="Times New Roman"/>
          <w:b/>
          <w:lang w:val="bg-BG"/>
        </w:rPr>
      </w:pPr>
      <w:r>
        <w:rPr>
          <w:rFonts w:ascii="Times New Roman" w:eastAsia="Calibri" w:hAnsi="Times New Roman"/>
          <w:b/>
          <w:lang w:val="bg-BG"/>
        </w:rPr>
        <w:t>Член 17</w:t>
      </w:r>
      <w:r w:rsidR="00D60967" w:rsidRPr="00763A57">
        <w:rPr>
          <w:rFonts w:ascii="Times New Roman" w:eastAsia="Calibri" w:hAnsi="Times New Roman"/>
          <w:b/>
          <w:lang w:val="bg-BG"/>
        </w:rPr>
        <w:t>.</w:t>
      </w:r>
      <w:r w:rsidR="00D60967" w:rsidRPr="00763A57">
        <w:rPr>
          <w:rFonts w:ascii="Times New Roman" w:eastAsia="Calibri" w:hAnsi="Times New Roman"/>
          <w:b/>
          <w:lang w:val="bg-BG"/>
        </w:rPr>
        <w:tab/>
      </w:r>
    </w:p>
    <w:p w14:paraId="63ED0492" w14:textId="77777777" w:rsidR="00D60967" w:rsidRPr="00763A57" w:rsidRDefault="00D60967" w:rsidP="00D60967">
      <w:pPr>
        <w:spacing w:line="276" w:lineRule="auto"/>
        <w:jc w:val="both"/>
        <w:rPr>
          <w:rFonts w:ascii="Times New Roman" w:eastAsia="Calibri" w:hAnsi="Times New Roman"/>
          <w:lang w:val="bg-BG"/>
        </w:rPr>
      </w:pPr>
    </w:p>
    <w:p w14:paraId="16D54CDA" w14:textId="570A9E0F" w:rsidR="00D60967" w:rsidRPr="00763A57" w:rsidRDefault="00A401B3" w:rsidP="00D60967">
      <w:pPr>
        <w:spacing w:line="276" w:lineRule="auto"/>
        <w:jc w:val="both"/>
        <w:rPr>
          <w:rFonts w:ascii="Times New Roman" w:eastAsia="Calibri" w:hAnsi="Times New Roman"/>
          <w:lang w:val="bg-BG"/>
        </w:rPr>
      </w:pPr>
      <w:r>
        <w:rPr>
          <w:rFonts w:ascii="Times New Roman" w:eastAsia="Calibri" w:hAnsi="Times New Roman"/>
          <w:lang w:val="bg-BG"/>
        </w:rPr>
        <w:t>(17</w:t>
      </w:r>
      <w:r w:rsidR="00D60967" w:rsidRPr="00763A57">
        <w:rPr>
          <w:rFonts w:ascii="Times New Roman" w:eastAsia="Calibri" w:hAnsi="Times New Roman"/>
          <w:lang w:val="bg-BG"/>
        </w:rPr>
        <w:t>.1) Настоящият Договор се прекратява в следните случаи:</w:t>
      </w:r>
    </w:p>
    <w:p w14:paraId="0FF20BAF" w14:textId="77777777" w:rsidR="00D60967" w:rsidRPr="00763A57" w:rsidRDefault="00D60967" w:rsidP="00D60967">
      <w:pPr>
        <w:spacing w:line="276" w:lineRule="auto"/>
        <w:jc w:val="both"/>
        <w:rPr>
          <w:rFonts w:ascii="Times New Roman" w:eastAsia="Calibri" w:hAnsi="Times New Roman"/>
          <w:lang w:val="bg-BG"/>
        </w:rPr>
      </w:pPr>
    </w:p>
    <w:p w14:paraId="53B6ECCC" w14:textId="1BEF9CEF" w:rsidR="00D60967" w:rsidRPr="00763A57" w:rsidRDefault="00A401B3" w:rsidP="00A401B3">
      <w:pPr>
        <w:spacing w:after="200" w:line="276" w:lineRule="auto"/>
        <w:contextualSpacing/>
        <w:jc w:val="both"/>
        <w:rPr>
          <w:rFonts w:ascii="Times New Roman" w:hAnsi="Times New Roman"/>
          <w:bCs/>
          <w:lang w:val="bg-BG" w:eastAsia="bg-BG"/>
        </w:rPr>
      </w:pPr>
      <w:r>
        <w:rPr>
          <w:rFonts w:ascii="Times New Roman" w:hAnsi="Times New Roman"/>
          <w:bCs/>
          <w:lang w:val="en-US" w:eastAsia="bg-BG"/>
        </w:rPr>
        <w:t>17.1.1</w:t>
      </w:r>
      <w:r>
        <w:rPr>
          <w:rFonts w:ascii="Times New Roman" w:hAnsi="Times New Roman"/>
          <w:bCs/>
          <w:lang w:val="en-US" w:eastAsia="bg-BG"/>
        </w:rPr>
        <w:tab/>
      </w:r>
      <w:r w:rsidR="00D60967" w:rsidRPr="00763A57">
        <w:rPr>
          <w:rFonts w:ascii="Times New Roman" w:hAnsi="Times New Roman"/>
          <w:bCs/>
          <w:lang w:val="bg-BG" w:eastAsia="bg-BG"/>
        </w:rPr>
        <w:t>по взаимно съгласие на Страните, изразено в писмена форма;</w:t>
      </w:r>
    </w:p>
    <w:p w14:paraId="2BA73F1A" w14:textId="76902E54" w:rsidR="00D60967" w:rsidRPr="00763A57" w:rsidRDefault="0052560C" w:rsidP="00A401B3">
      <w:pPr>
        <w:spacing w:after="200" w:line="276" w:lineRule="auto"/>
        <w:contextualSpacing/>
        <w:jc w:val="both"/>
        <w:rPr>
          <w:rFonts w:ascii="Times New Roman" w:hAnsi="Times New Roman"/>
          <w:bCs/>
          <w:lang w:val="bg-BG" w:eastAsia="bg-BG"/>
        </w:rPr>
      </w:pPr>
      <w:r>
        <w:rPr>
          <w:rFonts w:ascii="Times New Roman" w:eastAsia="Calibri" w:hAnsi="Times New Roman"/>
          <w:lang w:val="bg-BG"/>
        </w:rPr>
        <w:t xml:space="preserve">17.1.2 </w:t>
      </w:r>
      <w:r w:rsidR="00D60967" w:rsidRPr="00763A57">
        <w:rPr>
          <w:rFonts w:ascii="Times New Roman" w:eastAsia="Calibri" w:hAnsi="Times New Roman"/>
          <w:lang w:val="bg-BG"/>
        </w:rPr>
        <w:t>с изтичане на уговорения срок;</w:t>
      </w:r>
    </w:p>
    <w:p w14:paraId="4A2C9EFD" w14:textId="6566B55C" w:rsidR="00D60967" w:rsidRPr="00763A57" w:rsidRDefault="00A401B3" w:rsidP="00A401B3">
      <w:pPr>
        <w:spacing w:after="200" w:line="276" w:lineRule="auto"/>
        <w:contextualSpacing/>
        <w:jc w:val="both"/>
        <w:rPr>
          <w:rFonts w:ascii="Times New Roman" w:hAnsi="Times New Roman"/>
          <w:bCs/>
          <w:lang w:val="bg-BG" w:eastAsia="bg-BG"/>
        </w:rPr>
      </w:pPr>
      <w:r>
        <w:rPr>
          <w:rFonts w:ascii="Times New Roman" w:eastAsia="Calibri" w:hAnsi="Times New Roman"/>
          <w:lang w:val="en-US"/>
        </w:rPr>
        <w:t>17.1.</w:t>
      </w:r>
      <w:r w:rsidR="0052560C">
        <w:rPr>
          <w:rFonts w:ascii="Times New Roman" w:eastAsia="Calibri" w:hAnsi="Times New Roman"/>
          <w:lang w:val="bg-BG"/>
        </w:rPr>
        <w:t>3</w:t>
      </w:r>
      <w:r>
        <w:rPr>
          <w:rFonts w:ascii="Times New Roman" w:eastAsia="Calibri" w:hAnsi="Times New Roman"/>
          <w:lang w:val="en-US"/>
        </w:rPr>
        <w:t xml:space="preserve"> </w:t>
      </w:r>
      <w:r w:rsidR="00D60967" w:rsidRPr="00763A57">
        <w:rPr>
          <w:rFonts w:ascii="Times New Roman" w:eastAsia="Calibri" w:hAnsi="Times New Roman"/>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2CDC21E2" w14:textId="2597135A" w:rsidR="00D60967" w:rsidRPr="00763A57" w:rsidRDefault="00C76394" w:rsidP="00A401B3">
      <w:pPr>
        <w:spacing w:after="200" w:line="276" w:lineRule="auto"/>
        <w:contextualSpacing/>
        <w:jc w:val="both"/>
        <w:rPr>
          <w:rFonts w:ascii="Times New Roman" w:hAnsi="Times New Roman"/>
          <w:bCs/>
          <w:lang w:val="bg-BG" w:eastAsia="bg-BG"/>
        </w:rPr>
      </w:pPr>
      <w:r>
        <w:rPr>
          <w:rFonts w:ascii="Times New Roman" w:hAnsi="Times New Roman"/>
          <w:lang w:val="en-US"/>
        </w:rPr>
        <w:t xml:space="preserve">17.1.4 </w:t>
      </w:r>
      <w:r w:rsidR="00D60967" w:rsidRPr="00763A57">
        <w:rPr>
          <w:rFonts w:ascii="Times New Roman" w:hAnsi="Times New Roman"/>
          <w:lang w:val="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w:t>
      </w:r>
      <w:r w:rsidR="0052560C">
        <w:rPr>
          <w:rFonts w:ascii="Times New Roman" w:hAnsi="Times New Roman"/>
          <w:lang w:val="bg-BG"/>
        </w:rPr>
        <w:t xml:space="preserve"> </w:t>
      </w:r>
      <w:r w:rsidR="00D60967" w:rsidRPr="00763A57">
        <w:rPr>
          <w:rFonts w:ascii="Times New Roman" w:hAnsi="Times New Roman"/>
          <w:lang w:val="bg-BG"/>
        </w:rPr>
        <w:t xml:space="preserve">(„непреодолима сила“) продължила по-дълго от </w:t>
      </w:r>
      <w:r w:rsidR="00763A57" w:rsidRPr="00763A57">
        <w:rPr>
          <w:rFonts w:ascii="Times New Roman" w:hAnsi="Times New Roman"/>
          <w:lang w:val="bg-BG" w:eastAsia="bg-BG"/>
        </w:rPr>
        <w:t>90 (деветдесет)</w:t>
      </w:r>
      <w:r w:rsidR="00D60967" w:rsidRPr="00763A57">
        <w:rPr>
          <w:rFonts w:ascii="Times New Roman" w:hAnsi="Times New Roman"/>
          <w:lang w:val="bg-BG" w:eastAsia="bg-BG"/>
        </w:rPr>
        <w:t xml:space="preserve"> дни</w:t>
      </w:r>
      <w:r w:rsidR="00D60967" w:rsidRPr="00763A57">
        <w:rPr>
          <w:rFonts w:ascii="Times New Roman" w:hAnsi="Times New Roman"/>
          <w:lang w:val="bg-BG"/>
        </w:rPr>
        <w:t>;</w:t>
      </w:r>
    </w:p>
    <w:p w14:paraId="44E2A61B" w14:textId="77777777" w:rsidR="00D60967" w:rsidRPr="00763A57" w:rsidRDefault="00D60967" w:rsidP="00D60967">
      <w:pPr>
        <w:spacing w:line="276" w:lineRule="auto"/>
        <w:ind w:left="851"/>
        <w:contextualSpacing/>
        <w:jc w:val="both"/>
        <w:rPr>
          <w:rFonts w:ascii="Times New Roman" w:hAnsi="Times New Roman"/>
          <w:bCs/>
          <w:lang w:val="bg-BG" w:eastAsia="bg-BG"/>
        </w:rPr>
      </w:pPr>
    </w:p>
    <w:p w14:paraId="460B270F" w14:textId="0F0EA733" w:rsidR="00D60967" w:rsidRPr="00763A57" w:rsidRDefault="00C76394" w:rsidP="00D60967">
      <w:pPr>
        <w:tabs>
          <w:tab w:val="left" w:pos="284"/>
        </w:tabs>
        <w:spacing w:line="276" w:lineRule="auto"/>
        <w:jc w:val="both"/>
        <w:rPr>
          <w:rFonts w:ascii="Times New Roman" w:eastAsia="Calibri" w:hAnsi="Times New Roman"/>
          <w:lang w:val="bg-BG"/>
        </w:rPr>
      </w:pPr>
      <w:r>
        <w:rPr>
          <w:rFonts w:ascii="Times New Roman" w:eastAsia="Calibri" w:hAnsi="Times New Roman"/>
          <w:lang w:val="bg-BG"/>
        </w:rPr>
        <w:t>(17</w:t>
      </w:r>
      <w:r w:rsidR="00D60967" w:rsidRPr="00763A57">
        <w:rPr>
          <w:rFonts w:ascii="Times New Roman" w:eastAsia="Calibri" w:hAnsi="Times New Roman"/>
          <w:lang w:val="bg-BG"/>
        </w:rPr>
        <w:t xml:space="preserve">.2) Възложителят може да прекрати Договора едностранно без предизвестие и с уведомление, изпратено до Изпълнителя: </w:t>
      </w:r>
    </w:p>
    <w:p w14:paraId="34E64EB4" w14:textId="77777777" w:rsidR="00D60967" w:rsidRPr="00763A57" w:rsidRDefault="00D60967" w:rsidP="00D60967">
      <w:pPr>
        <w:tabs>
          <w:tab w:val="left" w:pos="284"/>
        </w:tabs>
        <w:spacing w:line="276" w:lineRule="auto"/>
        <w:jc w:val="both"/>
        <w:rPr>
          <w:rFonts w:ascii="Times New Roman" w:eastAsia="Calibri" w:hAnsi="Times New Roman"/>
          <w:lang w:val="bg-BG"/>
        </w:rPr>
      </w:pPr>
    </w:p>
    <w:p w14:paraId="02662A95" w14:textId="2F8A31E2" w:rsidR="00D60967" w:rsidRPr="00763A57" w:rsidRDefault="00C76394" w:rsidP="00C76394">
      <w:pPr>
        <w:spacing w:after="200" w:line="276" w:lineRule="auto"/>
        <w:contextualSpacing/>
        <w:jc w:val="both"/>
        <w:rPr>
          <w:rFonts w:ascii="Times New Roman" w:eastAsia="Calibri" w:hAnsi="Times New Roman"/>
          <w:lang w:val="bg-BG"/>
        </w:rPr>
      </w:pPr>
      <w:r>
        <w:rPr>
          <w:rFonts w:ascii="Times New Roman" w:hAnsi="Times New Roman"/>
          <w:lang w:val="en-US"/>
        </w:rPr>
        <w:t xml:space="preserve">17.2.1 </w:t>
      </w:r>
      <w:r w:rsidR="00D60967" w:rsidRPr="00763A57">
        <w:rPr>
          <w:rFonts w:ascii="Times New Roman" w:hAnsi="Times New Roman"/>
          <w:lang w:val="bg-BG"/>
        </w:rPr>
        <w:t>При системно (</w:t>
      </w:r>
      <w:r w:rsidR="003A78B9">
        <w:rPr>
          <w:rFonts w:ascii="Times New Roman" w:hAnsi="Times New Roman"/>
          <w:lang w:val="bg-BG"/>
        </w:rPr>
        <w:t>пет</w:t>
      </w:r>
      <w:r w:rsidR="003A78B9" w:rsidRPr="00763A57">
        <w:rPr>
          <w:rFonts w:ascii="Times New Roman" w:hAnsi="Times New Roman"/>
          <w:lang w:val="bg-BG"/>
        </w:rPr>
        <w:t xml:space="preserve"> </w:t>
      </w:r>
      <w:r w:rsidR="00D60967" w:rsidRPr="00763A57">
        <w:rPr>
          <w:rFonts w:ascii="Times New Roman" w:hAnsi="Times New Roman"/>
          <w:lang w:val="bg-BG"/>
        </w:rPr>
        <w:t>и повече пъти)</w:t>
      </w:r>
      <w:r w:rsidR="00BC5F5A">
        <w:rPr>
          <w:rFonts w:ascii="Times New Roman" w:hAnsi="Times New Roman"/>
          <w:lang w:val="bg-BG"/>
        </w:rPr>
        <w:t xml:space="preserve"> </w:t>
      </w:r>
      <w:r w:rsidR="00D60967" w:rsidRPr="00763A57">
        <w:rPr>
          <w:rFonts w:ascii="Times New Roman" w:hAnsi="Times New Roman"/>
          <w:lang w:val="bg-BG"/>
        </w:rPr>
        <w:t>неизпълнение</w:t>
      </w:r>
      <w:r w:rsidR="00BC5F5A">
        <w:rPr>
          <w:rFonts w:ascii="Times New Roman" w:hAnsi="Times New Roman"/>
          <w:lang w:val="bg-BG"/>
        </w:rPr>
        <w:t xml:space="preserve"> </w:t>
      </w:r>
      <w:r w:rsidR="00D60967" w:rsidRPr="00763A57">
        <w:rPr>
          <w:rFonts w:ascii="Times New Roman" w:hAnsi="Times New Roman"/>
          <w:lang w:val="bg-BG"/>
        </w:rPr>
        <w:t>на задълженията за гаранционна поддръжка в срока</w:t>
      </w:r>
      <w:r w:rsidR="00BC5F5A">
        <w:rPr>
          <w:rFonts w:ascii="Times New Roman" w:hAnsi="Times New Roman"/>
          <w:lang w:val="bg-BG"/>
        </w:rPr>
        <w:t xml:space="preserve"> </w:t>
      </w:r>
      <w:r w:rsidR="00D60967" w:rsidRPr="00763A57">
        <w:rPr>
          <w:rFonts w:ascii="Times New Roman" w:hAnsi="Times New Roman"/>
          <w:lang w:val="bg-BG"/>
        </w:rPr>
        <w:t>по</w:t>
      </w:r>
      <w:r w:rsidR="00BC5F5A">
        <w:rPr>
          <w:rFonts w:ascii="Times New Roman" w:hAnsi="Times New Roman"/>
          <w:lang w:val="bg-BG"/>
        </w:rPr>
        <w:t xml:space="preserve"> </w:t>
      </w:r>
      <w:r w:rsidR="00D60967" w:rsidRPr="00763A57">
        <w:rPr>
          <w:rFonts w:ascii="Times New Roman" w:hAnsi="Times New Roman"/>
          <w:lang w:val="bg-BG"/>
        </w:rPr>
        <w:t>гаранцията, както и п</w:t>
      </w:r>
      <w:r w:rsidR="00D60967" w:rsidRPr="00763A57">
        <w:rPr>
          <w:rFonts w:ascii="Times New Roman" w:eastAsia="Calibri" w:hAnsi="Times New Roman"/>
          <w:lang w:val="bg-BG"/>
        </w:rPr>
        <w:t>ри пълно неизпълнение на задълженията на Изпълнителя за гаранционна</w:t>
      </w:r>
      <w:r w:rsidR="00BC5F5A">
        <w:rPr>
          <w:rFonts w:ascii="Times New Roman" w:eastAsia="Calibri" w:hAnsi="Times New Roman"/>
          <w:lang w:val="bg-BG"/>
        </w:rPr>
        <w:t xml:space="preserve"> </w:t>
      </w:r>
      <w:r w:rsidR="00D60967" w:rsidRPr="00763A57">
        <w:rPr>
          <w:rFonts w:ascii="Times New Roman" w:eastAsia="Calibri" w:hAnsi="Times New Roman"/>
          <w:lang w:val="bg-BG"/>
        </w:rPr>
        <w:t xml:space="preserve">поддръжка; или </w:t>
      </w:r>
    </w:p>
    <w:p w14:paraId="21AFD538" w14:textId="70023C97" w:rsidR="00D10288" w:rsidRDefault="00C76394" w:rsidP="00C76394">
      <w:pPr>
        <w:spacing w:after="200" w:line="276" w:lineRule="auto"/>
        <w:contextualSpacing/>
        <w:jc w:val="both"/>
        <w:rPr>
          <w:rFonts w:ascii="Times New Roman" w:eastAsia="Calibri" w:hAnsi="Times New Roman"/>
          <w:lang w:val="bg-BG"/>
        </w:rPr>
      </w:pPr>
      <w:r>
        <w:rPr>
          <w:rFonts w:ascii="Times New Roman" w:eastAsia="Calibri" w:hAnsi="Times New Roman"/>
          <w:lang w:val="en-US"/>
        </w:rPr>
        <w:t xml:space="preserve">17.2.2 </w:t>
      </w:r>
      <w:r w:rsidR="00D60967" w:rsidRPr="00763A57">
        <w:rPr>
          <w:rFonts w:ascii="Times New Roman" w:eastAsia="Calibri" w:hAnsi="Times New Roman"/>
          <w:lang w:val="bg-BG"/>
        </w:rPr>
        <w:t>при пълно неизпълнение на задълженията на Изпълнителя за обучение на персонала на Възложителя;</w:t>
      </w:r>
    </w:p>
    <w:p w14:paraId="247C4BC8" w14:textId="09D694C7" w:rsidR="00D60967" w:rsidRPr="00763A57" w:rsidRDefault="00C76394" w:rsidP="00C76394">
      <w:pPr>
        <w:spacing w:after="200" w:line="276" w:lineRule="auto"/>
        <w:contextualSpacing/>
        <w:jc w:val="both"/>
        <w:rPr>
          <w:rFonts w:ascii="Times New Roman" w:eastAsia="Calibri" w:hAnsi="Times New Roman"/>
          <w:lang w:val="bg-BG"/>
        </w:rPr>
      </w:pPr>
      <w:r>
        <w:rPr>
          <w:rFonts w:ascii="Times New Roman" w:hAnsi="Times New Roman"/>
          <w:lang w:val="en-US" w:eastAsia="bg-BG"/>
        </w:rPr>
        <w:t xml:space="preserve">17.2.3 </w:t>
      </w:r>
      <w:r w:rsidR="00D10288">
        <w:rPr>
          <w:rFonts w:ascii="Times New Roman" w:hAnsi="Times New Roman"/>
          <w:lang w:val="bg-BG" w:eastAsia="bg-BG"/>
        </w:rPr>
        <w:t>при неспазване с повече от 20 дни на</w:t>
      </w:r>
      <w:r w:rsidR="00D10288" w:rsidRPr="00B713BC">
        <w:rPr>
          <w:rFonts w:ascii="Times New Roman" w:hAnsi="Times New Roman"/>
          <w:lang w:val="bg-BG" w:eastAsia="bg-BG"/>
        </w:rPr>
        <w:t xml:space="preserve"> срока за</w:t>
      </w:r>
      <w:r w:rsidR="00D10288">
        <w:rPr>
          <w:rFonts w:ascii="Times New Roman" w:hAnsi="Times New Roman"/>
          <w:lang w:val="bg-BG" w:eastAsia="bg-BG"/>
        </w:rPr>
        <w:t xml:space="preserve"> Въвеждане в експлоатация (</w:t>
      </w:r>
      <w:r w:rsidR="00D10288">
        <w:rPr>
          <w:rFonts w:ascii="Times New Roman" w:hAnsi="Times New Roman"/>
          <w:lang w:val="en-US" w:eastAsia="bg-BG"/>
        </w:rPr>
        <w:t xml:space="preserve">go live) </w:t>
      </w:r>
      <w:r w:rsidR="00D10288" w:rsidRPr="00272FF9">
        <w:rPr>
          <w:rFonts w:ascii="Times New Roman" w:hAnsi="Times New Roman"/>
          <w:lang w:val="bg-BG" w:eastAsia="bg-BG"/>
        </w:rPr>
        <w:t>съгласно чл. 4.2 от Договора</w:t>
      </w:r>
      <w:r w:rsidR="00D10288">
        <w:rPr>
          <w:rFonts w:ascii="Times New Roman" w:hAnsi="Times New Roman"/>
          <w:lang w:val="bg-BG" w:eastAsia="bg-BG"/>
        </w:rPr>
        <w:t xml:space="preserve"> и съгласно офертата на Изпълнителя</w:t>
      </w:r>
      <w:r w:rsidR="00711FD4">
        <w:rPr>
          <w:rFonts w:ascii="Times New Roman" w:hAnsi="Times New Roman"/>
          <w:lang w:val="bg-BG" w:eastAsia="bg-BG"/>
        </w:rPr>
        <w:t xml:space="preserve"> </w:t>
      </w:r>
      <w:r w:rsidR="00D60967" w:rsidRPr="00763A57">
        <w:rPr>
          <w:rFonts w:ascii="Times New Roman" w:eastAsia="Calibri" w:hAnsi="Times New Roman"/>
          <w:lang w:val="bg-BG"/>
        </w:rPr>
        <w:t>или</w:t>
      </w:r>
    </w:p>
    <w:p w14:paraId="4F73ED3B" w14:textId="77777777" w:rsidR="00D60967" w:rsidRPr="00763A57" w:rsidRDefault="00D60967" w:rsidP="00C76394">
      <w:pPr>
        <w:spacing w:after="200" w:line="276" w:lineRule="auto"/>
        <w:contextualSpacing/>
        <w:jc w:val="both"/>
        <w:rPr>
          <w:rFonts w:ascii="Times New Roman" w:eastAsia="Calibri" w:hAnsi="Times New Roman"/>
          <w:lang w:val="bg-BG"/>
        </w:rPr>
      </w:pPr>
      <w:r w:rsidRPr="00763A57">
        <w:rPr>
          <w:rFonts w:ascii="Times New Roman" w:hAnsi="Times New Roman"/>
          <w:bCs/>
          <w:lang w:val="bg-BG" w:eastAsia="bg-BG"/>
        </w:rPr>
        <w:lastRenderedPageBreak/>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763A57">
        <w:rPr>
          <w:rFonts w:ascii="Times New Roman" w:eastAsia="Calibri" w:hAnsi="Times New Roman"/>
          <w:lang w:val="bg-BG"/>
        </w:rPr>
        <w:t xml:space="preserve">; </w:t>
      </w:r>
    </w:p>
    <w:p w14:paraId="77F451CD" w14:textId="77777777" w:rsidR="00D60967" w:rsidRPr="00763A57" w:rsidRDefault="00D60967" w:rsidP="00D60967">
      <w:pPr>
        <w:spacing w:line="276" w:lineRule="auto"/>
        <w:ind w:left="851"/>
        <w:contextualSpacing/>
        <w:jc w:val="both"/>
        <w:rPr>
          <w:rFonts w:ascii="Times New Roman" w:hAnsi="Times New Roman"/>
          <w:bCs/>
          <w:lang w:val="bg-BG" w:eastAsia="bg-BG"/>
        </w:rPr>
      </w:pPr>
    </w:p>
    <w:p w14:paraId="72F3255F" w14:textId="547BD73D" w:rsidR="00D60967" w:rsidRPr="00763A57" w:rsidRDefault="00C76394" w:rsidP="00C76394">
      <w:pPr>
        <w:rPr>
          <w:rFonts w:ascii="Times New Roman" w:hAnsi="Times New Roman"/>
          <w:bCs/>
          <w:lang w:val="ru-RU" w:eastAsia="bg-BG"/>
        </w:rPr>
      </w:pPr>
      <w:r>
        <w:rPr>
          <w:rFonts w:ascii="Times New Roman" w:hAnsi="Times New Roman"/>
          <w:bCs/>
          <w:lang w:val="bg-BG" w:eastAsia="bg-BG"/>
        </w:rPr>
        <w:t>(17</w:t>
      </w:r>
      <w:r w:rsidR="00D60967" w:rsidRPr="00763A57">
        <w:rPr>
          <w:rFonts w:ascii="Times New Roman" w:hAnsi="Times New Roman"/>
          <w:bCs/>
          <w:lang w:val="bg-BG" w:eastAsia="bg-BG"/>
        </w:rPr>
        <w:t xml:space="preserve">.3) </w:t>
      </w:r>
      <w:r w:rsidR="00763A57" w:rsidRPr="00763A57">
        <w:rPr>
          <w:rFonts w:ascii="Times New Roman" w:hAnsi="Times New Roman"/>
          <w:bCs/>
          <w:lang w:val="bg-BG" w:eastAsia="bg-BG"/>
        </w:rPr>
        <w:t>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D8A1316" w14:textId="30A72CAC" w:rsidR="00D60967" w:rsidRDefault="00C76394" w:rsidP="00C76394">
      <w:pPr>
        <w:jc w:val="both"/>
        <w:rPr>
          <w:rFonts w:ascii="Times New Roman" w:hAnsi="Times New Roman"/>
          <w:bCs/>
          <w:lang w:val="bg-BG" w:eastAsia="bg-BG"/>
        </w:rPr>
      </w:pPr>
      <w:r>
        <w:rPr>
          <w:rFonts w:ascii="Times New Roman" w:hAnsi="Times New Roman"/>
          <w:bCs/>
          <w:lang w:val="ru-RU" w:eastAsia="bg-BG"/>
        </w:rPr>
        <w:t>(17</w:t>
      </w:r>
      <w:r w:rsidR="00D60967" w:rsidRPr="00763A57">
        <w:rPr>
          <w:rFonts w:ascii="Times New Roman" w:hAnsi="Times New Roman"/>
          <w:bCs/>
          <w:lang w:val="ru-RU" w:eastAsia="bg-BG"/>
        </w:rPr>
        <w:t xml:space="preserve">.4) </w:t>
      </w:r>
      <w:r w:rsidR="00D60967" w:rsidRPr="00763A57">
        <w:rPr>
          <w:rFonts w:ascii="Times New Roman" w:hAnsi="Times New Roman"/>
          <w:bCs/>
          <w:lang w:val="bg-B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6830E86C" w14:textId="174C3E58" w:rsidR="00D60967" w:rsidRDefault="006D244B" w:rsidP="00D60967">
      <w:pPr>
        <w:tabs>
          <w:tab w:val="left" w:pos="284"/>
        </w:tabs>
        <w:spacing w:line="276" w:lineRule="auto"/>
        <w:jc w:val="both"/>
        <w:rPr>
          <w:rFonts w:ascii="Times New Roman" w:eastAsia="Calibri" w:hAnsi="Times New Roman"/>
          <w:lang w:val="bg-BG"/>
        </w:rPr>
      </w:pPr>
      <w:r w:rsidRPr="003851DF" w:rsidDel="006D244B">
        <w:rPr>
          <w:rFonts w:ascii="Times New Roman" w:hAnsi="Times New Roman"/>
          <w:bCs/>
          <w:lang w:val="bg-BG" w:eastAsia="bg-BG"/>
        </w:rPr>
        <w:t xml:space="preserve"> </w:t>
      </w:r>
      <w:r w:rsidR="00C76394">
        <w:rPr>
          <w:rFonts w:ascii="Times New Roman" w:eastAsia="Calibri" w:hAnsi="Times New Roman"/>
          <w:lang w:val="bg-BG"/>
        </w:rPr>
        <w:t>(17</w:t>
      </w:r>
      <w:r w:rsidR="00D60967" w:rsidRPr="00763A57">
        <w:rPr>
          <w:rFonts w:ascii="Times New Roman" w:eastAsia="Calibri" w:hAnsi="Times New Roman"/>
          <w:lang w:val="bg-BG"/>
        </w:rPr>
        <w:t>.</w:t>
      </w:r>
      <w:r>
        <w:rPr>
          <w:rFonts w:ascii="Times New Roman" w:eastAsia="Calibri" w:hAnsi="Times New Roman"/>
          <w:lang w:val="ru-RU"/>
        </w:rPr>
        <w:t>5</w:t>
      </w:r>
      <w:r w:rsidR="00D60967" w:rsidRPr="00763A57">
        <w:rPr>
          <w:rFonts w:ascii="Times New Roman" w:eastAsia="Calibri" w:hAnsi="Times New Roman"/>
          <w:lang w:val="bg-BG"/>
        </w:rPr>
        <w:t>) Възложителят може да развали Договора по реда и при условията предвидени в него ил</w:t>
      </w:r>
      <w:r w:rsidR="00763A57">
        <w:rPr>
          <w:rFonts w:ascii="Times New Roman" w:eastAsia="Calibri" w:hAnsi="Times New Roman"/>
          <w:lang w:val="bg-BG"/>
        </w:rPr>
        <w:t>и в приложимото законодателство.</w:t>
      </w:r>
    </w:p>
    <w:p w14:paraId="204E53AB" w14:textId="5AC0C43E" w:rsidR="00353DC7" w:rsidRPr="00353DC7" w:rsidRDefault="00C76394" w:rsidP="00353DC7">
      <w:pPr>
        <w:tabs>
          <w:tab w:val="left" w:pos="284"/>
        </w:tabs>
        <w:spacing w:line="276" w:lineRule="auto"/>
        <w:jc w:val="both"/>
        <w:rPr>
          <w:rFonts w:ascii="Times New Roman" w:eastAsia="Calibri" w:hAnsi="Times New Roman"/>
          <w:lang w:val="bg-BG"/>
        </w:rPr>
      </w:pPr>
      <w:r>
        <w:rPr>
          <w:rFonts w:ascii="Times New Roman" w:eastAsia="Calibri" w:hAnsi="Times New Roman"/>
          <w:lang w:val="bg-BG"/>
        </w:rPr>
        <w:t>(17</w:t>
      </w:r>
      <w:r w:rsidR="00353DC7">
        <w:rPr>
          <w:rFonts w:ascii="Times New Roman" w:eastAsia="Calibri" w:hAnsi="Times New Roman"/>
          <w:lang w:val="bg-BG"/>
        </w:rPr>
        <w:t>.</w:t>
      </w:r>
      <w:r w:rsidR="006D244B">
        <w:rPr>
          <w:rFonts w:ascii="Times New Roman" w:eastAsia="Calibri" w:hAnsi="Times New Roman"/>
          <w:lang w:val="bg-BG"/>
        </w:rPr>
        <w:t>6</w:t>
      </w:r>
      <w:r w:rsidR="00353DC7">
        <w:rPr>
          <w:rFonts w:ascii="Times New Roman" w:eastAsia="Calibri" w:hAnsi="Times New Roman"/>
          <w:lang w:val="bg-BG"/>
        </w:rPr>
        <w:t>)</w:t>
      </w:r>
      <w:r w:rsidR="00353DC7" w:rsidRPr="006970A9">
        <w:rPr>
          <w:lang w:val="bg-BG"/>
        </w:rPr>
        <w:t xml:space="preserve"> </w:t>
      </w:r>
      <w:r w:rsidR="00353DC7" w:rsidRPr="00353DC7">
        <w:rPr>
          <w:rFonts w:ascii="Times New Roman" w:eastAsia="Calibri" w:hAnsi="Times New Roman"/>
          <w:lang w:val="bg-BG"/>
        </w:rPr>
        <w:t>Възложителят може да прекрати едностранно Договора поради неизпълнение от страна на Изпълнителя и да задържи представената от него гаранция за добро изпълнение.</w:t>
      </w:r>
    </w:p>
    <w:p w14:paraId="5B49C80F" w14:textId="72625761" w:rsidR="00C76394" w:rsidRPr="00763A57" w:rsidRDefault="00353DC7" w:rsidP="00C76394">
      <w:pPr>
        <w:tabs>
          <w:tab w:val="left" w:pos="284"/>
        </w:tabs>
        <w:spacing w:line="276" w:lineRule="auto"/>
        <w:jc w:val="both"/>
        <w:rPr>
          <w:rFonts w:ascii="Times New Roman" w:eastAsia="Calibri" w:hAnsi="Times New Roman"/>
          <w:lang w:val="bg-BG"/>
        </w:rPr>
      </w:pPr>
      <w:r w:rsidRPr="00353DC7">
        <w:rPr>
          <w:rFonts w:ascii="Times New Roman" w:eastAsia="Calibri" w:hAnsi="Times New Roman"/>
          <w:lang w:val="bg-BG"/>
        </w:rPr>
        <w:t>(1</w:t>
      </w:r>
      <w:r w:rsidR="00C76394">
        <w:rPr>
          <w:rFonts w:ascii="Times New Roman" w:eastAsia="Calibri" w:hAnsi="Times New Roman"/>
          <w:lang w:val="bg-BG"/>
        </w:rPr>
        <w:t>7</w:t>
      </w:r>
      <w:r w:rsidRPr="00353DC7">
        <w:rPr>
          <w:rFonts w:ascii="Times New Roman" w:eastAsia="Calibri" w:hAnsi="Times New Roman"/>
          <w:lang w:val="bg-BG"/>
        </w:rPr>
        <w:t>.7) Възложителят има право да прекрати договора с едномесечно писмено предизвестие.</w:t>
      </w:r>
    </w:p>
    <w:p w14:paraId="19FB8705" w14:textId="6B035E1E" w:rsidR="00D60967" w:rsidRPr="00763A57" w:rsidRDefault="00C76394" w:rsidP="00D60967">
      <w:pPr>
        <w:spacing w:line="276" w:lineRule="auto"/>
        <w:jc w:val="both"/>
        <w:rPr>
          <w:rFonts w:ascii="Times New Roman" w:eastAsia="Calibri" w:hAnsi="Times New Roman"/>
          <w:lang w:val="bg-BG"/>
        </w:rPr>
      </w:pPr>
      <w:r>
        <w:rPr>
          <w:rFonts w:ascii="Times New Roman" w:eastAsia="Calibri" w:hAnsi="Times New Roman"/>
          <w:lang w:val="bg-BG"/>
        </w:rPr>
        <w:t>(17.8</w:t>
      </w:r>
      <w:r w:rsidR="00640477">
        <w:rPr>
          <w:rFonts w:ascii="Times New Roman" w:eastAsia="Calibri" w:hAnsi="Times New Roman"/>
          <w:lang w:val="bg-BG"/>
        </w:rPr>
        <w:t>)</w:t>
      </w:r>
      <w:r w:rsidR="00D60967" w:rsidRPr="00763A57">
        <w:rPr>
          <w:rFonts w:ascii="Times New Roman" w:eastAsia="Calibri" w:hAnsi="Times New Roman"/>
          <w:lang w:val="bg-BG"/>
        </w:rPr>
        <w:t>Настоящият Договор може да бъде изменян или допълван от Страните при условията на чл. 116 от ЗОП</w:t>
      </w:r>
      <w:r w:rsidR="0052560C">
        <w:rPr>
          <w:rFonts w:ascii="Times New Roman" w:eastAsia="Calibri" w:hAnsi="Times New Roman"/>
          <w:lang w:val="bg-BG"/>
        </w:rPr>
        <w:t>.</w:t>
      </w:r>
      <w:r w:rsidR="00C27AEB">
        <w:rPr>
          <w:rFonts w:ascii="Times New Roman" w:eastAsia="Calibri" w:hAnsi="Times New Roman"/>
          <w:lang w:val="bg-BG"/>
        </w:rPr>
        <w:t xml:space="preserve"> </w:t>
      </w:r>
    </w:p>
    <w:p w14:paraId="46B7B2F4" w14:textId="327DD69E" w:rsidR="00822A5F" w:rsidRDefault="00C76394" w:rsidP="00D60967">
      <w:pPr>
        <w:spacing w:line="276" w:lineRule="auto"/>
        <w:jc w:val="both"/>
        <w:rPr>
          <w:rFonts w:ascii="Times New Roman" w:eastAsia="Calibri" w:hAnsi="Times New Roman"/>
          <w:lang w:val="bg-BG"/>
        </w:rPr>
      </w:pPr>
      <w:r w:rsidRPr="003C4894">
        <w:rPr>
          <w:rFonts w:ascii="Times New Roman" w:eastAsia="Calibri" w:hAnsi="Times New Roman"/>
          <w:lang w:val="bg-BG"/>
        </w:rPr>
        <w:t>(17.9</w:t>
      </w:r>
      <w:r w:rsidR="006D244B" w:rsidRPr="003C4894">
        <w:rPr>
          <w:rFonts w:ascii="Times New Roman" w:eastAsia="Calibri" w:hAnsi="Times New Roman"/>
          <w:lang w:val="bg-BG"/>
        </w:rPr>
        <w:t xml:space="preserve">) </w:t>
      </w:r>
      <w:r w:rsidR="00822A5F" w:rsidRPr="003C4894">
        <w:rPr>
          <w:rFonts w:ascii="Times New Roman" w:eastAsia="Calibri" w:hAnsi="Times New Roman"/>
          <w:lang w:val="bg-BG"/>
        </w:rPr>
        <w:t xml:space="preserve">В случай, че Възложителят реши да възложи дейности по Фаза 2, </w:t>
      </w:r>
      <w:r w:rsidR="00586CF0" w:rsidRPr="003C4894">
        <w:rPr>
          <w:rFonts w:ascii="Times New Roman" w:eastAsia="Calibri" w:hAnsi="Times New Roman"/>
          <w:lang w:val="bg-BG"/>
        </w:rPr>
        <w:t>той изпраща възлагателно писмо на Изпълнителя, в което посочва дейностите, които следва да бъдат изпълнени</w:t>
      </w:r>
      <w:r w:rsidR="00360A00" w:rsidRPr="003C4894">
        <w:rPr>
          <w:rFonts w:ascii="Times New Roman" w:eastAsia="Calibri" w:hAnsi="Times New Roman"/>
          <w:lang w:val="bg-BG"/>
        </w:rPr>
        <w:t xml:space="preserve"> </w:t>
      </w:r>
      <w:r w:rsidR="00926F99">
        <w:rPr>
          <w:rFonts w:ascii="Times New Roman" w:eastAsia="Calibri" w:hAnsi="Times New Roman"/>
          <w:lang w:val="bg-BG"/>
        </w:rPr>
        <w:t>в срок съгласуван между страните и одобрен от Възложителя..</w:t>
      </w:r>
    </w:p>
    <w:p w14:paraId="3DD8E847" w14:textId="1737E8DD" w:rsidR="006D244B" w:rsidRPr="00763A57" w:rsidRDefault="00C76394" w:rsidP="00D60967">
      <w:pPr>
        <w:spacing w:line="276" w:lineRule="auto"/>
        <w:jc w:val="both"/>
        <w:rPr>
          <w:rFonts w:ascii="Times New Roman" w:eastAsia="Calibri" w:hAnsi="Times New Roman"/>
          <w:lang w:val="bg-BG"/>
        </w:rPr>
      </w:pPr>
      <w:r>
        <w:rPr>
          <w:rFonts w:ascii="Times New Roman" w:eastAsia="Calibri" w:hAnsi="Times New Roman"/>
          <w:lang w:val="bg-BG"/>
        </w:rPr>
        <w:t>(17.10</w:t>
      </w:r>
      <w:r w:rsidR="00822A5F">
        <w:rPr>
          <w:rFonts w:ascii="Times New Roman" w:eastAsia="Calibri" w:hAnsi="Times New Roman"/>
          <w:lang w:val="bg-BG"/>
        </w:rPr>
        <w:t xml:space="preserve">) </w:t>
      </w:r>
      <w:r w:rsidR="006D244B" w:rsidRPr="006D244B">
        <w:rPr>
          <w:rFonts w:ascii="Times New Roman" w:eastAsia="Calibri" w:hAnsi="Times New Roman"/>
          <w:lang w:val="bg-BG"/>
        </w:rPr>
        <w:t xml:space="preserve">В случай на необходимост от допълнителни разработки по </w:t>
      </w:r>
      <w:r w:rsidR="005972F8">
        <w:rPr>
          <w:rFonts w:ascii="Times New Roman" w:eastAsia="Calibri" w:hAnsi="Times New Roman"/>
          <w:lang w:val="bg-BG"/>
        </w:rPr>
        <w:t>интернет сайт</w:t>
      </w:r>
      <w:r w:rsidR="00EF78AF">
        <w:rPr>
          <w:rFonts w:ascii="Times New Roman" w:eastAsia="Calibri" w:hAnsi="Times New Roman"/>
          <w:lang w:val="bg-BG"/>
        </w:rPr>
        <w:t>а или мобилното приложение,</w:t>
      </w:r>
      <w:r w:rsidR="006D244B" w:rsidRPr="006D244B">
        <w:rPr>
          <w:rFonts w:ascii="Times New Roman" w:eastAsia="Calibri" w:hAnsi="Times New Roman"/>
          <w:lang w:val="bg-BG"/>
        </w:rPr>
        <w:t xml:space="preserve"> или промени, съгласно </w:t>
      </w:r>
      <w:r w:rsidR="003C4894" w:rsidRPr="003C4894">
        <w:rPr>
          <w:rFonts w:ascii="Times New Roman" w:eastAsia="Calibri" w:hAnsi="Times New Roman"/>
          <w:lang w:val="bg-BG"/>
        </w:rPr>
        <w:t>в член 1, алинея 2.</w:t>
      </w:r>
      <w:r w:rsidR="006D244B" w:rsidRPr="006D244B">
        <w:rPr>
          <w:rFonts w:ascii="Times New Roman" w:eastAsia="Calibri" w:hAnsi="Times New Roman"/>
          <w:lang w:val="bg-BG"/>
        </w:rPr>
        <w:t xml:space="preserve"> от настоящия Договор, Възложителят има право при условията и в срока на настоящия Договор да възложи такива услуги</w:t>
      </w:r>
      <w:r w:rsidR="00822A5F">
        <w:rPr>
          <w:rFonts w:ascii="Times New Roman" w:eastAsia="Calibri" w:hAnsi="Times New Roman"/>
          <w:lang w:val="bg-BG"/>
        </w:rPr>
        <w:t>.</w:t>
      </w:r>
      <w:r w:rsidR="006D244B" w:rsidRPr="006D244B">
        <w:rPr>
          <w:rFonts w:ascii="Times New Roman" w:eastAsia="Calibri" w:hAnsi="Times New Roman"/>
          <w:lang w:val="bg-BG"/>
        </w:rPr>
        <w:t xml:space="preserve"> </w:t>
      </w:r>
    </w:p>
    <w:p w14:paraId="61779345" w14:textId="77777777" w:rsidR="00D60967" w:rsidRPr="00CA5CBA" w:rsidRDefault="00D60967" w:rsidP="00D60967">
      <w:pPr>
        <w:spacing w:line="276" w:lineRule="auto"/>
        <w:jc w:val="both"/>
        <w:rPr>
          <w:rFonts w:ascii="Times New Roman" w:eastAsia="Calibri" w:hAnsi="Times New Roman"/>
          <w:b/>
          <w:highlight w:val="yellow"/>
          <w:lang w:val="bg-BG"/>
        </w:rPr>
      </w:pPr>
    </w:p>
    <w:p w14:paraId="4359B0B5" w14:textId="77777777" w:rsidR="00D60967" w:rsidRPr="004E57D9" w:rsidRDefault="00D60967" w:rsidP="009B5C41">
      <w:pPr>
        <w:numPr>
          <w:ilvl w:val="0"/>
          <w:numId w:val="19"/>
        </w:numPr>
        <w:tabs>
          <w:tab w:val="left" w:pos="0"/>
        </w:tabs>
        <w:spacing w:after="200" w:line="276" w:lineRule="auto"/>
        <w:ind w:left="2127" w:hanging="2127"/>
        <w:contextualSpacing/>
        <w:jc w:val="center"/>
        <w:rPr>
          <w:rFonts w:ascii="Times New Roman" w:hAnsi="Times New Roman"/>
          <w:b/>
          <w:lang w:val="bg-BG" w:eastAsia="bg-BG"/>
        </w:rPr>
      </w:pPr>
      <w:r w:rsidRPr="004E57D9">
        <w:rPr>
          <w:rFonts w:ascii="Times New Roman" w:hAnsi="Times New Roman"/>
          <w:b/>
          <w:lang w:val="bg-BG" w:eastAsia="bg-BG"/>
        </w:rPr>
        <w:t>НЕПРЕОДОЛИМА СИЛА</w:t>
      </w:r>
    </w:p>
    <w:p w14:paraId="62DCE625" w14:textId="3737842F" w:rsidR="00D60967" w:rsidRPr="004E57D9" w:rsidRDefault="00BE4FD6" w:rsidP="00D60967">
      <w:pPr>
        <w:tabs>
          <w:tab w:val="left" w:pos="3969"/>
          <w:tab w:val="left" w:pos="4111"/>
        </w:tabs>
        <w:spacing w:line="276" w:lineRule="auto"/>
        <w:jc w:val="both"/>
        <w:rPr>
          <w:rFonts w:ascii="Times New Roman" w:hAnsi="Times New Roman"/>
          <w:lang w:val="bg-BG" w:eastAsia="bg-BG"/>
        </w:rPr>
      </w:pPr>
      <w:r>
        <w:rPr>
          <w:rFonts w:ascii="Times New Roman" w:hAnsi="Times New Roman"/>
          <w:b/>
          <w:lang w:val="bg-BG" w:eastAsia="bg-BG"/>
        </w:rPr>
        <w:t>Член18</w:t>
      </w:r>
      <w:r w:rsidR="00D60967" w:rsidRPr="004E57D9">
        <w:rPr>
          <w:rFonts w:ascii="Times New Roman" w:hAnsi="Times New Roman"/>
          <w:b/>
          <w:lang w:val="bg-BG" w:eastAsia="bg-BG"/>
        </w:rPr>
        <w:t>.</w:t>
      </w:r>
    </w:p>
    <w:p w14:paraId="4F7603D7" w14:textId="77777777" w:rsidR="00D60967" w:rsidRPr="004E57D9" w:rsidRDefault="00D60967" w:rsidP="00D60967">
      <w:pPr>
        <w:spacing w:line="276" w:lineRule="auto"/>
        <w:jc w:val="both"/>
        <w:rPr>
          <w:rFonts w:ascii="Times New Roman" w:hAnsi="Times New Roman"/>
          <w:lang w:val="bg-BG" w:eastAsia="bg-BG"/>
        </w:rPr>
      </w:pPr>
    </w:p>
    <w:p w14:paraId="7D7E263E" w14:textId="75844208"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D60967" w:rsidRPr="004E57D9">
        <w:rPr>
          <w:rFonts w:ascii="Times New Roman" w:hAnsi="Times New Roman"/>
          <w:lang w:val="bg-BG" w:eastAsia="bg-BG"/>
        </w:rPr>
        <w:t xml:space="preserve">.1) </w:t>
      </w:r>
      <w:r w:rsidR="00D60967" w:rsidRPr="004E57D9">
        <w:rPr>
          <w:rFonts w:ascii="Times New Roman" w:hAnsi="Times New Roman"/>
          <w:spacing w:val="-4"/>
          <w:lang w:val="bg-BG" w:eastAsia="bg-BG"/>
        </w:rPr>
        <w:t>Страните се освобождават от отговорност за неизпълнение на задълженията</w:t>
      </w:r>
      <w:r w:rsidR="00D60967" w:rsidRPr="004E57D9">
        <w:rPr>
          <w:rFonts w:ascii="Times New Roman" w:hAnsi="Times New Roman"/>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6B8E223D" w14:textId="77777777" w:rsidR="00D60967" w:rsidRPr="004E57D9" w:rsidRDefault="00D60967" w:rsidP="00D60967">
      <w:pPr>
        <w:spacing w:line="276" w:lineRule="auto"/>
        <w:jc w:val="both"/>
        <w:rPr>
          <w:rFonts w:ascii="Times New Roman" w:hAnsi="Times New Roman"/>
          <w:b/>
          <w:lang w:val="bg-BG" w:eastAsia="bg-BG"/>
        </w:rPr>
      </w:pPr>
    </w:p>
    <w:p w14:paraId="46C478F8" w14:textId="6051A0CA"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D60967" w:rsidRPr="004E57D9">
        <w:rPr>
          <w:rFonts w:ascii="Times New Roman" w:hAnsi="Times New Roman"/>
          <w:lang w:val="bg-BG" w:eastAsia="bg-BG"/>
        </w:rPr>
        <w:t>.2)</w:t>
      </w:r>
      <w:r w:rsidR="00AC0D5C">
        <w:rPr>
          <w:rFonts w:ascii="Times New Roman" w:hAnsi="Times New Roman"/>
          <w:lang w:val="bg-BG" w:eastAsia="bg-BG"/>
        </w:rPr>
        <w:t xml:space="preserve"> </w:t>
      </w:r>
      <w:r w:rsidR="00D60967" w:rsidRPr="004E57D9">
        <w:rPr>
          <w:rFonts w:ascii="Times New Roman" w:hAnsi="Times New Roman"/>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7A6190D7" w14:textId="77777777" w:rsidR="00D60967" w:rsidRPr="004E57D9" w:rsidRDefault="00D60967" w:rsidP="00D60967">
      <w:pPr>
        <w:spacing w:line="276" w:lineRule="auto"/>
        <w:jc w:val="both"/>
        <w:rPr>
          <w:rFonts w:ascii="Times New Roman" w:hAnsi="Times New Roman"/>
          <w:b/>
          <w:lang w:val="bg-BG" w:eastAsia="bg-BG"/>
        </w:rPr>
      </w:pPr>
    </w:p>
    <w:p w14:paraId="0BFE84A4" w14:textId="297E764D"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D60967" w:rsidRPr="004E57D9">
        <w:rPr>
          <w:rFonts w:ascii="Times New Roman" w:hAnsi="Times New Roman"/>
          <w:lang w:val="bg-BG" w:eastAsia="bg-BG"/>
        </w:rPr>
        <w:t>.3)</w:t>
      </w:r>
      <w:r w:rsidR="00AC0D5C">
        <w:rPr>
          <w:rFonts w:ascii="Times New Roman" w:hAnsi="Times New Roman"/>
          <w:lang w:val="bg-BG" w:eastAsia="bg-BG"/>
        </w:rPr>
        <w:t xml:space="preserve"> </w:t>
      </w:r>
      <w:r w:rsidR="00D60967" w:rsidRPr="004E57D9">
        <w:rPr>
          <w:rFonts w:ascii="Times New Roman" w:hAnsi="Times New Roman"/>
          <w:lang w:val="bg-BG" w:eastAsia="bg-BG"/>
        </w:rPr>
        <w:t>Докато трае непреодолимата сила, изпълнението на задължението се спира.</w:t>
      </w:r>
    </w:p>
    <w:p w14:paraId="3E3336DC" w14:textId="77777777" w:rsidR="00D60967" w:rsidRPr="004E57D9" w:rsidRDefault="00D60967" w:rsidP="00D60967">
      <w:pPr>
        <w:spacing w:line="276" w:lineRule="auto"/>
        <w:jc w:val="both"/>
        <w:rPr>
          <w:rFonts w:ascii="Times New Roman" w:hAnsi="Times New Roman"/>
          <w:lang w:val="bg-BG" w:eastAsia="bg-BG"/>
        </w:rPr>
      </w:pPr>
    </w:p>
    <w:p w14:paraId="4DCC6100" w14:textId="45A489C9"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lastRenderedPageBreak/>
        <w:t>(18</w:t>
      </w:r>
      <w:r w:rsidR="00D60967" w:rsidRPr="004E57D9">
        <w:rPr>
          <w:rFonts w:ascii="Times New Roman" w:hAnsi="Times New Roman"/>
          <w:lang w:val="bg-B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5DE4DA9B" w14:textId="07DF1725" w:rsidR="00AC0D5C"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4E57D9" w:rsidRPr="004E57D9">
        <w:rPr>
          <w:rFonts w:ascii="Times New Roman" w:hAnsi="Times New Roman"/>
          <w:lang w:val="bg-BG" w:eastAsia="bg-BG"/>
        </w:rPr>
        <w:t>.5) Не се счита за непреодолима сила липсата на финансови средства.</w:t>
      </w:r>
    </w:p>
    <w:p w14:paraId="14879A12" w14:textId="77777777" w:rsidR="00AC0D5C" w:rsidRPr="004E57D9" w:rsidRDefault="00AC0D5C" w:rsidP="00D60967">
      <w:pPr>
        <w:spacing w:line="276" w:lineRule="auto"/>
        <w:jc w:val="both"/>
        <w:rPr>
          <w:rFonts w:ascii="Times New Roman" w:hAnsi="Times New Roman"/>
          <w:lang w:val="bg-BG" w:eastAsia="bg-BG"/>
        </w:rPr>
      </w:pPr>
    </w:p>
    <w:p w14:paraId="34B216FD" w14:textId="2F1E0A1C" w:rsidR="00D60967" w:rsidRPr="00B74FBD" w:rsidRDefault="00D60967" w:rsidP="009B5C41">
      <w:pPr>
        <w:numPr>
          <w:ilvl w:val="0"/>
          <w:numId w:val="19"/>
        </w:numPr>
        <w:tabs>
          <w:tab w:val="left" w:pos="0"/>
        </w:tabs>
        <w:spacing w:after="200" w:line="276" w:lineRule="auto"/>
        <w:ind w:left="2410" w:hanging="2410"/>
        <w:contextualSpacing/>
        <w:jc w:val="center"/>
        <w:rPr>
          <w:rFonts w:ascii="Times New Roman" w:hAnsi="Times New Roman"/>
          <w:b/>
          <w:lang w:val="bg-BG" w:eastAsia="bg-BG"/>
        </w:rPr>
      </w:pPr>
      <w:r w:rsidRPr="00B74FBD">
        <w:rPr>
          <w:rFonts w:ascii="Times New Roman" w:hAnsi="Times New Roman"/>
          <w:b/>
          <w:lang w:val="bg-BG" w:eastAsia="bg-BG"/>
        </w:rPr>
        <w:t>КОНФИДЕНЦИАЛНОСТ</w:t>
      </w:r>
      <w:r w:rsidR="00C27AEB">
        <w:rPr>
          <w:rFonts w:ascii="Times New Roman" w:hAnsi="Times New Roman"/>
          <w:b/>
          <w:lang w:val="bg-BG" w:eastAsia="bg-BG"/>
        </w:rPr>
        <w:t xml:space="preserve"> </w:t>
      </w:r>
    </w:p>
    <w:p w14:paraId="783F5F89" w14:textId="1826D8DA" w:rsidR="009F6EFF" w:rsidRDefault="00A94C60" w:rsidP="009F6EFF">
      <w:pPr>
        <w:spacing w:line="276" w:lineRule="auto"/>
        <w:jc w:val="both"/>
        <w:rPr>
          <w:rFonts w:ascii="Times New Roman" w:hAnsi="Times New Roman"/>
          <w:b/>
          <w:lang w:val="bg-BG" w:eastAsia="bg-BG"/>
        </w:rPr>
      </w:pPr>
      <w:r>
        <w:rPr>
          <w:rFonts w:ascii="Times New Roman" w:hAnsi="Times New Roman"/>
          <w:b/>
          <w:lang w:val="bg-BG" w:eastAsia="bg-BG"/>
        </w:rPr>
        <w:t>Член19</w:t>
      </w:r>
      <w:r w:rsidR="00D60967" w:rsidRPr="00B74FBD">
        <w:rPr>
          <w:rFonts w:ascii="Times New Roman" w:hAnsi="Times New Roman"/>
          <w:b/>
          <w:lang w:val="bg-BG" w:eastAsia="bg-BG"/>
        </w:rPr>
        <w:t>.</w:t>
      </w:r>
    </w:p>
    <w:p w14:paraId="68D9C267" w14:textId="33841516" w:rsidR="009F6EFF" w:rsidRDefault="009F6EFF" w:rsidP="009F6EFF">
      <w:pPr>
        <w:spacing w:line="276" w:lineRule="auto"/>
        <w:jc w:val="both"/>
        <w:rPr>
          <w:rFonts w:ascii="Times New Roman" w:hAnsi="Times New Roman"/>
          <w:b/>
          <w:lang w:val="bg-BG" w:eastAsia="bg-BG"/>
        </w:rPr>
      </w:pPr>
    </w:p>
    <w:p w14:paraId="32410979" w14:textId="093BA5D6" w:rsidR="009F6EFF" w:rsidRPr="009F6EFF" w:rsidRDefault="00A94C60" w:rsidP="009F6EFF">
      <w:pPr>
        <w:spacing w:line="276" w:lineRule="auto"/>
        <w:jc w:val="both"/>
        <w:rPr>
          <w:rFonts w:ascii="Times New Roman" w:hAnsi="Times New Roman"/>
          <w:lang w:val="bg-BG" w:eastAsia="bg-BG"/>
        </w:rPr>
      </w:pPr>
      <w:r w:rsidRPr="00A94C60">
        <w:rPr>
          <w:rFonts w:ascii="Times New Roman" w:hAnsi="Times New Roman"/>
          <w:lang w:val="bg-BG" w:eastAsia="bg-BG"/>
        </w:rPr>
        <w:t>(19</w:t>
      </w:r>
      <w:r w:rsidR="009F6EFF" w:rsidRPr="00A94C60">
        <w:rPr>
          <w:rFonts w:ascii="Times New Roman" w:hAnsi="Times New Roman"/>
          <w:lang w:val="bg-BG" w:eastAsia="bg-BG"/>
        </w:rPr>
        <w:t>.1)</w:t>
      </w:r>
      <w:r w:rsidR="009F6EFF" w:rsidRPr="009F6EFF">
        <w:rPr>
          <w:rFonts w:ascii="Times New Roman" w:hAnsi="Times New Roman"/>
          <w:lang w:val="bg-BG" w:eastAsia="bg-BG"/>
        </w:rPr>
        <w:tab/>
        <w:t>В хода на изпълнение на договора,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ноу-хау, формули, идеи, изобретения (независимо дали са или не са патентоспособни),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w:t>
      </w:r>
      <w:r w:rsidR="00F56E3C">
        <w:rPr>
          <w:rFonts w:ascii="Times New Roman" w:hAnsi="Times New Roman"/>
          <w:lang w:val="bg-BG" w:eastAsia="bg-BG"/>
        </w:rPr>
        <w:t>,</w:t>
      </w:r>
      <w:r w:rsidR="009F6EFF" w:rsidRPr="009F6EFF">
        <w:rPr>
          <w:rFonts w:ascii="Times New Roman" w:hAnsi="Times New Roman"/>
          <w:lang w:val="bg-BG" w:eastAsia="bg-BG"/>
        </w:rPr>
        <w:t xml:space="preserve"> съхранявана в база от данни,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поверителна информация остава изключителна собственост на "Софийска вода" АД .</w:t>
      </w:r>
    </w:p>
    <w:p w14:paraId="041546CB" w14:textId="1EDE1D79" w:rsidR="009F6EFF" w:rsidRPr="009F6EFF" w:rsidRDefault="007817E6" w:rsidP="009F6EFF">
      <w:pPr>
        <w:spacing w:line="276" w:lineRule="auto"/>
        <w:jc w:val="both"/>
        <w:rPr>
          <w:rFonts w:ascii="Times New Roman" w:hAnsi="Times New Roman"/>
          <w:lang w:val="bg-BG" w:eastAsia="bg-BG"/>
        </w:rPr>
      </w:pPr>
      <w:r>
        <w:rPr>
          <w:rFonts w:ascii="Times New Roman" w:hAnsi="Times New Roman"/>
          <w:lang w:val="bg-BG" w:eastAsia="bg-BG"/>
        </w:rPr>
        <w:t>(</w:t>
      </w:r>
      <w:r w:rsidR="00A94C60">
        <w:rPr>
          <w:rFonts w:ascii="Times New Roman" w:hAnsi="Times New Roman"/>
          <w:lang w:val="bg-BG" w:eastAsia="bg-BG"/>
        </w:rPr>
        <w:t>19</w:t>
      </w:r>
      <w:r w:rsidR="009F6EFF">
        <w:rPr>
          <w:rFonts w:ascii="Times New Roman" w:hAnsi="Times New Roman"/>
          <w:lang w:val="bg-BG" w:eastAsia="bg-BG"/>
        </w:rPr>
        <w:t>.2</w:t>
      </w:r>
      <w:r>
        <w:rPr>
          <w:rFonts w:ascii="Times New Roman" w:hAnsi="Times New Roman"/>
          <w:lang w:val="bg-BG" w:eastAsia="bg-BG"/>
        </w:rPr>
        <w:t>)</w:t>
      </w:r>
      <w:r w:rsidR="009F6EFF" w:rsidRPr="009F6EFF">
        <w:rPr>
          <w:rFonts w:ascii="Times New Roman" w:hAnsi="Times New Roman"/>
          <w:lang w:val="bg-BG" w:eastAsia="bg-BG"/>
        </w:rPr>
        <w:tab/>
      </w:r>
      <w:r w:rsidR="00F56E3C" w:rsidRPr="009F6EFF">
        <w:rPr>
          <w:rFonts w:ascii="Times New Roman" w:hAnsi="Times New Roman"/>
          <w:lang w:val="bg-BG" w:eastAsia="bg-BG"/>
        </w:rPr>
        <w:t>Изпълнителя</w:t>
      </w:r>
      <w:r w:rsidR="00F56E3C">
        <w:rPr>
          <w:rFonts w:ascii="Times New Roman" w:hAnsi="Times New Roman"/>
          <w:lang w:val="bg-BG" w:eastAsia="bg-BG"/>
        </w:rPr>
        <w:t xml:space="preserve">т </w:t>
      </w:r>
      <w:r w:rsidR="009F6EFF" w:rsidRPr="009F6EFF">
        <w:rPr>
          <w:rFonts w:ascii="Times New Roman" w:hAnsi="Times New Roman"/>
          <w:lang w:val="bg-BG" w:eastAsia="bg-BG"/>
        </w:rPr>
        <w:t>се задължава:</w:t>
      </w:r>
    </w:p>
    <w:p w14:paraId="3F49996F" w14:textId="57EC6AE8" w:rsidR="009F6EFF" w:rsidRPr="00A94C60" w:rsidRDefault="00A94C60" w:rsidP="00A94C60">
      <w:pPr>
        <w:spacing w:line="276" w:lineRule="auto"/>
        <w:jc w:val="both"/>
        <w:rPr>
          <w:rFonts w:ascii="Times New Roman" w:hAnsi="Times New Roman"/>
          <w:lang w:val="bg-BG" w:eastAsia="bg-BG"/>
        </w:rPr>
      </w:pPr>
      <w:r>
        <w:rPr>
          <w:rFonts w:ascii="Times New Roman" w:hAnsi="Times New Roman"/>
          <w:lang w:val="en-US" w:eastAsia="bg-BG"/>
        </w:rPr>
        <w:t xml:space="preserve">19.2.1 </w:t>
      </w:r>
      <w:r w:rsidR="009F6EFF" w:rsidRPr="00A94C60">
        <w:rPr>
          <w:rFonts w:ascii="Times New Roman" w:hAnsi="Times New Roman"/>
          <w:lang w:val="bg-BG" w:eastAsia="bg-BG"/>
        </w:rPr>
        <w:t>Да не използва никаква поверителна информация,</w:t>
      </w:r>
      <w:r>
        <w:rPr>
          <w:rFonts w:ascii="Times New Roman" w:hAnsi="Times New Roman"/>
          <w:lang w:val="bg-BG" w:eastAsia="bg-BG"/>
        </w:rPr>
        <w:t xml:space="preserve"> собственост на "Софийска вода"</w:t>
      </w:r>
      <w:r w:rsidR="009F6EFF" w:rsidRPr="00A94C60">
        <w:rPr>
          <w:rFonts w:ascii="Times New Roman" w:hAnsi="Times New Roman"/>
          <w:lang w:val="bg-BG" w:eastAsia="bg-BG"/>
        </w:rPr>
        <w:t>АД за друга цел, освен при изпълнение на задълженията си по този договор, или ако това не е изрично разрешено по-долу;</w:t>
      </w:r>
    </w:p>
    <w:p w14:paraId="0590204D" w14:textId="5D032F35" w:rsidR="009F6EFF" w:rsidRPr="00A94C60" w:rsidRDefault="005747EC" w:rsidP="00A94C60">
      <w:pPr>
        <w:spacing w:line="276" w:lineRule="auto"/>
        <w:jc w:val="both"/>
        <w:rPr>
          <w:rFonts w:ascii="Times New Roman" w:hAnsi="Times New Roman"/>
          <w:lang w:val="bg-BG" w:eastAsia="bg-BG"/>
        </w:rPr>
      </w:pPr>
      <w:r>
        <w:rPr>
          <w:rFonts w:ascii="Times New Roman" w:hAnsi="Times New Roman"/>
          <w:lang w:val="en-US" w:eastAsia="bg-BG"/>
        </w:rPr>
        <w:t xml:space="preserve">19.2.2 </w:t>
      </w:r>
      <w:r w:rsidR="009F6EFF" w:rsidRPr="00A94C60">
        <w:rPr>
          <w:rFonts w:ascii="Times New Roman" w:hAnsi="Times New Roman"/>
          <w:lang w:val="bg-BG" w:eastAsia="bg-BG"/>
        </w:rPr>
        <w:t>Да разкрива такава поверителна информация само на служители, които имат нужда да знаят такава Поверителна информация за целите на настоящия договор и които са в рамките на задължение за конфиденциалност не по-малко ограничително, отколкото изложеното тук.</w:t>
      </w:r>
    </w:p>
    <w:p w14:paraId="0533EFCF" w14:textId="27FEAEFC" w:rsidR="009F6EFF" w:rsidRPr="00A94C60" w:rsidRDefault="005747EC" w:rsidP="00A94C60">
      <w:pPr>
        <w:spacing w:line="276" w:lineRule="auto"/>
        <w:jc w:val="both"/>
        <w:rPr>
          <w:rFonts w:ascii="Times New Roman" w:hAnsi="Times New Roman"/>
          <w:lang w:val="bg-BG" w:eastAsia="bg-BG"/>
        </w:rPr>
      </w:pPr>
      <w:r>
        <w:rPr>
          <w:rFonts w:ascii="Times New Roman" w:hAnsi="Times New Roman"/>
          <w:lang w:val="en-US" w:eastAsia="bg-BG"/>
        </w:rPr>
        <w:t xml:space="preserve">19.2.3 </w:t>
      </w:r>
      <w:r w:rsidR="009F6EFF" w:rsidRPr="00A94C60">
        <w:rPr>
          <w:rFonts w:ascii="Times New Roman" w:hAnsi="Times New Roman"/>
          <w:lang w:val="bg-BG" w:eastAsia="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348396C4" w14:textId="2F6B4A7D" w:rsidR="009F6EFF" w:rsidRPr="00A94C60" w:rsidRDefault="005747EC" w:rsidP="00A94C60">
      <w:pPr>
        <w:spacing w:line="276" w:lineRule="auto"/>
        <w:jc w:val="both"/>
        <w:rPr>
          <w:rFonts w:ascii="Times New Roman" w:hAnsi="Times New Roman"/>
          <w:lang w:val="bg-BG" w:eastAsia="bg-BG"/>
        </w:rPr>
      </w:pPr>
      <w:r>
        <w:rPr>
          <w:rFonts w:ascii="Times New Roman" w:hAnsi="Times New Roman"/>
          <w:lang w:val="en-US" w:eastAsia="bg-BG"/>
        </w:rPr>
        <w:t xml:space="preserve">19.2.4 </w:t>
      </w:r>
      <w:r w:rsidR="009F6EFF" w:rsidRPr="00A94C60">
        <w:rPr>
          <w:rFonts w:ascii="Times New Roman" w:hAnsi="Times New Roman"/>
          <w:lang w:val="bg-BG" w:eastAsia="bg-BG"/>
        </w:rPr>
        <w:t>Да уведоми незабавно "Софийска вода" АД за реален или потенциален неразрешен достъп или използване на поверителна информация;</w:t>
      </w:r>
    </w:p>
    <w:p w14:paraId="7E1FF446" w14:textId="77777777" w:rsidR="005747EC" w:rsidRDefault="005747EC" w:rsidP="009F6EFF">
      <w:pPr>
        <w:spacing w:line="276" w:lineRule="auto"/>
        <w:jc w:val="both"/>
        <w:rPr>
          <w:rFonts w:ascii="Times New Roman" w:hAnsi="Times New Roman"/>
          <w:lang w:val="bg-BG" w:eastAsia="bg-BG"/>
        </w:rPr>
      </w:pPr>
      <w:r>
        <w:rPr>
          <w:rFonts w:ascii="Times New Roman" w:hAnsi="Times New Roman"/>
          <w:lang w:val="bg-BG" w:eastAsia="bg-BG"/>
        </w:rPr>
        <w:t>19.3</w:t>
      </w:r>
      <w:r w:rsidR="009F6EFF" w:rsidRPr="009F6EFF">
        <w:rPr>
          <w:rFonts w:ascii="Times New Roman" w:hAnsi="Times New Roman"/>
          <w:lang w:val="bg-BG" w:eastAsia="bg-BG"/>
        </w:rPr>
        <w:tab/>
        <w:t xml:space="preserve">Изпълнителят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поддръжката на системата, предмет на договора за поддръжка. Ограниченията за оповестяване не се прилагат по отношение на информация, която е или ще стане общоизвестна или публично достъпна чрез липса на действие или бездействие от </w:t>
      </w:r>
      <w:r>
        <w:rPr>
          <w:rFonts w:ascii="Times New Roman" w:hAnsi="Times New Roman"/>
          <w:lang w:val="bg-BG" w:eastAsia="bg-BG"/>
        </w:rPr>
        <w:t>страна на получаващата страна .</w:t>
      </w:r>
    </w:p>
    <w:p w14:paraId="007E29C9" w14:textId="397090C7" w:rsidR="00D60967" w:rsidRPr="009F6EFF" w:rsidRDefault="005747EC" w:rsidP="009F6EFF">
      <w:pPr>
        <w:spacing w:line="276" w:lineRule="auto"/>
        <w:jc w:val="both"/>
        <w:rPr>
          <w:rFonts w:ascii="Times New Roman" w:hAnsi="Times New Roman"/>
          <w:lang w:val="bg-BG" w:eastAsia="bg-BG"/>
        </w:rPr>
      </w:pPr>
      <w:r>
        <w:rPr>
          <w:rFonts w:ascii="Times New Roman" w:hAnsi="Times New Roman"/>
          <w:lang w:val="en-US" w:eastAsia="bg-BG"/>
        </w:rPr>
        <w:t>19</w:t>
      </w:r>
      <w:r w:rsidR="009F6EFF">
        <w:rPr>
          <w:rFonts w:ascii="Times New Roman" w:hAnsi="Times New Roman"/>
          <w:lang w:val="bg-BG" w:eastAsia="bg-BG"/>
        </w:rPr>
        <w:t>.4</w:t>
      </w:r>
      <w:r w:rsidR="009F6EFF" w:rsidRPr="009F6EFF">
        <w:rPr>
          <w:rFonts w:ascii="Times New Roman" w:hAnsi="Times New Roman"/>
          <w:lang w:val="bg-BG" w:eastAsia="bg-BG"/>
        </w:rPr>
        <w:tab/>
        <w:t>Разпоредбите по-горе ще важат и след изпълнение и прекратяване на договора</w:t>
      </w:r>
    </w:p>
    <w:p w14:paraId="0315A571" w14:textId="77777777" w:rsidR="00D60967" w:rsidRPr="00B74FBD" w:rsidRDefault="00D60967" w:rsidP="009B5C41">
      <w:pPr>
        <w:numPr>
          <w:ilvl w:val="0"/>
          <w:numId w:val="19"/>
        </w:numPr>
        <w:tabs>
          <w:tab w:val="left" w:pos="0"/>
        </w:tabs>
        <w:spacing w:after="200" w:line="276" w:lineRule="auto"/>
        <w:ind w:left="3119" w:hanging="3119"/>
        <w:contextualSpacing/>
        <w:jc w:val="center"/>
        <w:rPr>
          <w:rFonts w:ascii="Times New Roman" w:hAnsi="Times New Roman"/>
          <w:b/>
          <w:lang w:val="bg-BG" w:eastAsia="bg-BG"/>
        </w:rPr>
      </w:pPr>
      <w:r w:rsidRPr="00B74FBD">
        <w:rPr>
          <w:rFonts w:ascii="Times New Roman" w:hAnsi="Times New Roman"/>
          <w:b/>
          <w:lang w:val="bg-BG" w:eastAsia="bg-BG"/>
        </w:rPr>
        <w:t>ДОПЪЛНИТЕЛНИ РАЗПОРЕДБИ</w:t>
      </w:r>
    </w:p>
    <w:p w14:paraId="707893FA" w14:textId="463B861B" w:rsidR="00D60967" w:rsidRPr="00B74FBD" w:rsidRDefault="005747EC" w:rsidP="00D60967">
      <w:pPr>
        <w:spacing w:line="276" w:lineRule="auto"/>
        <w:jc w:val="both"/>
        <w:rPr>
          <w:rFonts w:ascii="Times New Roman" w:eastAsia="Calibri" w:hAnsi="Times New Roman"/>
          <w:b/>
          <w:lang w:val="bg-BG"/>
        </w:rPr>
      </w:pPr>
      <w:r>
        <w:rPr>
          <w:rFonts w:ascii="Times New Roman" w:eastAsia="Calibri" w:hAnsi="Times New Roman"/>
          <w:b/>
          <w:lang w:val="bg-BG"/>
        </w:rPr>
        <w:t>Член 20</w:t>
      </w:r>
      <w:r w:rsidR="00D60967" w:rsidRPr="00B74FBD">
        <w:rPr>
          <w:rFonts w:ascii="Times New Roman" w:eastAsia="Calibri" w:hAnsi="Times New Roman"/>
          <w:b/>
          <w:lang w:val="bg-BG"/>
        </w:rPr>
        <w:t xml:space="preserve">. </w:t>
      </w:r>
    </w:p>
    <w:p w14:paraId="5CD1BE70" w14:textId="77777777" w:rsidR="00D60967" w:rsidRPr="00B74FBD" w:rsidRDefault="00D60967" w:rsidP="00D60967">
      <w:pPr>
        <w:spacing w:line="276" w:lineRule="auto"/>
        <w:jc w:val="both"/>
        <w:rPr>
          <w:rFonts w:ascii="Times New Roman" w:eastAsia="Calibri" w:hAnsi="Times New Roman"/>
          <w:lang w:val="bg-BG"/>
        </w:rPr>
      </w:pPr>
    </w:p>
    <w:p w14:paraId="7583AD78"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lastRenderedPageBreak/>
        <w:t>За всички неуредени в настоящия Договор въпроси се прилага действащото българско законодателство.</w:t>
      </w:r>
    </w:p>
    <w:p w14:paraId="57A2CC2E" w14:textId="77777777" w:rsidR="00D60967" w:rsidRPr="00B74FBD" w:rsidRDefault="00D60967" w:rsidP="00D60967">
      <w:pPr>
        <w:spacing w:line="276" w:lineRule="auto"/>
        <w:jc w:val="both"/>
        <w:rPr>
          <w:rFonts w:ascii="Times New Roman" w:eastAsia="Calibri" w:hAnsi="Times New Roman"/>
          <w:b/>
          <w:lang w:val="bg-BG"/>
        </w:rPr>
      </w:pPr>
    </w:p>
    <w:p w14:paraId="1B7FD6A8" w14:textId="725A1E09"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21.</w:t>
      </w:r>
    </w:p>
    <w:p w14:paraId="125AAB9F" w14:textId="77777777" w:rsidR="00D60967" w:rsidRPr="00B74FBD" w:rsidRDefault="00D60967" w:rsidP="00D60967">
      <w:pPr>
        <w:spacing w:line="276" w:lineRule="auto"/>
        <w:jc w:val="both"/>
        <w:rPr>
          <w:rFonts w:ascii="Times New Roman" w:eastAsia="Calibri" w:hAnsi="Times New Roman"/>
          <w:lang w:val="bg-BG"/>
        </w:rPr>
      </w:pPr>
    </w:p>
    <w:p w14:paraId="3B76BC44" w14:textId="4BFB25FE" w:rsidR="00D60967" w:rsidRPr="00B74FBD" w:rsidRDefault="005E5DAF" w:rsidP="00D60967">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en-US"/>
        </w:rPr>
        <w:t>21.1</w:t>
      </w:r>
      <w:r>
        <w:rPr>
          <w:rFonts w:ascii="Times New Roman" w:eastAsia="Calibri" w:hAnsi="Times New Roman"/>
          <w:lang w:val="bg-BG"/>
        </w:rPr>
        <w:t xml:space="preserve">) </w:t>
      </w:r>
      <w:r w:rsidR="00D60967" w:rsidRPr="00B74FBD">
        <w:rPr>
          <w:rFonts w:ascii="Times New Roman" w:eastAsia="Calibri" w:hAnsi="Times New Roman"/>
          <w:lang w:val="bg-BG"/>
        </w:rPr>
        <w:t>Упълномощени представители на Страните, които могат да приемат и правят изявления по изпълнението на настоящия Договор са:</w:t>
      </w:r>
    </w:p>
    <w:p w14:paraId="55215DCF" w14:textId="77777777" w:rsidR="00D60967" w:rsidRPr="00B74FBD" w:rsidRDefault="00D60967" w:rsidP="00D60967">
      <w:pPr>
        <w:spacing w:line="276" w:lineRule="auto"/>
        <w:jc w:val="both"/>
        <w:rPr>
          <w:rFonts w:ascii="Times New Roman" w:eastAsia="Calibri" w:hAnsi="Times New Roman"/>
          <w:b/>
          <w:lang w:val="bg-BG"/>
        </w:rPr>
      </w:pPr>
    </w:p>
    <w:p w14:paraId="7C18B79F"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b/>
          <w:lang w:val="bg-BG"/>
        </w:rPr>
        <w:t>ЗА ВЪЗЛОЖИТЕЛЯ:</w:t>
      </w:r>
    </w:p>
    <w:p w14:paraId="5B493E67"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w:t>
      </w:r>
    </w:p>
    <w:p w14:paraId="23EBE823"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Телефон: [●]</w:t>
      </w:r>
    </w:p>
    <w:p w14:paraId="2C353DB7"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lang w:val="en-US"/>
        </w:rPr>
        <w:t>Email</w:t>
      </w:r>
      <w:r w:rsidRPr="00B74FBD">
        <w:rPr>
          <w:rFonts w:ascii="Times New Roman" w:eastAsia="Calibri" w:hAnsi="Times New Roman"/>
          <w:lang w:val="bg-BG"/>
        </w:rPr>
        <w:t>: [●]</w:t>
      </w:r>
    </w:p>
    <w:p w14:paraId="118D5566" w14:textId="77777777" w:rsidR="00D60967" w:rsidRPr="00B74FBD" w:rsidRDefault="00D60967" w:rsidP="00D60967">
      <w:pPr>
        <w:spacing w:line="276" w:lineRule="auto"/>
        <w:jc w:val="both"/>
        <w:rPr>
          <w:rFonts w:ascii="Times New Roman" w:eastAsia="Calibri" w:hAnsi="Times New Roman"/>
          <w:b/>
          <w:lang w:val="bg-BG"/>
        </w:rPr>
      </w:pPr>
    </w:p>
    <w:p w14:paraId="7611DB34"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b/>
          <w:lang w:val="bg-BG"/>
        </w:rPr>
        <w:t>ЗА ИЗПЪЛНИТЕЛЯ:</w:t>
      </w:r>
    </w:p>
    <w:p w14:paraId="26136017"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w:t>
      </w:r>
    </w:p>
    <w:p w14:paraId="505A121E"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Телефон: [●]</w:t>
      </w:r>
    </w:p>
    <w:p w14:paraId="2A75F8D8"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lang w:val="en-US"/>
        </w:rPr>
        <w:t>Email</w:t>
      </w:r>
      <w:r w:rsidRPr="00B74FBD">
        <w:rPr>
          <w:rFonts w:ascii="Times New Roman" w:eastAsia="Calibri" w:hAnsi="Times New Roman"/>
          <w:lang w:val="bg-BG"/>
        </w:rPr>
        <w:t>: [●]</w:t>
      </w:r>
    </w:p>
    <w:p w14:paraId="0AD8382F" w14:textId="77777777" w:rsidR="00D60967" w:rsidRPr="00B74FBD" w:rsidRDefault="00D60967" w:rsidP="00D60967">
      <w:pPr>
        <w:spacing w:line="276" w:lineRule="auto"/>
        <w:jc w:val="both"/>
        <w:rPr>
          <w:rFonts w:ascii="Times New Roman" w:eastAsia="Calibri" w:hAnsi="Times New Roman"/>
          <w:lang w:val="bg-BG"/>
        </w:rPr>
      </w:pPr>
    </w:p>
    <w:p w14:paraId="23F02204" w14:textId="3743F9F5"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4E55BD1B" w14:textId="77777777" w:rsidR="00D60967" w:rsidRPr="00B74FBD" w:rsidRDefault="00D60967" w:rsidP="00D60967">
      <w:pPr>
        <w:spacing w:line="276" w:lineRule="auto"/>
        <w:jc w:val="both"/>
        <w:rPr>
          <w:rFonts w:ascii="Times New Roman" w:eastAsia="Calibri" w:hAnsi="Times New Roman"/>
          <w:lang w:val="bg-BG"/>
        </w:rPr>
      </w:pPr>
    </w:p>
    <w:p w14:paraId="4A44A3DA" w14:textId="38314410"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464EC361" w14:textId="77777777" w:rsidR="00D60967" w:rsidRPr="00B74FBD" w:rsidRDefault="00D60967" w:rsidP="00D60967">
      <w:pPr>
        <w:spacing w:line="276" w:lineRule="auto"/>
        <w:jc w:val="both"/>
        <w:rPr>
          <w:rFonts w:ascii="Times New Roman" w:eastAsia="Calibri" w:hAnsi="Times New Roman"/>
          <w:b/>
          <w:lang w:val="bg-BG"/>
        </w:rPr>
      </w:pPr>
    </w:p>
    <w:p w14:paraId="56AA2A44" w14:textId="757515E0"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w:t>
      </w:r>
      <w:r w:rsidR="000C19B1">
        <w:rPr>
          <w:rFonts w:ascii="Times New Roman" w:eastAsia="Calibri" w:hAnsi="Times New Roman"/>
          <w:lang w:val="bg-BG"/>
        </w:rPr>
        <w:t xml:space="preserve"> </w:t>
      </w:r>
      <w:r w:rsidR="00D60967" w:rsidRPr="00B74FBD">
        <w:rPr>
          <w:rFonts w:ascii="Times New Roman" w:eastAsia="Calibri" w:hAnsi="Times New Roman"/>
          <w:lang w:val="bg-BG"/>
        </w:rPr>
        <w:t>уведомяване или несвоевременно уведомяване за промяна на адрес, кореспонденцията изпратена на адресите по настоящия член 2</w:t>
      </w:r>
      <w:r w:rsidR="005E5DAF">
        <w:rPr>
          <w:rFonts w:ascii="Times New Roman" w:eastAsia="Calibri" w:hAnsi="Times New Roman"/>
          <w:lang w:val="bg-BG"/>
        </w:rPr>
        <w:t>1</w:t>
      </w:r>
      <w:r w:rsidR="00D60967" w:rsidRPr="00B74FBD">
        <w:rPr>
          <w:rFonts w:ascii="Times New Roman" w:eastAsia="Calibri" w:hAnsi="Times New Roman"/>
          <w:lang w:val="bg-BG"/>
        </w:rPr>
        <w:t xml:space="preserve"> се считат за валидно изпратени и получени от другата Страна.</w:t>
      </w:r>
    </w:p>
    <w:p w14:paraId="59245E39" w14:textId="77777777" w:rsidR="00D60967" w:rsidRPr="00B74FBD" w:rsidRDefault="00D60967" w:rsidP="00D60967">
      <w:pPr>
        <w:spacing w:line="276" w:lineRule="auto"/>
        <w:jc w:val="both"/>
        <w:rPr>
          <w:rFonts w:ascii="Times New Roman" w:eastAsia="Calibri" w:hAnsi="Times New Roman"/>
          <w:lang w:val="bg-BG"/>
        </w:rPr>
      </w:pPr>
    </w:p>
    <w:p w14:paraId="633FA3A5" w14:textId="7B0904A9"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1B75E336" w14:textId="77777777" w:rsidR="00D60967" w:rsidRPr="00B74FBD" w:rsidRDefault="00D60967" w:rsidP="00D60967">
      <w:pPr>
        <w:spacing w:line="276" w:lineRule="auto"/>
        <w:jc w:val="both"/>
        <w:rPr>
          <w:rFonts w:ascii="Times New Roman" w:eastAsia="Calibri" w:hAnsi="Times New Roman"/>
          <w:lang w:val="bg-BG"/>
        </w:rPr>
      </w:pPr>
    </w:p>
    <w:p w14:paraId="149A422C" w14:textId="672C2AB5"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22</w:t>
      </w:r>
      <w:r w:rsidR="00D60967" w:rsidRPr="00B74FBD">
        <w:rPr>
          <w:rFonts w:ascii="Times New Roman" w:eastAsia="Calibri" w:hAnsi="Times New Roman"/>
          <w:lang w:val="bg-BG"/>
        </w:rPr>
        <w:t>.</w:t>
      </w:r>
      <w:r w:rsidR="00D60967" w:rsidRPr="00B74FBD">
        <w:rPr>
          <w:rFonts w:ascii="Times New Roman" w:eastAsia="Calibri" w:hAnsi="Times New Roman"/>
          <w:lang w:val="bg-BG"/>
        </w:rPr>
        <w:tab/>
      </w:r>
    </w:p>
    <w:p w14:paraId="7CE94442" w14:textId="77777777" w:rsidR="00D60967" w:rsidRPr="00B74FBD" w:rsidRDefault="00D60967" w:rsidP="00D60967">
      <w:pPr>
        <w:spacing w:line="276" w:lineRule="auto"/>
        <w:jc w:val="both"/>
        <w:rPr>
          <w:rFonts w:ascii="Times New Roman" w:eastAsia="Calibri" w:hAnsi="Times New Roman"/>
          <w:lang w:val="bg-BG"/>
        </w:rPr>
      </w:pPr>
    </w:p>
    <w:p w14:paraId="1BEC939C"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5DE7966C" w14:textId="77777777" w:rsidR="00D60967" w:rsidRPr="00B74FBD" w:rsidRDefault="00D60967" w:rsidP="00D60967">
      <w:pPr>
        <w:spacing w:line="276" w:lineRule="auto"/>
        <w:jc w:val="both"/>
        <w:rPr>
          <w:rFonts w:ascii="Times New Roman" w:eastAsia="Calibri" w:hAnsi="Times New Roman"/>
          <w:b/>
          <w:lang w:val="bg-BG"/>
        </w:rPr>
      </w:pPr>
    </w:p>
    <w:p w14:paraId="18828368" w14:textId="4FBED7A3"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23</w:t>
      </w:r>
      <w:r w:rsidR="00D60967" w:rsidRPr="00B74FBD">
        <w:rPr>
          <w:rFonts w:ascii="Times New Roman" w:eastAsia="Calibri" w:hAnsi="Times New Roman"/>
          <w:lang w:val="bg-BG"/>
        </w:rPr>
        <w:t>.</w:t>
      </w:r>
      <w:r w:rsidR="00D60967" w:rsidRPr="00B74FBD">
        <w:rPr>
          <w:rFonts w:ascii="Times New Roman" w:eastAsia="Calibri" w:hAnsi="Times New Roman"/>
          <w:lang w:val="bg-BG"/>
        </w:rPr>
        <w:tab/>
      </w:r>
    </w:p>
    <w:p w14:paraId="61F7DBE9" w14:textId="77777777" w:rsidR="00D60967" w:rsidRPr="00B74FBD" w:rsidRDefault="00D60967" w:rsidP="00D60967">
      <w:pPr>
        <w:spacing w:line="276" w:lineRule="auto"/>
        <w:jc w:val="both"/>
        <w:rPr>
          <w:rFonts w:ascii="Times New Roman" w:eastAsia="Calibri" w:hAnsi="Times New Roman"/>
          <w:lang w:val="bg-BG"/>
        </w:rPr>
      </w:pPr>
    </w:p>
    <w:p w14:paraId="7CBC5D25" w14:textId="08A34CE6" w:rsidR="00D60967" w:rsidRPr="00B74FBD" w:rsidRDefault="005747EC" w:rsidP="00D60967">
      <w:pPr>
        <w:spacing w:after="200" w:line="276" w:lineRule="auto"/>
        <w:jc w:val="both"/>
        <w:rPr>
          <w:rFonts w:ascii="Times New Roman" w:eastAsia="Calibri" w:hAnsi="Times New Roman"/>
          <w:lang w:val="bg-BG"/>
        </w:rPr>
      </w:pPr>
      <w:r>
        <w:rPr>
          <w:rFonts w:ascii="Times New Roman" w:eastAsia="Calibri" w:hAnsi="Times New Roman"/>
          <w:lang w:val="bg-BG"/>
        </w:rPr>
        <w:t>(23</w:t>
      </w:r>
      <w:r w:rsidR="00D60967" w:rsidRPr="00B74FBD">
        <w:rPr>
          <w:rFonts w:ascii="Times New Roman" w:eastAsia="Calibri" w:hAnsi="Times New Roman"/>
          <w:lang w:val="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w:t>
      </w:r>
      <w:r w:rsidR="00D60967" w:rsidRPr="00B74FBD">
        <w:rPr>
          <w:rFonts w:ascii="Times New Roman" w:eastAsia="Calibri" w:hAnsi="Times New Roman"/>
          <w:lang w:val="bg-BG"/>
        </w:rPr>
        <w:lastRenderedPageBreak/>
        <w:t>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005A6677">
        <w:rPr>
          <w:rFonts w:ascii="Times New Roman" w:eastAsia="Calibri" w:hAnsi="Times New Roman"/>
          <w:lang w:val="bg-BG"/>
        </w:rPr>
        <w:t xml:space="preserve"> </w:t>
      </w:r>
    </w:p>
    <w:p w14:paraId="614E5D09" w14:textId="44D737AD" w:rsidR="00D60967" w:rsidRDefault="005747EC" w:rsidP="00D60967">
      <w:pPr>
        <w:jc w:val="both"/>
        <w:rPr>
          <w:rFonts w:ascii="Times New Roman" w:eastAsia="Calibri" w:hAnsi="Times New Roman"/>
          <w:lang w:val="bg-BG"/>
        </w:rPr>
      </w:pPr>
      <w:r>
        <w:rPr>
          <w:rFonts w:ascii="Times New Roman" w:eastAsia="Calibri" w:hAnsi="Times New Roman"/>
          <w:lang w:val="bg-BG"/>
        </w:rPr>
        <w:t>(23</w:t>
      </w:r>
      <w:r w:rsidR="00D60967" w:rsidRPr="00B74FBD">
        <w:rPr>
          <w:rFonts w:ascii="Times New Roman" w:eastAsia="Calibri" w:hAnsi="Times New Roman"/>
          <w:lang w:val="bg-BG"/>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98867DB" w14:textId="77777777" w:rsidR="005A6677" w:rsidRPr="00B74FBD" w:rsidRDefault="005A6677" w:rsidP="00D60967">
      <w:pPr>
        <w:jc w:val="both"/>
        <w:rPr>
          <w:rFonts w:ascii="Times New Roman" w:eastAsia="Calibri" w:hAnsi="Times New Roman"/>
          <w:lang w:val="bg-BG"/>
        </w:rPr>
      </w:pPr>
    </w:p>
    <w:p w14:paraId="42C55F09" w14:textId="77777777" w:rsidR="005C5EBD" w:rsidRPr="005C5EBD" w:rsidRDefault="005C5EBD" w:rsidP="005C5EBD">
      <w:pPr>
        <w:spacing w:line="276" w:lineRule="auto"/>
        <w:jc w:val="both"/>
        <w:rPr>
          <w:rFonts w:ascii="Times New Roman" w:eastAsia="Calibri" w:hAnsi="Times New Roman"/>
          <w:lang w:val="bg-BG"/>
        </w:rPr>
      </w:pPr>
      <w:r w:rsidRPr="00B74FBD">
        <w:rPr>
          <w:rFonts w:ascii="Times New Roman" w:eastAsia="Calibri" w:hAnsi="Times New Roman"/>
          <w:lang w:val="bg-BG"/>
        </w:rPr>
        <w:t>Специални права и задължения на Страните</w:t>
      </w:r>
    </w:p>
    <w:p w14:paraId="28DBAE51" w14:textId="77777777" w:rsidR="005C5EBD" w:rsidRPr="005C5EBD" w:rsidRDefault="005C5EBD" w:rsidP="005C5EBD">
      <w:pPr>
        <w:spacing w:line="276" w:lineRule="auto"/>
        <w:jc w:val="both"/>
        <w:rPr>
          <w:rFonts w:ascii="Times New Roman" w:eastAsia="Calibri" w:hAnsi="Times New Roman"/>
          <w:lang w:val="bg-BG"/>
        </w:rPr>
      </w:pPr>
    </w:p>
    <w:p w14:paraId="0EBB2F4C" w14:textId="7E31F82A" w:rsidR="005C5EBD" w:rsidRPr="005C5EBD" w:rsidRDefault="005747EC" w:rsidP="005C5EBD">
      <w:pPr>
        <w:spacing w:line="276" w:lineRule="auto"/>
        <w:jc w:val="both"/>
        <w:rPr>
          <w:rFonts w:ascii="Times New Roman" w:eastAsia="Calibri" w:hAnsi="Times New Roman"/>
          <w:b/>
          <w:lang w:val="bg-BG"/>
        </w:rPr>
      </w:pPr>
      <w:r>
        <w:rPr>
          <w:rFonts w:ascii="Times New Roman" w:eastAsia="Calibri" w:hAnsi="Times New Roman"/>
          <w:b/>
          <w:lang w:val="bg-BG"/>
        </w:rPr>
        <w:t>Чл.24</w:t>
      </w:r>
      <w:r w:rsidR="005C5EBD" w:rsidRPr="005C5EBD">
        <w:rPr>
          <w:rFonts w:ascii="Times New Roman" w:eastAsia="Calibri" w:hAnsi="Times New Roman"/>
          <w:b/>
          <w:lang w:val="bg-BG"/>
        </w:rPr>
        <w:t xml:space="preserve"> .ЗАЩИТА НА ЛИЧНИТЕ ДАННИ</w:t>
      </w:r>
    </w:p>
    <w:p w14:paraId="3E12303B" w14:textId="23915BD2"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(24.1</w:t>
      </w:r>
      <w:r w:rsidR="005C5EBD" w:rsidRPr="005C5EBD">
        <w:rPr>
          <w:rFonts w:ascii="Times New Roman" w:eastAsia="Calibri" w:hAnsi="Times New Roman"/>
          <w:lang w:val="bg-BG"/>
        </w:rPr>
        <w:t>)</w:t>
      </w:r>
      <w:r w:rsidR="005C5EBD" w:rsidRPr="005C5EBD">
        <w:rPr>
          <w:rFonts w:ascii="Times New Roman" w:eastAsia="Calibri" w:hAnsi="Times New Roman"/>
          <w:lang w:val="bg-BG"/>
        </w:rPr>
        <w:tab/>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AD1150F" w14:textId="1BFCACE9"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(24.2</w:t>
      </w:r>
      <w:r w:rsidR="005C5EBD" w:rsidRPr="005C5EBD">
        <w:rPr>
          <w:rFonts w:ascii="Times New Roman" w:eastAsia="Calibri" w:hAnsi="Times New Roman"/>
          <w:lang w:val="bg-BG"/>
        </w:rPr>
        <w:t>)</w:t>
      </w:r>
      <w:r w:rsidR="005C5EBD" w:rsidRPr="005C5EBD">
        <w:rPr>
          <w:rFonts w:ascii="Times New Roman" w:eastAsia="Calibri" w:hAnsi="Times New Roman"/>
          <w:lang w:val="bg-BG"/>
        </w:rPr>
        <w:tab/>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221C12F"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Във връзка с обработването на лични данни Изпълнителят е длъжен:</w:t>
      </w:r>
    </w:p>
    <w:p w14:paraId="03FCEEA9"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a) да обработва личните данни само по документирано нареждане на Възложителя;</w:t>
      </w:r>
    </w:p>
    <w:p w14:paraId="195C80EB"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CCA81B4"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в) да вземе всички необходими мерки съгласно чл. 32 от Регламента, гарантиращи сигурността на обработването на данните;</w:t>
      </w:r>
    </w:p>
    <w:p w14:paraId="4FDE910F"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г) да спазва условията за включване на друг обработващ лични данни;</w:t>
      </w:r>
    </w:p>
    <w:p w14:paraId="286FCEE8"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46167AE"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7D37068"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4DDB68B" w14:textId="6C8AE84A"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r w:rsidR="000E4490">
        <w:rPr>
          <w:rFonts w:ascii="Times New Roman" w:eastAsia="Calibri" w:hAnsi="Times New Roman"/>
          <w:lang w:val="bg-BG"/>
        </w:rPr>
        <w:t>и</w:t>
      </w:r>
      <w:r w:rsidRPr="005C5EBD">
        <w:rPr>
          <w:rFonts w:ascii="Times New Roman" w:eastAsia="Calibri" w:hAnsi="Times New Roman"/>
          <w:lang w:val="bg-BG"/>
        </w:rPr>
        <w:t>) незабавно да уведоми Възложителя, ако счита, че дадено нареждане нарушава Регламента или други разпоредби относно защитата на данни.</w:t>
      </w:r>
    </w:p>
    <w:p w14:paraId="78B0EDC0" w14:textId="1A486668"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lastRenderedPageBreak/>
        <w:t>(24.3</w:t>
      </w:r>
      <w:r w:rsidR="005C5EBD" w:rsidRPr="005C5EBD">
        <w:rPr>
          <w:rFonts w:ascii="Times New Roman" w:eastAsia="Calibri" w:hAnsi="Times New Roman"/>
          <w:lang w:val="bg-BG"/>
        </w:rPr>
        <w:t>)</w:t>
      </w:r>
      <w:r w:rsidR="005C5EBD" w:rsidRPr="005C5EBD">
        <w:rPr>
          <w:rFonts w:ascii="Times New Roman" w:eastAsia="Calibri" w:hAnsi="Times New Roman"/>
          <w:lang w:val="bg-BG"/>
        </w:rPr>
        <w:tab/>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AF732DB" w14:textId="77777777" w:rsidR="005747EC" w:rsidRDefault="005747EC" w:rsidP="005C5EBD">
      <w:pPr>
        <w:spacing w:line="276" w:lineRule="auto"/>
        <w:jc w:val="both"/>
        <w:rPr>
          <w:rFonts w:ascii="Times New Roman" w:eastAsia="Calibri" w:hAnsi="Times New Roman"/>
          <w:b/>
          <w:lang w:val="bg-BG"/>
        </w:rPr>
      </w:pPr>
      <w:r>
        <w:rPr>
          <w:rFonts w:ascii="Times New Roman" w:eastAsia="Calibri" w:hAnsi="Times New Roman"/>
          <w:b/>
          <w:lang w:val="bg-BG"/>
        </w:rPr>
        <w:t xml:space="preserve">Чл. 25  </w:t>
      </w:r>
      <w:r>
        <w:rPr>
          <w:rFonts w:ascii="Times New Roman" w:eastAsia="Calibri" w:hAnsi="Times New Roman"/>
          <w:b/>
          <w:lang w:val="bg-BG"/>
        </w:rPr>
        <w:tab/>
        <w:t>АНТИКОРУПЦИОННА КЛАУЗА</w:t>
      </w:r>
    </w:p>
    <w:p w14:paraId="6059D594" w14:textId="08CE2590" w:rsidR="005C5EBD" w:rsidRPr="005747EC" w:rsidRDefault="00AC1DB2" w:rsidP="005C5EBD">
      <w:pPr>
        <w:spacing w:line="276" w:lineRule="auto"/>
        <w:jc w:val="both"/>
        <w:rPr>
          <w:rFonts w:ascii="Times New Roman" w:eastAsia="Calibri" w:hAnsi="Times New Roman"/>
          <w:b/>
          <w:lang w:val="bg-BG"/>
        </w:rPr>
      </w:pPr>
      <w:r>
        <w:rPr>
          <w:rFonts w:ascii="Times New Roman" w:eastAsia="Calibri" w:hAnsi="Times New Roman"/>
          <w:lang w:val="bg-BG"/>
        </w:rPr>
        <w:t>(</w:t>
      </w:r>
      <w:r w:rsidR="005747EC">
        <w:rPr>
          <w:rFonts w:ascii="Times New Roman" w:eastAsia="Calibri" w:hAnsi="Times New Roman"/>
          <w:lang w:val="bg-BG"/>
        </w:rPr>
        <w:t>25.1</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1636D79" w14:textId="5083B8EE"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25.2</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0E6BAB94" w14:textId="6AC1D6C6"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25.3</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3A2008A" w14:textId="2F2E46A4"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25.4</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Изпълнителят приема да уведомява Възложителя за всяко нарушаване на условие от този член в разумен срок.   </w:t>
      </w:r>
    </w:p>
    <w:p w14:paraId="08FB9BAF" w14:textId="5325BF4E"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25.5</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37902B1E" w14:textId="6B014A53"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25.6</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Възложителят има право да </w:t>
      </w:r>
      <w:r w:rsidR="005A6677">
        <w:rPr>
          <w:rFonts w:ascii="Times New Roman" w:eastAsia="Calibri" w:hAnsi="Times New Roman"/>
          <w:lang w:val="bg-BG"/>
        </w:rPr>
        <w:t>прекрати</w:t>
      </w:r>
      <w:r w:rsidR="005A6677" w:rsidRPr="005C5EBD">
        <w:rPr>
          <w:rFonts w:ascii="Times New Roman" w:eastAsia="Calibri" w:hAnsi="Times New Roman"/>
          <w:lang w:val="bg-BG"/>
        </w:rPr>
        <w:t xml:space="preserve"> </w:t>
      </w:r>
      <w:r w:rsidR="005C5EBD" w:rsidRPr="005C5EBD">
        <w:rPr>
          <w:rFonts w:ascii="Times New Roman" w:eastAsia="Calibri" w:hAnsi="Times New Roman"/>
          <w:lang w:val="bg-BG"/>
        </w:rPr>
        <w:t xml:space="preserve">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0D2EDA0" w14:textId="56EB44B9"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lastRenderedPageBreak/>
        <w:tab/>
        <w:t>25.6.1</w:t>
      </w:r>
      <w:r w:rsidR="005C5EBD" w:rsidRPr="005C5EBD">
        <w:rPr>
          <w:rFonts w:ascii="Times New Roman" w:eastAsia="Calibri" w:hAnsi="Times New Roman"/>
          <w:lang w:val="bg-BG"/>
        </w:rPr>
        <w:t>.</w:t>
      </w:r>
      <w:r w:rsidR="005C5EBD" w:rsidRPr="005C5EBD">
        <w:rPr>
          <w:rFonts w:ascii="Times New Roman" w:eastAsia="Calibri" w:hAnsi="Times New Roman"/>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6F2D0CB" w14:textId="0454F656"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ab/>
        <w:t xml:space="preserve">25.6.1 </w:t>
      </w:r>
      <w:r w:rsidR="005C5EBD" w:rsidRPr="005C5EBD">
        <w:rPr>
          <w:rFonts w:ascii="Times New Roman" w:eastAsia="Calibri" w:hAnsi="Times New Roman"/>
          <w:lang w:val="bg-BG"/>
        </w:rPr>
        <w:t xml:space="preserve">Ако Изпълнителят наруши някое условие на настоящия раздел: </w:t>
      </w:r>
    </w:p>
    <w:p w14:paraId="01EEF537" w14:textId="77777777" w:rsidR="005747EC"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ab/>
        <w:t xml:space="preserve">25.6.2 </w:t>
      </w:r>
      <w:r w:rsidR="005C5EBD" w:rsidRPr="005C5EBD">
        <w:rPr>
          <w:rFonts w:ascii="Times New Roman" w:eastAsia="Calibri" w:hAnsi="Times New Roman"/>
          <w:lang w:val="bg-BG"/>
        </w:rPr>
        <w:t xml:space="preserve">Възложителят може незабавно да прекрати този Договор без предизвестие и без да има каквито и да било задължения. </w:t>
      </w:r>
    </w:p>
    <w:p w14:paraId="16540135" w14:textId="3E1EE8EA" w:rsidR="00D60967" w:rsidRPr="00D60967" w:rsidRDefault="005747EC" w:rsidP="005747EC">
      <w:pPr>
        <w:spacing w:line="276" w:lineRule="auto"/>
        <w:ind w:firstLine="708"/>
        <w:jc w:val="both"/>
        <w:rPr>
          <w:rFonts w:ascii="Times New Roman" w:eastAsia="Calibri" w:hAnsi="Times New Roman"/>
          <w:lang w:val="bg-BG"/>
        </w:rPr>
      </w:pPr>
      <w:r>
        <w:rPr>
          <w:rFonts w:ascii="Times New Roman" w:eastAsia="Calibri" w:hAnsi="Times New Roman"/>
          <w:lang w:val="bg-BG"/>
        </w:rPr>
        <w:t xml:space="preserve">25.6.3 </w:t>
      </w:r>
      <w:r w:rsidR="005C5EBD" w:rsidRPr="005C5EBD">
        <w:rPr>
          <w:rFonts w:ascii="Times New Roman" w:eastAsia="Calibri" w:hAnsi="Times New Roman"/>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FBF070D" w14:textId="7F3DE5C1" w:rsidR="00D60967" w:rsidRPr="00D60967"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26</w:t>
      </w:r>
      <w:r w:rsidR="00D60967" w:rsidRPr="00D60967">
        <w:rPr>
          <w:rFonts w:ascii="Times New Roman" w:eastAsia="Calibri" w:hAnsi="Times New Roman"/>
          <w:lang w:val="bg-BG"/>
        </w:rPr>
        <w:t>.</w:t>
      </w:r>
    </w:p>
    <w:p w14:paraId="4E7E4B6C" w14:textId="77777777" w:rsidR="00D60967" w:rsidRPr="00D60967" w:rsidRDefault="00D60967" w:rsidP="00D60967">
      <w:pPr>
        <w:spacing w:line="276" w:lineRule="auto"/>
        <w:jc w:val="both"/>
        <w:rPr>
          <w:rFonts w:ascii="Times New Roman" w:eastAsia="Calibri" w:hAnsi="Times New Roman"/>
          <w:lang w:val="bg-BG"/>
        </w:rPr>
      </w:pPr>
    </w:p>
    <w:p w14:paraId="5E2055EF"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98D9AA7" w14:textId="77777777" w:rsidR="00D60967" w:rsidRPr="00D60967" w:rsidRDefault="00D60967" w:rsidP="00D60967">
      <w:pPr>
        <w:spacing w:line="276" w:lineRule="auto"/>
        <w:jc w:val="both"/>
        <w:rPr>
          <w:rFonts w:ascii="Times New Roman" w:eastAsia="Calibri" w:hAnsi="Times New Roman"/>
          <w:lang w:val="bg-BG"/>
        </w:rPr>
      </w:pPr>
    </w:p>
    <w:p w14:paraId="6872B090" w14:textId="2D433B7E" w:rsidR="00D60967" w:rsidRPr="00D60967" w:rsidRDefault="005747EC" w:rsidP="00D60967">
      <w:pPr>
        <w:spacing w:line="276" w:lineRule="auto"/>
        <w:jc w:val="both"/>
        <w:rPr>
          <w:rFonts w:ascii="Times New Roman" w:eastAsia="Calibri" w:hAnsi="Times New Roman"/>
          <w:b/>
          <w:lang w:val="bg-BG"/>
        </w:rPr>
      </w:pPr>
      <w:r>
        <w:rPr>
          <w:rFonts w:ascii="Times New Roman" w:eastAsia="Calibri" w:hAnsi="Times New Roman"/>
          <w:b/>
          <w:lang w:val="bg-BG"/>
        </w:rPr>
        <w:t>Член 27</w:t>
      </w:r>
    </w:p>
    <w:p w14:paraId="12EC717C" w14:textId="77777777" w:rsidR="00D60967" w:rsidRPr="00D60967" w:rsidRDefault="00D60967" w:rsidP="00D60967">
      <w:pPr>
        <w:spacing w:line="276" w:lineRule="auto"/>
        <w:jc w:val="both"/>
        <w:rPr>
          <w:rFonts w:ascii="Times New Roman" w:eastAsia="Calibri" w:hAnsi="Times New Roman"/>
          <w:b/>
          <w:lang w:val="bg-BG"/>
        </w:rPr>
      </w:pPr>
    </w:p>
    <w:p w14:paraId="13CA6E7A"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При подписването на настоящия Договор се представиха следните документи:</w:t>
      </w:r>
    </w:p>
    <w:p w14:paraId="57FCFC49"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w:t>
      </w:r>
    </w:p>
    <w:p w14:paraId="1F675EAE"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Неразделна част от настоящия Договор са следните приложения:</w:t>
      </w:r>
    </w:p>
    <w:p w14:paraId="5BA7EABD" w14:textId="77777777" w:rsidR="00D60967" w:rsidRPr="00D60967" w:rsidRDefault="00D60967" w:rsidP="00D60967">
      <w:pPr>
        <w:spacing w:line="276" w:lineRule="auto"/>
        <w:jc w:val="both"/>
        <w:rPr>
          <w:rFonts w:ascii="Times New Roman" w:eastAsia="Calibri" w:hAnsi="Times New Roman"/>
          <w:lang w:val="bg-BG"/>
        </w:rPr>
      </w:pPr>
    </w:p>
    <w:p w14:paraId="01238ACC" w14:textId="77777777" w:rsidR="00B5647A" w:rsidRPr="00B5647A" w:rsidRDefault="00B5647A" w:rsidP="009B5C41">
      <w:pPr>
        <w:numPr>
          <w:ilvl w:val="0"/>
          <w:numId w:val="20"/>
        </w:numPr>
        <w:spacing w:after="200" w:line="276" w:lineRule="auto"/>
        <w:contextualSpacing/>
        <w:jc w:val="both"/>
        <w:rPr>
          <w:rFonts w:ascii="Times New Roman" w:eastAsia="Calibri" w:hAnsi="Times New Roman"/>
          <w:i/>
          <w:lang w:val="bg-BG"/>
        </w:rPr>
      </w:pPr>
      <w:r w:rsidRPr="00B5647A">
        <w:rPr>
          <w:rFonts w:ascii="Times New Roman" w:eastAsia="Calibri" w:hAnsi="Times New Roman"/>
          <w:i/>
          <w:lang w:val="bg-BG"/>
        </w:rPr>
        <w:t>Приложение № 1 – Техническа спецификация на Възложителя;</w:t>
      </w:r>
    </w:p>
    <w:p w14:paraId="4B905A66" w14:textId="77777777" w:rsidR="00B5647A" w:rsidRPr="00B5647A" w:rsidRDefault="00B5647A" w:rsidP="009B5C41">
      <w:pPr>
        <w:numPr>
          <w:ilvl w:val="0"/>
          <w:numId w:val="20"/>
        </w:numPr>
        <w:spacing w:after="200" w:line="276" w:lineRule="auto"/>
        <w:contextualSpacing/>
        <w:jc w:val="both"/>
        <w:rPr>
          <w:rFonts w:ascii="Times New Roman" w:eastAsia="Calibri" w:hAnsi="Times New Roman"/>
          <w:i/>
          <w:lang w:val="bg-BG"/>
        </w:rPr>
      </w:pPr>
      <w:r w:rsidRPr="00B5647A">
        <w:rPr>
          <w:rFonts w:ascii="Times New Roman" w:eastAsia="Calibri" w:hAnsi="Times New Roman"/>
          <w:i/>
          <w:lang w:val="bg-BG"/>
        </w:rPr>
        <w:t>Приложение № 2 – Техническо предложение на Изпълнителя;</w:t>
      </w:r>
    </w:p>
    <w:p w14:paraId="50AE35C4" w14:textId="7BE8CDEC" w:rsidR="00D60967" w:rsidRPr="00CF2AA2" w:rsidRDefault="00B5647A" w:rsidP="009B5C41">
      <w:pPr>
        <w:numPr>
          <w:ilvl w:val="0"/>
          <w:numId w:val="20"/>
        </w:numPr>
        <w:spacing w:after="200" w:line="276" w:lineRule="auto"/>
        <w:contextualSpacing/>
        <w:jc w:val="both"/>
        <w:rPr>
          <w:rFonts w:ascii="Times New Roman" w:eastAsia="Calibri" w:hAnsi="Times New Roman"/>
          <w:highlight w:val="yellow"/>
          <w:lang w:val="bg-BG"/>
        </w:rPr>
      </w:pPr>
      <w:r w:rsidRPr="00B5647A">
        <w:rPr>
          <w:rFonts w:ascii="Times New Roman" w:eastAsia="Calibri" w:hAnsi="Times New Roman"/>
          <w:i/>
          <w:lang w:val="bg-BG"/>
        </w:rPr>
        <w:t>Приложение № 3 – Ценови документ на Изпълнителя.</w:t>
      </w:r>
    </w:p>
    <w:p w14:paraId="46517ACB" w14:textId="77777777" w:rsidR="00D60967" w:rsidRPr="00D60967" w:rsidRDefault="00D60967" w:rsidP="00D60967">
      <w:pPr>
        <w:spacing w:line="276" w:lineRule="auto"/>
        <w:jc w:val="both"/>
        <w:rPr>
          <w:rFonts w:ascii="Times New Roman" w:eastAsia="Calibri" w:hAnsi="Times New Roman"/>
          <w:lang w:val="bg-BG"/>
        </w:rPr>
      </w:pPr>
    </w:p>
    <w:p w14:paraId="3EE08860"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Настоящият Договор се подписа в [●] еднообразни екземпляра – [●] за Възложителя и [●] за Изпълнителя.</w:t>
      </w:r>
    </w:p>
    <w:p w14:paraId="46DCA16B" w14:textId="77777777" w:rsidR="00D60967" w:rsidRPr="00D60967" w:rsidRDefault="00D60967" w:rsidP="00D60967">
      <w:pPr>
        <w:spacing w:line="276" w:lineRule="auto"/>
        <w:jc w:val="both"/>
        <w:rPr>
          <w:rFonts w:ascii="Times New Roman" w:eastAsia="Calibri" w:hAnsi="Times New Roman"/>
          <w:lang w:val="bg-BG"/>
        </w:rPr>
      </w:pPr>
    </w:p>
    <w:p w14:paraId="192957D8" w14:textId="77777777" w:rsidR="00D60967" w:rsidRPr="00D60967" w:rsidRDefault="00D60967" w:rsidP="00D60967">
      <w:pPr>
        <w:spacing w:line="276" w:lineRule="auto"/>
        <w:jc w:val="both"/>
        <w:rPr>
          <w:rFonts w:ascii="Times New Roman" w:eastAsia="Calibri" w:hAnsi="Times New Roman"/>
          <w:lang w:val="bg-BG"/>
        </w:rPr>
      </w:pPr>
    </w:p>
    <w:tbl>
      <w:tblPr>
        <w:tblW w:w="0" w:type="auto"/>
        <w:jc w:val="center"/>
        <w:tblLook w:val="04A0" w:firstRow="1" w:lastRow="0" w:firstColumn="1" w:lastColumn="0" w:noHBand="0" w:noVBand="1"/>
      </w:tblPr>
      <w:tblGrid>
        <w:gridCol w:w="4774"/>
        <w:gridCol w:w="4775"/>
      </w:tblGrid>
      <w:tr w:rsidR="00D60967" w:rsidRPr="00D60967" w14:paraId="6CA02A99" w14:textId="77777777" w:rsidTr="00D60967">
        <w:trPr>
          <w:jc w:val="center"/>
        </w:trPr>
        <w:tc>
          <w:tcPr>
            <w:tcW w:w="4818" w:type="dxa"/>
          </w:tcPr>
          <w:p w14:paraId="621BC85E"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ЗА ВЪЗЛОЖИТЕЛЯ:</w:t>
            </w:r>
          </w:p>
          <w:p w14:paraId="5EE2A240" w14:textId="77777777" w:rsidR="00D60967" w:rsidRPr="00D60967" w:rsidRDefault="00D60967" w:rsidP="00D60967">
            <w:pPr>
              <w:jc w:val="center"/>
              <w:rPr>
                <w:rFonts w:ascii="Times New Roman" w:eastAsia="Calibri" w:hAnsi="Times New Roman"/>
                <w:b/>
                <w:lang w:val="bg-BG"/>
              </w:rPr>
            </w:pPr>
          </w:p>
          <w:p w14:paraId="377764DD" w14:textId="77777777" w:rsidR="00D60967" w:rsidRPr="00D60967" w:rsidRDefault="00D60967" w:rsidP="00D60967">
            <w:pPr>
              <w:jc w:val="center"/>
              <w:rPr>
                <w:rFonts w:ascii="Times New Roman" w:eastAsia="Calibri" w:hAnsi="Times New Roman"/>
                <w:b/>
                <w:lang w:val="bg-BG"/>
              </w:rPr>
            </w:pPr>
          </w:p>
          <w:p w14:paraId="7A655689"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____________________________</w:t>
            </w:r>
          </w:p>
          <w:p w14:paraId="1CB5C753"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w:t>
            </w:r>
          </w:p>
          <w:p w14:paraId="04AC70E1" w14:textId="77777777" w:rsidR="00D60967" w:rsidRPr="00D60967" w:rsidRDefault="00D60967" w:rsidP="00D60967">
            <w:pPr>
              <w:jc w:val="both"/>
              <w:rPr>
                <w:rFonts w:ascii="Times New Roman" w:eastAsia="Calibri" w:hAnsi="Times New Roman"/>
                <w:lang w:val="bg-BG"/>
              </w:rPr>
            </w:pPr>
          </w:p>
        </w:tc>
        <w:tc>
          <w:tcPr>
            <w:tcW w:w="4819" w:type="dxa"/>
          </w:tcPr>
          <w:p w14:paraId="66732447"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ЗА ИЗПЪЛНИТЕЛЯ:</w:t>
            </w:r>
          </w:p>
          <w:p w14:paraId="6A43AF00" w14:textId="77777777" w:rsidR="00D60967" w:rsidRPr="00D60967" w:rsidRDefault="00D60967" w:rsidP="00D60967">
            <w:pPr>
              <w:jc w:val="center"/>
              <w:rPr>
                <w:rFonts w:ascii="Times New Roman" w:eastAsia="Calibri" w:hAnsi="Times New Roman"/>
                <w:b/>
                <w:lang w:val="bg-BG"/>
              </w:rPr>
            </w:pPr>
          </w:p>
          <w:p w14:paraId="419D92D4" w14:textId="77777777" w:rsidR="00D60967" w:rsidRPr="00D60967" w:rsidRDefault="00D60967" w:rsidP="00D60967">
            <w:pPr>
              <w:jc w:val="center"/>
              <w:rPr>
                <w:rFonts w:ascii="Times New Roman" w:eastAsia="Calibri" w:hAnsi="Times New Roman"/>
                <w:b/>
                <w:lang w:val="bg-BG"/>
              </w:rPr>
            </w:pPr>
          </w:p>
          <w:p w14:paraId="5516A435"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____________________________</w:t>
            </w:r>
          </w:p>
          <w:p w14:paraId="60A6733F" w14:textId="77777777" w:rsidR="00D60967" w:rsidRPr="00D60967" w:rsidRDefault="00D60967" w:rsidP="00D60967">
            <w:pPr>
              <w:jc w:val="center"/>
              <w:rPr>
                <w:rFonts w:ascii="Times New Roman" w:eastAsia="Calibri" w:hAnsi="Times New Roman"/>
                <w:lang w:val="bg-BG"/>
              </w:rPr>
            </w:pPr>
            <w:r w:rsidRPr="00D60967">
              <w:rPr>
                <w:rFonts w:ascii="Times New Roman" w:eastAsia="Calibri" w:hAnsi="Times New Roman"/>
                <w:b/>
                <w:lang w:val="bg-BG"/>
              </w:rPr>
              <w:t>[●]</w:t>
            </w:r>
          </w:p>
        </w:tc>
      </w:tr>
    </w:tbl>
    <w:p w14:paraId="578F334E" w14:textId="77777777" w:rsidR="00D60967" w:rsidRPr="00D60967" w:rsidRDefault="00D60967" w:rsidP="00D60967">
      <w:pPr>
        <w:spacing w:line="276" w:lineRule="auto"/>
        <w:jc w:val="both"/>
        <w:rPr>
          <w:rFonts w:ascii="Times New Roman" w:eastAsia="Calibri" w:hAnsi="Times New Roman"/>
          <w:lang w:val="bg-BG"/>
        </w:rPr>
      </w:pPr>
    </w:p>
    <w:p w14:paraId="6E0FD88D" w14:textId="607FBEA1" w:rsidR="00B34A0C" w:rsidRDefault="00B34A0C" w:rsidP="00621135">
      <w:pPr>
        <w:tabs>
          <w:tab w:val="left" w:pos="720"/>
          <w:tab w:val="left" w:leader="dot" w:pos="12960"/>
        </w:tabs>
        <w:spacing w:before="120" w:after="120"/>
        <w:jc w:val="both"/>
        <w:rPr>
          <w:rFonts w:ascii="Verdana" w:hAnsi="Verdana"/>
          <w:b/>
          <w:iCs/>
          <w:sz w:val="20"/>
          <w:szCs w:val="20"/>
          <w:lang w:val="bg-BG"/>
        </w:rPr>
      </w:pPr>
    </w:p>
    <w:p w14:paraId="1FC103ED" w14:textId="34CF8C9B"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1951EF8D" w14:textId="0DE80A83"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19E7F0ED" w14:textId="28E0D821"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54D02FE5" w14:textId="73AA7C40"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6E6D86AD" w14:textId="44AC7D24"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1A0C0F83" w14:textId="6BB4A303"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6D237B9D" w14:textId="1FE50165"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0FC25EEB" w14:textId="77777777" w:rsidR="003F2672" w:rsidRPr="003F2672" w:rsidRDefault="003F2672" w:rsidP="003F2672">
      <w:pPr>
        <w:keepNext/>
        <w:keepLines/>
        <w:spacing w:before="480" w:line="276" w:lineRule="auto"/>
        <w:ind w:left="6372"/>
        <w:outlineLvl w:val="0"/>
        <w:rPr>
          <w:rFonts w:ascii="Verdana" w:eastAsiaTheme="majorEastAsia" w:hAnsi="Verdana" w:cstheme="majorBidi"/>
          <w:b/>
          <w:bCs/>
          <w:color w:val="2E74B5" w:themeColor="accent1" w:themeShade="BF"/>
          <w:sz w:val="20"/>
          <w:szCs w:val="20"/>
          <w:lang w:val="bg-BG"/>
        </w:rPr>
      </w:pPr>
      <w:r w:rsidRPr="005747EC">
        <w:rPr>
          <w:rFonts w:ascii="Verdana" w:eastAsiaTheme="majorEastAsia" w:hAnsi="Verdana" w:cstheme="majorBidi"/>
          <w:b/>
          <w:bCs/>
          <w:color w:val="2E74B5" w:themeColor="accent1" w:themeShade="BF"/>
          <w:sz w:val="20"/>
          <w:szCs w:val="20"/>
          <w:lang w:val="bg-BG"/>
        </w:rPr>
        <w:lastRenderedPageBreak/>
        <w:t>Приложение № 1</w:t>
      </w:r>
    </w:p>
    <w:p w14:paraId="2EC00F5A" w14:textId="68584861"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Pr>
          <w:rFonts w:ascii="Verdana" w:eastAsiaTheme="majorEastAsia" w:hAnsi="Verdana" w:cstheme="majorBidi"/>
          <w:b/>
          <w:bCs/>
          <w:color w:val="2E74B5" w:themeColor="accent1" w:themeShade="BF"/>
          <w:sz w:val="20"/>
          <w:szCs w:val="20"/>
          <w:lang w:val="bg-BG"/>
        </w:rPr>
        <w:t>Техническа спецификация</w:t>
      </w:r>
    </w:p>
    <w:p w14:paraId="1919A918" w14:textId="03313F68"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1: БИЗНЕС ИЗИСКВАНИЯ ЗА </w:t>
      </w:r>
      <w:r w:rsidR="005972F8">
        <w:rPr>
          <w:rFonts w:ascii="Verdana" w:eastAsiaTheme="majorEastAsia" w:hAnsi="Verdana" w:cstheme="majorBidi"/>
          <w:b/>
          <w:bCs/>
          <w:color w:val="2E74B5" w:themeColor="accent1" w:themeShade="BF"/>
          <w:sz w:val="20"/>
          <w:szCs w:val="20"/>
          <w:lang w:val="bg-BG"/>
        </w:rPr>
        <w:t>ИНТЕРНЕТ САЙТ</w:t>
      </w:r>
      <w:r w:rsidRPr="003F2672">
        <w:rPr>
          <w:rFonts w:ascii="Verdana" w:eastAsiaTheme="majorEastAsia" w:hAnsi="Verdana" w:cstheme="majorBidi"/>
          <w:b/>
          <w:bCs/>
          <w:color w:val="2E74B5" w:themeColor="accent1" w:themeShade="BF"/>
          <w:sz w:val="20"/>
          <w:szCs w:val="20"/>
          <w:lang w:val="bg-BG"/>
        </w:rPr>
        <w:t xml:space="preserve">А </w:t>
      </w:r>
    </w:p>
    <w:p w14:paraId="0878B671"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5" w:name="_Toc455586358"/>
      <w:bookmarkStart w:id="6" w:name="_Toc454205592"/>
      <w:r w:rsidRPr="003F2672">
        <w:rPr>
          <w:rFonts w:ascii="Verdana" w:eastAsiaTheme="minorHAnsi" w:hAnsi="Verdana" w:cstheme="minorBidi"/>
          <w:b/>
          <w:sz w:val="20"/>
          <w:szCs w:val="20"/>
          <w:lang w:val="bg-BG"/>
        </w:rPr>
        <w:t>Изисквания, свързани със съдържанието и структурата</w:t>
      </w:r>
      <w:bookmarkEnd w:id="5"/>
      <w:r w:rsidRPr="003F2672">
        <w:rPr>
          <w:rFonts w:ascii="Verdana" w:eastAsiaTheme="minorHAnsi" w:hAnsi="Verdana" w:cstheme="minorBidi"/>
          <w:b/>
          <w:sz w:val="20"/>
          <w:szCs w:val="20"/>
          <w:lang w:val="bg-BG"/>
        </w:rPr>
        <w:t xml:space="preserve"> </w:t>
      </w:r>
      <w:bookmarkEnd w:id="6"/>
    </w:p>
    <w:tbl>
      <w:tblPr>
        <w:tblStyle w:val="TableGrid21"/>
        <w:tblW w:w="0" w:type="auto"/>
        <w:tblLook w:val="04A0" w:firstRow="1" w:lastRow="0" w:firstColumn="1" w:lastColumn="0" w:noHBand="0" w:noVBand="1"/>
      </w:tblPr>
      <w:tblGrid>
        <w:gridCol w:w="671"/>
        <w:gridCol w:w="6710"/>
        <w:gridCol w:w="1436"/>
      </w:tblGrid>
      <w:tr w:rsidR="003F2672" w:rsidRPr="003F2672" w14:paraId="5962FA7F" w14:textId="77777777" w:rsidTr="003F2672">
        <w:tc>
          <w:tcPr>
            <w:tcW w:w="656" w:type="dxa"/>
            <w:shd w:val="clear" w:color="auto" w:fill="B4C6E7" w:themeFill="accent5" w:themeFillTint="66"/>
          </w:tcPr>
          <w:p w14:paraId="19FBD3C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710" w:type="dxa"/>
            <w:shd w:val="clear" w:color="auto" w:fill="B4C6E7" w:themeFill="accent5" w:themeFillTint="66"/>
          </w:tcPr>
          <w:p w14:paraId="6CF88B7A"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134" w:type="dxa"/>
            <w:shd w:val="clear" w:color="auto" w:fill="B4C6E7" w:themeFill="accent5" w:themeFillTint="66"/>
          </w:tcPr>
          <w:p w14:paraId="160BAFC6" w14:textId="77777777" w:rsidR="003F2672" w:rsidRPr="003F2672" w:rsidRDefault="003F2672" w:rsidP="003F2672">
            <w:pPr>
              <w:jc w:val="both"/>
              <w:rPr>
                <w:rFonts w:ascii="Verdana" w:eastAsiaTheme="minorHAnsi" w:hAnsi="Verdana" w:cstheme="minorBidi"/>
                <w:b/>
                <w:sz w:val="20"/>
                <w:szCs w:val="20"/>
                <w:lang w:val="en-US"/>
              </w:rPr>
            </w:pPr>
            <w:r w:rsidRPr="003F2672">
              <w:rPr>
                <w:rFonts w:ascii="Verdana" w:eastAsiaTheme="minorHAnsi" w:hAnsi="Verdana" w:cstheme="minorBidi"/>
                <w:b/>
                <w:sz w:val="20"/>
                <w:szCs w:val="20"/>
                <w:lang w:val="bg-BG"/>
              </w:rPr>
              <w:t>Приоритет</w:t>
            </w:r>
          </w:p>
        </w:tc>
      </w:tr>
      <w:tr w:rsidR="003F2672" w:rsidRPr="003F2672" w14:paraId="7DCEF941" w14:textId="77777777" w:rsidTr="003F2672">
        <w:tc>
          <w:tcPr>
            <w:tcW w:w="656" w:type="dxa"/>
          </w:tcPr>
          <w:p w14:paraId="4530C37C" w14:textId="6D81986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w:t>
            </w:r>
          </w:p>
        </w:tc>
        <w:tc>
          <w:tcPr>
            <w:tcW w:w="6710" w:type="dxa"/>
          </w:tcPr>
          <w:p w14:paraId="7AC854B8" w14:textId="3B13A469"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„Начална страница“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трябва да има част с показване на въртящи се банери, с картина, текст или видео съдържание. Минимум 5 такива банера трябва да бъдат налични, със скорост на въртене, която да бъде задавана. Трябва да е налична Опцията „Прочети повече“, когато потребителят иска достъп до детайлна информация от един от банерите. </w:t>
            </w:r>
          </w:p>
          <w:p w14:paraId="72670D87"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767EE97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CC24644" w14:textId="77777777" w:rsidTr="003F2672">
        <w:tc>
          <w:tcPr>
            <w:tcW w:w="656" w:type="dxa"/>
          </w:tcPr>
          <w:p w14:paraId="083D2508" w14:textId="385CFA8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w:t>
            </w:r>
          </w:p>
        </w:tc>
        <w:tc>
          <w:tcPr>
            <w:tcW w:w="6710" w:type="dxa"/>
          </w:tcPr>
          <w:p w14:paraId="2CC26578" w14:textId="2FD57359" w:rsidR="003F2672" w:rsidRPr="006970A9" w:rsidRDefault="003F2672" w:rsidP="00926B4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Основното навигационно меню ще съдържа от 5 до </w:t>
            </w:r>
            <w:r w:rsidR="00CB2CE5" w:rsidRPr="006970A9">
              <w:rPr>
                <w:rFonts w:ascii="Verdana" w:eastAsiaTheme="minorHAnsi" w:hAnsi="Verdana" w:cstheme="minorBidi"/>
                <w:sz w:val="20"/>
                <w:szCs w:val="20"/>
                <w:lang w:val="bg-BG"/>
              </w:rPr>
              <w:t>8</w:t>
            </w:r>
            <w:r w:rsidRPr="003F2672">
              <w:rPr>
                <w:rFonts w:ascii="Verdana" w:eastAsiaTheme="minorHAnsi" w:hAnsi="Verdana" w:cstheme="minorBidi"/>
                <w:sz w:val="20"/>
                <w:szCs w:val="20"/>
                <w:lang w:val="bg-BG"/>
              </w:rPr>
              <w:t xml:space="preserve"> раздела (tabs), които трябва да бъдат изобразени по видим начин по всяко време във всяка една страница</w:t>
            </w:r>
            <w:r w:rsidRPr="006970A9">
              <w:rPr>
                <w:rFonts w:ascii="Verdana" w:eastAsiaTheme="minorHAnsi" w:hAnsi="Verdana" w:cstheme="minorBidi"/>
                <w:sz w:val="20"/>
                <w:szCs w:val="20"/>
                <w:lang w:val="bg-BG"/>
              </w:rPr>
              <w:t>.</w:t>
            </w:r>
          </w:p>
        </w:tc>
        <w:tc>
          <w:tcPr>
            <w:tcW w:w="1134" w:type="dxa"/>
          </w:tcPr>
          <w:p w14:paraId="38BB83F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D4BC2CC" w14:textId="77777777" w:rsidTr="003F2672">
        <w:tc>
          <w:tcPr>
            <w:tcW w:w="656" w:type="dxa"/>
          </w:tcPr>
          <w:p w14:paraId="140E66A3" w14:textId="0C11E441"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3</w:t>
            </w:r>
          </w:p>
        </w:tc>
        <w:tc>
          <w:tcPr>
            <w:tcW w:w="6710" w:type="dxa"/>
          </w:tcPr>
          <w:p w14:paraId="07843D15"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eastAsiaTheme="minorHAnsi" w:hAnsi="Verdana" w:cstheme="minorBidi"/>
                <w:color w:val="000000"/>
                <w:sz w:val="20"/>
                <w:szCs w:val="20"/>
                <w:lang w:val="bg-BG"/>
              </w:rPr>
              <w:t>Подсъдържанието на основното меню трябва да се вижда като падащо меню чрез позициониране на мишката на определения раздел (tab) (без да е необходимо да се кликва върху него); подсъдържанието може да се състои от много подраздели, които ще бъдат предоставени от „Софийска вода“ АД. Платформата трябва да предоставя възможност за добавяне и премахване на подраздели.</w:t>
            </w:r>
          </w:p>
          <w:p w14:paraId="7727F524"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eastAsiaTheme="minorHAnsi" w:hAnsi="Verdana" w:cstheme="minorBidi"/>
                <w:color w:val="000000"/>
                <w:sz w:val="20"/>
                <w:szCs w:val="20"/>
                <w:lang w:val="bg-BG"/>
              </w:rPr>
              <w:t xml:space="preserve">Подразделите трябва да останат видими и активни – клиентът да може да кликне на някой от тях и да се визуализира информацията от този подраздел. </w:t>
            </w:r>
          </w:p>
          <w:p w14:paraId="52F44DDA"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eastAsiaTheme="minorHAnsi" w:hAnsi="Verdana" w:cstheme="minorBidi"/>
                <w:color w:val="000000"/>
                <w:sz w:val="20"/>
                <w:szCs w:val="20"/>
                <w:lang w:val="bg-BG"/>
              </w:rPr>
              <w:t>Във всеки информационен екран трябва да има бутон „Назад“</w:t>
            </w:r>
          </w:p>
          <w:p w14:paraId="015B941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w:t>
            </w:r>
          </w:p>
        </w:tc>
        <w:tc>
          <w:tcPr>
            <w:tcW w:w="1134" w:type="dxa"/>
          </w:tcPr>
          <w:p w14:paraId="314C0AE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7CA36B7" w14:textId="77777777" w:rsidTr="003F2672">
        <w:tc>
          <w:tcPr>
            <w:tcW w:w="656" w:type="dxa"/>
          </w:tcPr>
          <w:p w14:paraId="6E7CE0E3" w14:textId="0D1C552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4</w:t>
            </w:r>
          </w:p>
        </w:tc>
        <w:tc>
          <w:tcPr>
            <w:tcW w:w="6710" w:type="dxa"/>
          </w:tcPr>
          <w:p w14:paraId="47CC65A4" w14:textId="5D4A622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Бърз достъп от специфични функционалности, които се смятат за по-важни и по-често използвани от клиентите, трябва да бъдат предоставени по видим начин на първоначалната страница. Като например: създаване на онлайн профил, плащане на сметка онлайн, подаване на сигнал или подаване на самоотчет</w:t>
            </w:r>
            <w:r w:rsidR="00DB241C">
              <w:rPr>
                <w:rFonts w:ascii="Verdana" w:eastAsiaTheme="minorHAnsi" w:hAnsi="Verdana" w:cstheme="minorBidi"/>
                <w:sz w:val="20"/>
                <w:szCs w:val="20"/>
                <w:lang w:val="bg-BG"/>
              </w:rPr>
              <w:t>, онлайн смяна на партида</w:t>
            </w:r>
            <w:r w:rsidRPr="003F2672">
              <w:rPr>
                <w:rFonts w:ascii="Verdana" w:eastAsiaTheme="minorHAnsi" w:hAnsi="Verdana" w:cstheme="minorBidi"/>
                <w:sz w:val="20"/>
                <w:szCs w:val="20"/>
                <w:lang w:val="bg-BG"/>
              </w:rPr>
              <w:t xml:space="preserve"> и т.н.</w:t>
            </w:r>
          </w:p>
        </w:tc>
        <w:tc>
          <w:tcPr>
            <w:tcW w:w="1134" w:type="dxa"/>
          </w:tcPr>
          <w:p w14:paraId="0764241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1788EF5" w14:textId="77777777" w:rsidTr="003F2672">
        <w:tc>
          <w:tcPr>
            <w:tcW w:w="656" w:type="dxa"/>
          </w:tcPr>
          <w:p w14:paraId="13A1DD94" w14:textId="707E18A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5</w:t>
            </w:r>
          </w:p>
        </w:tc>
        <w:tc>
          <w:tcPr>
            <w:tcW w:w="6710" w:type="dxa"/>
          </w:tcPr>
          <w:p w14:paraId="43BE3B1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Секция Новини – да </w:t>
            </w:r>
            <w:r w:rsidRPr="003F2672">
              <w:rPr>
                <w:rFonts w:ascii="Verdana" w:eastAsiaTheme="minorHAnsi" w:hAnsi="Verdana" w:cstheme="minorBidi"/>
                <w:sz w:val="20"/>
                <w:szCs w:val="20"/>
                <w:lang w:val="en-US"/>
              </w:rPr>
              <w:t>e</w:t>
            </w:r>
            <w:r w:rsidRPr="006970A9">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основна секция, на която да могат да се изобразяват до 4 новини с опция – прочети повече</w:t>
            </w:r>
          </w:p>
        </w:tc>
        <w:tc>
          <w:tcPr>
            <w:tcW w:w="1134" w:type="dxa"/>
          </w:tcPr>
          <w:p w14:paraId="73EE2118" w14:textId="2A7100F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М</w:t>
            </w:r>
          </w:p>
        </w:tc>
      </w:tr>
      <w:tr w:rsidR="003F2672" w:rsidRPr="003F2672" w14:paraId="59C30B88" w14:textId="77777777" w:rsidTr="003F2672">
        <w:tc>
          <w:tcPr>
            <w:tcW w:w="656" w:type="dxa"/>
          </w:tcPr>
          <w:p w14:paraId="5910FC95" w14:textId="7E346CD8"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6</w:t>
            </w:r>
          </w:p>
        </w:tc>
        <w:tc>
          <w:tcPr>
            <w:tcW w:w="6710" w:type="dxa"/>
          </w:tcPr>
          <w:p w14:paraId="7BB6C71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Възможност за достъп до съдържанието / абонамент за информационен бюлетин трябва да бъдат изобразени на началната страница. След кликване върху секция „бюлетин“, съдържанието ще се отвори в изображение на всички новини с техните заглавия и опростено съдържание, както и опцията „прочети повече“. Задължителна е аудио-визуализацията (видео, снимки, аудио) като съдържание/илюстрация на всяка новина.</w:t>
            </w:r>
          </w:p>
        </w:tc>
        <w:tc>
          <w:tcPr>
            <w:tcW w:w="1134" w:type="dxa"/>
          </w:tcPr>
          <w:p w14:paraId="2E003A23" w14:textId="5B300B78" w:rsidR="003F2672" w:rsidRPr="003F2672" w:rsidRDefault="00CB2CE5"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en-US"/>
              </w:rPr>
              <w:t>A</w:t>
            </w:r>
          </w:p>
        </w:tc>
      </w:tr>
      <w:tr w:rsidR="003F2672" w:rsidRPr="003F2672" w14:paraId="1F6CE3DE" w14:textId="77777777" w:rsidTr="003F2672">
        <w:tc>
          <w:tcPr>
            <w:tcW w:w="656" w:type="dxa"/>
          </w:tcPr>
          <w:p w14:paraId="2A9E50CD" w14:textId="65F412F3"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7</w:t>
            </w:r>
          </w:p>
        </w:tc>
        <w:tc>
          <w:tcPr>
            <w:tcW w:w="6710" w:type="dxa"/>
          </w:tcPr>
          <w:p w14:paraId="168E8DA2"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Информация за прекъсване на водоподаването да бъде също достъпна от началната страница. Да бъде създаден тикер (ticker) на началната страница, така че накратко да информира за аварийните експлоатационни събития.</w:t>
            </w:r>
          </w:p>
        </w:tc>
        <w:tc>
          <w:tcPr>
            <w:tcW w:w="1134" w:type="dxa"/>
          </w:tcPr>
          <w:p w14:paraId="75DC4C6D"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C777BDF" w14:textId="77777777" w:rsidTr="003F2672">
        <w:tc>
          <w:tcPr>
            <w:tcW w:w="656" w:type="dxa"/>
          </w:tcPr>
          <w:p w14:paraId="2F6E6F46" w14:textId="7049420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8</w:t>
            </w:r>
          </w:p>
        </w:tc>
        <w:tc>
          <w:tcPr>
            <w:tcW w:w="6710" w:type="dxa"/>
          </w:tcPr>
          <w:p w14:paraId="3AAFB00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Секция Кариери</w:t>
            </w:r>
          </w:p>
          <w:p w14:paraId="010140C9" w14:textId="77777777" w:rsidR="003F2672" w:rsidRPr="003F2672" w:rsidRDefault="003F2672" w:rsidP="003F2672">
            <w:pPr>
              <w:ind w:left="720"/>
              <w:contextualSpacing/>
              <w:jc w:val="both"/>
              <w:rPr>
                <w:rFonts w:ascii="Verdana" w:eastAsiaTheme="minorHAnsi" w:hAnsi="Verdana" w:cstheme="minorBidi"/>
                <w:sz w:val="20"/>
                <w:szCs w:val="20"/>
                <w:lang w:val="bg-BG"/>
              </w:rPr>
            </w:pPr>
          </w:p>
          <w:p w14:paraId="281F07A2"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Начална страница на секцията с възможност за качване на информация, мултимедия (видео и </w:t>
            </w:r>
            <w:r w:rsidRPr="003F2672">
              <w:rPr>
                <w:rFonts w:ascii="Verdana" w:eastAsiaTheme="minorHAnsi" w:hAnsi="Verdana" w:cstheme="minorBidi"/>
                <w:sz w:val="20"/>
                <w:szCs w:val="20"/>
                <w:lang w:val="bg-BG"/>
              </w:rPr>
              <w:lastRenderedPageBreak/>
              <w:t>снимки) и новини</w:t>
            </w:r>
          </w:p>
          <w:p w14:paraId="49749690"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Подстраница: „Софийска вода“ като работодател -  с възможност за качване на текст и мултимедийно съдържание</w:t>
            </w:r>
          </w:p>
          <w:p w14:paraId="18C0E6F2"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Подстраница: Свободни позиции за работа -  с възможност за публикуване свободни работни позиции в компанията и функционалност за споделянето им в социални мрежи, изпращане на имейл или като лично съобщение (избор чрез падащо меню),  попълване на онлайн форма за кандидатстване и прикачване на </w:t>
            </w:r>
            <w:r w:rsidRPr="003F2672">
              <w:rPr>
                <w:rFonts w:ascii="Verdana" w:eastAsiaTheme="minorHAnsi" w:hAnsi="Verdana" w:cstheme="minorBidi"/>
                <w:sz w:val="20"/>
                <w:szCs w:val="20"/>
                <w:lang w:val="en-US"/>
              </w:rPr>
              <w:t>CV</w:t>
            </w:r>
            <w:r w:rsidRPr="003F2672">
              <w:rPr>
                <w:rFonts w:ascii="Verdana" w:eastAsiaTheme="minorHAnsi" w:hAnsi="Verdana" w:cstheme="minorBidi"/>
                <w:sz w:val="20"/>
                <w:szCs w:val="20"/>
                <w:lang w:val="bg-BG"/>
              </w:rPr>
              <w:t xml:space="preserve">, мотивационно писмо и снимка. Онлайн формата да съдържа следните полета: Име, Фамилия, Образование (с падащо меню), езикови умения (с падащо меню), чек лист със сфери на интереси, поле за описание на предишен опит (свободен текст). </w:t>
            </w:r>
          </w:p>
          <w:p w14:paraId="3B689ECB" w14:textId="77777777" w:rsidR="003F2672" w:rsidRPr="003F2672" w:rsidRDefault="003F2672" w:rsidP="003F2672">
            <w:pPr>
              <w:ind w:left="720"/>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Под формата за кандидатстване да има отделно поле с информация, свързана с </w:t>
            </w:r>
            <w:r w:rsidRPr="003F2672">
              <w:rPr>
                <w:rFonts w:ascii="Verdana" w:eastAsiaTheme="minorHAnsi" w:hAnsi="Verdana" w:cstheme="minorBidi"/>
                <w:sz w:val="20"/>
                <w:szCs w:val="20"/>
                <w:lang w:val="en-US"/>
              </w:rPr>
              <w:t>GDPR</w:t>
            </w:r>
            <w:r w:rsidRPr="003F2672">
              <w:rPr>
                <w:rFonts w:ascii="Verdana" w:eastAsiaTheme="minorHAnsi" w:hAnsi="Verdana" w:cstheme="minorBidi"/>
                <w:sz w:val="20"/>
                <w:szCs w:val="20"/>
                <w:lang w:val="bg-BG"/>
              </w:rPr>
              <w:t xml:space="preserve"> и обработката на лични данни на кандидатите чрез даване на съгласие и потвърждаване за запознаване с политиката на компанията по управление на личните данни на кандидатите за работа (чрез поставяне на отметка в </w:t>
            </w:r>
            <w:r w:rsidRPr="003F2672">
              <w:rPr>
                <w:rFonts w:ascii="Verdana" w:eastAsiaTheme="minorHAnsi" w:hAnsi="Verdana" w:cstheme="minorBidi"/>
                <w:sz w:val="20"/>
                <w:szCs w:val="20"/>
                <w:lang w:val="en-US"/>
              </w:rPr>
              <w:t>check</w:t>
            </w:r>
            <w:r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box</w:t>
            </w:r>
            <w:r w:rsidRPr="003F2672">
              <w:rPr>
                <w:rFonts w:ascii="Verdana" w:eastAsiaTheme="minorHAnsi" w:hAnsi="Verdana" w:cstheme="minorBidi"/>
                <w:sz w:val="20"/>
                <w:szCs w:val="20"/>
                <w:lang w:val="bg-BG"/>
              </w:rPr>
              <w:t>).</w:t>
            </w:r>
          </w:p>
          <w:p w14:paraId="37A09329" w14:textId="77777777" w:rsidR="003F2672" w:rsidRPr="003F2672" w:rsidRDefault="003F2672" w:rsidP="003F2672">
            <w:pPr>
              <w:ind w:left="720"/>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Възможност за онлайн достъп до попълнените данни и експорт в </w:t>
            </w:r>
            <w:r w:rsidRPr="003F2672">
              <w:rPr>
                <w:rFonts w:ascii="Verdana" w:eastAsiaTheme="minorHAnsi" w:hAnsi="Verdana" w:cstheme="minorBidi"/>
                <w:sz w:val="20"/>
                <w:szCs w:val="20"/>
                <w:lang w:val="en-US"/>
              </w:rPr>
              <w:t>Excel</w:t>
            </w:r>
            <w:r w:rsidRPr="003F2672">
              <w:rPr>
                <w:rFonts w:ascii="Verdana" w:eastAsiaTheme="minorHAnsi" w:hAnsi="Verdana" w:cstheme="minorBidi"/>
                <w:sz w:val="20"/>
                <w:szCs w:val="20"/>
                <w:lang w:val="bg-BG"/>
              </w:rPr>
              <w:t xml:space="preserve"> по зададени критерии.</w:t>
            </w:r>
          </w:p>
          <w:p w14:paraId="263A5553"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Подстраница: Стажантска програма - със същите функционалности на онлайн формата в подстраницата за свободни позиции. Възможност за качване на снимков и видео материал.</w:t>
            </w:r>
          </w:p>
          <w:p w14:paraId="26E82B4B"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Форма за обратна връзка с ЧР</w:t>
            </w:r>
          </w:p>
        </w:tc>
        <w:tc>
          <w:tcPr>
            <w:tcW w:w="1134" w:type="dxa"/>
          </w:tcPr>
          <w:p w14:paraId="33D1A36E" w14:textId="1B62BDDD" w:rsidR="003F2672" w:rsidRPr="003F2672" w:rsidRDefault="00CB2CE5"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en-US"/>
              </w:rPr>
              <w:lastRenderedPageBreak/>
              <w:t>M</w:t>
            </w:r>
          </w:p>
        </w:tc>
      </w:tr>
      <w:tr w:rsidR="003F2672" w:rsidRPr="003F2672" w14:paraId="3BDB549A" w14:textId="77777777" w:rsidTr="003F2672">
        <w:tc>
          <w:tcPr>
            <w:tcW w:w="656" w:type="dxa"/>
          </w:tcPr>
          <w:p w14:paraId="5ED7C35F" w14:textId="02E0D969"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3F2672" w:rsidRPr="003F2672">
              <w:rPr>
                <w:rFonts w:ascii="Verdana" w:eastAsiaTheme="minorHAnsi" w:hAnsi="Verdana" w:cstheme="minorBidi"/>
                <w:sz w:val="20"/>
                <w:szCs w:val="20"/>
                <w:lang w:val="bg-BG"/>
              </w:rPr>
              <w:t>9</w:t>
            </w:r>
          </w:p>
        </w:tc>
        <w:tc>
          <w:tcPr>
            <w:tcW w:w="6710" w:type="dxa"/>
          </w:tcPr>
          <w:p w14:paraId="166EF78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Секция „Свържи се с нас“</w:t>
            </w:r>
          </w:p>
          <w:p w14:paraId="3A1B55C8" w14:textId="689D0369" w:rsidR="003F2672" w:rsidRPr="003F2672" w:rsidRDefault="003F2672" w:rsidP="009B5C41">
            <w:pPr>
              <w:numPr>
                <w:ilvl w:val="0"/>
                <w:numId w:val="42"/>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Автоматично обаждане към телефон</w:t>
            </w:r>
            <w:r w:rsidR="008D1741">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click</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to</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call</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bg-BG"/>
              </w:rPr>
              <w:t>както и бутон за</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Skype</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call</w:t>
            </w:r>
          </w:p>
          <w:p w14:paraId="45B69BAB" w14:textId="3A21DEDE" w:rsidR="003F2672" w:rsidRPr="003F2672" w:rsidRDefault="003F2672" w:rsidP="009B5C41">
            <w:pPr>
              <w:numPr>
                <w:ilvl w:val="0"/>
                <w:numId w:val="42"/>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Изпращане на </w:t>
            </w:r>
            <w:r w:rsidR="008D1741">
              <w:rPr>
                <w:rFonts w:ascii="Verdana" w:eastAsiaTheme="minorHAnsi" w:hAnsi="Verdana" w:cstheme="minorBidi"/>
                <w:sz w:val="20"/>
                <w:szCs w:val="20"/>
                <w:lang w:val="bg-BG"/>
              </w:rPr>
              <w:t>запитвания</w:t>
            </w:r>
            <w:r w:rsidR="008D1741"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 да се създаде номенклатура за разпределение на </w:t>
            </w:r>
            <w:r w:rsidR="008D1741">
              <w:rPr>
                <w:rFonts w:ascii="Verdana" w:eastAsiaTheme="minorHAnsi" w:hAnsi="Verdana" w:cstheme="minorBidi"/>
                <w:sz w:val="20"/>
                <w:szCs w:val="20"/>
                <w:lang w:val="bg-BG"/>
              </w:rPr>
              <w:t>запитвания</w:t>
            </w:r>
          </w:p>
          <w:p w14:paraId="7829E06E" w14:textId="77777777" w:rsidR="003F2672" w:rsidRPr="006970A9" w:rsidRDefault="003F2672" w:rsidP="009B5C41">
            <w:pPr>
              <w:numPr>
                <w:ilvl w:val="0"/>
                <w:numId w:val="42"/>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 се добави</w:t>
            </w:r>
            <w:r w:rsidR="008D1741" w:rsidRPr="008D1741">
              <w:rPr>
                <w:rFonts w:ascii="Verdana" w:eastAsiaTheme="minorHAnsi" w:hAnsi="Verdana" w:cstheme="minorBidi"/>
                <w:sz w:val="20"/>
                <w:szCs w:val="20"/>
                <w:lang w:val="bg-BG"/>
              </w:rPr>
              <w:t xml:space="preserve"> </w:t>
            </w:r>
            <w:r w:rsidR="008D1741" w:rsidRPr="006970A9">
              <w:rPr>
                <w:rFonts w:ascii="Verdana" w:eastAsiaTheme="minorHAnsi" w:hAnsi="Verdana" w:cstheme="minorBidi"/>
                <w:sz w:val="20"/>
                <w:szCs w:val="20"/>
                <w:lang w:val="bg-BG"/>
              </w:rPr>
              <w:t>списък с Центрове за обслужване на клиенти, адресите им и работното време. Адресите да има възможност да се изобразяват в Гугъл мап.</w:t>
            </w:r>
          </w:p>
          <w:p w14:paraId="5EBEAA22" w14:textId="6D6BDCCB" w:rsidR="00007CBC" w:rsidRPr="003F2672" w:rsidRDefault="00007CBC" w:rsidP="009B5C41">
            <w:pPr>
              <w:numPr>
                <w:ilvl w:val="0"/>
                <w:numId w:val="42"/>
              </w:numPr>
              <w:contextualSpacing/>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Под формата за запитвания</w:t>
            </w:r>
            <w:r w:rsidRPr="003F2672">
              <w:rPr>
                <w:rFonts w:ascii="Verdana" w:eastAsiaTheme="minorHAnsi" w:hAnsi="Verdana" w:cstheme="minorBidi"/>
                <w:sz w:val="20"/>
                <w:szCs w:val="20"/>
                <w:lang w:val="bg-BG"/>
              </w:rPr>
              <w:t xml:space="preserve"> да има отделно поле с информация, свързана с </w:t>
            </w:r>
            <w:r w:rsidRPr="006970A9">
              <w:rPr>
                <w:rFonts w:ascii="Verdana" w:eastAsiaTheme="minorHAnsi" w:hAnsi="Verdana" w:cstheme="minorBidi"/>
                <w:sz w:val="20"/>
                <w:szCs w:val="20"/>
                <w:lang w:val="bg-BG"/>
              </w:rPr>
              <w:t>GDPR</w:t>
            </w:r>
            <w:r w:rsidRPr="003F2672">
              <w:rPr>
                <w:rFonts w:ascii="Verdana" w:eastAsiaTheme="minorHAnsi" w:hAnsi="Verdana" w:cstheme="minorBidi"/>
                <w:sz w:val="20"/>
                <w:szCs w:val="20"/>
                <w:lang w:val="bg-BG"/>
              </w:rPr>
              <w:t xml:space="preserve"> и обработката на лични данни на </w:t>
            </w:r>
            <w:r w:rsidR="001C7DDC">
              <w:rPr>
                <w:rFonts w:ascii="Verdana" w:eastAsiaTheme="minorHAnsi" w:hAnsi="Verdana" w:cstheme="minorBidi"/>
                <w:sz w:val="20"/>
                <w:szCs w:val="20"/>
                <w:lang w:val="bg-BG"/>
              </w:rPr>
              <w:t>потребителите</w:t>
            </w:r>
            <w:r w:rsidRPr="003F2672">
              <w:rPr>
                <w:rFonts w:ascii="Verdana" w:eastAsiaTheme="minorHAnsi" w:hAnsi="Verdana" w:cstheme="minorBidi"/>
                <w:sz w:val="20"/>
                <w:szCs w:val="20"/>
                <w:lang w:val="bg-BG"/>
              </w:rPr>
              <w:t xml:space="preserve"> чрез даване на съгласие и потвърждаване за запознаване с политиката на компанията по управление на личните данни на </w:t>
            </w:r>
            <w:r w:rsidR="001C7DDC">
              <w:rPr>
                <w:rFonts w:ascii="Verdana" w:eastAsiaTheme="minorHAnsi" w:hAnsi="Verdana" w:cstheme="minorBidi"/>
                <w:sz w:val="20"/>
                <w:szCs w:val="20"/>
                <w:lang w:val="bg-BG"/>
              </w:rPr>
              <w:t>клиентите</w:t>
            </w:r>
            <w:r w:rsidRPr="003F2672">
              <w:rPr>
                <w:rFonts w:ascii="Verdana" w:eastAsiaTheme="minorHAnsi" w:hAnsi="Verdana" w:cstheme="minorBidi"/>
                <w:sz w:val="20"/>
                <w:szCs w:val="20"/>
                <w:lang w:val="bg-BG"/>
              </w:rPr>
              <w:t xml:space="preserve"> (чрез поставяне на отметка в </w:t>
            </w:r>
            <w:r w:rsidRPr="006970A9">
              <w:rPr>
                <w:rFonts w:ascii="Verdana" w:eastAsiaTheme="minorHAnsi" w:hAnsi="Verdana" w:cstheme="minorBidi"/>
                <w:sz w:val="20"/>
                <w:szCs w:val="20"/>
                <w:lang w:val="bg-BG"/>
              </w:rPr>
              <w:t>check</w:t>
            </w:r>
            <w:r w:rsidRPr="003F2672">
              <w:rPr>
                <w:rFonts w:ascii="Verdana" w:eastAsiaTheme="minorHAnsi" w:hAnsi="Verdana" w:cstheme="minorBidi"/>
                <w:sz w:val="20"/>
                <w:szCs w:val="20"/>
                <w:lang w:val="bg-BG"/>
              </w:rPr>
              <w:t xml:space="preserve"> </w:t>
            </w:r>
            <w:r w:rsidRPr="006970A9">
              <w:rPr>
                <w:rFonts w:ascii="Verdana" w:eastAsiaTheme="minorHAnsi" w:hAnsi="Verdana" w:cstheme="minorBidi"/>
                <w:sz w:val="20"/>
                <w:szCs w:val="20"/>
                <w:lang w:val="bg-BG"/>
              </w:rPr>
              <w:t>box</w:t>
            </w:r>
            <w:r w:rsidRPr="003F2672">
              <w:rPr>
                <w:rFonts w:ascii="Verdana" w:eastAsiaTheme="minorHAnsi" w:hAnsi="Verdana" w:cstheme="minorBidi"/>
                <w:sz w:val="20"/>
                <w:szCs w:val="20"/>
                <w:lang w:val="bg-BG"/>
              </w:rPr>
              <w:t>).</w:t>
            </w:r>
          </w:p>
          <w:p w14:paraId="097EC9F0" w14:textId="4FC94A07" w:rsidR="00007CBC" w:rsidRPr="003F2672" w:rsidRDefault="00007CBC" w:rsidP="006970A9">
            <w:pPr>
              <w:ind w:left="720"/>
              <w:contextualSpacing/>
              <w:jc w:val="both"/>
              <w:rPr>
                <w:rFonts w:ascii="Verdana" w:eastAsiaTheme="minorHAnsi" w:hAnsi="Verdana" w:cstheme="minorBidi"/>
                <w:sz w:val="20"/>
                <w:szCs w:val="20"/>
                <w:lang w:val="bg-BG"/>
              </w:rPr>
            </w:pPr>
          </w:p>
        </w:tc>
        <w:tc>
          <w:tcPr>
            <w:tcW w:w="1134" w:type="dxa"/>
          </w:tcPr>
          <w:p w14:paraId="6015B55B" w14:textId="70D76FC0" w:rsidR="003F2672" w:rsidRPr="003F2672" w:rsidRDefault="008D1741"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en-US"/>
              </w:rPr>
              <w:t>M</w:t>
            </w:r>
          </w:p>
        </w:tc>
      </w:tr>
      <w:tr w:rsidR="003F2672" w:rsidRPr="003F2672" w14:paraId="4C584A47" w14:textId="77777777" w:rsidTr="003F2672">
        <w:tc>
          <w:tcPr>
            <w:tcW w:w="656" w:type="dxa"/>
          </w:tcPr>
          <w:p w14:paraId="68496B0A" w14:textId="2C0E954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10</w:t>
            </w:r>
          </w:p>
        </w:tc>
        <w:tc>
          <w:tcPr>
            <w:tcW w:w="6710" w:type="dxa"/>
          </w:tcPr>
          <w:p w14:paraId="639C495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края на началната страница, трябва да е възможен достъпът до карта на сайта, както и правила за ползването му. Съдържанието на „правила за ползване на сайта“ трябва да са  в текст и PDF файл с основните условия за ползване на сайта / общи условия за специфичните услуги предоставяни от сайта. </w:t>
            </w:r>
          </w:p>
        </w:tc>
        <w:tc>
          <w:tcPr>
            <w:tcW w:w="1134" w:type="dxa"/>
          </w:tcPr>
          <w:p w14:paraId="7DB60E8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AAF1EF6" w14:textId="77777777" w:rsidTr="003F2672">
        <w:tc>
          <w:tcPr>
            <w:tcW w:w="656" w:type="dxa"/>
          </w:tcPr>
          <w:p w14:paraId="72265BBC" w14:textId="17109A9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11</w:t>
            </w:r>
          </w:p>
        </w:tc>
        <w:tc>
          <w:tcPr>
            <w:tcW w:w="6710" w:type="dxa"/>
          </w:tcPr>
          <w:p w14:paraId="449A224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Дизайнът и съдържанието на всяка страница трябва да бъдат изработени по такъв начин, че да ограничат,  колкото е възможно вертикалното скролване. </w:t>
            </w:r>
          </w:p>
        </w:tc>
        <w:tc>
          <w:tcPr>
            <w:tcW w:w="1134" w:type="dxa"/>
          </w:tcPr>
          <w:p w14:paraId="6820BAE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3366982" w14:textId="77777777" w:rsidTr="003F2672">
        <w:tc>
          <w:tcPr>
            <w:tcW w:w="656" w:type="dxa"/>
          </w:tcPr>
          <w:p w14:paraId="3B43A48D" w14:textId="03145DD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12</w:t>
            </w:r>
          </w:p>
        </w:tc>
        <w:tc>
          <w:tcPr>
            <w:tcW w:w="6710" w:type="dxa"/>
          </w:tcPr>
          <w:p w14:paraId="2D0C7F4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Добре работеща опция „Търсене“, която трябва да е за наличната информация в рамките на сайта. Трябва да се използва интуитивна опция за търсене, включително и наличието на предварително избрани опции за влизане </w:t>
            </w:r>
            <w:r w:rsidRPr="003F2672">
              <w:rPr>
                <w:rFonts w:ascii="Verdana" w:eastAsiaTheme="minorHAnsi" w:hAnsi="Verdana" w:cstheme="minorBidi"/>
                <w:sz w:val="20"/>
                <w:szCs w:val="20"/>
                <w:lang w:val="bg-BG"/>
              </w:rPr>
              <w:lastRenderedPageBreak/>
              <w:t>(списък с всички възможни съдържания включващи зададения критерии за търсене, дума, име на улица и т.н.)</w:t>
            </w:r>
          </w:p>
        </w:tc>
        <w:tc>
          <w:tcPr>
            <w:tcW w:w="1134" w:type="dxa"/>
          </w:tcPr>
          <w:p w14:paraId="537AA5C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0C782D65" w14:textId="77777777" w:rsidTr="003F2672">
        <w:tc>
          <w:tcPr>
            <w:tcW w:w="656" w:type="dxa"/>
          </w:tcPr>
          <w:p w14:paraId="797A6C20" w14:textId="7E7CB7C8"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3F2672" w:rsidRPr="003F2672">
              <w:rPr>
                <w:rFonts w:ascii="Verdana" w:eastAsiaTheme="minorHAnsi" w:hAnsi="Verdana" w:cstheme="minorBidi"/>
                <w:sz w:val="20"/>
                <w:szCs w:val="20"/>
                <w:lang w:val="bg-BG"/>
              </w:rPr>
              <w:t>13</w:t>
            </w:r>
          </w:p>
        </w:tc>
        <w:tc>
          <w:tcPr>
            <w:tcW w:w="6710" w:type="dxa"/>
          </w:tcPr>
          <w:p w14:paraId="689307E6" w14:textId="49B1172E" w:rsidR="003F2672" w:rsidRPr="003F2672" w:rsidRDefault="005972F8" w:rsidP="003F2672">
            <w:pPr>
              <w:spacing w:before="80" w:after="80"/>
              <w:rPr>
                <w:rFonts w:ascii="Verdana" w:hAnsi="Verdana" w:cstheme="minorHAnsi"/>
                <w:sz w:val="20"/>
                <w:szCs w:val="20"/>
                <w:lang w:val="bg-BG"/>
              </w:rPr>
            </w:pPr>
            <w:r>
              <w:rPr>
                <w:rFonts w:ascii="Verdana" w:hAnsi="Verdana" w:cstheme="minorHAnsi"/>
                <w:sz w:val="20"/>
                <w:szCs w:val="20"/>
                <w:lang w:val="bg-BG"/>
              </w:rPr>
              <w:t>Интернет сайт</w:t>
            </w:r>
            <w:r w:rsidR="003F2672" w:rsidRPr="003F2672">
              <w:rPr>
                <w:rFonts w:ascii="Verdana" w:hAnsi="Verdana" w:cstheme="minorHAnsi"/>
                <w:sz w:val="20"/>
                <w:szCs w:val="20"/>
                <w:lang w:val="bg-BG"/>
              </w:rPr>
              <w:t xml:space="preserve">ът трябва да бъде лесно разпознаваем при търсене посредством интернет търсачка (например Google) чрез ключови думи (например: вода София, канал София, качество на водата София и т.н. ) и това да поставя сайта най-отгоре при показаните резултати от листата на търсене. </w:t>
            </w:r>
          </w:p>
          <w:p w14:paraId="6BA3018E" w14:textId="77777777" w:rsidR="003F2672" w:rsidRPr="003F2672" w:rsidRDefault="003F2672" w:rsidP="003F2672">
            <w:pPr>
              <w:tabs>
                <w:tab w:val="left" w:pos="0"/>
              </w:tabs>
              <w:spacing w:after="200"/>
              <w:jc w:val="both"/>
              <w:rPr>
                <w:rFonts w:ascii="Verdana" w:hAnsi="Verdana" w:cstheme="minorHAnsi"/>
                <w:sz w:val="20"/>
                <w:szCs w:val="20"/>
                <w:lang w:val="ru-RU"/>
              </w:rPr>
            </w:pPr>
            <w:r w:rsidRPr="003F2672">
              <w:rPr>
                <w:rFonts w:ascii="Verdana" w:hAnsi="Verdana" w:cstheme="minorHAnsi"/>
                <w:sz w:val="20"/>
                <w:szCs w:val="20"/>
                <w:lang w:val="bg-BG"/>
              </w:rPr>
              <w:t>По време на изработката на сайта, да бъде направена</w:t>
            </w:r>
            <w:r w:rsidRPr="003F2672">
              <w:rPr>
                <w:rFonts w:ascii="Verdana" w:hAnsi="Verdana" w:cstheme="minorHAnsi"/>
                <w:sz w:val="20"/>
                <w:szCs w:val="20"/>
                <w:lang w:val="ru-RU"/>
              </w:rPr>
              <w:t xml:space="preserve"> базова оптимизация на сайтовете за търсене:</w:t>
            </w:r>
          </w:p>
          <w:p w14:paraId="677FA037"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 xml:space="preserve">Title – уникални за всяка страница </w:t>
            </w:r>
          </w:p>
          <w:p w14:paraId="26325318"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Meta Description – уникален за всяка страница</w:t>
            </w:r>
          </w:p>
          <w:p w14:paraId="73AA95E2"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Meta Keywords</w:t>
            </w:r>
          </w:p>
          <w:p w14:paraId="7244FAF5"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sz w:val="20"/>
                <w:szCs w:val="20"/>
                <w:shd w:val="clear" w:color="auto" w:fill="FFFFFF"/>
              </w:rPr>
              <w:t>META NAME="ROBOTS"</w:t>
            </w:r>
          </w:p>
          <w:p w14:paraId="5B5C6C95"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sz w:val="20"/>
                <w:szCs w:val="20"/>
                <w:shd w:val="clear" w:color="auto" w:fill="FFFFFF"/>
              </w:rPr>
              <w:t>CONTENT="INDEX, FOLLOW"</w:t>
            </w:r>
          </w:p>
          <w:p w14:paraId="03BE7968"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h1-h6 организиране на информацията</w:t>
            </w:r>
          </w:p>
          <w:p w14:paraId="3D444620"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Sitemap.xml</w:t>
            </w:r>
          </w:p>
          <w:p w14:paraId="7F430E11"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robots.txt</w:t>
            </w:r>
          </w:p>
          <w:p w14:paraId="4A7F9737"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Analytics code (мониторинг профил)</w:t>
            </w:r>
          </w:p>
          <w:p w14:paraId="1BD8E855" w14:textId="7777777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Webmasters tool code</w:t>
            </w:r>
          </w:p>
          <w:p w14:paraId="6B55C610"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549C5510" w14:textId="77777777" w:rsidR="003F2672" w:rsidRPr="003F2672" w:rsidRDefault="003F2672" w:rsidP="003F2672">
            <w:pPr>
              <w:spacing w:before="80" w:after="80"/>
              <w:rPr>
                <w:rFonts w:ascii="Verdana" w:hAnsi="Verdana" w:cstheme="minorHAnsi"/>
                <w:sz w:val="20"/>
                <w:szCs w:val="20"/>
                <w:lang w:val="en-US"/>
              </w:rPr>
            </w:pPr>
            <w:r w:rsidRPr="003F2672">
              <w:rPr>
                <w:rFonts w:ascii="Verdana" w:hAnsi="Verdana" w:cstheme="minorHAnsi"/>
                <w:sz w:val="20"/>
                <w:szCs w:val="20"/>
                <w:lang w:val="en-US"/>
              </w:rPr>
              <w:t>M</w:t>
            </w:r>
          </w:p>
        </w:tc>
      </w:tr>
      <w:tr w:rsidR="003F2672" w:rsidRPr="003F2672" w14:paraId="1ABC0CA4" w14:textId="77777777" w:rsidTr="003F2672">
        <w:tc>
          <w:tcPr>
            <w:tcW w:w="656" w:type="dxa"/>
          </w:tcPr>
          <w:p w14:paraId="7972225A" w14:textId="11CE1926"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14</w:t>
            </w:r>
          </w:p>
        </w:tc>
        <w:tc>
          <w:tcPr>
            <w:tcW w:w="6710" w:type="dxa"/>
          </w:tcPr>
          <w:p w14:paraId="2A9CCC6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„Печатна форма“ трябва да е предоставена за .doc или .pdf файлове</w:t>
            </w:r>
          </w:p>
        </w:tc>
        <w:tc>
          <w:tcPr>
            <w:tcW w:w="1134" w:type="dxa"/>
          </w:tcPr>
          <w:p w14:paraId="5C5A996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A4A11FE" w14:textId="77777777" w:rsidTr="003F2672">
        <w:tc>
          <w:tcPr>
            <w:tcW w:w="656" w:type="dxa"/>
          </w:tcPr>
          <w:p w14:paraId="3B3DAB99" w14:textId="62B1363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15</w:t>
            </w:r>
          </w:p>
        </w:tc>
        <w:tc>
          <w:tcPr>
            <w:tcW w:w="6710" w:type="dxa"/>
          </w:tcPr>
          <w:p w14:paraId="47ECD30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Версията „за сваляне“ (download) трябва да е предоставена за специфични файлове като: приложения за услуги, документи за анализ на водата, съобщения за пресата и т.н.  </w:t>
            </w:r>
          </w:p>
        </w:tc>
        <w:tc>
          <w:tcPr>
            <w:tcW w:w="1134" w:type="dxa"/>
          </w:tcPr>
          <w:p w14:paraId="6368106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D4AE0C9" w14:textId="77777777" w:rsidTr="003F2672">
        <w:tc>
          <w:tcPr>
            <w:tcW w:w="656" w:type="dxa"/>
          </w:tcPr>
          <w:p w14:paraId="76A0F731" w14:textId="52BFD3D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16</w:t>
            </w:r>
          </w:p>
        </w:tc>
        <w:tc>
          <w:tcPr>
            <w:tcW w:w="6710" w:type="dxa"/>
          </w:tcPr>
          <w:p w14:paraId="1837FC4D" w14:textId="18CAC99D"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предлага възможност за качване на документи до определени МВ чрез клиентския онлайн профил, когато се подават съобщения към компанията.</w:t>
            </w:r>
          </w:p>
        </w:tc>
        <w:tc>
          <w:tcPr>
            <w:tcW w:w="1134" w:type="dxa"/>
          </w:tcPr>
          <w:p w14:paraId="36D6E63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4FC8E4F" w14:textId="77777777" w:rsidTr="003F2672">
        <w:tc>
          <w:tcPr>
            <w:tcW w:w="656" w:type="dxa"/>
          </w:tcPr>
          <w:p w14:paraId="6C9E752E" w14:textId="75A153D1"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17</w:t>
            </w:r>
          </w:p>
        </w:tc>
        <w:tc>
          <w:tcPr>
            <w:tcW w:w="6710" w:type="dxa"/>
          </w:tcPr>
          <w:p w14:paraId="160250C9" w14:textId="2B6A0059"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инкорпорира видео файлове (във формат avi.; mov.и т.н.), както и линкове към видеа, които могат да бъдат качени в YouTube.</w:t>
            </w:r>
          </w:p>
        </w:tc>
        <w:tc>
          <w:tcPr>
            <w:tcW w:w="1134" w:type="dxa"/>
          </w:tcPr>
          <w:p w14:paraId="71E1F83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2F9B372" w14:textId="77777777" w:rsidTr="003F2672">
        <w:tc>
          <w:tcPr>
            <w:tcW w:w="656" w:type="dxa"/>
          </w:tcPr>
          <w:p w14:paraId="67EC19E1" w14:textId="50A3DEB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18</w:t>
            </w:r>
          </w:p>
        </w:tc>
        <w:tc>
          <w:tcPr>
            <w:tcW w:w="6710" w:type="dxa"/>
          </w:tcPr>
          <w:p w14:paraId="67A9BAE1" w14:textId="043C3ECA"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предоставя възможност за организиране на онлайн клиентски проучвания. Тази опция трябва да се управлява от вътрешните администратори на сайта на „Софийска вода“ АД.</w:t>
            </w:r>
          </w:p>
        </w:tc>
        <w:tc>
          <w:tcPr>
            <w:tcW w:w="1134" w:type="dxa"/>
          </w:tcPr>
          <w:p w14:paraId="75734A6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897F68E" w14:textId="77777777" w:rsidTr="003F2672">
        <w:tc>
          <w:tcPr>
            <w:tcW w:w="656" w:type="dxa"/>
          </w:tcPr>
          <w:p w14:paraId="20660371" w14:textId="115214D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19</w:t>
            </w:r>
          </w:p>
        </w:tc>
        <w:tc>
          <w:tcPr>
            <w:tcW w:w="6710" w:type="dxa"/>
          </w:tcPr>
          <w:p w14:paraId="049ED687" w14:textId="5B71B285"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представя графично фирмената идентичност на „Софийска вода“ АД и Веолия - специфичните лога (Графични указания за изобразяване)</w:t>
            </w:r>
          </w:p>
        </w:tc>
        <w:tc>
          <w:tcPr>
            <w:tcW w:w="1134" w:type="dxa"/>
          </w:tcPr>
          <w:p w14:paraId="5C98AFA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D925235" w14:textId="77777777" w:rsidTr="003F2672">
        <w:tc>
          <w:tcPr>
            <w:tcW w:w="656" w:type="dxa"/>
          </w:tcPr>
          <w:p w14:paraId="28DA91B6" w14:textId="4B398EB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20</w:t>
            </w:r>
          </w:p>
        </w:tc>
        <w:tc>
          <w:tcPr>
            <w:tcW w:w="6710" w:type="dxa"/>
          </w:tcPr>
          <w:p w14:paraId="6414AAB6"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Страниците трябва да разрешават прикачване и/или интегриране на мултимедийно съдържание: снимки, видео, обикновени и голям брой графични изображения. </w:t>
            </w:r>
          </w:p>
        </w:tc>
        <w:tc>
          <w:tcPr>
            <w:tcW w:w="1134" w:type="dxa"/>
          </w:tcPr>
          <w:p w14:paraId="07E5FFC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7A015A9" w14:textId="77777777" w:rsidTr="003F2672">
        <w:tc>
          <w:tcPr>
            <w:tcW w:w="656" w:type="dxa"/>
          </w:tcPr>
          <w:p w14:paraId="116877B9" w14:textId="4949FAC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21</w:t>
            </w:r>
          </w:p>
        </w:tc>
        <w:tc>
          <w:tcPr>
            <w:tcW w:w="6710" w:type="dxa"/>
          </w:tcPr>
          <w:p w14:paraId="6FC5BE15" w14:textId="73552A2C" w:rsidR="003F2672" w:rsidRPr="003F2672" w:rsidRDefault="005972F8" w:rsidP="003F2672">
            <w:pPr>
              <w:jc w:val="both"/>
              <w:rPr>
                <w:rFonts w:ascii="Verdana" w:eastAsiaTheme="minorHAnsi" w:hAnsi="Verdana" w:cstheme="minorBidi"/>
                <w:sz w:val="20"/>
                <w:szCs w:val="20"/>
                <w:highlight w:val="yellow"/>
                <w:lang w:val="bg-BG"/>
              </w:rPr>
            </w:pPr>
            <w:r>
              <w:rPr>
                <w:rFonts w:ascii="Verdana" w:eastAsiaTheme="minorHAnsi" w:hAnsi="Verdana" w:cstheme="minorBidi"/>
                <w:sz w:val="20"/>
                <w:szCs w:val="20"/>
                <w:lang w:val="bg-BG"/>
              </w:rPr>
              <w:t>Интернет сайт</w:t>
            </w:r>
            <w:r w:rsidR="003F2672" w:rsidRPr="009134F2">
              <w:rPr>
                <w:rFonts w:ascii="Verdana" w:eastAsiaTheme="minorHAnsi" w:hAnsi="Verdana" w:cstheme="minorBidi"/>
                <w:sz w:val="20"/>
                <w:szCs w:val="20"/>
                <w:lang w:val="bg-BG"/>
              </w:rPr>
              <w:t>ът трябва да бъде проектиран на български език и да има и английска версия на всички основни корпоративни страници и за определени функционалности, включително за онлайн клиентските профили.</w:t>
            </w:r>
          </w:p>
        </w:tc>
        <w:tc>
          <w:tcPr>
            <w:tcW w:w="1134" w:type="dxa"/>
          </w:tcPr>
          <w:p w14:paraId="101A2F95" w14:textId="77777777" w:rsidR="003F2672" w:rsidRPr="003F2672" w:rsidRDefault="003F2672" w:rsidP="003F2672">
            <w:pPr>
              <w:jc w:val="both"/>
              <w:rPr>
                <w:rFonts w:ascii="Verdana" w:eastAsiaTheme="minorHAnsi" w:hAnsi="Verdana" w:cstheme="minorBidi"/>
                <w:sz w:val="20"/>
                <w:szCs w:val="20"/>
                <w:highlight w:val="yellow"/>
                <w:lang w:val="en-US"/>
              </w:rPr>
            </w:pPr>
            <w:r w:rsidRPr="009134F2">
              <w:rPr>
                <w:rFonts w:ascii="Verdana" w:eastAsiaTheme="minorHAnsi" w:hAnsi="Verdana" w:cstheme="minorBidi"/>
                <w:sz w:val="20"/>
                <w:szCs w:val="20"/>
                <w:lang w:val="en-US"/>
              </w:rPr>
              <w:t>M</w:t>
            </w:r>
          </w:p>
        </w:tc>
      </w:tr>
      <w:tr w:rsidR="003F2672" w:rsidRPr="003F2672" w14:paraId="0826DDE4" w14:textId="77777777" w:rsidTr="003F2672">
        <w:tc>
          <w:tcPr>
            <w:tcW w:w="656" w:type="dxa"/>
          </w:tcPr>
          <w:p w14:paraId="336BC684" w14:textId="6B25B32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22</w:t>
            </w:r>
          </w:p>
        </w:tc>
        <w:tc>
          <w:tcPr>
            <w:tcW w:w="6710" w:type="dxa"/>
          </w:tcPr>
          <w:p w14:paraId="48AB92CA" w14:textId="03FDC47D"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Изпълнителят ще се консултира по съдържанието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а, както и по структурата на информацията.</w:t>
            </w:r>
          </w:p>
        </w:tc>
        <w:tc>
          <w:tcPr>
            <w:tcW w:w="1134" w:type="dxa"/>
          </w:tcPr>
          <w:p w14:paraId="792B2B3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06A5986" w14:textId="77777777" w:rsidTr="003F2672">
        <w:tc>
          <w:tcPr>
            <w:tcW w:w="656" w:type="dxa"/>
          </w:tcPr>
          <w:p w14:paraId="561B2AC0" w14:textId="20CF8E82"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23</w:t>
            </w:r>
          </w:p>
        </w:tc>
        <w:tc>
          <w:tcPr>
            <w:tcW w:w="6710" w:type="dxa"/>
          </w:tcPr>
          <w:p w14:paraId="6B43E70E" w14:textId="33DC9ACE" w:rsidR="003F2672" w:rsidRPr="003F2672" w:rsidRDefault="00CB2CE5"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w:t>
            </w:r>
            <w:r w:rsidR="003F2672" w:rsidRPr="003F2672">
              <w:rPr>
                <w:rFonts w:ascii="Verdana" w:eastAsiaTheme="minorHAnsi" w:hAnsi="Verdana" w:cstheme="minorBidi"/>
                <w:sz w:val="20"/>
                <w:szCs w:val="20"/>
                <w:lang w:val="bg-BG"/>
              </w:rPr>
              <w:t>зпълнителят ще предложи поне 3 различни варианта на уебдизайн и онлайн клиентски профили базирани на тях, както и до 2 модификации на избрания от Възложителя вариант. „Софийска вода“ АД финално ще реши кое от предложените решени</w:t>
            </w:r>
            <w:r w:rsidR="00663241">
              <w:rPr>
                <w:rFonts w:ascii="Verdana" w:eastAsiaTheme="minorHAnsi" w:hAnsi="Verdana" w:cstheme="minorBidi"/>
                <w:sz w:val="20"/>
                <w:szCs w:val="20"/>
                <w:lang w:val="bg-BG"/>
              </w:rPr>
              <w:t>я</w:t>
            </w:r>
            <w:r w:rsidR="003F2672" w:rsidRPr="003F2672">
              <w:rPr>
                <w:rFonts w:ascii="Verdana" w:eastAsiaTheme="minorHAnsi" w:hAnsi="Verdana" w:cstheme="minorBidi"/>
                <w:sz w:val="20"/>
                <w:szCs w:val="20"/>
                <w:lang w:val="bg-BG"/>
              </w:rPr>
              <w:t xml:space="preserve"> ще използва във формата изготвена от Изпълнителя или с предложени промени или ще представи на Изпълнителя</w:t>
            </w:r>
            <w:r w:rsidR="003F2672" w:rsidRPr="003F2672" w:rsidDel="006D05BF">
              <w:rPr>
                <w:rFonts w:ascii="Verdana" w:eastAsiaTheme="minorHAnsi" w:hAnsi="Verdana" w:cstheme="minorBidi"/>
                <w:sz w:val="20"/>
                <w:szCs w:val="20"/>
                <w:lang w:val="bg-BG"/>
              </w:rPr>
              <w:t xml:space="preserve"> </w:t>
            </w:r>
            <w:r w:rsidR="003F2672" w:rsidRPr="003F2672">
              <w:rPr>
                <w:rFonts w:ascii="Verdana" w:eastAsiaTheme="minorHAnsi" w:hAnsi="Verdana" w:cstheme="minorBidi"/>
                <w:sz w:val="20"/>
                <w:szCs w:val="20"/>
                <w:lang w:val="bg-BG"/>
              </w:rPr>
              <w:t>различно оформление за внедряване.</w:t>
            </w:r>
          </w:p>
        </w:tc>
        <w:tc>
          <w:tcPr>
            <w:tcW w:w="1134" w:type="dxa"/>
          </w:tcPr>
          <w:p w14:paraId="2704061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3C04294" w14:textId="77777777" w:rsidTr="003F2672">
        <w:tc>
          <w:tcPr>
            <w:tcW w:w="656" w:type="dxa"/>
          </w:tcPr>
          <w:p w14:paraId="6AF95A38" w14:textId="127FF760"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24</w:t>
            </w:r>
          </w:p>
        </w:tc>
        <w:tc>
          <w:tcPr>
            <w:tcW w:w="6710" w:type="dxa"/>
          </w:tcPr>
          <w:p w14:paraId="7B070FCD" w14:textId="2BBCAFD5"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 бъдат вградени социални медии</w:t>
            </w:r>
          </w:p>
        </w:tc>
        <w:tc>
          <w:tcPr>
            <w:tcW w:w="1134" w:type="dxa"/>
          </w:tcPr>
          <w:p w14:paraId="58F6163F"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24D884B" w14:textId="77777777" w:rsidTr="003F2672">
        <w:tc>
          <w:tcPr>
            <w:tcW w:w="656" w:type="dxa"/>
          </w:tcPr>
          <w:p w14:paraId="31C723D9" w14:textId="1DB59AC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25</w:t>
            </w:r>
          </w:p>
        </w:tc>
        <w:tc>
          <w:tcPr>
            <w:tcW w:w="6710" w:type="dxa"/>
          </w:tcPr>
          <w:p w14:paraId="3FB70DE1" w14:textId="1E401450"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Да бъде разработена и мобилна версия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w:t>
            </w:r>
          </w:p>
        </w:tc>
        <w:tc>
          <w:tcPr>
            <w:tcW w:w="1134" w:type="dxa"/>
          </w:tcPr>
          <w:p w14:paraId="6C9C469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DE79FE1" w14:textId="77777777" w:rsidTr="003F2672">
        <w:tc>
          <w:tcPr>
            <w:tcW w:w="656" w:type="dxa"/>
          </w:tcPr>
          <w:p w14:paraId="337272F3" w14:textId="551E727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3F2672" w:rsidRPr="003F2672">
              <w:rPr>
                <w:rFonts w:ascii="Verdana" w:eastAsiaTheme="minorHAnsi" w:hAnsi="Verdana" w:cstheme="minorBidi"/>
                <w:sz w:val="20"/>
                <w:szCs w:val="20"/>
                <w:lang w:val="bg-BG"/>
              </w:rPr>
              <w:t>26</w:t>
            </w:r>
          </w:p>
        </w:tc>
        <w:tc>
          <w:tcPr>
            <w:tcW w:w="6710" w:type="dxa"/>
          </w:tcPr>
          <w:p w14:paraId="48B0959D" w14:textId="31C11543" w:rsidR="003F2672" w:rsidRPr="003F2672" w:rsidRDefault="005972F8" w:rsidP="003F2672">
            <w:pPr>
              <w:jc w:val="both"/>
              <w:rPr>
                <w:rFonts w:ascii="Verdana" w:eastAsiaTheme="minorHAnsi" w:hAnsi="Verdana" w:cs="Arial"/>
                <w:sz w:val="20"/>
                <w:szCs w:val="20"/>
                <w:lang w:val="bg-BG"/>
              </w:rPr>
            </w:pPr>
            <w:r>
              <w:rPr>
                <w:rFonts w:ascii="Verdana" w:eastAsiaTheme="minorHAnsi" w:hAnsi="Verdana" w:cs="Arial"/>
                <w:sz w:val="20"/>
                <w:szCs w:val="20"/>
                <w:lang w:val="bg-BG"/>
              </w:rPr>
              <w:t>Интернет сайт</w:t>
            </w:r>
            <w:r w:rsidR="003F2672" w:rsidRPr="003F2672">
              <w:rPr>
                <w:rFonts w:ascii="Verdana" w:eastAsiaTheme="minorHAnsi" w:hAnsi="Verdana" w:cs="Arial"/>
                <w:sz w:val="20"/>
                <w:szCs w:val="20"/>
                <w:lang w:val="bg-BG"/>
              </w:rPr>
              <w:t xml:space="preserve">ът да предоставя възможност за показване на клиентска онлайн сметка (Customer Online Account) и като отделна уеб страница, която може да се отваря чрез персонализиран домейн (напр. </w:t>
            </w:r>
            <w:hyperlink r:id="rId14" w:history="1">
              <w:r w:rsidR="003F2672" w:rsidRPr="003F2672">
                <w:rPr>
                  <w:rFonts w:ascii="Verdana" w:eastAsiaTheme="minorHAnsi" w:hAnsi="Verdana" w:cs="Arial"/>
                  <w:color w:val="0563C1" w:themeColor="hyperlink"/>
                  <w:sz w:val="20"/>
                  <w:szCs w:val="20"/>
                  <w:u w:val="single"/>
                  <w:lang w:val="bg-BG"/>
                </w:rPr>
                <w:t>https://mywater.bg</w:t>
              </w:r>
            </w:hyperlink>
            <w:r w:rsidR="003F2672" w:rsidRPr="003F2672">
              <w:rPr>
                <w:rFonts w:ascii="Verdana" w:eastAsiaTheme="minorHAnsi" w:hAnsi="Verdana" w:cs="Arial"/>
                <w:sz w:val="20"/>
                <w:szCs w:val="20"/>
                <w:lang w:val="bg-BG"/>
              </w:rPr>
              <w:t>)</w:t>
            </w:r>
          </w:p>
          <w:p w14:paraId="396890DC"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7B8A262E" w14:textId="77777777" w:rsidR="003F2672" w:rsidRPr="003F2672" w:rsidRDefault="003F2672" w:rsidP="003F2672">
            <w:pPr>
              <w:jc w:val="both"/>
              <w:rPr>
                <w:rFonts w:ascii="Verdana" w:eastAsiaTheme="minorHAnsi" w:hAnsi="Verdana" w:cstheme="minorBidi"/>
                <w:sz w:val="20"/>
                <w:szCs w:val="20"/>
              </w:rPr>
            </w:pPr>
            <w:r w:rsidRPr="003F2672">
              <w:rPr>
                <w:rFonts w:ascii="Verdana" w:eastAsiaTheme="minorHAnsi" w:hAnsi="Verdana" w:cstheme="minorBidi"/>
                <w:sz w:val="20"/>
                <w:szCs w:val="20"/>
              </w:rPr>
              <w:t>M</w:t>
            </w:r>
          </w:p>
        </w:tc>
      </w:tr>
    </w:tbl>
    <w:p w14:paraId="39ED6D9B" w14:textId="77777777" w:rsidR="003F2672" w:rsidRPr="003F2672" w:rsidRDefault="003F2672" w:rsidP="003F2672">
      <w:pPr>
        <w:spacing w:after="200" w:line="276" w:lineRule="auto"/>
        <w:jc w:val="both"/>
        <w:rPr>
          <w:rFonts w:ascii="Verdana" w:eastAsiaTheme="minorHAnsi" w:hAnsi="Verdana" w:cstheme="minorBidi"/>
          <w:sz w:val="20"/>
          <w:szCs w:val="20"/>
          <w:lang w:val="bg-BG"/>
        </w:rPr>
      </w:pPr>
    </w:p>
    <w:p w14:paraId="64929851"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7" w:name="_Toc455586359"/>
      <w:r w:rsidRPr="003F2672">
        <w:rPr>
          <w:rFonts w:ascii="Verdana" w:eastAsiaTheme="minorHAnsi" w:hAnsi="Verdana" w:cstheme="minorBidi"/>
          <w:b/>
          <w:sz w:val="20"/>
          <w:szCs w:val="20"/>
          <w:lang w:val="bg-BG"/>
        </w:rPr>
        <w:t>Изисквания, свързани с клиентския онлайн профил (КОП) и интерфейс със системата SAP IS-U</w:t>
      </w:r>
      <w:bookmarkEnd w:id="7"/>
    </w:p>
    <w:tbl>
      <w:tblPr>
        <w:tblStyle w:val="TableGrid21"/>
        <w:tblW w:w="0" w:type="auto"/>
        <w:tblLook w:val="04A0" w:firstRow="1" w:lastRow="0" w:firstColumn="1" w:lastColumn="0" w:noHBand="0" w:noVBand="1"/>
      </w:tblPr>
      <w:tblGrid>
        <w:gridCol w:w="871"/>
        <w:gridCol w:w="6774"/>
        <w:gridCol w:w="1436"/>
      </w:tblGrid>
      <w:tr w:rsidR="003F2672" w:rsidRPr="003F2672" w14:paraId="54D41424" w14:textId="77777777" w:rsidTr="003F2672">
        <w:tc>
          <w:tcPr>
            <w:tcW w:w="647" w:type="dxa"/>
            <w:shd w:val="clear" w:color="auto" w:fill="B4C6E7" w:themeFill="accent5" w:themeFillTint="66"/>
          </w:tcPr>
          <w:p w14:paraId="66EA406D"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774" w:type="dxa"/>
            <w:shd w:val="clear" w:color="auto" w:fill="B4C6E7" w:themeFill="accent5" w:themeFillTint="66"/>
          </w:tcPr>
          <w:p w14:paraId="43B6901B"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Изискване</w:t>
            </w:r>
          </w:p>
        </w:tc>
        <w:tc>
          <w:tcPr>
            <w:tcW w:w="1134" w:type="dxa"/>
            <w:shd w:val="clear" w:color="auto" w:fill="B4C6E7" w:themeFill="accent5" w:themeFillTint="66"/>
          </w:tcPr>
          <w:p w14:paraId="4DC334F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47B62D87" w14:textId="77777777" w:rsidTr="003F2672">
        <w:tc>
          <w:tcPr>
            <w:tcW w:w="647" w:type="dxa"/>
          </w:tcPr>
          <w:p w14:paraId="67158131" w14:textId="3652467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w:t>
            </w:r>
          </w:p>
        </w:tc>
        <w:tc>
          <w:tcPr>
            <w:tcW w:w="6774" w:type="dxa"/>
          </w:tcPr>
          <w:p w14:paraId="3F0A2605" w14:textId="33E8056F"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КОП трябва да бъде достъпен от основното меню, както и от бързото меню на началната страница. Като част от основното меню, КОП раздела ще остава видим по време на навигирането на всяка от страниците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w:t>
            </w:r>
          </w:p>
        </w:tc>
        <w:tc>
          <w:tcPr>
            <w:tcW w:w="1134" w:type="dxa"/>
          </w:tcPr>
          <w:p w14:paraId="036152E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C31E674" w14:textId="77777777" w:rsidTr="003F2672">
        <w:tc>
          <w:tcPr>
            <w:tcW w:w="647" w:type="dxa"/>
          </w:tcPr>
          <w:p w14:paraId="32FD6411" w14:textId="60E93CD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2</w:t>
            </w:r>
          </w:p>
        </w:tc>
        <w:tc>
          <w:tcPr>
            <w:tcW w:w="6774" w:type="dxa"/>
          </w:tcPr>
          <w:p w14:paraId="3DF4B9B7" w14:textId="0A22A520"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Когато КОП разделът е достъпен, страницата със съдържанието ще изобрази два вида информация: в лявата част на екрана – информация за вече регистрирани клиенти (основна информация и предоставени онлайн услуги и полетата за въвеждане на потребителско име и парола) и в дясната част на екрана – информация за създаването на онлайн профил с необходимите полета за попълване (</w:t>
            </w:r>
            <w:r w:rsidRPr="0003488E">
              <w:rPr>
                <w:rFonts w:ascii="Verdana" w:eastAsiaTheme="minorHAnsi" w:hAnsi="Verdana" w:cstheme="minorBidi"/>
                <w:sz w:val="20"/>
                <w:szCs w:val="20"/>
                <w:lang w:val="bg-BG"/>
              </w:rPr>
              <w:t xml:space="preserve"> </w:t>
            </w:r>
            <w:r w:rsidR="003205C3">
              <w:rPr>
                <w:rFonts w:ascii="Verdana" w:eastAsiaTheme="minorHAnsi" w:hAnsi="Verdana" w:cstheme="minorBidi"/>
                <w:sz w:val="20"/>
                <w:szCs w:val="20"/>
                <w:lang w:val="bg-BG"/>
              </w:rPr>
              <w:t xml:space="preserve">имена, </w:t>
            </w:r>
            <w:r w:rsidRPr="0003488E">
              <w:rPr>
                <w:rFonts w:ascii="Verdana" w:eastAsiaTheme="minorHAnsi" w:hAnsi="Verdana" w:cstheme="minorBidi"/>
                <w:sz w:val="20"/>
                <w:szCs w:val="20"/>
                <w:lang w:val="bg-BG"/>
              </w:rPr>
              <w:t xml:space="preserve">e-mail, </w:t>
            </w:r>
            <w:r w:rsidR="00350125">
              <w:rPr>
                <w:rFonts w:ascii="Verdana" w:eastAsiaTheme="minorHAnsi" w:hAnsi="Verdana" w:cstheme="minorBidi"/>
                <w:sz w:val="20"/>
                <w:szCs w:val="20"/>
                <w:lang w:val="bg-BG"/>
              </w:rPr>
              <w:t xml:space="preserve">телефонен номер, </w:t>
            </w:r>
            <w:r w:rsidRPr="0003488E">
              <w:rPr>
                <w:rFonts w:ascii="Verdana" w:eastAsiaTheme="minorHAnsi" w:hAnsi="Verdana" w:cstheme="minorBidi"/>
                <w:sz w:val="20"/>
                <w:szCs w:val="20"/>
                <w:lang w:val="bg-BG"/>
              </w:rPr>
              <w:t>клиентски номер, номер и дата на фактура).</w:t>
            </w:r>
            <w:r w:rsidRPr="003F2672">
              <w:rPr>
                <w:rFonts w:ascii="Verdana" w:eastAsiaTheme="minorHAnsi" w:hAnsi="Verdana" w:cstheme="minorBidi"/>
                <w:sz w:val="20"/>
                <w:szCs w:val="20"/>
                <w:lang w:val="bg-BG"/>
              </w:rPr>
              <w:t xml:space="preserve"> За да е по-лесно на клиента да открие тази информация, страницата също ще изобрази ред „къде да открия информацията“; докато се кликва върху текста, появяващ се екран ще излиза с извадка от фактурата, с индикация къде да бъде открита търсената информация по фактура). </w:t>
            </w:r>
          </w:p>
        </w:tc>
        <w:tc>
          <w:tcPr>
            <w:tcW w:w="1134" w:type="dxa"/>
          </w:tcPr>
          <w:p w14:paraId="70857DA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AE9C238" w14:textId="77777777" w:rsidTr="003F2672">
        <w:tc>
          <w:tcPr>
            <w:tcW w:w="647" w:type="dxa"/>
          </w:tcPr>
          <w:p w14:paraId="3162BCF1" w14:textId="5E71D3F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3</w:t>
            </w:r>
          </w:p>
        </w:tc>
        <w:tc>
          <w:tcPr>
            <w:tcW w:w="6774" w:type="dxa"/>
          </w:tcPr>
          <w:p w14:paraId="33F74A5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КОП трябва да идентифицира клиента и неговите места на консумация и да позволява на клиентите с няколко места на консумация да виждат определената информация за всяко от местата. </w:t>
            </w:r>
          </w:p>
        </w:tc>
        <w:tc>
          <w:tcPr>
            <w:tcW w:w="1134" w:type="dxa"/>
          </w:tcPr>
          <w:p w14:paraId="30EC78F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692375E" w14:textId="77777777" w:rsidTr="003F2672">
        <w:tc>
          <w:tcPr>
            <w:tcW w:w="647" w:type="dxa"/>
          </w:tcPr>
          <w:p w14:paraId="74CCCF68" w14:textId="1A59ECC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4</w:t>
            </w:r>
          </w:p>
        </w:tc>
        <w:tc>
          <w:tcPr>
            <w:tcW w:w="6774" w:type="dxa"/>
          </w:tcPr>
          <w:p w14:paraId="703DCCB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КОП трябва да предоставя информация за:</w:t>
            </w:r>
          </w:p>
          <w:p w14:paraId="0DE3F6D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История на фактурите</w:t>
            </w:r>
          </w:p>
          <w:p w14:paraId="7D80F53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История на плащанията</w:t>
            </w:r>
          </w:p>
          <w:p w14:paraId="574BFC6C"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История на отчетите</w:t>
            </w:r>
          </w:p>
          <w:p w14:paraId="191F92F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Изобразената информация ще е поне </w:t>
            </w:r>
            <w:r w:rsidRPr="00272FF9">
              <w:rPr>
                <w:rFonts w:ascii="Verdana" w:eastAsiaTheme="minorHAnsi" w:hAnsi="Verdana" w:cstheme="minorBidi"/>
                <w:sz w:val="20"/>
                <w:szCs w:val="20"/>
                <w:lang w:val="bg-BG"/>
              </w:rPr>
              <w:t>за 24 месеца</w:t>
            </w:r>
            <w:r w:rsidRPr="003F2672">
              <w:rPr>
                <w:rFonts w:ascii="Verdana" w:eastAsiaTheme="minorHAnsi" w:hAnsi="Verdana" w:cstheme="minorBidi"/>
                <w:sz w:val="20"/>
                <w:szCs w:val="20"/>
                <w:lang w:val="bg-BG"/>
              </w:rPr>
              <w:t xml:space="preserve"> назад. Клиентът ще има възможността да избере времевия интервал, за който иска да се появи търсената информация. За клиенти с няколко места на консумация, първо ниво на избор ще бъде предоставен за някой от следните раздели: клиентът първо ще избере мястото на консумация, след това сайтът ще покаже специфичната информация за избраното място (история на фактурите, плащанията и т.н.). Ако клиентът получава една фактура за няколко места на консумация, това ще се появява в съобщение.  </w:t>
            </w:r>
          </w:p>
          <w:p w14:paraId="6B564F31"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69290AD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4BC0CEF" w14:textId="77777777" w:rsidTr="003F2672">
        <w:tc>
          <w:tcPr>
            <w:tcW w:w="647" w:type="dxa"/>
          </w:tcPr>
          <w:p w14:paraId="1262F9C0" w14:textId="14BA444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5</w:t>
            </w:r>
          </w:p>
        </w:tc>
        <w:tc>
          <w:tcPr>
            <w:tcW w:w="6774" w:type="dxa"/>
          </w:tcPr>
          <w:p w14:paraId="7A14041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фактурите, ще се показва следната информация:</w:t>
            </w:r>
          </w:p>
          <w:p w14:paraId="6CEE52F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фактура</w:t>
            </w:r>
          </w:p>
          <w:p w14:paraId="0DF232A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издаване</w:t>
            </w:r>
          </w:p>
          <w:p w14:paraId="1F8D6DC2"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Краен срок за плащане </w:t>
            </w:r>
          </w:p>
          <w:p w14:paraId="0FB87D7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Фактурирано количество вода</w:t>
            </w:r>
          </w:p>
          <w:p w14:paraId="33B173AE"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Дължима сума за плащане </w:t>
            </w:r>
          </w:p>
          <w:p w14:paraId="39AF97F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Старо салдо </w:t>
            </w:r>
          </w:p>
          <w:p w14:paraId="206538E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инсталация</w:t>
            </w:r>
          </w:p>
          <w:p w14:paraId="66446715"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134" w:type="dxa"/>
          </w:tcPr>
          <w:p w14:paraId="69336BD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50C3BFB" w14:textId="77777777" w:rsidTr="003F2672">
        <w:tc>
          <w:tcPr>
            <w:tcW w:w="647" w:type="dxa"/>
          </w:tcPr>
          <w:p w14:paraId="6D492F1F" w14:textId="79E273F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6</w:t>
            </w:r>
          </w:p>
        </w:tc>
        <w:tc>
          <w:tcPr>
            <w:tcW w:w="6774" w:type="dxa"/>
          </w:tcPr>
          <w:p w14:paraId="2BA1B3A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история на плащанията, ще се показва следната </w:t>
            </w:r>
            <w:r w:rsidRPr="003F2672">
              <w:rPr>
                <w:rFonts w:ascii="Verdana" w:eastAsiaTheme="minorHAnsi" w:hAnsi="Verdana" w:cstheme="minorBidi"/>
                <w:sz w:val="20"/>
                <w:szCs w:val="20"/>
                <w:lang w:val="bg-BG"/>
              </w:rPr>
              <w:lastRenderedPageBreak/>
              <w:t>информация:</w:t>
            </w:r>
          </w:p>
          <w:p w14:paraId="75768740"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плащане</w:t>
            </w:r>
          </w:p>
          <w:p w14:paraId="5F2FA42D"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платена сума</w:t>
            </w:r>
          </w:p>
          <w:p w14:paraId="41BA2AFD"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на плащането</w:t>
            </w:r>
          </w:p>
          <w:p w14:paraId="1E10012E"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място на плащането</w:t>
            </w:r>
          </w:p>
          <w:p w14:paraId="670A104F"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134" w:type="dxa"/>
          </w:tcPr>
          <w:p w14:paraId="0820954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57D63BE0" w14:textId="77777777" w:rsidTr="003F2672">
        <w:tc>
          <w:tcPr>
            <w:tcW w:w="647" w:type="dxa"/>
          </w:tcPr>
          <w:p w14:paraId="2165EEF1" w14:textId="0A9C1AE3"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w:t>
            </w:r>
            <w:r w:rsidR="003F2672" w:rsidRPr="003F2672">
              <w:rPr>
                <w:rFonts w:ascii="Verdana" w:eastAsiaTheme="minorHAnsi" w:hAnsi="Verdana" w:cstheme="minorBidi"/>
                <w:sz w:val="20"/>
                <w:szCs w:val="20"/>
                <w:lang w:val="bg-BG"/>
              </w:rPr>
              <w:t>7</w:t>
            </w:r>
          </w:p>
        </w:tc>
        <w:tc>
          <w:tcPr>
            <w:tcW w:w="6774" w:type="dxa"/>
          </w:tcPr>
          <w:p w14:paraId="5E8C5676"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отчети и консумация, ще се показва следната информация за двата типа уреди в експлоатация – обикновени и дистанционни. В съответствие с вида се предоставя следната информация:</w:t>
            </w:r>
          </w:p>
          <w:p w14:paraId="48DDCE93"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отчет/постъпил дистанционен отчет за период</w:t>
            </w:r>
          </w:p>
          <w:p w14:paraId="004AB1D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сериен номер на уреда</w:t>
            </w:r>
          </w:p>
          <w:p w14:paraId="4C95A082"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отчет (действителен, придвижен), не важи за онлайн уредите</w:t>
            </w:r>
          </w:p>
          <w:p w14:paraId="233B6A6E"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предишен отчет</w:t>
            </w:r>
          </w:p>
          <w:p w14:paraId="396EBF9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настоящ отчет </w:t>
            </w:r>
          </w:p>
          <w:p w14:paraId="68B92EE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изчислена консумация.</w:t>
            </w:r>
          </w:p>
          <w:p w14:paraId="2349BB26"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134" w:type="dxa"/>
          </w:tcPr>
          <w:p w14:paraId="5E9D691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2FA569B" w14:textId="77777777" w:rsidTr="003F2672">
        <w:tc>
          <w:tcPr>
            <w:tcW w:w="647" w:type="dxa"/>
          </w:tcPr>
          <w:p w14:paraId="50C3DF02" w14:textId="03B1B5A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8</w:t>
            </w:r>
          </w:p>
        </w:tc>
        <w:tc>
          <w:tcPr>
            <w:tcW w:w="6774" w:type="dxa"/>
          </w:tcPr>
          <w:p w14:paraId="054F396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нерегулираните услуги, ще се показва следната информация:</w:t>
            </w:r>
          </w:p>
          <w:p w14:paraId="4B58F60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и време на поръчката</w:t>
            </w:r>
          </w:p>
          <w:p w14:paraId="2EE483A7"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адрес </w:t>
            </w:r>
          </w:p>
          <w:p w14:paraId="0F9B6E3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услуга</w:t>
            </w:r>
          </w:p>
          <w:p w14:paraId="58E017E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тип водомер /избор от падащо меню/ </w:t>
            </w:r>
          </w:p>
          <w:p w14:paraId="28031181"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номер на уреда /водомери, спирателни кранове и т.н ./ </w:t>
            </w:r>
          </w:p>
          <w:p w14:paraId="18C34800"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цена</w:t>
            </w:r>
          </w:p>
          <w:p w14:paraId="16ADDC14" w14:textId="12DBE3B7" w:rsidR="003F2672" w:rsidRPr="003F2672" w:rsidRDefault="00266DFD" w:rsidP="009B5C41">
            <w:pPr>
              <w:numPr>
                <w:ilvl w:val="0"/>
                <w:numId w:val="25"/>
              </w:numPr>
              <w:contextualSpacing/>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с</w:t>
            </w:r>
            <w:r w:rsidR="003F2672" w:rsidRPr="003F2672">
              <w:rPr>
                <w:rFonts w:ascii="Verdana" w:eastAsiaTheme="minorHAnsi" w:hAnsi="Verdana" w:cstheme="minorBidi"/>
                <w:sz w:val="20"/>
                <w:szCs w:val="20"/>
                <w:lang w:val="bg-BG"/>
              </w:rPr>
              <w:t xml:space="preserve">татус </w:t>
            </w:r>
          </w:p>
          <w:p w14:paraId="26E0A7F6" w14:textId="77777777" w:rsidR="003F2672" w:rsidRPr="003F2672" w:rsidRDefault="003F2672" w:rsidP="003F2672">
            <w:pPr>
              <w:ind w:left="360"/>
              <w:jc w:val="both"/>
              <w:rPr>
                <w:rFonts w:ascii="Verdana" w:eastAsiaTheme="minorHAnsi" w:hAnsi="Verdana" w:cstheme="minorBidi"/>
                <w:sz w:val="20"/>
                <w:szCs w:val="20"/>
                <w:lang w:val="bg-BG"/>
              </w:rPr>
            </w:pPr>
          </w:p>
        </w:tc>
        <w:tc>
          <w:tcPr>
            <w:tcW w:w="1134" w:type="dxa"/>
          </w:tcPr>
          <w:p w14:paraId="139840C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48F5BE3" w14:textId="77777777" w:rsidTr="003F2672">
        <w:tc>
          <w:tcPr>
            <w:tcW w:w="647" w:type="dxa"/>
          </w:tcPr>
          <w:p w14:paraId="68D94E40" w14:textId="661B78A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9</w:t>
            </w:r>
          </w:p>
        </w:tc>
        <w:tc>
          <w:tcPr>
            <w:tcW w:w="6774" w:type="dxa"/>
          </w:tcPr>
          <w:p w14:paraId="739BD433" w14:textId="3562C7F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Сайтът ще има възможности за съобщаване на самоотчет. Тази опция ще бъде достъпна и от бързото меню в началната страница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w:t>
            </w:r>
          </w:p>
          <w:p w14:paraId="3C289865"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влизане в секция самоотчет, ако клиентът е в период на подаване на самоотчет, появяващо се съобщение ще го информира, че е възможно да подаде самоотчет.</w:t>
            </w:r>
          </w:p>
          <w:p w14:paraId="7C6B3BD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Съобщаването на самоотчет ще бъде възможно, само ако клиентът е в график за отчет / подаване на самоотчет. Ако клиентът не е в график за такъв, ще се появява само текст с информация кога може да бъде извършено желаното действие.</w:t>
            </w:r>
          </w:p>
          <w:p w14:paraId="38E4CA6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Ако клиентът е в график, той ще може да подаде самоотчет за всеки от водомерите в съответния имот, всеки един от които може да бъде избран от падащото меню. </w:t>
            </w:r>
          </w:p>
          <w:p w14:paraId="3C35BCF1" w14:textId="251AADAC" w:rsidR="003F2672" w:rsidRPr="003F2672" w:rsidRDefault="003F2672" w:rsidP="003F2672">
            <w:pPr>
              <w:jc w:val="both"/>
              <w:rPr>
                <w:rFonts w:ascii="Verdana" w:eastAsiaTheme="minorHAnsi" w:hAnsi="Verdana" w:cstheme="minorBidi"/>
                <w:sz w:val="20"/>
                <w:szCs w:val="20"/>
                <w:lang w:val="bg-BG"/>
              </w:rPr>
            </w:pPr>
            <w:r w:rsidRPr="00A04D26">
              <w:rPr>
                <w:rFonts w:ascii="Verdana" w:eastAsiaTheme="minorHAnsi" w:hAnsi="Verdana" w:cstheme="minorBidi"/>
                <w:sz w:val="20"/>
                <w:szCs w:val="20"/>
                <w:lang w:val="bg-BG"/>
              </w:rPr>
              <w:t>Ако клиентът предостави самоотчет по-малък или по-голям</w:t>
            </w:r>
            <w:r w:rsidRPr="003F2672">
              <w:rPr>
                <w:rFonts w:ascii="Verdana" w:eastAsiaTheme="minorHAnsi" w:hAnsi="Verdana" w:cstheme="minorBidi"/>
                <w:strike/>
                <w:sz w:val="20"/>
                <w:szCs w:val="20"/>
                <w:lang w:val="bg-BG"/>
              </w:rPr>
              <w:t xml:space="preserve"> </w:t>
            </w:r>
            <w:r w:rsidRPr="00A04D26">
              <w:rPr>
                <w:rFonts w:ascii="Verdana" w:eastAsiaTheme="minorHAnsi" w:hAnsi="Verdana" w:cstheme="minorBidi"/>
                <w:sz w:val="20"/>
                <w:szCs w:val="20"/>
                <w:lang w:val="bg-BG"/>
              </w:rPr>
              <w:t>с 20% от предходния реален отчет, ще се появява известие, което да предупреди клиента, че отчетът не може да бъде приет и да го информира за начините да се свърже с нас за уточнение.</w:t>
            </w:r>
            <w:r w:rsidRPr="003F2672">
              <w:rPr>
                <w:rFonts w:ascii="Verdana" w:eastAsiaTheme="minorHAnsi" w:hAnsi="Verdana" w:cstheme="minorBidi"/>
                <w:sz w:val="20"/>
                <w:szCs w:val="20"/>
                <w:lang w:val="bg-BG"/>
              </w:rPr>
              <w:t xml:space="preserve">  Когато самоотчетът е въведен, да  се появява съобщение, което потвърждава подаването, както  и да  информира клиента, че отчетът е регистриран, а подадените в него данни ще бъдат използвани за издаването на следващата фактура, освен ако по същото време уредите не са отчетени от проверител на Дружеството. </w:t>
            </w:r>
          </w:p>
        </w:tc>
        <w:tc>
          <w:tcPr>
            <w:tcW w:w="1134" w:type="dxa"/>
          </w:tcPr>
          <w:p w14:paraId="749E362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en-US"/>
              </w:rPr>
              <w:t>M</w:t>
            </w:r>
          </w:p>
        </w:tc>
      </w:tr>
      <w:tr w:rsidR="003F2672" w:rsidRPr="003F2672" w14:paraId="2234403D" w14:textId="77777777" w:rsidTr="003F2672">
        <w:tc>
          <w:tcPr>
            <w:tcW w:w="647" w:type="dxa"/>
          </w:tcPr>
          <w:p w14:paraId="3AC513D1" w14:textId="24801F2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10</w:t>
            </w:r>
          </w:p>
        </w:tc>
        <w:tc>
          <w:tcPr>
            <w:tcW w:w="6774" w:type="dxa"/>
          </w:tcPr>
          <w:p w14:paraId="3596189C" w14:textId="266ECE3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Системата да показва информация за следващия </w:t>
            </w:r>
            <w:r w:rsidRPr="009134F2">
              <w:rPr>
                <w:rFonts w:ascii="Verdana" w:eastAsiaTheme="minorHAnsi" w:hAnsi="Verdana" w:cstheme="minorBidi"/>
                <w:sz w:val="20"/>
                <w:szCs w:val="20"/>
                <w:lang w:val="bg-BG"/>
              </w:rPr>
              <w:t>отчетен период / следващото подаване на самоотчет</w:t>
            </w:r>
            <w:r w:rsidR="00262EEB" w:rsidRPr="009134F2">
              <w:rPr>
                <w:rFonts w:ascii="Verdana" w:eastAsiaTheme="minorHAnsi" w:hAnsi="Verdana" w:cstheme="minorBidi"/>
                <w:sz w:val="20"/>
                <w:szCs w:val="20"/>
                <w:lang w:val="bg-BG"/>
              </w:rPr>
              <w:t xml:space="preserve">, </w:t>
            </w:r>
            <w:r w:rsidR="00384891" w:rsidRPr="009134F2">
              <w:rPr>
                <w:rFonts w:ascii="Verdana" w:eastAsiaTheme="minorHAnsi" w:hAnsi="Verdana" w:cstheme="minorBidi"/>
                <w:sz w:val="20"/>
                <w:szCs w:val="20"/>
                <w:lang w:val="bg-BG"/>
              </w:rPr>
              <w:t>както и списък с предишни отчети</w:t>
            </w:r>
          </w:p>
        </w:tc>
        <w:tc>
          <w:tcPr>
            <w:tcW w:w="1134" w:type="dxa"/>
          </w:tcPr>
          <w:p w14:paraId="5A3AF0C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6E0A96F" w14:textId="77777777" w:rsidTr="003F2672">
        <w:tc>
          <w:tcPr>
            <w:tcW w:w="647" w:type="dxa"/>
          </w:tcPr>
          <w:p w14:paraId="4991293E" w14:textId="0B5F670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11</w:t>
            </w:r>
          </w:p>
        </w:tc>
        <w:tc>
          <w:tcPr>
            <w:tcW w:w="6774" w:type="dxa"/>
          </w:tcPr>
          <w:p w14:paraId="60E81B7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Системата да предоставя възможност за достъп до PDF формат на фактурите и опция за печат.</w:t>
            </w:r>
          </w:p>
        </w:tc>
        <w:tc>
          <w:tcPr>
            <w:tcW w:w="1134" w:type="dxa"/>
          </w:tcPr>
          <w:p w14:paraId="4373A72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D0627B4" w14:textId="77777777" w:rsidTr="003F2672">
        <w:tc>
          <w:tcPr>
            <w:tcW w:w="647" w:type="dxa"/>
          </w:tcPr>
          <w:p w14:paraId="33D0E37D" w14:textId="60F1065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12</w:t>
            </w:r>
          </w:p>
        </w:tc>
        <w:tc>
          <w:tcPr>
            <w:tcW w:w="6774" w:type="dxa"/>
          </w:tcPr>
          <w:p w14:paraId="6FB3F5EB" w14:textId="5B413A43"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Системата да предоставя възможност за онлайн плащане на</w:t>
            </w:r>
            <w:r w:rsidR="0076074B">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tc>
        <w:tc>
          <w:tcPr>
            <w:tcW w:w="1134" w:type="dxa"/>
          </w:tcPr>
          <w:p w14:paraId="65EE2B7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76074B" w:rsidRPr="003F2672" w14:paraId="1C49695B" w14:textId="77777777" w:rsidTr="003F2672">
        <w:tc>
          <w:tcPr>
            <w:tcW w:w="647" w:type="dxa"/>
          </w:tcPr>
          <w:p w14:paraId="68D3DD55" w14:textId="66501D2D" w:rsidR="0076074B" w:rsidRDefault="0076074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2.12.1</w:t>
            </w:r>
          </w:p>
        </w:tc>
        <w:tc>
          <w:tcPr>
            <w:tcW w:w="6774" w:type="dxa"/>
          </w:tcPr>
          <w:p w14:paraId="22DEF7B2" w14:textId="6DFC3212" w:rsidR="0076074B" w:rsidRPr="00272FF9" w:rsidRDefault="001C08E2" w:rsidP="0076074B">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Ф</w:t>
            </w:r>
            <w:r w:rsidR="0076074B" w:rsidRPr="003F2672">
              <w:rPr>
                <w:rFonts w:ascii="Verdana" w:eastAsiaTheme="minorHAnsi" w:hAnsi="Verdana" w:cstheme="minorBidi"/>
                <w:sz w:val="20"/>
                <w:szCs w:val="20"/>
                <w:lang w:val="bg-BG"/>
              </w:rPr>
              <w:t>актури</w:t>
            </w:r>
            <w:r>
              <w:rPr>
                <w:rFonts w:ascii="Verdana" w:eastAsiaTheme="minorHAnsi" w:hAnsi="Verdana" w:cstheme="minorBidi"/>
                <w:sz w:val="20"/>
                <w:szCs w:val="20"/>
                <w:lang w:val="bg-BG"/>
              </w:rPr>
              <w:t xml:space="preserve"> за ВиК услуги</w:t>
            </w:r>
          </w:p>
        </w:tc>
        <w:tc>
          <w:tcPr>
            <w:tcW w:w="1134" w:type="dxa"/>
          </w:tcPr>
          <w:p w14:paraId="5ED13E21" w14:textId="77777777" w:rsidR="0076074B" w:rsidRPr="003F2672" w:rsidRDefault="0076074B" w:rsidP="003F2672">
            <w:pPr>
              <w:jc w:val="both"/>
              <w:rPr>
                <w:rFonts w:ascii="Verdana" w:eastAsiaTheme="minorHAnsi" w:hAnsi="Verdana" w:cstheme="minorBidi"/>
                <w:sz w:val="20"/>
                <w:szCs w:val="20"/>
                <w:lang w:val="en-US"/>
              </w:rPr>
            </w:pPr>
          </w:p>
        </w:tc>
      </w:tr>
      <w:tr w:rsidR="0076074B" w:rsidRPr="003F2672" w14:paraId="44085852" w14:textId="77777777" w:rsidTr="003F2672">
        <w:tc>
          <w:tcPr>
            <w:tcW w:w="647" w:type="dxa"/>
          </w:tcPr>
          <w:p w14:paraId="1B3F350A" w14:textId="2E40FD1F" w:rsidR="0076074B" w:rsidRDefault="0076074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2.12.2</w:t>
            </w:r>
          </w:p>
        </w:tc>
        <w:tc>
          <w:tcPr>
            <w:tcW w:w="6774" w:type="dxa"/>
          </w:tcPr>
          <w:p w14:paraId="62E287AA" w14:textId="5B3225C4" w:rsidR="0076074B" w:rsidRPr="003F2672" w:rsidRDefault="001C08E2"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 xml:space="preserve">Фактури за </w:t>
            </w:r>
            <w:r w:rsidR="000704D2">
              <w:rPr>
                <w:rFonts w:ascii="Verdana" w:eastAsiaTheme="minorHAnsi" w:hAnsi="Verdana" w:cstheme="minorBidi"/>
                <w:sz w:val="20"/>
                <w:szCs w:val="20"/>
                <w:lang w:val="bg-BG"/>
              </w:rPr>
              <w:t xml:space="preserve">други </w:t>
            </w:r>
            <w:r w:rsidR="0076074B">
              <w:rPr>
                <w:rFonts w:ascii="Verdana" w:eastAsiaTheme="minorHAnsi" w:hAnsi="Verdana" w:cstheme="minorBidi"/>
                <w:sz w:val="20"/>
                <w:szCs w:val="20"/>
                <w:lang w:val="bg-BG"/>
              </w:rPr>
              <w:t>услуги</w:t>
            </w:r>
          </w:p>
        </w:tc>
        <w:tc>
          <w:tcPr>
            <w:tcW w:w="1134" w:type="dxa"/>
          </w:tcPr>
          <w:p w14:paraId="277B6617" w14:textId="77777777" w:rsidR="0076074B" w:rsidRDefault="0076074B" w:rsidP="003F2672">
            <w:pPr>
              <w:jc w:val="both"/>
              <w:rPr>
                <w:rFonts w:ascii="Verdana" w:eastAsiaTheme="minorHAnsi" w:hAnsi="Verdana" w:cstheme="minorBidi"/>
                <w:sz w:val="20"/>
                <w:szCs w:val="20"/>
                <w:lang w:val="en-US"/>
              </w:rPr>
            </w:pPr>
          </w:p>
        </w:tc>
      </w:tr>
      <w:tr w:rsidR="003F2672" w:rsidRPr="003F2672" w14:paraId="5204401E" w14:textId="77777777" w:rsidTr="003F2672">
        <w:tc>
          <w:tcPr>
            <w:tcW w:w="647" w:type="dxa"/>
          </w:tcPr>
          <w:p w14:paraId="702E1C6C" w14:textId="7371B09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13</w:t>
            </w:r>
          </w:p>
        </w:tc>
        <w:tc>
          <w:tcPr>
            <w:tcW w:w="6774" w:type="dxa"/>
          </w:tcPr>
          <w:p w14:paraId="34055B23" w14:textId="7536026E" w:rsidR="003F2672" w:rsidRPr="00517CDC"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КОП да представя по ясен начин информацията за текущия баланс на клиента; до тази информация трябва да има активен бутон за избор на онлайн плащане. Също така и в секцията История на фактурите, за неплатените такива да е активен бутона „онлайн плащане“. </w:t>
            </w:r>
            <w:r w:rsidR="00384891">
              <w:rPr>
                <w:rFonts w:ascii="Verdana" w:eastAsiaTheme="minorHAnsi" w:hAnsi="Verdana" w:cstheme="minorBidi"/>
                <w:sz w:val="20"/>
                <w:szCs w:val="20"/>
                <w:lang w:val="bg-BG"/>
              </w:rPr>
              <w:t xml:space="preserve">Ако клиентът има повече от една договорна сметка, той трябва да има възможността да плати цялата сума или да избере по коя договорна сметка ще направи плащане. </w:t>
            </w:r>
          </w:p>
        </w:tc>
        <w:tc>
          <w:tcPr>
            <w:tcW w:w="1134" w:type="dxa"/>
          </w:tcPr>
          <w:p w14:paraId="4C8629F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8973399" w14:textId="77777777" w:rsidTr="003F2672">
        <w:tc>
          <w:tcPr>
            <w:tcW w:w="647" w:type="dxa"/>
          </w:tcPr>
          <w:p w14:paraId="081CADDF" w14:textId="792F7B5C" w:rsidR="003F2672" w:rsidRPr="003F2672" w:rsidRDefault="004F3C2B"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en-US"/>
              </w:rPr>
              <w:t>14</w:t>
            </w:r>
          </w:p>
        </w:tc>
        <w:tc>
          <w:tcPr>
            <w:tcW w:w="6774" w:type="dxa"/>
          </w:tcPr>
          <w:p w14:paraId="4F46F7DD"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Дашборд в основната страница на клиента с данни за:</w:t>
            </w:r>
          </w:p>
          <w:p w14:paraId="709FA76F"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-Днешната дата</w:t>
            </w:r>
          </w:p>
          <w:p w14:paraId="37E73879"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Следваща дата за самоотчет</w:t>
            </w:r>
          </w:p>
          <w:p w14:paraId="3C6E4A35"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Следваща дата за реален отчет</w:t>
            </w:r>
          </w:p>
          <w:p w14:paraId="6E219B55" w14:textId="77777777" w:rsidR="003F2672" w:rsidRPr="003F2672" w:rsidRDefault="003F2672" w:rsidP="003F2672">
            <w:pPr>
              <w:rPr>
                <w:rFonts w:ascii="Verdana" w:hAnsi="Verdana"/>
                <w:color w:val="000000"/>
                <w:sz w:val="20"/>
                <w:szCs w:val="20"/>
                <w:lang w:val="bg-BG"/>
              </w:rPr>
            </w:pPr>
            <w:r w:rsidRPr="00272FF9">
              <w:rPr>
                <w:rFonts w:ascii="Verdana" w:hAnsi="Verdana"/>
                <w:color w:val="000000"/>
                <w:sz w:val="20"/>
                <w:szCs w:val="20"/>
                <w:lang w:val="bg-BG"/>
              </w:rPr>
              <w:t>- Просрочен баланс (ако има) – с бутон за плащане</w:t>
            </w:r>
          </w:p>
          <w:p w14:paraId="1A51020B"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Текущ баланс – с бутон за плащане</w:t>
            </w:r>
          </w:p>
          <w:p w14:paraId="30C824B5"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xml:space="preserve">- </w:t>
            </w:r>
            <w:r w:rsidRPr="00272FF9">
              <w:rPr>
                <w:rFonts w:ascii="Verdana" w:hAnsi="Verdana"/>
                <w:color w:val="000000"/>
                <w:sz w:val="20"/>
                <w:szCs w:val="20"/>
                <w:lang w:val="bg-BG"/>
              </w:rPr>
              <w:t>Просрочени фактури (ако е възможно) – с бутон за плащане</w:t>
            </w:r>
          </w:p>
          <w:p w14:paraId="0934FCE3"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hAnsi="Verdana"/>
                <w:sz w:val="20"/>
                <w:szCs w:val="20"/>
                <w:lang w:val="bg-BG"/>
              </w:rPr>
              <w:t>- Смяна на паролата</w:t>
            </w:r>
          </w:p>
        </w:tc>
        <w:tc>
          <w:tcPr>
            <w:tcW w:w="1134" w:type="dxa"/>
          </w:tcPr>
          <w:p w14:paraId="50D64EB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r w:rsidR="003F2672" w:rsidRPr="003F2672" w14:paraId="25F179B9" w14:textId="77777777" w:rsidTr="003F2672">
        <w:tc>
          <w:tcPr>
            <w:tcW w:w="647" w:type="dxa"/>
          </w:tcPr>
          <w:p w14:paraId="6BA3625A" w14:textId="5D83C428"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15</w:t>
            </w:r>
          </w:p>
        </w:tc>
        <w:tc>
          <w:tcPr>
            <w:tcW w:w="6774" w:type="dxa"/>
          </w:tcPr>
          <w:p w14:paraId="7600F48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Чрез КОП, клиентът ще има възможност да избере е-фактура и да се отказва от хартиената. </w:t>
            </w:r>
          </w:p>
        </w:tc>
        <w:tc>
          <w:tcPr>
            <w:tcW w:w="1134" w:type="dxa"/>
          </w:tcPr>
          <w:p w14:paraId="1DB0E29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A73752F" w14:textId="77777777" w:rsidTr="003F2672">
        <w:tc>
          <w:tcPr>
            <w:tcW w:w="647" w:type="dxa"/>
          </w:tcPr>
          <w:p w14:paraId="3BD770E5" w14:textId="553543A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16</w:t>
            </w:r>
          </w:p>
        </w:tc>
        <w:tc>
          <w:tcPr>
            <w:tcW w:w="6774" w:type="dxa"/>
          </w:tcPr>
          <w:p w14:paraId="5312CDF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Чрез КОП, клиентът ще има възможност да се регистрира или да анулира предишна регистрация за e-mail и SMS известия. За SMS известие, системата ще показва текстова информация за времето, необходимо за  активиране на услугата. </w:t>
            </w:r>
          </w:p>
        </w:tc>
        <w:tc>
          <w:tcPr>
            <w:tcW w:w="1134" w:type="dxa"/>
          </w:tcPr>
          <w:p w14:paraId="13756A1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DAE5127" w14:textId="77777777" w:rsidTr="003F2672">
        <w:tc>
          <w:tcPr>
            <w:tcW w:w="647" w:type="dxa"/>
          </w:tcPr>
          <w:p w14:paraId="5A633F79" w14:textId="506465C6"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17</w:t>
            </w:r>
          </w:p>
        </w:tc>
        <w:tc>
          <w:tcPr>
            <w:tcW w:w="6774" w:type="dxa"/>
          </w:tcPr>
          <w:p w14:paraId="2C86F606" w14:textId="4C5FCE86" w:rsidR="003F2672" w:rsidRPr="003F2672" w:rsidRDefault="003F2672" w:rsidP="00413A8C">
            <w:pPr>
              <w:jc w:val="both"/>
              <w:rPr>
                <w:rFonts w:ascii="Verdana" w:eastAsiaTheme="minorHAnsi" w:hAnsi="Verdana" w:cstheme="minorBidi"/>
                <w:sz w:val="20"/>
                <w:szCs w:val="20"/>
                <w:lang w:val="bg-BG"/>
              </w:rPr>
            </w:pPr>
            <w:r w:rsidRPr="003F2672">
              <w:rPr>
                <w:rFonts w:ascii="Verdana" w:hAnsi="Verdana"/>
                <w:sz w:val="20"/>
                <w:szCs w:val="20"/>
                <w:lang w:val="bg-BG"/>
              </w:rPr>
              <w:t>Мястото, за което клиент</w:t>
            </w:r>
            <w:r w:rsidR="00413A8C">
              <w:rPr>
                <w:rFonts w:ascii="Verdana" w:hAnsi="Verdana"/>
                <w:sz w:val="20"/>
                <w:szCs w:val="20"/>
                <w:lang w:val="bg-BG"/>
              </w:rPr>
              <w:t>ът</w:t>
            </w:r>
            <w:r w:rsidRPr="003F2672">
              <w:rPr>
                <w:rFonts w:ascii="Verdana" w:hAnsi="Verdana"/>
                <w:sz w:val="20"/>
                <w:szCs w:val="20"/>
                <w:lang w:val="bg-BG"/>
              </w:rPr>
              <w:t xml:space="preserve"> се абонира за </w:t>
            </w:r>
            <w:r w:rsidR="00413A8C">
              <w:rPr>
                <w:rFonts w:ascii="Verdana" w:hAnsi="Verdana"/>
                <w:sz w:val="20"/>
                <w:szCs w:val="20"/>
                <w:lang w:val="en-US"/>
              </w:rPr>
              <w:t xml:space="preserve">SMS </w:t>
            </w:r>
            <w:r w:rsidRPr="003F2672">
              <w:rPr>
                <w:rFonts w:ascii="Verdana" w:hAnsi="Verdana"/>
                <w:sz w:val="20"/>
                <w:szCs w:val="20"/>
                <w:lang w:val="bg-BG"/>
              </w:rPr>
              <w:t>известяване</w:t>
            </w:r>
            <w:r w:rsidR="00413A8C">
              <w:rPr>
                <w:rFonts w:ascii="Verdana" w:hAnsi="Verdana"/>
                <w:sz w:val="20"/>
                <w:szCs w:val="20"/>
                <w:lang w:val="en-US"/>
              </w:rPr>
              <w:t>,</w:t>
            </w:r>
            <w:r w:rsidRPr="003F2672">
              <w:rPr>
                <w:rFonts w:ascii="Verdana" w:hAnsi="Verdana"/>
                <w:sz w:val="20"/>
                <w:szCs w:val="20"/>
                <w:lang w:val="bg-BG"/>
              </w:rPr>
              <w:t xml:space="preserve"> да се посочва от него самия върху карта, което ще води до бърза регистрация, геокодиране и активиране на услугата, както и уточняване на адреса.</w:t>
            </w:r>
            <w:r w:rsidRPr="003F2672" w:rsidDel="00DE1D44">
              <w:rPr>
                <w:rFonts w:ascii="Verdana" w:hAnsi="Verdana"/>
                <w:sz w:val="20"/>
                <w:szCs w:val="20"/>
                <w:lang w:val="bg-BG"/>
              </w:rPr>
              <w:t xml:space="preserve"> </w:t>
            </w:r>
          </w:p>
        </w:tc>
        <w:tc>
          <w:tcPr>
            <w:tcW w:w="1134" w:type="dxa"/>
          </w:tcPr>
          <w:p w14:paraId="509921B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w:t>
            </w:r>
          </w:p>
        </w:tc>
      </w:tr>
      <w:tr w:rsidR="003F2672" w:rsidRPr="003F2672" w14:paraId="75213A0C" w14:textId="77777777" w:rsidTr="003F2672">
        <w:tc>
          <w:tcPr>
            <w:tcW w:w="647" w:type="dxa"/>
          </w:tcPr>
          <w:p w14:paraId="436C1471" w14:textId="63C47C5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18</w:t>
            </w:r>
          </w:p>
        </w:tc>
        <w:tc>
          <w:tcPr>
            <w:tcW w:w="6774" w:type="dxa"/>
          </w:tcPr>
          <w:p w14:paraId="245913A3"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hAnsi="Verdana"/>
                <w:color w:val="000000"/>
                <w:sz w:val="20"/>
                <w:szCs w:val="20"/>
                <w:lang w:val="bg-BG"/>
              </w:rPr>
              <w:t>Възможност за добавяне / премахване на услуги. Възможност за справки за избрани/ отказани от клиентите услуги. Възможност за филтриране по различни параметри.</w:t>
            </w:r>
          </w:p>
        </w:tc>
        <w:tc>
          <w:tcPr>
            <w:tcW w:w="1134" w:type="dxa"/>
          </w:tcPr>
          <w:p w14:paraId="08530CDD"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r w:rsidR="003F2672" w:rsidRPr="003F2672" w14:paraId="174AEC32" w14:textId="77777777" w:rsidTr="003F2672">
        <w:tc>
          <w:tcPr>
            <w:tcW w:w="647" w:type="dxa"/>
          </w:tcPr>
          <w:p w14:paraId="16BCCE4E" w14:textId="47E7AEF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19</w:t>
            </w:r>
          </w:p>
        </w:tc>
        <w:tc>
          <w:tcPr>
            <w:tcW w:w="6774" w:type="dxa"/>
          </w:tcPr>
          <w:p w14:paraId="64434832" w14:textId="2B3469AF"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Чрез КОП, клиентът ще има възможност да актуализира информацията по профила си: смяна на парола, ресетване (възстановяване  на парола) актуализиране на личната информация (</w:t>
            </w:r>
            <w:r w:rsidR="00A715B9" w:rsidRPr="00A715B9">
              <w:rPr>
                <w:rFonts w:ascii="Verdana" w:eastAsiaTheme="minorHAnsi" w:hAnsi="Verdana" w:cstheme="minorBidi"/>
                <w:sz w:val="20"/>
                <w:szCs w:val="20"/>
                <w:lang w:val="bg-BG"/>
              </w:rPr>
              <w:t xml:space="preserve">име, </w:t>
            </w:r>
            <w:r w:rsidRPr="00A715B9">
              <w:rPr>
                <w:rFonts w:ascii="Verdana" w:eastAsiaTheme="minorHAnsi" w:hAnsi="Verdana" w:cstheme="minorBidi"/>
                <w:sz w:val="20"/>
                <w:szCs w:val="20"/>
                <w:lang w:val="bg-BG"/>
              </w:rPr>
              <w:t>адрес за кореспонденция, телефонен номер и e-mail).</w:t>
            </w:r>
          </w:p>
        </w:tc>
        <w:tc>
          <w:tcPr>
            <w:tcW w:w="1134" w:type="dxa"/>
          </w:tcPr>
          <w:p w14:paraId="0435996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DFCCB37" w14:textId="77777777" w:rsidTr="003F2672">
        <w:tc>
          <w:tcPr>
            <w:tcW w:w="647" w:type="dxa"/>
          </w:tcPr>
          <w:p w14:paraId="30540398" w14:textId="40345A9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20</w:t>
            </w:r>
          </w:p>
        </w:tc>
        <w:tc>
          <w:tcPr>
            <w:tcW w:w="6774" w:type="dxa"/>
          </w:tcPr>
          <w:p w14:paraId="221AB85C" w14:textId="3C5E5F1C"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Информацията, която е необходима да бъде изобразена в КОП, ще бъде достъпна чрез инте</w:t>
            </w:r>
            <w:r w:rsidR="00A715B9">
              <w:rPr>
                <w:rFonts w:ascii="Verdana" w:eastAsiaTheme="minorHAnsi" w:hAnsi="Verdana" w:cstheme="minorBidi"/>
                <w:sz w:val="20"/>
                <w:szCs w:val="20"/>
                <w:lang w:val="bg-BG"/>
              </w:rPr>
              <w:t>р</w:t>
            </w:r>
            <w:r w:rsidRPr="003F2672">
              <w:rPr>
                <w:rFonts w:ascii="Verdana" w:eastAsiaTheme="minorHAnsi" w:hAnsi="Verdana" w:cstheme="minorBidi"/>
                <w:sz w:val="20"/>
                <w:szCs w:val="20"/>
                <w:lang w:val="bg-BG"/>
              </w:rPr>
              <w:t>фейса със системата SAP IS-U; интерфейсът трябва да бъде базиран на уеб услуги (web services) или линкове към вътрешни локации за съхранение.</w:t>
            </w:r>
          </w:p>
        </w:tc>
        <w:tc>
          <w:tcPr>
            <w:tcW w:w="1134" w:type="dxa"/>
          </w:tcPr>
          <w:p w14:paraId="761F689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560CCCC7"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bookmarkStart w:id="8" w:name="_Toc454205594"/>
    </w:p>
    <w:p w14:paraId="4418D94A"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9" w:name="_Toc455586360"/>
      <w:r w:rsidRPr="003F2672">
        <w:rPr>
          <w:rFonts w:ascii="Verdana" w:eastAsiaTheme="minorHAnsi" w:hAnsi="Verdana" w:cstheme="minorBidi"/>
          <w:b/>
          <w:sz w:val="20"/>
          <w:szCs w:val="20"/>
          <w:lang w:val="bg-BG"/>
        </w:rPr>
        <w:t>Изисквания, свързани с изобразяването на информация относно прекъсване на водоподаването и подаването на сигнали</w:t>
      </w:r>
      <w:bookmarkEnd w:id="9"/>
      <w:r w:rsidRPr="003F2672">
        <w:rPr>
          <w:rFonts w:ascii="Verdana" w:eastAsiaTheme="minorHAnsi" w:hAnsi="Verdana" w:cstheme="minorBidi"/>
          <w:b/>
          <w:sz w:val="20"/>
          <w:szCs w:val="20"/>
          <w:lang w:val="bg-BG"/>
        </w:rPr>
        <w:t xml:space="preserve"> </w:t>
      </w:r>
      <w:bookmarkEnd w:id="8"/>
    </w:p>
    <w:tbl>
      <w:tblPr>
        <w:tblStyle w:val="TableGrid21"/>
        <w:tblW w:w="0" w:type="auto"/>
        <w:tblLook w:val="04A0" w:firstRow="1" w:lastRow="0" w:firstColumn="1" w:lastColumn="0" w:noHBand="0" w:noVBand="1"/>
      </w:tblPr>
      <w:tblGrid>
        <w:gridCol w:w="671"/>
        <w:gridCol w:w="6916"/>
        <w:gridCol w:w="1436"/>
      </w:tblGrid>
      <w:tr w:rsidR="003F2672" w:rsidRPr="003F2672" w14:paraId="643607F4" w14:textId="77777777" w:rsidTr="003F2672">
        <w:tc>
          <w:tcPr>
            <w:tcW w:w="592" w:type="dxa"/>
            <w:shd w:val="clear" w:color="auto" w:fill="B4C6E7" w:themeFill="accent5" w:themeFillTint="66"/>
          </w:tcPr>
          <w:p w14:paraId="0854D46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39658288"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064D72B4"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2768E183" w14:textId="77777777" w:rsidTr="003F2672">
        <w:tc>
          <w:tcPr>
            <w:tcW w:w="592" w:type="dxa"/>
          </w:tcPr>
          <w:p w14:paraId="07DC0E0F" w14:textId="735E90A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1</w:t>
            </w:r>
          </w:p>
        </w:tc>
        <w:tc>
          <w:tcPr>
            <w:tcW w:w="6916" w:type="dxa"/>
          </w:tcPr>
          <w:p w14:paraId="201416F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съдържа платформа за показване на информация за прекъсвания на водоподаването. Настоящите и планираните спирания трябва да бъдат достъпни поотделно чрез кликване върху специфични бутони.</w:t>
            </w:r>
          </w:p>
        </w:tc>
        <w:tc>
          <w:tcPr>
            <w:tcW w:w="992" w:type="dxa"/>
          </w:tcPr>
          <w:p w14:paraId="3DC0C596"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7C579403" w14:textId="77777777" w:rsidTr="003F2672">
        <w:tc>
          <w:tcPr>
            <w:tcW w:w="592" w:type="dxa"/>
          </w:tcPr>
          <w:p w14:paraId="7DA02625" w14:textId="559EF51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2</w:t>
            </w:r>
          </w:p>
        </w:tc>
        <w:tc>
          <w:tcPr>
            <w:tcW w:w="6916" w:type="dxa"/>
          </w:tcPr>
          <w:p w14:paraId="03E44531" w14:textId="785236F5"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Прекъсването на водоподаването да се появи на </w:t>
            </w:r>
            <w:r w:rsidRPr="003F2672">
              <w:rPr>
                <w:rFonts w:ascii="Verdana" w:eastAsiaTheme="minorHAnsi" w:hAnsi="Verdana" w:cstheme="minorBidi"/>
                <w:sz w:val="20"/>
                <w:szCs w:val="20"/>
                <w:lang w:val="en-US"/>
              </w:rPr>
              <w:t>Open</w:t>
            </w:r>
            <w:r w:rsidR="001171CC"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Map</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заедно с всички засегнати зони. Като се избере засегната зона от картата, на екрана ще се появява информация за подробностите по спирането: вид на спирането (планирано, непланирано), времетраене (време - начало, време - край), причина за спирането. Спиранията ще се изобразяват в списък и извън картата на зоната. Потребителят трябва да има възможност да въведе квартал или адрес чрез търсачка</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lastRenderedPageBreak/>
              <w:t xml:space="preserve">Функцията трябва да дава възможност да се види дали има активни/текущи или предстоящи спирания в тази зона и това да се показва на картата. </w:t>
            </w:r>
          </w:p>
        </w:tc>
        <w:tc>
          <w:tcPr>
            <w:tcW w:w="992" w:type="dxa"/>
          </w:tcPr>
          <w:p w14:paraId="673F2411"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62A0DEE5" w14:textId="77777777" w:rsidTr="003F2672">
        <w:tc>
          <w:tcPr>
            <w:tcW w:w="592" w:type="dxa"/>
          </w:tcPr>
          <w:p w14:paraId="46D63040" w14:textId="770E07B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3.</w:t>
            </w:r>
            <w:r w:rsidR="003F2672" w:rsidRPr="003F2672">
              <w:rPr>
                <w:rFonts w:ascii="Verdana" w:eastAsiaTheme="minorHAnsi" w:hAnsi="Verdana" w:cstheme="minorBidi"/>
                <w:sz w:val="20"/>
                <w:szCs w:val="20"/>
                <w:lang w:val="bg-BG"/>
              </w:rPr>
              <w:t>3</w:t>
            </w:r>
          </w:p>
        </w:tc>
        <w:tc>
          <w:tcPr>
            <w:tcW w:w="6916" w:type="dxa"/>
          </w:tcPr>
          <w:p w14:paraId="2205D62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Страницата да изобразява в същия формат инвестиционните проекти по мрежата (кратък информационен текст и изображение на зоната върху карта) </w:t>
            </w:r>
          </w:p>
        </w:tc>
        <w:tc>
          <w:tcPr>
            <w:tcW w:w="992" w:type="dxa"/>
          </w:tcPr>
          <w:p w14:paraId="54F553E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8661CF1" w14:textId="77777777" w:rsidTr="003F2672">
        <w:tc>
          <w:tcPr>
            <w:tcW w:w="592" w:type="dxa"/>
          </w:tcPr>
          <w:p w14:paraId="5093DB72" w14:textId="32E32F6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4</w:t>
            </w:r>
          </w:p>
        </w:tc>
        <w:tc>
          <w:tcPr>
            <w:tcW w:w="6916" w:type="dxa"/>
          </w:tcPr>
          <w:p w14:paraId="53567F9A" w14:textId="6A05BD2B"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Изпълнителят да направи необходимите промени, за да се свърже информацията от сегашната административна част на информационния център / GIS системата на </w:t>
            </w:r>
            <w:r w:rsidRPr="003F2672">
              <w:rPr>
                <w:rFonts w:ascii="Verdana" w:eastAsiaTheme="minorHAnsi" w:hAnsi="Verdana" w:cstheme="minorBidi"/>
                <w:sz w:val="20"/>
                <w:szCs w:val="20"/>
                <w:lang w:val="en-US"/>
              </w:rPr>
              <w:t>Open</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 картата на сайта. Всички промени в информацията</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обработена от „Софийска вода“ АД в GIS</w:t>
            </w:r>
            <w:r w:rsidR="00FC1B42" w:rsidRPr="00056DDB">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трябва да бъдат по-нататък автоматично видими на сайта.</w:t>
            </w:r>
          </w:p>
        </w:tc>
        <w:tc>
          <w:tcPr>
            <w:tcW w:w="992" w:type="dxa"/>
          </w:tcPr>
          <w:p w14:paraId="386A12F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114AF60" w14:textId="77777777" w:rsidTr="003F2672">
        <w:tc>
          <w:tcPr>
            <w:tcW w:w="592" w:type="dxa"/>
          </w:tcPr>
          <w:p w14:paraId="60711E85" w14:textId="5837242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5</w:t>
            </w:r>
          </w:p>
        </w:tc>
        <w:tc>
          <w:tcPr>
            <w:tcW w:w="6916" w:type="dxa"/>
          </w:tcPr>
          <w:p w14:paraId="6EACAD6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да съдържа функционалност за подаване на оперативни сигнали от потребителите. Тази възможност няма да изисква предишно влизане в профила на клиента. Подаването на сигнали да позволи отбелязване на проблемната зона върху картата и въвеждане на допълнителна информация.</w:t>
            </w:r>
          </w:p>
        </w:tc>
        <w:tc>
          <w:tcPr>
            <w:tcW w:w="992" w:type="dxa"/>
          </w:tcPr>
          <w:p w14:paraId="7185477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77558CF" w14:textId="77777777" w:rsidTr="003F2672">
        <w:tc>
          <w:tcPr>
            <w:tcW w:w="592" w:type="dxa"/>
          </w:tcPr>
          <w:p w14:paraId="3198C06E" w14:textId="6C5A3E8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6</w:t>
            </w:r>
          </w:p>
        </w:tc>
        <w:tc>
          <w:tcPr>
            <w:tcW w:w="6916" w:type="dxa"/>
          </w:tcPr>
          <w:p w14:paraId="4EF7F965" w14:textId="6FDB1469" w:rsidR="003F2672" w:rsidRPr="00B57FA5" w:rsidRDefault="003F2672" w:rsidP="003F2672">
            <w:pPr>
              <w:jc w:val="both"/>
              <w:rPr>
                <w:rFonts w:ascii="Verdana" w:eastAsiaTheme="minorHAnsi" w:hAnsi="Verdana" w:cstheme="minorBidi"/>
                <w:color w:val="222222"/>
                <w:sz w:val="20"/>
                <w:szCs w:val="20"/>
                <w:lang w:val="bg-BG"/>
              </w:rPr>
            </w:pPr>
            <w:r w:rsidRPr="003F2672">
              <w:rPr>
                <w:rFonts w:ascii="Verdana" w:eastAsiaTheme="minorHAnsi" w:hAnsi="Verdana" w:cstheme="minorBidi"/>
                <w:color w:val="222222"/>
                <w:sz w:val="20"/>
                <w:szCs w:val="20"/>
                <w:lang w:val="bg-BG"/>
              </w:rPr>
              <w:t xml:space="preserve">Видът сигнал да бъде избран от падащото меню. Потребителят да въведете следната информация: име, </w:t>
            </w:r>
            <w:r w:rsidRPr="00B95760">
              <w:rPr>
                <w:rFonts w:ascii="Verdana" w:eastAsiaTheme="minorHAnsi" w:hAnsi="Verdana" w:cstheme="minorBidi"/>
                <w:color w:val="222222"/>
                <w:sz w:val="20"/>
                <w:szCs w:val="20"/>
                <w:lang w:val="bg-BG"/>
              </w:rPr>
              <w:t>e-mail, телефонен номер, текст с място и адрес, за ко</w:t>
            </w:r>
            <w:r w:rsidR="001B266C" w:rsidRPr="00B95760">
              <w:rPr>
                <w:rFonts w:ascii="Verdana" w:eastAsiaTheme="minorHAnsi" w:hAnsi="Verdana" w:cstheme="minorBidi"/>
                <w:color w:val="222222"/>
                <w:sz w:val="20"/>
                <w:szCs w:val="20"/>
                <w:lang w:val="bg-BG"/>
              </w:rPr>
              <w:t>й</w:t>
            </w:r>
            <w:r w:rsidRPr="00B95760">
              <w:rPr>
                <w:rFonts w:ascii="Verdana" w:eastAsiaTheme="minorHAnsi" w:hAnsi="Verdana" w:cstheme="minorBidi"/>
                <w:color w:val="222222"/>
                <w:sz w:val="20"/>
                <w:szCs w:val="20"/>
                <w:lang w:val="bg-BG"/>
              </w:rPr>
              <w:t>то се</w:t>
            </w:r>
            <w:r w:rsidRPr="003F2672">
              <w:rPr>
                <w:rFonts w:ascii="Verdana" w:eastAsiaTheme="minorHAnsi" w:hAnsi="Verdana" w:cstheme="minorBidi"/>
                <w:color w:val="222222"/>
                <w:sz w:val="20"/>
                <w:szCs w:val="20"/>
                <w:lang w:val="bg-BG"/>
              </w:rPr>
              <w:t xml:space="preserve"> </w:t>
            </w:r>
            <w:r w:rsidRPr="00683B4D">
              <w:rPr>
                <w:rFonts w:ascii="Verdana" w:eastAsiaTheme="minorHAnsi" w:hAnsi="Verdana" w:cstheme="minorBidi"/>
                <w:color w:val="222222"/>
                <w:sz w:val="20"/>
                <w:szCs w:val="20"/>
                <w:lang w:val="bg-BG"/>
              </w:rPr>
              <w:t>отнася сигналът. Възможност за качване на файлове (снимки). Име, вид на сигнала и телефонен номер да бъдат задължителни полета.</w:t>
            </w:r>
          </w:p>
          <w:p w14:paraId="1F10A652" w14:textId="6A056DD3" w:rsidR="003B4E2C" w:rsidRPr="003F2672" w:rsidRDefault="003B4E2C" w:rsidP="009B5C41">
            <w:pPr>
              <w:numPr>
                <w:ilvl w:val="0"/>
                <w:numId w:val="42"/>
              </w:numPr>
              <w:contextualSpacing/>
              <w:jc w:val="both"/>
              <w:rPr>
                <w:rFonts w:ascii="Verdana" w:eastAsiaTheme="minorHAnsi" w:hAnsi="Verdana" w:cstheme="minorBidi"/>
                <w:sz w:val="20"/>
                <w:szCs w:val="20"/>
                <w:lang w:val="bg-BG"/>
              </w:rPr>
            </w:pPr>
            <w:r w:rsidRPr="00DB241C">
              <w:rPr>
                <w:rFonts w:ascii="Verdana" w:eastAsiaTheme="minorHAnsi" w:hAnsi="Verdana" w:cstheme="minorBidi"/>
                <w:sz w:val="20"/>
                <w:szCs w:val="20"/>
                <w:lang w:val="bg-BG"/>
              </w:rPr>
              <w:t>Под формата за подаване на сигнал да има отделно</w:t>
            </w:r>
            <w:r w:rsidRPr="003F2672">
              <w:rPr>
                <w:rFonts w:ascii="Verdana" w:eastAsiaTheme="minorHAnsi" w:hAnsi="Verdana" w:cstheme="minorBidi"/>
                <w:sz w:val="20"/>
                <w:szCs w:val="20"/>
                <w:lang w:val="bg-BG"/>
              </w:rPr>
              <w:t xml:space="preserve"> поле с информация, свързана с </w:t>
            </w:r>
            <w:r w:rsidRPr="00A25955">
              <w:rPr>
                <w:rFonts w:ascii="Verdana" w:eastAsiaTheme="minorHAnsi" w:hAnsi="Verdana" w:cstheme="minorBidi"/>
                <w:sz w:val="20"/>
                <w:szCs w:val="20"/>
                <w:lang w:val="bg-BG"/>
              </w:rPr>
              <w:t>GDPR</w:t>
            </w:r>
            <w:r w:rsidRPr="003F2672">
              <w:rPr>
                <w:rFonts w:ascii="Verdana" w:eastAsiaTheme="minorHAnsi" w:hAnsi="Verdana" w:cstheme="minorBidi"/>
                <w:sz w:val="20"/>
                <w:szCs w:val="20"/>
                <w:lang w:val="bg-BG"/>
              </w:rPr>
              <w:t xml:space="preserve"> и обработката на лични данни на </w:t>
            </w:r>
            <w:r>
              <w:rPr>
                <w:rFonts w:ascii="Verdana" w:eastAsiaTheme="minorHAnsi" w:hAnsi="Verdana" w:cstheme="minorBidi"/>
                <w:sz w:val="20"/>
                <w:szCs w:val="20"/>
                <w:lang w:val="bg-BG"/>
              </w:rPr>
              <w:t>потребителите</w:t>
            </w:r>
            <w:r w:rsidRPr="003F2672">
              <w:rPr>
                <w:rFonts w:ascii="Verdana" w:eastAsiaTheme="minorHAnsi" w:hAnsi="Verdana" w:cstheme="minorBidi"/>
                <w:sz w:val="20"/>
                <w:szCs w:val="20"/>
                <w:lang w:val="bg-BG"/>
              </w:rPr>
              <w:t xml:space="preserve"> чрез даване на съгласие и потвърждаване за запознаване с политиката на компанията по управление на личните данни на </w:t>
            </w:r>
            <w:r>
              <w:rPr>
                <w:rFonts w:ascii="Verdana" w:eastAsiaTheme="minorHAnsi" w:hAnsi="Verdana" w:cstheme="minorBidi"/>
                <w:sz w:val="20"/>
                <w:szCs w:val="20"/>
                <w:lang w:val="bg-BG"/>
              </w:rPr>
              <w:t>клиентите</w:t>
            </w:r>
            <w:r w:rsidRPr="003F2672">
              <w:rPr>
                <w:rFonts w:ascii="Verdana" w:eastAsiaTheme="minorHAnsi" w:hAnsi="Verdana" w:cstheme="minorBidi"/>
                <w:sz w:val="20"/>
                <w:szCs w:val="20"/>
                <w:lang w:val="bg-BG"/>
              </w:rPr>
              <w:t xml:space="preserve"> (чрез поставяне на отметка в </w:t>
            </w:r>
            <w:r w:rsidRPr="00A25955">
              <w:rPr>
                <w:rFonts w:ascii="Verdana" w:eastAsiaTheme="minorHAnsi" w:hAnsi="Verdana" w:cstheme="minorBidi"/>
                <w:sz w:val="20"/>
                <w:szCs w:val="20"/>
                <w:lang w:val="bg-BG"/>
              </w:rPr>
              <w:t>check</w:t>
            </w:r>
            <w:r w:rsidRPr="003F2672">
              <w:rPr>
                <w:rFonts w:ascii="Verdana" w:eastAsiaTheme="minorHAnsi" w:hAnsi="Verdana" w:cstheme="minorBidi"/>
                <w:sz w:val="20"/>
                <w:szCs w:val="20"/>
                <w:lang w:val="bg-BG"/>
              </w:rPr>
              <w:t xml:space="preserve"> </w:t>
            </w:r>
            <w:r w:rsidRPr="00A25955">
              <w:rPr>
                <w:rFonts w:ascii="Verdana" w:eastAsiaTheme="minorHAnsi" w:hAnsi="Verdana" w:cstheme="minorBidi"/>
                <w:sz w:val="20"/>
                <w:szCs w:val="20"/>
                <w:lang w:val="bg-BG"/>
              </w:rPr>
              <w:t>box</w:t>
            </w:r>
            <w:r w:rsidRPr="003F2672">
              <w:rPr>
                <w:rFonts w:ascii="Verdana" w:eastAsiaTheme="minorHAnsi" w:hAnsi="Verdana" w:cstheme="minorBidi"/>
                <w:sz w:val="20"/>
                <w:szCs w:val="20"/>
                <w:lang w:val="bg-BG"/>
              </w:rPr>
              <w:t>).</w:t>
            </w:r>
          </w:p>
          <w:p w14:paraId="4C1B0B89" w14:textId="20E010FA" w:rsidR="003B4E2C" w:rsidRPr="003F2672" w:rsidRDefault="003B4E2C" w:rsidP="003F2672">
            <w:pPr>
              <w:jc w:val="both"/>
              <w:rPr>
                <w:rFonts w:ascii="Verdana" w:eastAsiaTheme="minorHAnsi" w:hAnsi="Verdana" w:cstheme="minorBidi"/>
                <w:sz w:val="20"/>
                <w:szCs w:val="20"/>
                <w:lang w:val="bg-BG"/>
              </w:rPr>
            </w:pPr>
          </w:p>
        </w:tc>
        <w:tc>
          <w:tcPr>
            <w:tcW w:w="992" w:type="dxa"/>
          </w:tcPr>
          <w:p w14:paraId="44965CDD"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6D94E42D" w14:textId="77777777" w:rsidTr="003F2672">
        <w:tc>
          <w:tcPr>
            <w:tcW w:w="592" w:type="dxa"/>
          </w:tcPr>
          <w:p w14:paraId="4BDCE4D3" w14:textId="7BDC8A7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7</w:t>
            </w:r>
          </w:p>
        </w:tc>
        <w:tc>
          <w:tcPr>
            <w:tcW w:w="6916" w:type="dxa"/>
          </w:tcPr>
          <w:p w14:paraId="7443548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Сигналът да бъде подаден за обработка, само след проверка за защита от роботи (</w:t>
            </w:r>
            <w:r w:rsidRPr="003F2672">
              <w:rPr>
                <w:rFonts w:ascii="Verdana" w:eastAsiaTheme="minorHAnsi" w:hAnsi="Verdana" w:cstheme="minorBidi"/>
                <w:sz w:val="20"/>
                <w:szCs w:val="20"/>
                <w:lang w:val="en-US"/>
              </w:rPr>
              <w:t>bots</w:t>
            </w:r>
            <w:r w:rsidRPr="003F2672">
              <w:rPr>
                <w:rFonts w:ascii="Verdana" w:eastAsiaTheme="minorHAnsi" w:hAnsi="Verdana" w:cstheme="minorBidi"/>
                <w:sz w:val="20"/>
                <w:szCs w:val="20"/>
                <w:lang w:val="bg-BG"/>
              </w:rPr>
              <w:t>)</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Следва да се имплементира модерна технология за защита от роботи (</w:t>
            </w:r>
            <w:r w:rsidRPr="003F2672">
              <w:rPr>
                <w:rFonts w:ascii="Verdana" w:eastAsiaTheme="minorHAnsi" w:hAnsi="Verdana" w:cstheme="minorBidi"/>
                <w:sz w:val="20"/>
                <w:szCs w:val="20"/>
                <w:lang w:val="en-US"/>
              </w:rPr>
              <w:t>bots</w:t>
            </w:r>
            <w:r w:rsidRPr="003F2672">
              <w:rPr>
                <w:rFonts w:ascii="Verdana" w:eastAsiaTheme="minorHAnsi" w:hAnsi="Verdana" w:cstheme="minorBidi"/>
                <w:sz w:val="20"/>
                <w:szCs w:val="20"/>
                <w:lang w:val="bg-BG"/>
              </w:rPr>
              <w:t>)</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tc>
        <w:tc>
          <w:tcPr>
            <w:tcW w:w="992" w:type="dxa"/>
          </w:tcPr>
          <w:p w14:paraId="560DE19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24F0898" w14:textId="77777777" w:rsidTr="003F2672">
        <w:tc>
          <w:tcPr>
            <w:tcW w:w="592" w:type="dxa"/>
          </w:tcPr>
          <w:p w14:paraId="04028FA2" w14:textId="071EBA89"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8</w:t>
            </w:r>
          </w:p>
        </w:tc>
        <w:tc>
          <w:tcPr>
            <w:tcW w:w="6916" w:type="dxa"/>
          </w:tcPr>
          <w:p w14:paraId="714CE1E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Адресът на сигнала да се определя чрез определяне на точка в </w:t>
            </w:r>
            <w:r w:rsidRPr="003F2672">
              <w:rPr>
                <w:rFonts w:ascii="Verdana" w:eastAsiaTheme="minorHAnsi" w:hAnsi="Verdana" w:cstheme="minorBidi"/>
                <w:sz w:val="20"/>
                <w:szCs w:val="20"/>
                <w:lang w:val="en-US"/>
              </w:rPr>
              <w:t>Open</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картата.</w:t>
            </w:r>
          </w:p>
        </w:tc>
        <w:tc>
          <w:tcPr>
            <w:tcW w:w="992" w:type="dxa"/>
          </w:tcPr>
          <w:p w14:paraId="2D8494D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2BE0CB5" w14:textId="77777777" w:rsidTr="003F2672">
        <w:tc>
          <w:tcPr>
            <w:tcW w:w="592" w:type="dxa"/>
          </w:tcPr>
          <w:p w14:paraId="3D099F2A" w14:textId="7EC52B4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9</w:t>
            </w:r>
          </w:p>
        </w:tc>
        <w:tc>
          <w:tcPr>
            <w:tcW w:w="6916" w:type="dxa"/>
          </w:tcPr>
          <w:p w14:paraId="352BCFF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също така да показва състоянието на сигнала и коментари</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въведени от двете страни - клиента и „Софийска вода“ АД.</w:t>
            </w:r>
          </w:p>
        </w:tc>
        <w:tc>
          <w:tcPr>
            <w:tcW w:w="992" w:type="dxa"/>
          </w:tcPr>
          <w:p w14:paraId="6CD6426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C29EAEB" w14:textId="77777777" w:rsidTr="003F2672">
        <w:tc>
          <w:tcPr>
            <w:tcW w:w="592" w:type="dxa"/>
          </w:tcPr>
          <w:p w14:paraId="7FFA6ADE" w14:textId="06E368D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10</w:t>
            </w:r>
          </w:p>
        </w:tc>
        <w:tc>
          <w:tcPr>
            <w:tcW w:w="6916" w:type="dxa"/>
          </w:tcPr>
          <w:p w14:paraId="44E2D53D" w14:textId="77777777" w:rsidR="003F2672" w:rsidRPr="00FB1DB4"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Да има търсачка, която да може да търси по </w:t>
            </w:r>
            <w:r w:rsidRPr="003F2672">
              <w:rPr>
                <w:rFonts w:ascii="Verdana" w:eastAsiaTheme="minorHAnsi" w:hAnsi="Verdana" w:cstheme="minorBidi"/>
                <w:sz w:val="20"/>
                <w:szCs w:val="20"/>
                <w:lang w:val="en-US"/>
              </w:rPr>
              <w:t>ID</w:t>
            </w:r>
            <w:r w:rsidRPr="003F2672">
              <w:rPr>
                <w:rFonts w:ascii="Verdana" w:eastAsiaTheme="minorHAnsi" w:hAnsi="Verdana" w:cstheme="minorBidi"/>
                <w:sz w:val="20"/>
                <w:szCs w:val="20"/>
                <w:lang w:val="bg-BG"/>
              </w:rPr>
              <w:t xml:space="preserve"> на сигнала или по адрес</w:t>
            </w:r>
            <w:r w:rsidRPr="00FB1DB4">
              <w:rPr>
                <w:rFonts w:ascii="Verdana" w:eastAsiaTheme="minorHAnsi" w:hAnsi="Verdana" w:cstheme="minorBidi"/>
                <w:sz w:val="20"/>
                <w:szCs w:val="20"/>
                <w:lang w:val="bg-BG"/>
              </w:rPr>
              <w:t>.</w:t>
            </w:r>
          </w:p>
        </w:tc>
        <w:tc>
          <w:tcPr>
            <w:tcW w:w="992" w:type="dxa"/>
          </w:tcPr>
          <w:p w14:paraId="4D1B521C" w14:textId="77777777" w:rsidR="003F2672" w:rsidRPr="003F2672" w:rsidRDefault="003F2672" w:rsidP="003F2672">
            <w:pPr>
              <w:jc w:val="both"/>
              <w:rPr>
                <w:rFonts w:ascii="Verdana" w:eastAsiaTheme="minorHAnsi" w:hAnsi="Verdana" w:cstheme="minorBidi"/>
                <w:sz w:val="20"/>
                <w:szCs w:val="20"/>
                <w:lang w:val="en-US"/>
              </w:rPr>
            </w:pPr>
            <w:r w:rsidRPr="00EC26F1">
              <w:rPr>
                <w:rFonts w:ascii="Verdana" w:eastAsiaTheme="minorHAnsi" w:hAnsi="Verdana" w:cstheme="minorBidi"/>
                <w:sz w:val="20"/>
                <w:szCs w:val="20"/>
                <w:lang w:val="bg-BG"/>
              </w:rPr>
              <w:t>А</w:t>
            </w:r>
          </w:p>
        </w:tc>
      </w:tr>
    </w:tbl>
    <w:p w14:paraId="5F25FEAE"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bookmarkStart w:id="10" w:name="_Toc455586361"/>
    </w:p>
    <w:p w14:paraId="4FA833B9"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 свързани с изображението на информация за анализ на водата</w:t>
      </w:r>
      <w:bookmarkEnd w:id="10"/>
    </w:p>
    <w:tbl>
      <w:tblPr>
        <w:tblStyle w:val="TableGrid21"/>
        <w:tblW w:w="9209" w:type="dxa"/>
        <w:tblLayout w:type="fixed"/>
        <w:tblLook w:val="04A0" w:firstRow="1" w:lastRow="0" w:firstColumn="1" w:lastColumn="0" w:noHBand="0" w:noVBand="1"/>
      </w:tblPr>
      <w:tblGrid>
        <w:gridCol w:w="704"/>
        <w:gridCol w:w="7005"/>
        <w:gridCol w:w="1500"/>
      </w:tblGrid>
      <w:tr w:rsidR="003F2672" w:rsidRPr="003F2672" w14:paraId="30F7E0A3" w14:textId="77777777" w:rsidTr="003F2672">
        <w:tc>
          <w:tcPr>
            <w:tcW w:w="704" w:type="dxa"/>
            <w:shd w:val="clear" w:color="auto" w:fill="B4C6E7" w:themeFill="accent5" w:themeFillTint="66"/>
          </w:tcPr>
          <w:p w14:paraId="02D52A3C"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7005" w:type="dxa"/>
            <w:shd w:val="clear" w:color="auto" w:fill="B4C6E7" w:themeFill="accent5" w:themeFillTint="66"/>
          </w:tcPr>
          <w:p w14:paraId="46C1F41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500" w:type="dxa"/>
            <w:shd w:val="clear" w:color="auto" w:fill="B4C6E7" w:themeFill="accent5" w:themeFillTint="66"/>
          </w:tcPr>
          <w:p w14:paraId="19BE34AF"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673A66A7" w14:textId="77777777" w:rsidTr="003F2672">
        <w:tc>
          <w:tcPr>
            <w:tcW w:w="704" w:type="dxa"/>
          </w:tcPr>
          <w:p w14:paraId="3071967F" w14:textId="0B5A95A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1</w:t>
            </w:r>
          </w:p>
        </w:tc>
        <w:tc>
          <w:tcPr>
            <w:tcW w:w="7005" w:type="dxa"/>
          </w:tcPr>
          <w:p w14:paraId="10A7525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Сайтът да показва на </w:t>
            </w:r>
            <w:r w:rsidRPr="003F2672">
              <w:rPr>
                <w:rFonts w:ascii="Verdana" w:eastAsiaTheme="minorHAnsi" w:hAnsi="Verdana" w:cstheme="minorBidi"/>
                <w:sz w:val="20"/>
                <w:szCs w:val="20"/>
                <w:lang w:val="en-US"/>
              </w:rPr>
              <w:t>Open</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 картата всички пробовземни точки по мрежата за редовни проверки на качеството на водата. Тези точки да бъдат достъпни чрез функцията за търсене по община и квартал, така че клиентите да могат да отидат директно на търсената от тях информация.</w:t>
            </w:r>
          </w:p>
          <w:p w14:paraId="7E0EA307" w14:textId="77777777" w:rsidR="003F2672" w:rsidRPr="003F2672" w:rsidRDefault="003F2672" w:rsidP="003F2672">
            <w:pPr>
              <w:jc w:val="both"/>
              <w:rPr>
                <w:rFonts w:ascii="Verdana" w:eastAsiaTheme="minorHAnsi" w:hAnsi="Verdana" w:cstheme="minorBidi"/>
                <w:sz w:val="20"/>
                <w:szCs w:val="20"/>
                <w:lang w:val="bg-BG"/>
              </w:rPr>
            </w:pPr>
          </w:p>
        </w:tc>
        <w:tc>
          <w:tcPr>
            <w:tcW w:w="1500" w:type="dxa"/>
          </w:tcPr>
          <w:p w14:paraId="12913211"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EC51A48" w14:textId="77777777" w:rsidTr="003F2672">
        <w:tc>
          <w:tcPr>
            <w:tcW w:w="704" w:type="dxa"/>
          </w:tcPr>
          <w:p w14:paraId="46810283" w14:textId="4434D19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2</w:t>
            </w:r>
          </w:p>
        </w:tc>
        <w:tc>
          <w:tcPr>
            <w:tcW w:w="7005" w:type="dxa"/>
          </w:tcPr>
          <w:p w14:paraId="5E4A405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 натискане на бутона за избор на точката за вземане на проба, интернет страницата да показва списък с документи за анализ, подредени по дата. „Софийска вода“  контролира качването на документите в сайта, а също и промяната на адресите на точките за вземане на проби.</w:t>
            </w:r>
          </w:p>
        </w:tc>
        <w:tc>
          <w:tcPr>
            <w:tcW w:w="1500" w:type="dxa"/>
          </w:tcPr>
          <w:p w14:paraId="61943BC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877368A" w14:textId="77777777" w:rsidTr="003F2672">
        <w:tc>
          <w:tcPr>
            <w:tcW w:w="704" w:type="dxa"/>
          </w:tcPr>
          <w:p w14:paraId="3A8DF45A" w14:textId="1B4DEAA1"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3</w:t>
            </w:r>
          </w:p>
        </w:tc>
        <w:tc>
          <w:tcPr>
            <w:tcW w:w="7005" w:type="dxa"/>
          </w:tcPr>
          <w:p w14:paraId="72E4036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 кликване върху всеки документ, интернет страницата да показва документ в PDF формат с опция за изтегляне и печат.</w:t>
            </w:r>
          </w:p>
        </w:tc>
        <w:tc>
          <w:tcPr>
            <w:tcW w:w="1500" w:type="dxa"/>
          </w:tcPr>
          <w:p w14:paraId="30625C2F"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306361DA" w14:textId="77777777" w:rsidTr="003F2672">
        <w:tc>
          <w:tcPr>
            <w:tcW w:w="704" w:type="dxa"/>
          </w:tcPr>
          <w:p w14:paraId="20742034" w14:textId="1FF6371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4</w:t>
            </w:r>
          </w:p>
        </w:tc>
        <w:tc>
          <w:tcPr>
            <w:tcW w:w="7005" w:type="dxa"/>
          </w:tcPr>
          <w:p w14:paraId="22043D1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 xml:space="preserve">Сайтът да показва и текстова информация за качеството на </w:t>
            </w:r>
            <w:r w:rsidRPr="003F2672">
              <w:rPr>
                <w:rFonts w:ascii="Verdana" w:eastAsiaTheme="minorHAnsi" w:hAnsi="Verdana" w:cstheme="minorBidi"/>
                <w:color w:val="222222"/>
                <w:sz w:val="20"/>
                <w:szCs w:val="20"/>
                <w:lang w:val="bg-BG"/>
              </w:rPr>
              <w:lastRenderedPageBreak/>
              <w:t>водата.</w:t>
            </w:r>
          </w:p>
        </w:tc>
        <w:tc>
          <w:tcPr>
            <w:tcW w:w="1500" w:type="dxa"/>
          </w:tcPr>
          <w:p w14:paraId="17A858CD"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lastRenderedPageBreak/>
              <w:t>M</w:t>
            </w:r>
          </w:p>
        </w:tc>
      </w:tr>
      <w:tr w:rsidR="003F2672" w:rsidRPr="003F2672" w14:paraId="24FAFEB3" w14:textId="77777777" w:rsidTr="003F2672">
        <w:tc>
          <w:tcPr>
            <w:tcW w:w="704" w:type="dxa"/>
          </w:tcPr>
          <w:p w14:paraId="6FADB691" w14:textId="03C1431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4.</w:t>
            </w:r>
            <w:r w:rsidR="003F2672" w:rsidRPr="003F2672">
              <w:rPr>
                <w:rFonts w:ascii="Verdana" w:eastAsiaTheme="minorHAnsi" w:hAnsi="Verdana" w:cstheme="minorBidi"/>
                <w:sz w:val="20"/>
                <w:szCs w:val="20"/>
                <w:lang w:val="bg-BG"/>
              </w:rPr>
              <w:t>5</w:t>
            </w:r>
          </w:p>
        </w:tc>
        <w:tc>
          <w:tcPr>
            <w:tcW w:w="7005" w:type="dxa"/>
          </w:tcPr>
          <w:p w14:paraId="7641D8B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да съхранява документите за период до 2 години.</w:t>
            </w:r>
          </w:p>
        </w:tc>
        <w:tc>
          <w:tcPr>
            <w:tcW w:w="1500" w:type="dxa"/>
          </w:tcPr>
          <w:p w14:paraId="572441B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4C09E95A"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3349F0BF"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1" w:name="_Toc455586362"/>
      <w:r w:rsidRPr="003F2672">
        <w:rPr>
          <w:rFonts w:ascii="Verdana" w:eastAsiaTheme="minorHAnsi" w:hAnsi="Verdana" w:cstheme="minorBidi"/>
          <w:b/>
          <w:sz w:val="20"/>
          <w:szCs w:val="20"/>
          <w:lang w:val="bg-BG"/>
        </w:rPr>
        <w:t>Изисквания, свързани със заявяването на нерегулирани услуги</w:t>
      </w:r>
      <w:bookmarkEnd w:id="11"/>
    </w:p>
    <w:tbl>
      <w:tblPr>
        <w:tblStyle w:val="TableGrid21"/>
        <w:tblW w:w="0" w:type="auto"/>
        <w:tblLook w:val="04A0" w:firstRow="1" w:lastRow="0" w:firstColumn="1" w:lastColumn="0" w:noHBand="0" w:noVBand="1"/>
      </w:tblPr>
      <w:tblGrid>
        <w:gridCol w:w="595"/>
        <w:gridCol w:w="6916"/>
        <w:gridCol w:w="1669"/>
      </w:tblGrid>
      <w:tr w:rsidR="003F2672" w:rsidRPr="003F2672" w14:paraId="1715A36A" w14:textId="77777777" w:rsidTr="00056DDB">
        <w:tc>
          <w:tcPr>
            <w:tcW w:w="595" w:type="dxa"/>
            <w:shd w:val="clear" w:color="auto" w:fill="B4C6E7" w:themeFill="accent5" w:themeFillTint="66"/>
          </w:tcPr>
          <w:p w14:paraId="36A59B11"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0A3AA03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669" w:type="dxa"/>
            <w:shd w:val="clear" w:color="auto" w:fill="B4C6E7" w:themeFill="accent5" w:themeFillTint="66"/>
          </w:tcPr>
          <w:p w14:paraId="0620101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712D4AB2" w14:textId="77777777" w:rsidTr="00056DDB">
        <w:tc>
          <w:tcPr>
            <w:tcW w:w="595" w:type="dxa"/>
          </w:tcPr>
          <w:p w14:paraId="342ACC4F" w14:textId="75EBC630"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1</w:t>
            </w:r>
          </w:p>
        </w:tc>
        <w:tc>
          <w:tcPr>
            <w:tcW w:w="6916" w:type="dxa"/>
          </w:tcPr>
          <w:p w14:paraId="68ECD26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предостави възможност на потребителите да заявяват онлайн определени нерегулирани услуги, които „Софийска вода“ АД предоставя. Тази функционалност да бъде активирана чрез интерфейса с IS - U системата на SAP и да бъде на разположение само в онлайн профила на клиента.</w:t>
            </w:r>
          </w:p>
        </w:tc>
        <w:tc>
          <w:tcPr>
            <w:tcW w:w="1669" w:type="dxa"/>
          </w:tcPr>
          <w:p w14:paraId="604FD1B7"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69B7616B" w14:textId="77777777" w:rsidTr="00056DDB">
        <w:tc>
          <w:tcPr>
            <w:tcW w:w="595" w:type="dxa"/>
          </w:tcPr>
          <w:p w14:paraId="71977A1C" w14:textId="6F51D76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2</w:t>
            </w:r>
          </w:p>
        </w:tc>
        <w:tc>
          <w:tcPr>
            <w:tcW w:w="6916" w:type="dxa"/>
          </w:tcPr>
          <w:p w14:paraId="5B34704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Потребителят да вижда текст с информация за всяка предложена нерегулирана услуга с включено кратко описание и цени. Информацията да бъде показана с минимално вертикално скролване като показва основната информация за услугата с опция "прочети повече". Всяка услуга да има "заяви онлайн сега" опция.</w:t>
            </w:r>
          </w:p>
        </w:tc>
        <w:tc>
          <w:tcPr>
            <w:tcW w:w="1669" w:type="dxa"/>
          </w:tcPr>
          <w:p w14:paraId="05C4CB49"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740F0F21" w14:textId="77777777" w:rsidTr="00056DDB">
        <w:tc>
          <w:tcPr>
            <w:tcW w:w="595" w:type="dxa"/>
          </w:tcPr>
          <w:p w14:paraId="3B214506" w14:textId="44E2AE3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3</w:t>
            </w:r>
          </w:p>
        </w:tc>
        <w:tc>
          <w:tcPr>
            <w:tcW w:w="6916" w:type="dxa"/>
          </w:tcPr>
          <w:p w14:paraId="0661DA63" w14:textId="79973711"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Чрез натискане на бутона "Поръчай", от потребителя да бъде поискано първо да избере квартала, където иска да бъде извършена услугата, а след това броя на заявените услуги; да се появява специфично указание, което да подпомогне потребителя при заявяването на неговата поръчка по лесен начин.</w:t>
            </w:r>
          </w:p>
        </w:tc>
        <w:tc>
          <w:tcPr>
            <w:tcW w:w="1669" w:type="dxa"/>
          </w:tcPr>
          <w:p w14:paraId="7303CE52"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66CE6AD6" w14:textId="77777777" w:rsidTr="00056DDB">
        <w:tc>
          <w:tcPr>
            <w:tcW w:w="595" w:type="dxa"/>
          </w:tcPr>
          <w:p w14:paraId="00C46233" w14:textId="78383B8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4</w:t>
            </w:r>
          </w:p>
        </w:tc>
        <w:tc>
          <w:tcPr>
            <w:tcW w:w="6916" w:type="dxa"/>
          </w:tcPr>
          <w:p w14:paraId="08F7DFB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това сайтът да показва графика на наличните екипи в  избраните квартали с  наличните свободни интервали от време за изпълнение на услугите. Потребителят да избере един от наличните свободни интервали и да потвърди своята поръчка.</w:t>
            </w:r>
          </w:p>
        </w:tc>
        <w:tc>
          <w:tcPr>
            <w:tcW w:w="1669" w:type="dxa"/>
          </w:tcPr>
          <w:p w14:paraId="284E819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9B642D9" w14:textId="77777777" w:rsidTr="00056DDB">
        <w:tc>
          <w:tcPr>
            <w:tcW w:w="595" w:type="dxa"/>
          </w:tcPr>
          <w:p w14:paraId="17E5884C" w14:textId="4D279130"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5</w:t>
            </w:r>
          </w:p>
        </w:tc>
        <w:tc>
          <w:tcPr>
            <w:tcW w:w="6916" w:type="dxa"/>
          </w:tcPr>
          <w:p w14:paraId="5BAA80A8" w14:textId="35AD84E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проверка, да се появи съобщение за потвърждение на заявената поръчка (с номер на работна поръчка</w:t>
            </w:r>
            <w:r w:rsidR="00FE20A2" w:rsidRPr="00056DDB">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генериран от SAP), деня и интервала от време за предоставяне на услугата и крайната сума.</w:t>
            </w:r>
          </w:p>
        </w:tc>
        <w:tc>
          <w:tcPr>
            <w:tcW w:w="1669" w:type="dxa"/>
          </w:tcPr>
          <w:p w14:paraId="37169DF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3C237E87" w14:textId="77777777" w:rsidTr="00056DDB">
        <w:tc>
          <w:tcPr>
            <w:tcW w:w="595" w:type="dxa"/>
          </w:tcPr>
          <w:p w14:paraId="602F7B49" w14:textId="1FD17D8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6</w:t>
            </w:r>
          </w:p>
        </w:tc>
        <w:tc>
          <w:tcPr>
            <w:tcW w:w="6916" w:type="dxa"/>
          </w:tcPr>
          <w:p w14:paraId="1899947C" w14:textId="06101D16" w:rsidR="003F2672" w:rsidRPr="0092416A" w:rsidRDefault="003F2672" w:rsidP="005C7BE9">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Т</w:t>
            </w:r>
            <w:r w:rsidRPr="003F2672">
              <w:rPr>
                <w:rFonts w:ascii="Verdana" w:eastAsiaTheme="minorHAnsi" w:hAnsi="Verdana" w:cstheme="minorBidi"/>
                <w:color w:val="222222"/>
                <w:sz w:val="20"/>
                <w:szCs w:val="20"/>
                <w:lang w:val="bg-BG"/>
              </w:rPr>
              <w:t xml:space="preserve">рябва да бъде възможно изпращането на </w:t>
            </w:r>
            <w:r w:rsidRPr="005C7BE9">
              <w:rPr>
                <w:rFonts w:ascii="Verdana" w:eastAsiaTheme="minorHAnsi" w:hAnsi="Verdana" w:cstheme="minorBidi"/>
                <w:color w:val="222222"/>
                <w:sz w:val="20"/>
                <w:szCs w:val="20"/>
                <w:lang w:val="bg-BG"/>
              </w:rPr>
              <w:t>потвърждение по</w:t>
            </w:r>
            <w:r w:rsidRPr="005C7BE9">
              <w:rPr>
                <w:rFonts w:ascii="Verdana" w:eastAsiaTheme="minorHAnsi" w:hAnsi="Verdana" w:cstheme="minorBidi"/>
                <w:sz w:val="20"/>
                <w:szCs w:val="20"/>
                <w:lang w:val="bg-BG"/>
              </w:rPr>
              <w:t xml:space="preserve"> </w:t>
            </w:r>
            <w:r w:rsidRPr="005C7BE9">
              <w:rPr>
                <w:rFonts w:ascii="Verdana" w:eastAsiaTheme="minorHAnsi" w:hAnsi="Verdana" w:cstheme="minorBidi"/>
                <w:color w:val="222222"/>
                <w:sz w:val="20"/>
                <w:szCs w:val="20"/>
                <w:lang w:val="bg-BG"/>
              </w:rPr>
              <w:t>e-mail.</w:t>
            </w:r>
            <w:r w:rsidR="005C7BE9" w:rsidRPr="005C7BE9">
              <w:rPr>
                <w:rFonts w:ascii="Verdana" w:eastAsiaTheme="minorHAnsi" w:hAnsi="Verdana" w:cstheme="minorBidi"/>
                <w:color w:val="222222"/>
                <w:sz w:val="20"/>
                <w:szCs w:val="20"/>
                <w:lang w:val="bg-BG"/>
              </w:rPr>
              <w:t xml:space="preserve"> При регистрацията  на клиентски онлайн профил</w:t>
            </w:r>
            <w:r w:rsidR="00EA5E1C">
              <w:rPr>
                <w:rFonts w:ascii="Verdana" w:eastAsiaTheme="minorHAnsi" w:hAnsi="Verdana" w:cstheme="minorBidi"/>
                <w:color w:val="222222"/>
                <w:sz w:val="20"/>
                <w:szCs w:val="20"/>
                <w:lang w:val="bg-BG"/>
              </w:rPr>
              <w:t xml:space="preserve"> (КОП)</w:t>
            </w:r>
            <w:r w:rsidR="005C7BE9" w:rsidRPr="005C7BE9">
              <w:rPr>
                <w:rFonts w:ascii="Verdana" w:eastAsiaTheme="minorHAnsi" w:hAnsi="Verdana" w:cstheme="minorBidi"/>
                <w:color w:val="222222"/>
                <w:sz w:val="20"/>
                <w:szCs w:val="20"/>
                <w:lang w:val="bg-BG"/>
              </w:rPr>
              <w:t xml:space="preserve"> да</w:t>
            </w:r>
            <w:r w:rsidR="005C7BE9">
              <w:rPr>
                <w:rFonts w:ascii="Verdana" w:eastAsiaTheme="minorHAnsi" w:hAnsi="Verdana" w:cstheme="minorBidi"/>
                <w:color w:val="222222"/>
                <w:sz w:val="20"/>
                <w:szCs w:val="20"/>
                <w:lang w:val="bg-BG"/>
              </w:rPr>
              <w:t xml:space="preserve"> има бутон за информирано съгласие (</w:t>
            </w:r>
            <w:r w:rsidR="005C7BE9">
              <w:rPr>
                <w:rFonts w:ascii="Verdana" w:eastAsiaTheme="minorHAnsi" w:hAnsi="Verdana" w:cstheme="minorBidi"/>
                <w:color w:val="222222"/>
                <w:sz w:val="20"/>
                <w:szCs w:val="20"/>
                <w:lang w:val="en-US"/>
              </w:rPr>
              <w:t>check box)</w:t>
            </w:r>
            <w:r w:rsidR="005C7BE9">
              <w:rPr>
                <w:rFonts w:ascii="Verdana" w:eastAsiaTheme="minorHAnsi" w:hAnsi="Verdana" w:cstheme="minorBidi"/>
                <w:color w:val="222222"/>
                <w:sz w:val="20"/>
                <w:szCs w:val="20"/>
                <w:lang w:val="bg-BG"/>
              </w:rPr>
              <w:t xml:space="preserve"> за какви цели може да се използва </w:t>
            </w:r>
            <w:r w:rsidR="005C7BE9">
              <w:rPr>
                <w:rFonts w:ascii="Verdana" w:eastAsiaTheme="minorHAnsi" w:hAnsi="Verdana" w:cstheme="minorBidi"/>
                <w:color w:val="222222"/>
                <w:sz w:val="20"/>
                <w:szCs w:val="20"/>
                <w:lang w:val="en-US"/>
              </w:rPr>
              <w:t>e-mail</w:t>
            </w:r>
            <w:r w:rsidR="005C7BE9">
              <w:rPr>
                <w:rFonts w:ascii="Verdana" w:eastAsiaTheme="minorHAnsi" w:hAnsi="Verdana" w:cstheme="minorBidi"/>
                <w:color w:val="222222"/>
                <w:sz w:val="20"/>
                <w:szCs w:val="20"/>
                <w:lang w:val="bg-BG"/>
              </w:rPr>
              <w:t xml:space="preserve"> адресът на клиента.</w:t>
            </w:r>
            <w:r w:rsidR="00EA5E1C">
              <w:rPr>
                <w:rFonts w:ascii="Verdana" w:eastAsiaTheme="minorHAnsi" w:hAnsi="Verdana" w:cstheme="minorBidi"/>
                <w:color w:val="222222"/>
                <w:sz w:val="20"/>
                <w:szCs w:val="20"/>
                <w:lang w:val="en-US"/>
              </w:rPr>
              <w:t xml:space="preserve"> </w:t>
            </w:r>
            <w:r w:rsidR="00EA5E1C">
              <w:rPr>
                <w:rFonts w:ascii="Verdana" w:eastAsiaTheme="minorHAnsi" w:hAnsi="Verdana" w:cstheme="minorBidi"/>
                <w:color w:val="222222"/>
                <w:sz w:val="20"/>
                <w:szCs w:val="20"/>
                <w:lang w:val="bg-BG"/>
              </w:rPr>
              <w:t>Следва да има и възможност за оттегляне на даденото съгласие, която клиентът да използва през КОП.</w:t>
            </w:r>
          </w:p>
        </w:tc>
        <w:tc>
          <w:tcPr>
            <w:tcW w:w="1669" w:type="dxa"/>
          </w:tcPr>
          <w:p w14:paraId="56E2214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D8E5A25" w14:textId="77777777" w:rsidTr="00056DDB">
        <w:tc>
          <w:tcPr>
            <w:tcW w:w="595" w:type="dxa"/>
          </w:tcPr>
          <w:p w14:paraId="38B9E3CD" w14:textId="3680058C" w:rsidR="003F2672" w:rsidRPr="003F2672" w:rsidRDefault="004F3C2B"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en-US"/>
              </w:rPr>
              <w:t>7</w:t>
            </w:r>
          </w:p>
        </w:tc>
        <w:tc>
          <w:tcPr>
            <w:tcW w:w="6916" w:type="dxa"/>
          </w:tcPr>
          <w:p w14:paraId="4E64F262"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hAnsi="Verdana"/>
                <w:sz w:val="20"/>
                <w:szCs w:val="20"/>
                <w:lang w:val="bg-BG"/>
              </w:rPr>
              <w:t xml:space="preserve">След затваряне на поръчката в </w:t>
            </w:r>
            <w:r w:rsidRPr="003F2672">
              <w:rPr>
                <w:rFonts w:ascii="Verdana" w:hAnsi="Verdana"/>
                <w:sz w:val="20"/>
                <w:szCs w:val="20"/>
                <w:lang w:val="en-US"/>
              </w:rPr>
              <w:t>SAP</w:t>
            </w:r>
            <w:r w:rsidRPr="003F2672">
              <w:rPr>
                <w:rFonts w:ascii="Verdana" w:hAnsi="Verdana"/>
                <w:sz w:val="20"/>
                <w:szCs w:val="20"/>
                <w:lang w:val="bg-BG"/>
              </w:rPr>
              <w:t xml:space="preserve"> клиентът да получи он-лайн въпросник с до 3 въпроса с 3 отговора (доволен, недоволен, без мнение) с цел измерване на удовлетвореността от предоставената услуга и самото обслужване. Номерът на поръчката да е част от въпросника (като идентификатор). Да има възможност за извличане на информацията във вид на електронна таблица (например </w:t>
            </w:r>
            <w:r w:rsidRPr="003F2672">
              <w:rPr>
                <w:rFonts w:ascii="Verdana" w:hAnsi="Verdana"/>
                <w:sz w:val="20"/>
                <w:szCs w:val="20"/>
                <w:lang w:val="en-US"/>
              </w:rPr>
              <w:t>Excel</w:t>
            </w:r>
            <w:r w:rsidRPr="003F2672">
              <w:rPr>
                <w:rFonts w:ascii="Verdana" w:hAnsi="Verdana"/>
                <w:sz w:val="20"/>
                <w:szCs w:val="20"/>
                <w:lang w:val="bg-BG"/>
              </w:rPr>
              <w:t xml:space="preserve"> файл), както и възможност за филтриране по различни параметри – дата, номер на поръчка, резултат от въпросника – общо и по въпроси.</w:t>
            </w:r>
          </w:p>
        </w:tc>
        <w:tc>
          <w:tcPr>
            <w:tcW w:w="1669" w:type="dxa"/>
          </w:tcPr>
          <w:p w14:paraId="11B37B5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bl>
    <w:p w14:paraId="49250C1E"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2D4EAA19" w14:textId="77777777" w:rsidR="003F2672" w:rsidRPr="003F2672" w:rsidRDefault="003F2672" w:rsidP="003F2672">
      <w:pPr>
        <w:spacing w:after="200" w:line="276" w:lineRule="auto"/>
        <w:ind w:left="360"/>
        <w:jc w:val="both"/>
        <w:rPr>
          <w:rFonts w:ascii="Verdana" w:eastAsiaTheme="minorHAnsi" w:hAnsi="Verdana" w:cstheme="minorBidi"/>
          <w:sz w:val="20"/>
          <w:szCs w:val="20"/>
          <w:lang w:val="bg-BG"/>
        </w:rPr>
      </w:pPr>
    </w:p>
    <w:p w14:paraId="3DE05AB2"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2" w:name="_Toc455586363"/>
      <w:r w:rsidRPr="003F2672">
        <w:rPr>
          <w:rFonts w:ascii="Verdana" w:eastAsiaTheme="minorHAnsi" w:hAnsi="Verdana" w:cstheme="minorBidi"/>
          <w:b/>
          <w:sz w:val="20"/>
          <w:szCs w:val="20"/>
          <w:lang w:val="bg-BG"/>
        </w:rPr>
        <w:t>Изисквания, свързани с онлайн чат</w:t>
      </w:r>
      <w:bookmarkEnd w:id="12"/>
    </w:p>
    <w:tbl>
      <w:tblPr>
        <w:tblStyle w:val="TableGrid21"/>
        <w:tblW w:w="0" w:type="auto"/>
        <w:tblLook w:val="04A0" w:firstRow="1" w:lastRow="0" w:firstColumn="1" w:lastColumn="0" w:noHBand="0" w:noVBand="1"/>
      </w:tblPr>
      <w:tblGrid>
        <w:gridCol w:w="595"/>
        <w:gridCol w:w="6743"/>
        <w:gridCol w:w="1904"/>
      </w:tblGrid>
      <w:tr w:rsidR="003F2672" w:rsidRPr="003F2672" w14:paraId="48B0F743" w14:textId="77777777" w:rsidTr="00DB3533">
        <w:tc>
          <w:tcPr>
            <w:tcW w:w="595" w:type="dxa"/>
            <w:shd w:val="clear" w:color="auto" w:fill="B4C6E7" w:themeFill="accent5" w:themeFillTint="66"/>
          </w:tcPr>
          <w:p w14:paraId="630441CB"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743" w:type="dxa"/>
            <w:shd w:val="clear" w:color="auto" w:fill="B4C6E7" w:themeFill="accent5" w:themeFillTint="66"/>
          </w:tcPr>
          <w:p w14:paraId="355CEE8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904" w:type="dxa"/>
            <w:shd w:val="clear" w:color="auto" w:fill="B4C6E7" w:themeFill="accent5" w:themeFillTint="66"/>
          </w:tcPr>
          <w:p w14:paraId="4936719A"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0BD06175" w14:textId="77777777" w:rsidTr="00DB3533">
        <w:tc>
          <w:tcPr>
            <w:tcW w:w="595" w:type="dxa"/>
          </w:tcPr>
          <w:p w14:paraId="480AA8C5" w14:textId="7DAC9CA9"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1</w:t>
            </w:r>
          </w:p>
        </w:tc>
        <w:tc>
          <w:tcPr>
            <w:tcW w:w="6743" w:type="dxa"/>
          </w:tcPr>
          <w:p w14:paraId="5BF968D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да предоставя функционалност за онлайн чат. Това да бъде достъпно чрез специален раздел, след въвеждане на клиентски номер.</w:t>
            </w:r>
          </w:p>
        </w:tc>
        <w:tc>
          <w:tcPr>
            <w:tcW w:w="1904" w:type="dxa"/>
          </w:tcPr>
          <w:p w14:paraId="0A37700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r w:rsidR="003F2672" w:rsidRPr="003F2672" w14:paraId="06C4E46A" w14:textId="77777777" w:rsidTr="00DB3533">
        <w:tc>
          <w:tcPr>
            <w:tcW w:w="595" w:type="dxa"/>
          </w:tcPr>
          <w:p w14:paraId="5437747C" w14:textId="5E6EAC4F"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2</w:t>
            </w:r>
          </w:p>
        </w:tc>
        <w:tc>
          <w:tcPr>
            <w:tcW w:w="6743" w:type="dxa"/>
          </w:tcPr>
          <w:p w14:paraId="6E7C8E9D"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показва наличието на агенти за участие в онлайн чат; когато няма свободен агент, да се появява определено съобщение.</w:t>
            </w:r>
          </w:p>
        </w:tc>
        <w:tc>
          <w:tcPr>
            <w:tcW w:w="1904" w:type="dxa"/>
          </w:tcPr>
          <w:p w14:paraId="3B780782"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bg-BG"/>
              </w:rPr>
              <w:t>А</w:t>
            </w:r>
          </w:p>
        </w:tc>
      </w:tr>
      <w:tr w:rsidR="003F2672" w:rsidRPr="003F2672" w14:paraId="0046DF22" w14:textId="77777777" w:rsidTr="00DB3533">
        <w:tc>
          <w:tcPr>
            <w:tcW w:w="595" w:type="dxa"/>
          </w:tcPr>
          <w:p w14:paraId="4A7B7659" w14:textId="6A034AB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3</w:t>
            </w:r>
          </w:p>
        </w:tc>
        <w:tc>
          <w:tcPr>
            <w:tcW w:w="6743" w:type="dxa"/>
          </w:tcPr>
          <w:p w14:paraId="7D7804E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 xml:space="preserve">Чатът да бъде в малък прозорец и да предоставя възможност </w:t>
            </w:r>
            <w:r w:rsidRPr="003F2672">
              <w:rPr>
                <w:rFonts w:ascii="Verdana" w:eastAsiaTheme="minorHAnsi" w:hAnsi="Verdana" w:cstheme="minorBidi"/>
                <w:color w:val="222222"/>
                <w:sz w:val="20"/>
                <w:szCs w:val="20"/>
                <w:lang w:val="bg-BG"/>
              </w:rPr>
              <w:lastRenderedPageBreak/>
              <w:t>за приключване на  разговора от страна на клиента.</w:t>
            </w:r>
          </w:p>
        </w:tc>
        <w:tc>
          <w:tcPr>
            <w:tcW w:w="1904" w:type="dxa"/>
          </w:tcPr>
          <w:p w14:paraId="00600FB2"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bg-BG"/>
              </w:rPr>
              <w:lastRenderedPageBreak/>
              <w:t>А</w:t>
            </w:r>
          </w:p>
        </w:tc>
      </w:tr>
      <w:tr w:rsidR="003F2672" w:rsidRPr="003F2672" w14:paraId="76D9618D" w14:textId="77777777" w:rsidTr="00DB3533">
        <w:tc>
          <w:tcPr>
            <w:tcW w:w="595" w:type="dxa"/>
          </w:tcPr>
          <w:p w14:paraId="39EAC90F" w14:textId="5416AD55"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6.</w:t>
            </w:r>
            <w:r w:rsidR="003F2672" w:rsidRPr="003F2672">
              <w:rPr>
                <w:rFonts w:ascii="Verdana" w:eastAsiaTheme="minorHAnsi" w:hAnsi="Verdana" w:cstheme="minorBidi"/>
                <w:sz w:val="20"/>
                <w:szCs w:val="20"/>
                <w:lang w:val="bg-BG"/>
              </w:rPr>
              <w:t>4</w:t>
            </w:r>
          </w:p>
        </w:tc>
        <w:tc>
          <w:tcPr>
            <w:tcW w:w="6743" w:type="dxa"/>
          </w:tcPr>
          <w:p w14:paraId="7F30250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Изображението на онлайн чата да бъде изпълнено чрез интерфейса със софтуера на телефонен център.</w:t>
            </w:r>
          </w:p>
        </w:tc>
        <w:tc>
          <w:tcPr>
            <w:tcW w:w="1904" w:type="dxa"/>
          </w:tcPr>
          <w:p w14:paraId="75090A3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bl>
    <w:p w14:paraId="0C805763" w14:textId="77777777" w:rsidR="003F2672" w:rsidRPr="003F2672" w:rsidRDefault="003F2672" w:rsidP="003F2672">
      <w:pPr>
        <w:spacing w:after="200" w:line="276" w:lineRule="auto"/>
        <w:ind w:left="360"/>
        <w:jc w:val="both"/>
        <w:rPr>
          <w:rFonts w:ascii="Verdana" w:eastAsiaTheme="minorHAnsi" w:hAnsi="Verdana" w:cstheme="minorBidi"/>
          <w:sz w:val="20"/>
          <w:szCs w:val="20"/>
          <w:lang w:val="bg-BG"/>
        </w:rPr>
      </w:pPr>
    </w:p>
    <w:p w14:paraId="32A51981"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3" w:name="_Toc455586364"/>
      <w:r w:rsidRPr="003F2672">
        <w:rPr>
          <w:rFonts w:ascii="Verdana" w:eastAsiaTheme="minorHAnsi" w:hAnsi="Verdana" w:cstheme="minorBidi"/>
          <w:b/>
          <w:sz w:val="20"/>
          <w:szCs w:val="20"/>
          <w:lang w:val="bg-BG"/>
        </w:rPr>
        <w:t>Изисквания, свързани с административната част на сайта</w:t>
      </w:r>
      <w:bookmarkEnd w:id="13"/>
    </w:p>
    <w:tbl>
      <w:tblPr>
        <w:tblStyle w:val="TableGrid22"/>
        <w:tblW w:w="0" w:type="auto"/>
        <w:tblLook w:val="04A0" w:firstRow="1" w:lastRow="0" w:firstColumn="1" w:lastColumn="0" w:noHBand="0" w:noVBand="1"/>
      </w:tblPr>
      <w:tblGrid>
        <w:gridCol w:w="1335"/>
        <w:gridCol w:w="6471"/>
        <w:gridCol w:w="1436"/>
      </w:tblGrid>
      <w:tr w:rsidR="003F2672" w:rsidRPr="003F2672" w14:paraId="01B5C913" w14:textId="77777777" w:rsidTr="00DB3533">
        <w:tc>
          <w:tcPr>
            <w:tcW w:w="1335" w:type="dxa"/>
            <w:shd w:val="clear" w:color="auto" w:fill="B4C6E7" w:themeFill="accent5" w:themeFillTint="66"/>
          </w:tcPr>
          <w:p w14:paraId="02D0279C"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471" w:type="dxa"/>
            <w:shd w:val="clear" w:color="auto" w:fill="B4C6E7" w:themeFill="accent5" w:themeFillTint="66"/>
          </w:tcPr>
          <w:p w14:paraId="068C329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436" w:type="dxa"/>
            <w:shd w:val="clear" w:color="auto" w:fill="B4C6E7" w:themeFill="accent5" w:themeFillTint="66"/>
          </w:tcPr>
          <w:p w14:paraId="4B7C7C3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30FC1207" w14:textId="77777777" w:rsidTr="00DB3533">
        <w:tc>
          <w:tcPr>
            <w:tcW w:w="1335" w:type="dxa"/>
          </w:tcPr>
          <w:p w14:paraId="35EFA190" w14:textId="38E7070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7.</w:t>
            </w:r>
            <w:r w:rsidR="003F2672" w:rsidRPr="003F2672">
              <w:rPr>
                <w:rFonts w:ascii="Verdana" w:eastAsiaTheme="minorHAnsi" w:hAnsi="Verdana" w:cstheme="minorBidi"/>
                <w:sz w:val="20"/>
                <w:szCs w:val="20"/>
                <w:lang w:val="bg-BG"/>
              </w:rPr>
              <w:t>1</w:t>
            </w:r>
          </w:p>
        </w:tc>
        <w:tc>
          <w:tcPr>
            <w:tcW w:w="6471" w:type="dxa"/>
          </w:tcPr>
          <w:p w14:paraId="4515EBFA" w14:textId="2C3F964E" w:rsidR="003F2672" w:rsidRPr="003F2672" w:rsidRDefault="003F2672" w:rsidP="003F2672">
            <w:pPr>
              <w:tabs>
                <w:tab w:val="left" w:pos="-720"/>
              </w:tabs>
              <w:ind w:left="3"/>
              <w:jc w:val="both"/>
              <w:rPr>
                <w:rFonts w:ascii="Verdana" w:hAnsi="Verdana" w:cs="Calibri"/>
                <w:sz w:val="20"/>
                <w:szCs w:val="20"/>
                <w:lang w:val="ru-RU"/>
              </w:rPr>
            </w:pPr>
            <w:r w:rsidRPr="003F2672">
              <w:rPr>
                <w:rFonts w:ascii="Verdana" w:hAnsi="Verdana" w:cs="Calibri"/>
                <w:sz w:val="20"/>
                <w:szCs w:val="20"/>
                <w:lang w:val="ru-RU"/>
              </w:rPr>
              <w:t>Част от съдържанието на</w:t>
            </w:r>
            <w:r w:rsidR="00F10C98">
              <w:rPr>
                <w:rFonts w:ascii="Verdana" w:hAnsi="Verdana" w:cs="Calibri"/>
                <w:sz w:val="20"/>
                <w:szCs w:val="20"/>
                <w:lang w:val="ru-RU"/>
              </w:rPr>
              <w:t xml:space="preserve"> интернет</w:t>
            </w:r>
            <w:r w:rsidRPr="003F2672">
              <w:rPr>
                <w:rFonts w:ascii="Verdana" w:hAnsi="Verdana" w:cs="Calibri"/>
                <w:sz w:val="20"/>
                <w:szCs w:val="20"/>
                <w:lang w:val="ru-RU"/>
              </w:rPr>
              <w:t xml:space="preserve"> сайта да е достъпно за промяна и добавяне на ново съдържание през Система за управление на съдържанието.</w:t>
            </w:r>
          </w:p>
          <w:p w14:paraId="750ABE6B" w14:textId="77777777" w:rsidR="003F2672" w:rsidRPr="003F2672" w:rsidRDefault="003F2672" w:rsidP="003F2672">
            <w:pPr>
              <w:tabs>
                <w:tab w:val="left" w:pos="-720"/>
              </w:tabs>
              <w:ind w:left="3" w:hanging="723"/>
              <w:jc w:val="both"/>
              <w:rPr>
                <w:rFonts w:ascii="Verdana" w:hAnsi="Verdana" w:cs="Calibri"/>
                <w:sz w:val="20"/>
                <w:szCs w:val="20"/>
                <w:lang w:val="ru-RU"/>
              </w:rPr>
            </w:pPr>
            <w:r w:rsidRPr="003F2672">
              <w:rPr>
                <w:rFonts w:ascii="Verdana" w:hAnsi="Verdana" w:cs="Calibri"/>
                <w:sz w:val="20"/>
                <w:szCs w:val="20"/>
                <w:lang w:val="ru-RU"/>
              </w:rPr>
              <w:tab/>
            </w:r>
          </w:p>
          <w:p w14:paraId="3837FE97" w14:textId="099A60FD" w:rsidR="003F2672" w:rsidRPr="003F2672" w:rsidRDefault="003F2672" w:rsidP="003F2672">
            <w:pPr>
              <w:tabs>
                <w:tab w:val="left" w:pos="-720"/>
              </w:tabs>
              <w:ind w:left="3" w:hanging="723"/>
              <w:jc w:val="both"/>
              <w:rPr>
                <w:rFonts w:ascii="Verdana" w:hAnsi="Verdana" w:cs="Calibri"/>
                <w:sz w:val="20"/>
                <w:szCs w:val="20"/>
                <w:lang w:val="ru-RU"/>
              </w:rPr>
            </w:pPr>
            <w:r w:rsidRPr="003F2672">
              <w:rPr>
                <w:rFonts w:ascii="Verdana" w:hAnsi="Verdana" w:cs="Calibri"/>
                <w:sz w:val="20"/>
                <w:szCs w:val="20"/>
                <w:lang w:val="ru-RU"/>
              </w:rPr>
              <w:tab/>
              <w:t xml:space="preserve">Системата за управление на съдържанието да дава бърз, лесен и удобен начин за актуализация на съдържанието на сайта. Системата да е уеб базирана, с достъп през стандартен браузър. Да не е необходима инсталация на допълнителен софтуер или специални настройки. Да наподобява стандартен текстови редактор с разширена функционалност (MS Word). </w:t>
            </w:r>
          </w:p>
          <w:p w14:paraId="572EBA1A" w14:textId="77777777" w:rsidR="003F2672" w:rsidRPr="003F2672" w:rsidRDefault="003F2672" w:rsidP="003F2672">
            <w:pPr>
              <w:tabs>
                <w:tab w:val="left" w:pos="-720"/>
              </w:tabs>
              <w:ind w:left="3" w:hanging="723"/>
              <w:jc w:val="both"/>
              <w:rPr>
                <w:rFonts w:ascii="Verdana" w:hAnsi="Verdana" w:cs="Calibri"/>
                <w:sz w:val="20"/>
                <w:szCs w:val="20"/>
                <w:lang w:val="ru-RU"/>
              </w:rPr>
            </w:pPr>
            <w:r w:rsidRPr="003F2672">
              <w:rPr>
                <w:rFonts w:ascii="Verdana" w:hAnsi="Verdana" w:cs="Calibri"/>
                <w:sz w:val="20"/>
                <w:szCs w:val="20"/>
                <w:lang w:val="ru-RU"/>
              </w:rPr>
              <w:tab/>
            </w:r>
          </w:p>
          <w:p w14:paraId="36A649B8" w14:textId="77777777" w:rsidR="003F2672" w:rsidRPr="003F2672" w:rsidRDefault="003F2672" w:rsidP="003F2672">
            <w:pPr>
              <w:tabs>
                <w:tab w:val="left" w:pos="-720"/>
              </w:tabs>
              <w:ind w:left="3" w:hanging="723"/>
              <w:jc w:val="both"/>
              <w:rPr>
                <w:rFonts w:ascii="Verdana" w:hAnsi="Verdana" w:cs="Calibri"/>
                <w:sz w:val="20"/>
                <w:szCs w:val="20"/>
                <w:shd w:val="clear" w:color="auto" w:fill="FFFF00"/>
                <w:lang w:val="ru-RU"/>
              </w:rPr>
            </w:pPr>
            <w:r w:rsidRPr="003F2672">
              <w:rPr>
                <w:rFonts w:ascii="Verdana" w:hAnsi="Verdana" w:cs="Calibri"/>
                <w:sz w:val="20"/>
                <w:szCs w:val="20"/>
                <w:lang w:val="ru-RU"/>
              </w:rPr>
              <w:tab/>
              <w:t>Системата да съдържа следните модули със съответните описани към тях функционалности:</w:t>
            </w:r>
          </w:p>
          <w:p w14:paraId="2466DC41" w14:textId="77777777" w:rsidR="003F2672" w:rsidRPr="003F2672" w:rsidRDefault="003F2672" w:rsidP="009B5C41">
            <w:pPr>
              <w:numPr>
                <w:ilvl w:val="0"/>
                <w:numId w:val="43"/>
              </w:numPr>
              <w:tabs>
                <w:tab w:val="left" w:pos="180"/>
              </w:tabs>
              <w:suppressAutoHyphens/>
              <w:spacing w:after="200"/>
              <w:rPr>
                <w:rFonts w:ascii="Verdana" w:hAnsi="Verdana" w:cs="Calibri"/>
                <w:b/>
                <w:sz w:val="20"/>
                <w:szCs w:val="20"/>
                <w:lang w:val="ru-RU"/>
              </w:rPr>
            </w:pPr>
            <w:r w:rsidRPr="006A395D">
              <w:rPr>
                <w:rFonts w:ascii="Verdana" w:hAnsi="Verdana" w:cs="Calibri"/>
                <w:b/>
                <w:sz w:val="20"/>
                <w:szCs w:val="20"/>
                <w:lang w:val="ru-RU"/>
              </w:rPr>
              <w:t>Роли и потребители</w:t>
            </w:r>
            <w:r w:rsidRPr="003F2672">
              <w:rPr>
                <w:rFonts w:ascii="Verdana" w:hAnsi="Verdana" w:cs="Calibri"/>
                <w:b/>
                <w:sz w:val="20"/>
                <w:szCs w:val="20"/>
                <w:lang w:val="ru-RU"/>
              </w:rPr>
              <w:t xml:space="preserve"> </w:t>
            </w:r>
            <w:r w:rsidRPr="003F2672">
              <w:rPr>
                <w:rFonts w:ascii="Verdana" w:hAnsi="Verdana" w:cs="Calibri"/>
                <w:sz w:val="20"/>
                <w:szCs w:val="20"/>
                <w:lang w:val="ru-RU"/>
              </w:rPr>
              <w:t xml:space="preserve">– Възможност за добавяне, дезактивиране, редакция, триене на нови потребители към дадена предварително дефинирана роля от страна на Супер Администратор. Възможност за преглед на всяка промяна от страна на Супер Администратор и задължителното й потвърждаване преди публикуване на сайта. Възможност за задаване на нови роли от страна на Супер Администратор (Под „роля” се има предвид задаване на достъп до определени секции + задаване на опции за действия на дадена роля – добавяне на информация, дезактивиране, редакция, триене). </w:t>
            </w:r>
          </w:p>
          <w:p w14:paraId="191C7D3C" w14:textId="77777777" w:rsidR="003F2672" w:rsidRPr="003F2672" w:rsidRDefault="003F2672" w:rsidP="003F2672">
            <w:pPr>
              <w:tabs>
                <w:tab w:val="left" w:pos="180"/>
              </w:tabs>
              <w:suppressAutoHyphens/>
              <w:spacing w:after="200"/>
              <w:ind w:left="720"/>
              <w:rPr>
                <w:rFonts w:ascii="Verdana" w:eastAsiaTheme="minorHAnsi" w:hAnsi="Verdana" w:cstheme="minorBidi"/>
                <w:sz w:val="20"/>
                <w:szCs w:val="20"/>
                <w:lang w:val="bg-BG"/>
              </w:rPr>
            </w:pPr>
          </w:p>
        </w:tc>
        <w:tc>
          <w:tcPr>
            <w:tcW w:w="1436" w:type="dxa"/>
          </w:tcPr>
          <w:p w14:paraId="74FD358B" w14:textId="77777777" w:rsidR="003F2672" w:rsidRPr="003F2672" w:rsidRDefault="003F2672" w:rsidP="003F2672">
            <w:pPr>
              <w:tabs>
                <w:tab w:val="left" w:pos="-720"/>
              </w:tabs>
              <w:ind w:left="3"/>
              <w:jc w:val="both"/>
              <w:rPr>
                <w:rFonts w:ascii="Verdana" w:hAnsi="Verdana" w:cs="Calibri"/>
                <w:sz w:val="20"/>
                <w:szCs w:val="20"/>
                <w:lang w:val="en-US"/>
              </w:rPr>
            </w:pPr>
            <w:r w:rsidRPr="003F2672">
              <w:rPr>
                <w:rFonts w:ascii="Verdana" w:hAnsi="Verdana" w:cs="Calibri"/>
                <w:sz w:val="20"/>
                <w:szCs w:val="20"/>
                <w:lang w:val="en-US"/>
              </w:rPr>
              <w:t>M</w:t>
            </w:r>
          </w:p>
        </w:tc>
      </w:tr>
      <w:tr w:rsidR="003F2672" w:rsidRPr="003F2672" w14:paraId="3B073FEA" w14:textId="77777777" w:rsidTr="00DB3533">
        <w:tc>
          <w:tcPr>
            <w:tcW w:w="1335" w:type="dxa"/>
          </w:tcPr>
          <w:p w14:paraId="514C6C2F" w14:textId="457A59BA"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2</w:t>
            </w:r>
          </w:p>
        </w:tc>
        <w:tc>
          <w:tcPr>
            <w:tcW w:w="6471" w:type="dxa"/>
          </w:tcPr>
          <w:p w14:paraId="7BDF3883" w14:textId="77777777" w:rsidR="003F2672" w:rsidRPr="003F2672" w:rsidRDefault="003F2672" w:rsidP="009B5C41">
            <w:pPr>
              <w:numPr>
                <w:ilvl w:val="0"/>
                <w:numId w:val="43"/>
              </w:numPr>
              <w:tabs>
                <w:tab w:val="left" w:pos="180"/>
              </w:tabs>
              <w:suppressAutoHyphens/>
              <w:spacing w:after="200"/>
              <w:rPr>
                <w:rFonts w:ascii="Verdana" w:hAnsi="Verdana" w:cs="Calibri"/>
                <w:b/>
                <w:sz w:val="20"/>
                <w:szCs w:val="20"/>
                <w:lang w:val="ru-RU"/>
              </w:rPr>
            </w:pPr>
            <w:r w:rsidRPr="003F2672">
              <w:rPr>
                <w:rFonts w:ascii="Verdana" w:hAnsi="Verdana" w:cs="Calibri"/>
                <w:b/>
                <w:sz w:val="20"/>
                <w:szCs w:val="20"/>
                <w:lang w:val="ru-RU"/>
              </w:rPr>
              <w:t xml:space="preserve">Файлове – </w:t>
            </w:r>
            <w:r w:rsidRPr="003F2672">
              <w:rPr>
                <w:rFonts w:ascii="Verdana" w:hAnsi="Verdana" w:cs="Calibri"/>
                <w:sz w:val="20"/>
                <w:szCs w:val="20"/>
                <w:lang w:val="ru-RU"/>
              </w:rPr>
              <w:t xml:space="preserve">Страница, представяща всички качвани през административния панел материали в сайта - снимки, промоционални изображения, </w:t>
            </w:r>
            <w:r w:rsidRPr="003F2672">
              <w:rPr>
                <w:rFonts w:ascii="Verdana" w:hAnsi="Verdana" w:cs="Calibri"/>
                <w:sz w:val="20"/>
                <w:szCs w:val="20"/>
              </w:rPr>
              <w:t>PDF</w:t>
            </w:r>
            <w:r w:rsidRPr="003F2672">
              <w:rPr>
                <w:rFonts w:ascii="Verdana" w:hAnsi="Verdana" w:cs="Calibri"/>
                <w:sz w:val="20"/>
                <w:szCs w:val="20"/>
                <w:lang w:val="ru-RU"/>
              </w:rPr>
              <w:t xml:space="preserve"> файлове. От тази страница да има възможност за теглене на качените материали.</w:t>
            </w:r>
            <w:r w:rsidRPr="003F2672">
              <w:rPr>
                <w:rFonts w:ascii="Verdana" w:hAnsi="Verdana" w:cs="Calibri"/>
                <w:b/>
                <w:sz w:val="20"/>
                <w:szCs w:val="20"/>
                <w:lang w:val="ru-RU"/>
              </w:rPr>
              <w:t xml:space="preserve"> </w:t>
            </w:r>
            <w:r w:rsidRPr="003F2672">
              <w:rPr>
                <w:rFonts w:ascii="Verdana" w:hAnsi="Verdana" w:cs="Calibri"/>
                <w:sz w:val="20"/>
                <w:szCs w:val="20"/>
                <w:lang w:val="ru-RU"/>
              </w:rPr>
              <w:t>Сортирането им да бъде по тип файл, по категория и дата на качване</w:t>
            </w:r>
            <w:r w:rsidRPr="00DB3533">
              <w:rPr>
                <w:rFonts w:ascii="Verdana" w:hAnsi="Verdana" w:cs="Calibri"/>
                <w:sz w:val="20"/>
                <w:szCs w:val="20"/>
                <w:lang w:val="ru-RU"/>
              </w:rPr>
              <w:t>.</w:t>
            </w:r>
          </w:p>
          <w:p w14:paraId="3D87F9F1" w14:textId="77777777" w:rsidR="003F2672" w:rsidRPr="003F2672" w:rsidRDefault="003F2672" w:rsidP="003F2672">
            <w:pPr>
              <w:tabs>
                <w:tab w:val="left" w:pos="-720"/>
              </w:tabs>
              <w:ind w:left="3"/>
              <w:jc w:val="both"/>
              <w:rPr>
                <w:rFonts w:ascii="Verdana" w:hAnsi="Verdana" w:cs="Calibri"/>
                <w:sz w:val="20"/>
                <w:szCs w:val="20"/>
                <w:lang w:val="ru-RU"/>
              </w:rPr>
            </w:pPr>
          </w:p>
        </w:tc>
        <w:tc>
          <w:tcPr>
            <w:tcW w:w="1436" w:type="dxa"/>
          </w:tcPr>
          <w:p w14:paraId="248C723C" w14:textId="77777777" w:rsidR="003F2672" w:rsidRPr="003F2672" w:rsidRDefault="003F2672" w:rsidP="003F2672">
            <w:pPr>
              <w:tabs>
                <w:tab w:val="left" w:pos="-720"/>
              </w:tabs>
              <w:ind w:left="3"/>
              <w:jc w:val="both"/>
              <w:rPr>
                <w:rFonts w:ascii="Verdana" w:hAnsi="Verdana" w:cs="Calibri"/>
                <w:sz w:val="20"/>
                <w:szCs w:val="20"/>
                <w:lang w:val="en-US"/>
              </w:rPr>
            </w:pPr>
            <w:r w:rsidRPr="003F2672">
              <w:rPr>
                <w:rFonts w:ascii="Verdana" w:hAnsi="Verdana" w:cs="Calibri"/>
                <w:sz w:val="20"/>
                <w:szCs w:val="20"/>
                <w:lang w:val="bg-BG"/>
              </w:rPr>
              <w:t>А</w:t>
            </w:r>
          </w:p>
        </w:tc>
      </w:tr>
      <w:tr w:rsidR="003F2672" w:rsidRPr="003F2672" w14:paraId="1CE4336B" w14:textId="77777777" w:rsidTr="00DB3533">
        <w:tc>
          <w:tcPr>
            <w:tcW w:w="1335" w:type="dxa"/>
          </w:tcPr>
          <w:p w14:paraId="202BBEDD" w14:textId="4E115336"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3</w:t>
            </w:r>
          </w:p>
        </w:tc>
        <w:tc>
          <w:tcPr>
            <w:tcW w:w="6471" w:type="dxa"/>
          </w:tcPr>
          <w:p w14:paraId="4945E95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Административната част да предоставя възможности за оторизираните потребители:</w:t>
            </w:r>
          </w:p>
          <w:p w14:paraId="1A16A71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Редактиране на съдържанието на страницата и добавяне на ново; </w:t>
            </w:r>
          </w:p>
          <w:p w14:paraId="7216204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Извличане на  доклади за действия, извършени от потребителите на сайта;</w:t>
            </w:r>
          </w:p>
          <w:p w14:paraId="55E16A0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Въвеждане на конкретна информация и генериране на действия от страна на съществуващо съдържание.</w:t>
            </w:r>
          </w:p>
        </w:tc>
        <w:tc>
          <w:tcPr>
            <w:tcW w:w="1436" w:type="dxa"/>
          </w:tcPr>
          <w:p w14:paraId="43AE9DB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80B9F23" w14:textId="77777777" w:rsidTr="00DB3533">
        <w:tc>
          <w:tcPr>
            <w:tcW w:w="1335" w:type="dxa"/>
          </w:tcPr>
          <w:p w14:paraId="79955879" w14:textId="4BB1BF59"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4</w:t>
            </w:r>
          </w:p>
        </w:tc>
        <w:tc>
          <w:tcPr>
            <w:tcW w:w="6471" w:type="dxa"/>
          </w:tcPr>
          <w:p w14:paraId="71701A8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Следващите доклади да бъдат генерирани в административната част на сайта:</w:t>
            </w:r>
          </w:p>
          <w:p w14:paraId="2E19375D" w14:textId="7CD87BC2"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 по подадени сигнали; Доклади по заявяване на e-фактура;</w:t>
            </w:r>
          </w:p>
          <w:p w14:paraId="186DA7C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 по подадени контакти;</w:t>
            </w:r>
          </w:p>
          <w:p w14:paraId="41CA5196"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lastRenderedPageBreak/>
              <w:t>Доклади за абонаменти по e-mail;</w:t>
            </w:r>
          </w:p>
          <w:p w14:paraId="09A8CE9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 за актуализации на клиентски профили;</w:t>
            </w:r>
          </w:p>
          <w:p w14:paraId="2C0A74A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Google анализ.</w:t>
            </w:r>
          </w:p>
          <w:p w14:paraId="282A5043"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Потребителят трябва да има възможност да избере периода, за който изисква доклада. Докладите да показват и консолидираните числа (например брой контакти) и подробен списък с допълнителна информация (например: номер на  контакт, клиентски номер, име на клиента, дата на контакта, вид контакт, статус (изпратен отговор / в очакване на отговор), дата на отговора.</w:t>
            </w:r>
          </w:p>
          <w:p w14:paraId="7A55DE26"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Докладите трябва да са в PDF и</w:t>
            </w:r>
            <w:r w:rsidRPr="003F2672">
              <w:rPr>
                <w:rFonts w:ascii="Verdana" w:eastAsiaTheme="minorHAnsi" w:hAnsi="Verdana" w:cstheme="minorBidi"/>
                <w:color w:val="222222"/>
                <w:sz w:val="20"/>
                <w:szCs w:val="20"/>
                <w:lang w:val="bg-BG"/>
              </w:rPr>
              <w:t xml:space="preserve"> редактируеми формати.</w:t>
            </w:r>
          </w:p>
        </w:tc>
        <w:tc>
          <w:tcPr>
            <w:tcW w:w="1436" w:type="dxa"/>
          </w:tcPr>
          <w:p w14:paraId="4B38406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1EAE9ECB" w14:textId="77777777" w:rsidTr="00DB3533">
        <w:tc>
          <w:tcPr>
            <w:tcW w:w="1335" w:type="dxa"/>
          </w:tcPr>
          <w:p w14:paraId="00E4D4E4" w14:textId="0C988735"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lastRenderedPageBreak/>
              <w:t>7.</w:t>
            </w:r>
            <w:r w:rsidR="002B76BC">
              <w:rPr>
                <w:rFonts w:ascii="Verdana" w:eastAsiaTheme="minorHAnsi" w:hAnsi="Verdana" w:cstheme="minorBidi"/>
                <w:sz w:val="20"/>
                <w:szCs w:val="20"/>
                <w:lang w:val="en-US"/>
              </w:rPr>
              <w:t>5</w:t>
            </w:r>
          </w:p>
        </w:tc>
        <w:tc>
          <w:tcPr>
            <w:tcW w:w="6471" w:type="dxa"/>
          </w:tcPr>
          <w:p w14:paraId="65C7D3C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За функционалностите, които са на разположение и на мобилното приложение, административната част и докладите да показват отделно информацията по източник (например контакти от сайта / контакти от мобилно приложение).</w:t>
            </w:r>
          </w:p>
        </w:tc>
        <w:tc>
          <w:tcPr>
            <w:tcW w:w="1436" w:type="dxa"/>
          </w:tcPr>
          <w:p w14:paraId="3E13F519"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3DE58739" w14:textId="77777777" w:rsidTr="00DB3533">
        <w:tc>
          <w:tcPr>
            <w:tcW w:w="1335" w:type="dxa"/>
          </w:tcPr>
          <w:p w14:paraId="2C0E9C00" w14:textId="753C3588"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6</w:t>
            </w:r>
          </w:p>
        </w:tc>
        <w:tc>
          <w:tcPr>
            <w:tcW w:w="6471" w:type="dxa"/>
          </w:tcPr>
          <w:p w14:paraId="47838610" w14:textId="77777777" w:rsidR="003F2672" w:rsidRPr="00DB3533"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Управление на онлайн контакти в административната част</w:t>
            </w:r>
            <w:r w:rsidRPr="00DB3533">
              <w:rPr>
                <w:rFonts w:ascii="Verdana" w:eastAsiaTheme="minorHAnsi" w:hAnsi="Verdana" w:cstheme="minorBidi"/>
                <w:sz w:val="20"/>
                <w:szCs w:val="20"/>
                <w:lang w:val="bg-BG"/>
              </w:rPr>
              <w:t>.</w:t>
            </w:r>
          </w:p>
          <w:p w14:paraId="1BBAFA6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Специална платформа да бъде разработена в административната част за управление на входящите онлайн контакти със следните функции:</w:t>
            </w:r>
          </w:p>
          <w:p w14:paraId="6F249B5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Регистриране на входящи контакти от сайта / мобилното приложение, тъй като те са въведени от потребителя (дата и точен час да са проследими);</w:t>
            </w:r>
          </w:p>
          <w:p w14:paraId="6A68C16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Възможност за прикачване до 5 (или повече) файлове към всеки контакт</w:t>
            </w:r>
            <w:r w:rsidRPr="00DB3533">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p w14:paraId="4FD09A6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Генериране на автоматично съобщение за потвърждение към клиента за регистрацията на контакта (с опция – без отговор)</w:t>
            </w:r>
            <w:r w:rsidRPr="00DB3533">
              <w:rPr>
                <w:rFonts w:ascii="Verdana" w:eastAsiaTheme="minorHAnsi" w:hAnsi="Verdana" w:cstheme="minorBidi"/>
                <w:sz w:val="20"/>
                <w:szCs w:val="20"/>
                <w:lang w:val="bg-BG"/>
              </w:rPr>
              <w:t>;</w:t>
            </w:r>
          </w:p>
          <w:p w14:paraId="10C069A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Групово или единично разпределение на отговорен агент за отговор; възможност за промяна на агент след първоначално задание</w:t>
            </w:r>
            <w:r w:rsidRPr="00DB3533">
              <w:rPr>
                <w:rFonts w:ascii="Verdana" w:eastAsiaTheme="minorHAnsi" w:hAnsi="Verdana" w:cstheme="minorBidi"/>
                <w:sz w:val="20"/>
                <w:szCs w:val="20"/>
                <w:lang w:val="bg-BG"/>
              </w:rPr>
              <w:t>;</w:t>
            </w:r>
          </w:p>
          <w:p w14:paraId="40A1749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Възможност за качване на файлове заедно с отговор - до 5MB</w:t>
            </w:r>
            <w:r w:rsidRPr="00DB3533">
              <w:rPr>
                <w:rFonts w:ascii="Verdana" w:eastAsiaTheme="minorHAnsi" w:hAnsi="Verdana" w:cstheme="minorBidi"/>
                <w:sz w:val="20"/>
                <w:szCs w:val="20"/>
                <w:lang w:val="bg-BG"/>
              </w:rPr>
              <w:t>;</w:t>
            </w:r>
          </w:p>
          <w:p w14:paraId="0D02D80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Регистрация и изпращане на отговор към клиента; Отговорът да съдържа дата и час на изпращане</w:t>
            </w:r>
            <w:r w:rsidRPr="00DB3533">
              <w:rPr>
                <w:rFonts w:ascii="Verdana" w:eastAsiaTheme="minorHAnsi" w:hAnsi="Verdana" w:cstheme="minorBidi"/>
                <w:sz w:val="20"/>
                <w:szCs w:val="20"/>
                <w:lang w:val="bg-BG"/>
              </w:rPr>
              <w:t>;</w:t>
            </w:r>
          </w:p>
          <w:p w14:paraId="4125E167"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случай, че клиентът върне </w:t>
            </w:r>
            <w:r w:rsidRPr="003F2672">
              <w:rPr>
                <w:rFonts w:ascii="Verdana" w:eastAsiaTheme="minorHAnsi" w:hAnsi="Verdana" w:cstheme="minorBidi"/>
                <w:sz w:val="20"/>
                <w:szCs w:val="20"/>
                <w:lang w:val="en-US"/>
              </w:rPr>
              <w:t>Re</w:t>
            </w:r>
            <w:r w:rsidRPr="003F2672">
              <w:rPr>
                <w:rFonts w:ascii="Verdana" w:eastAsiaTheme="minorHAnsi" w:hAnsi="Verdana" w:cstheme="minorBidi"/>
                <w:sz w:val="20"/>
                <w:szCs w:val="20"/>
                <w:lang w:val="bg-BG"/>
              </w:rPr>
              <w:t>: с нов въпрос на получения отговор, той да се регистрира в платформата с входящ номер по начина, по който се регистрират входящите онлайн контакти</w:t>
            </w:r>
            <w:r w:rsidRPr="00DB3533">
              <w:rPr>
                <w:rFonts w:ascii="Verdana" w:eastAsiaTheme="minorHAnsi" w:hAnsi="Verdana" w:cstheme="minorBidi"/>
                <w:sz w:val="20"/>
                <w:szCs w:val="20"/>
                <w:lang w:val="bg-BG"/>
              </w:rPr>
              <w:t>;</w:t>
            </w:r>
          </w:p>
          <w:p w14:paraId="6544FEFD"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Статус на контакта</w:t>
            </w:r>
            <w:r w:rsidRPr="003F2672">
              <w:rPr>
                <w:rFonts w:ascii="Verdana" w:eastAsiaTheme="minorHAnsi" w:hAnsi="Verdana" w:cstheme="minorBidi"/>
                <w:sz w:val="20"/>
                <w:szCs w:val="20"/>
                <w:lang w:val="en-US"/>
              </w:rPr>
              <w:t>.</w:t>
            </w:r>
          </w:p>
          <w:p w14:paraId="22F71032"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436" w:type="dxa"/>
          </w:tcPr>
          <w:p w14:paraId="7B35114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49B1322" w14:textId="77777777" w:rsidTr="00DB3533">
        <w:trPr>
          <w:trHeight w:val="1249"/>
        </w:trPr>
        <w:tc>
          <w:tcPr>
            <w:tcW w:w="1335" w:type="dxa"/>
          </w:tcPr>
          <w:p w14:paraId="76FD5BB1" w14:textId="639D9CB5"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7</w:t>
            </w:r>
          </w:p>
        </w:tc>
        <w:tc>
          <w:tcPr>
            <w:tcW w:w="6471" w:type="dxa"/>
          </w:tcPr>
          <w:p w14:paraId="70B38877" w14:textId="248F13F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За да се проверят оплакванията за грешно изображение на информация в КОП, упълномощеният потребител на “Софийска вода“ трябва да може да достигне до клиентския профил от административната част на сайта.</w:t>
            </w:r>
            <w:r w:rsidR="00453444" w:rsidRPr="00DB3533">
              <w:rPr>
                <w:rFonts w:ascii="Verdana" w:eastAsiaTheme="minorHAnsi" w:hAnsi="Verdana" w:cstheme="minorBidi"/>
                <w:sz w:val="20"/>
                <w:szCs w:val="20"/>
                <w:lang w:val="bg-BG"/>
              </w:rPr>
              <w:t xml:space="preserve"> </w:t>
            </w:r>
          </w:p>
        </w:tc>
        <w:tc>
          <w:tcPr>
            <w:tcW w:w="1436" w:type="dxa"/>
          </w:tcPr>
          <w:p w14:paraId="32871E1D"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C21BA6E" w14:textId="77777777" w:rsidTr="00DB3533">
        <w:tc>
          <w:tcPr>
            <w:tcW w:w="1335" w:type="dxa"/>
          </w:tcPr>
          <w:p w14:paraId="4C39B599" w14:textId="6E2C0BEF"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8</w:t>
            </w:r>
          </w:p>
        </w:tc>
        <w:tc>
          <w:tcPr>
            <w:tcW w:w="6471" w:type="dxa"/>
          </w:tcPr>
          <w:p w14:paraId="5CF89BE7" w14:textId="77777777" w:rsidR="003F2672" w:rsidRPr="00DB3533" w:rsidRDefault="003F2672" w:rsidP="003F2672">
            <w:pPr>
              <w:jc w:val="both"/>
              <w:rPr>
                <w:rFonts w:ascii="Verdana" w:eastAsiaTheme="minorHAnsi" w:hAnsi="Verdana" w:cstheme="minorBidi"/>
                <w:sz w:val="20"/>
                <w:szCs w:val="20"/>
                <w:lang w:val="bg-BG"/>
              </w:rPr>
            </w:pPr>
            <w:r w:rsidRPr="003F2672">
              <w:rPr>
                <w:rFonts w:ascii="Verdana" w:hAnsi="Verdana" w:cs="Arial"/>
                <w:sz w:val="20"/>
                <w:szCs w:val="20"/>
                <w:lang w:val="bg-BG"/>
              </w:rPr>
              <w:t>Изпращането на определени контакти, въз основа на предварително дефинирани категории, до платформата за контактния център за обработка от служителите в телефонния център (другите категории контакти се обработват в бек офиса).</w:t>
            </w:r>
          </w:p>
          <w:p w14:paraId="4881C748" w14:textId="357A4A87" w:rsidR="003F2672" w:rsidRPr="003F2672" w:rsidRDefault="003F2672" w:rsidP="003F2672">
            <w:pPr>
              <w:jc w:val="both"/>
              <w:rPr>
                <w:rFonts w:ascii="Verdana" w:eastAsiaTheme="minorHAnsi" w:hAnsi="Verdana" w:cstheme="minorBidi"/>
                <w:sz w:val="20"/>
                <w:szCs w:val="20"/>
                <w:lang w:val="bg-BG"/>
              </w:rPr>
            </w:pPr>
          </w:p>
        </w:tc>
        <w:tc>
          <w:tcPr>
            <w:tcW w:w="1436" w:type="dxa"/>
          </w:tcPr>
          <w:p w14:paraId="35C6F13E" w14:textId="77777777" w:rsidR="003F2672" w:rsidRPr="003F2672" w:rsidRDefault="003F2672" w:rsidP="003F2672">
            <w:pPr>
              <w:jc w:val="both"/>
              <w:rPr>
                <w:rFonts w:ascii="Verdana" w:eastAsiaTheme="minorHAnsi" w:hAnsi="Verdana" w:cstheme="minorBidi"/>
                <w:sz w:val="20"/>
                <w:szCs w:val="20"/>
              </w:rPr>
            </w:pPr>
            <w:r w:rsidRPr="003F2672">
              <w:rPr>
                <w:rFonts w:ascii="Verdana" w:eastAsiaTheme="minorHAnsi" w:hAnsi="Verdana" w:cstheme="minorBidi"/>
                <w:sz w:val="20"/>
                <w:szCs w:val="20"/>
                <w:lang w:val="bg-BG"/>
              </w:rPr>
              <w:t>А</w:t>
            </w:r>
          </w:p>
        </w:tc>
      </w:tr>
      <w:tr w:rsidR="003F2672" w:rsidRPr="003F2672" w14:paraId="6A585245" w14:textId="77777777" w:rsidTr="00DB3533">
        <w:tc>
          <w:tcPr>
            <w:tcW w:w="1335" w:type="dxa"/>
          </w:tcPr>
          <w:p w14:paraId="24F9DECF" w14:textId="2CA7F363" w:rsidR="003F2672" w:rsidRPr="002B76BC" w:rsidRDefault="00091FC0" w:rsidP="003F2672">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9</w:t>
            </w:r>
          </w:p>
        </w:tc>
        <w:tc>
          <w:tcPr>
            <w:tcW w:w="6471" w:type="dxa"/>
          </w:tcPr>
          <w:p w14:paraId="20E584AA" w14:textId="77777777" w:rsidR="003F2672" w:rsidRPr="003F2672" w:rsidRDefault="003F2672" w:rsidP="003F2672">
            <w:pPr>
              <w:tabs>
                <w:tab w:val="left" w:pos="180"/>
              </w:tabs>
              <w:rPr>
                <w:rFonts w:ascii="Verdana" w:hAnsi="Verdana"/>
                <w:sz w:val="20"/>
                <w:szCs w:val="20"/>
                <w:lang w:val="ru-RU"/>
              </w:rPr>
            </w:pPr>
            <w:r w:rsidRPr="003F2672">
              <w:rPr>
                <w:rFonts w:ascii="Verdana" w:hAnsi="Verdana" w:cstheme="minorHAnsi"/>
                <w:b/>
                <w:sz w:val="20"/>
                <w:szCs w:val="20"/>
                <w:u w:val="single"/>
              </w:rPr>
              <w:t>SEO</w:t>
            </w:r>
            <w:r w:rsidRPr="003F2672">
              <w:rPr>
                <w:rFonts w:ascii="Verdana" w:hAnsi="Verdana" w:cstheme="minorHAnsi"/>
                <w:b/>
                <w:sz w:val="20"/>
                <w:szCs w:val="20"/>
                <w:u w:val="single"/>
                <w:lang w:val="ru-RU"/>
              </w:rPr>
              <w:t xml:space="preserve"> полета</w:t>
            </w:r>
            <w:r w:rsidRPr="003F2672">
              <w:rPr>
                <w:rFonts w:ascii="Verdana" w:hAnsi="Verdana" w:cstheme="minorHAnsi"/>
                <w:sz w:val="20"/>
                <w:szCs w:val="20"/>
                <w:lang w:val="ru-RU"/>
              </w:rPr>
              <w:t xml:space="preserve">  - Ще бъде създадена опция за вписване на </w:t>
            </w:r>
            <w:r w:rsidRPr="003F2672">
              <w:rPr>
                <w:rFonts w:ascii="Verdana" w:hAnsi="Verdana" w:cstheme="minorHAnsi"/>
                <w:sz w:val="20"/>
                <w:szCs w:val="20"/>
              </w:rPr>
              <w:t>SEO</w:t>
            </w:r>
            <w:r w:rsidRPr="003F2672">
              <w:rPr>
                <w:rFonts w:ascii="Verdana" w:hAnsi="Verdana" w:cstheme="minorHAnsi"/>
                <w:sz w:val="20"/>
                <w:szCs w:val="20"/>
                <w:lang w:val="ru-RU"/>
              </w:rPr>
              <w:t xml:space="preserve"> полета: </w:t>
            </w:r>
            <w:r w:rsidRPr="003F2672">
              <w:rPr>
                <w:rFonts w:ascii="Verdana" w:hAnsi="Verdana" w:cstheme="minorHAnsi"/>
                <w:sz w:val="20"/>
                <w:szCs w:val="20"/>
              </w:rPr>
              <w:t>title</w:t>
            </w:r>
            <w:r w:rsidRPr="003F2672">
              <w:rPr>
                <w:rFonts w:ascii="Verdana" w:hAnsi="Verdana" w:cstheme="minorHAnsi"/>
                <w:sz w:val="20"/>
                <w:szCs w:val="20"/>
                <w:lang w:val="ru-RU"/>
              </w:rPr>
              <w:t xml:space="preserve"> и </w:t>
            </w:r>
            <w:r w:rsidRPr="003F2672">
              <w:rPr>
                <w:rFonts w:ascii="Verdana" w:hAnsi="Verdana" w:cstheme="minorHAnsi"/>
                <w:sz w:val="20"/>
                <w:szCs w:val="20"/>
              </w:rPr>
              <w:t>description</w:t>
            </w:r>
            <w:r w:rsidRPr="003F2672">
              <w:rPr>
                <w:rFonts w:ascii="Verdana" w:hAnsi="Verdana" w:cstheme="minorHAnsi"/>
                <w:sz w:val="20"/>
                <w:szCs w:val="20"/>
                <w:lang w:val="ru-RU"/>
              </w:rPr>
              <w:t xml:space="preserve"> на страниците, които се администрират.</w:t>
            </w:r>
          </w:p>
        </w:tc>
        <w:tc>
          <w:tcPr>
            <w:tcW w:w="1436" w:type="dxa"/>
          </w:tcPr>
          <w:p w14:paraId="201F42F4"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rPr>
              <w:t>M</w:t>
            </w:r>
          </w:p>
        </w:tc>
      </w:tr>
      <w:tr w:rsidR="003F2672" w:rsidRPr="003F2672" w14:paraId="0883CC9D" w14:textId="77777777" w:rsidTr="00DB3533">
        <w:tc>
          <w:tcPr>
            <w:tcW w:w="1335" w:type="dxa"/>
          </w:tcPr>
          <w:p w14:paraId="595913C8" w14:textId="05218BB7" w:rsidR="003F2672" w:rsidRPr="00DB3533" w:rsidRDefault="00091FC0" w:rsidP="002B76BC">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10</w:t>
            </w:r>
          </w:p>
        </w:tc>
        <w:tc>
          <w:tcPr>
            <w:tcW w:w="6471" w:type="dxa"/>
          </w:tcPr>
          <w:p w14:paraId="4958BD04" w14:textId="77777777" w:rsidR="003F2672" w:rsidRPr="003F2672" w:rsidRDefault="003F2672" w:rsidP="003F2672">
            <w:pPr>
              <w:autoSpaceDE w:val="0"/>
              <w:autoSpaceDN w:val="0"/>
              <w:adjustRightInd w:val="0"/>
              <w:rPr>
                <w:rFonts w:ascii="Verdana" w:hAnsi="Verdana" w:cstheme="minorHAnsi"/>
                <w:sz w:val="20"/>
                <w:szCs w:val="20"/>
                <w:lang w:val="ru-RU"/>
              </w:rPr>
            </w:pPr>
            <w:r w:rsidRPr="003F2672">
              <w:rPr>
                <w:rFonts w:ascii="Verdana" w:hAnsi="Verdana" w:cstheme="minorHAnsi"/>
                <w:b/>
                <w:sz w:val="20"/>
                <w:szCs w:val="20"/>
                <w:u w:val="single"/>
                <w:lang w:val="ru-RU"/>
              </w:rPr>
              <w:t xml:space="preserve">Прегенериране на </w:t>
            </w:r>
            <w:r w:rsidRPr="003F2672">
              <w:rPr>
                <w:rFonts w:ascii="Verdana" w:hAnsi="Verdana" w:cstheme="minorHAnsi"/>
                <w:b/>
                <w:sz w:val="20"/>
                <w:szCs w:val="20"/>
                <w:u w:val="single"/>
              </w:rPr>
              <w:t>url</w:t>
            </w:r>
            <w:r w:rsidRPr="003F2672">
              <w:rPr>
                <w:rFonts w:ascii="Verdana" w:hAnsi="Verdana" w:cstheme="minorHAnsi"/>
                <w:b/>
                <w:sz w:val="20"/>
                <w:szCs w:val="20"/>
                <w:u w:val="single"/>
                <w:lang w:val="ru-RU"/>
              </w:rPr>
              <w:t xml:space="preserve"> </w:t>
            </w:r>
            <w:r w:rsidRPr="003F2672">
              <w:rPr>
                <w:rFonts w:ascii="Verdana" w:hAnsi="Verdana" w:cstheme="minorHAnsi"/>
                <w:sz w:val="20"/>
                <w:szCs w:val="20"/>
                <w:lang w:val="ru-RU"/>
              </w:rPr>
              <w:t xml:space="preserve">- </w:t>
            </w:r>
            <w:r w:rsidRPr="003F2672">
              <w:rPr>
                <w:rFonts w:ascii="Verdana" w:hAnsi="Verdana" w:cstheme="minorHAnsi"/>
                <w:sz w:val="20"/>
                <w:szCs w:val="20"/>
                <w:lang w:val="bg-BG"/>
              </w:rPr>
              <w:t>Да</w:t>
            </w:r>
            <w:r w:rsidRPr="003F2672">
              <w:rPr>
                <w:rFonts w:ascii="Verdana" w:hAnsi="Verdana" w:cstheme="minorHAnsi"/>
                <w:sz w:val="20"/>
                <w:szCs w:val="20"/>
                <w:lang w:val="ru-RU"/>
              </w:rPr>
              <w:t xml:space="preserve"> има допълнителна опция за прегенериране на </w:t>
            </w:r>
            <w:r w:rsidRPr="003F2672">
              <w:rPr>
                <w:rFonts w:ascii="Verdana" w:hAnsi="Verdana" w:cstheme="minorHAnsi"/>
                <w:sz w:val="20"/>
                <w:szCs w:val="20"/>
              </w:rPr>
              <w:t>url</w:t>
            </w:r>
            <w:r w:rsidRPr="003F2672">
              <w:rPr>
                <w:rFonts w:ascii="Verdana" w:hAnsi="Verdana" w:cstheme="minorHAnsi"/>
                <w:sz w:val="20"/>
                <w:szCs w:val="20"/>
                <w:lang w:val="ru-RU"/>
              </w:rPr>
              <w:t xml:space="preserve"> спрямо транслитерираното заглавие на страницата чрез натискане на бутон „Генерирай”.</w:t>
            </w:r>
          </w:p>
          <w:p w14:paraId="6C5828BA" w14:textId="77777777" w:rsidR="003F2672" w:rsidRPr="003F2672" w:rsidRDefault="003F2672" w:rsidP="003F2672">
            <w:pPr>
              <w:autoSpaceDE w:val="0"/>
              <w:autoSpaceDN w:val="0"/>
              <w:adjustRightInd w:val="0"/>
              <w:rPr>
                <w:rFonts w:ascii="Verdana" w:hAnsi="Verdana" w:cstheme="minorHAnsi"/>
                <w:b/>
                <w:sz w:val="20"/>
                <w:szCs w:val="20"/>
                <w:u w:val="single"/>
                <w:lang w:val="bg-BG"/>
              </w:rPr>
            </w:pPr>
          </w:p>
        </w:tc>
        <w:tc>
          <w:tcPr>
            <w:tcW w:w="1436" w:type="dxa"/>
          </w:tcPr>
          <w:p w14:paraId="0D1F6574"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lang w:val="bg-BG"/>
              </w:rPr>
              <w:lastRenderedPageBreak/>
              <w:t>А</w:t>
            </w:r>
          </w:p>
        </w:tc>
      </w:tr>
      <w:tr w:rsidR="003F2672" w:rsidRPr="003F2672" w14:paraId="428FC5CB" w14:textId="77777777" w:rsidTr="00DB3533">
        <w:tc>
          <w:tcPr>
            <w:tcW w:w="1335" w:type="dxa"/>
          </w:tcPr>
          <w:p w14:paraId="434D62B9" w14:textId="019E3317" w:rsidR="003F2672" w:rsidRPr="00DB3533" w:rsidRDefault="00091FC0" w:rsidP="002B76BC">
            <w:pPr>
              <w:spacing w:before="80" w:after="80"/>
              <w:ind w:left="72"/>
              <w:rPr>
                <w:rFonts w:ascii="Verdana" w:hAnsi="Verdana"/>
                <w:sz w:val="20"/>
                <w:szCs w:val="20"/>
                <w:lang w:val="en-US"/>
              </w:rPr>
            </w:pPr>
            <w:r>
              <w:rPr>
                <w:rFonts w:ascii="Verdana" w:hAnsi="Verdana"/>
                <w:sz w:val="20"/>
                <w:szCs w:val="20"/>
                <w:lang w:val="bg-BG"/>
              </w:rPr>
              <w:lastRenderedPageBreak/>
              <w:t>7.</w:t>
            </w:r>
            <w:r w:rsidR="002B76BC">
              <w:rPr>
                <w:rFonts w:ascii="Verdana" w:hAnsi="Verdana"/>
                <w:sz w:val="20"/>
                <w:szCs w:val="20"/>
                <w:lang w:val="en-US"/>
              </w:rPr>
              <w:t>11</w:t>
            </w:r>
          </w:p>
        </w:tc>
        <w:tc>
          <w:tcPr>
            <w:tcW w:w="6471" w:type="dxa"/>
          </w:tcPr>
          <w:p w14:paraId="0AD13C2F" w14:textId="77777777" w:rsidR="003F2672" w:rsidRPr="003F2672" w:rsidRDefault="003F2672" w:rsidP="003F2672">
            <w:pPr>
              <w:tabs>
                <w:tab w:val="left" w:pos="180"/>
              </w:tabs>
              <w:jc w:val="both"/>
              <w:rPr>
                <w:rFonts w:ascii="Verdana" w:hAnsi="Verdana" w:cstheme="minorHAnsi"/>
                <w:sz w:val="20"/>
                <w:szCs w:val="20"/>
                <w:lang w:val="en-US"/>
              </w:rPr>
            </w:pPr>
            <w:r w:rsidRPr="003F2672">
              <w:rPr>
                <w:rFonts w:ascii="Verdana" w:hAnsi="Verdana" w:cstheme="minorHAnsi"/>
                <w:b/>
                <w:sz w:val="20"/>
                <w:szCs w:val="20"/>
                <w:u w:val="single"/>
              </w:rPr>
              <w:t>Paste from Word</w:t>
            </w:r>
            <w:r w:rsidRPr="003F2672">
              <w:rPr>
                <w:rFonts w:ascii="Verdana" w:hAnsi="Verdana" w:cstheme="minorHAnsi"/>
                <w:sz w:val="20"/>
                <w:szCs w:val="20"/>
              </w:rPr>
              <w:t xml:space="preserve"> - </w:t>
            </w:r>
            <w:r w:rsidRPr="003F2672">
              <w:rPr>
                <w:rFonts w:ascii="Verdana" w:hAnsi="Verdana" w:cstheme="minorHAnsi"/>
                <w:sz w:val="20"/>
                <w:szCs w:val="20"/>
                <w:lang w:val="ru-RU"/>
              </w:rPr>
              <w:t>Ще</w:t>
            </w:r>
            <w:r w:rsidRPr="003F2672">
              <w:rPr>
                <w:rFonts w:ascii="Verdana" w:hAnsi="Verdana" w:cstheme="minorHAnsi"/>
                <w:sz w:val="20"/>
                <w:szCs w:val="20"/>
              </w:rPr>
              <w:t xml:space="preserve"> </w:t>
            </w:r>
            <w:r w:rsidRPr="003F2672">
              <w:rPr>
                <w:rFonts w:ascii="Verdana" w:hAnsi="Verdana" w:cstheme="minorHAnsi"/>
                <w:sz w:val="20"/>
                <w:szCs w:val="20"/>
                <w:lang w:val="ru-RU"/>
              </w:rPr>
              <w:t>бъде</w:t>
            </w:r>
            <w:r w:rsidRPr="003F2672">
              <w:rPr>
                <w:rFonts w:ascii="Verdana" w:hAnsi="Verdana" w:cstheme="minorHAnsi"/>
                <w:sz w:val="20"/>
                <w:szCs w:val="20"/>
              </w:rPr>
              <w:t xml:space="preserve"> </w:t>
            </w:r>
            <w:r w:rsidRPr="003F2672">
              <w:rPr>
                <w:rFonts w:ascii="Verdana" w:hAnsi="Verdana" w:cstheme="minorHAnsi"/>
                <w:sz w:val="20"/>
                <w:szCs w:val="20"/>
                <w:lang w:val="ru-RU"/>
              </w:rPr>
              <w:t>интегрирана</w:t>
            </w:r>
            <w:r w:rsidRPr="003F2672">
              <w:rPr>
                <w:rFonts w:ascii="Verdana" w:hAnsi="Verdana" w:cstheme="minorHAnsi"/>
                <w:sz w:val="20"/>
                <w:szCs w:val="20"/>
              </w:rPr>
              <w:t xml:space="preserve"> </w:t>
            </w:r>
            <w:r w:rsidRPr="003F2672">
              <w:rPr>
                <w:rFonts w:ascii="Verdana" w:hAnsi="Verdana" w:cstheme="minorHAnsi"/>
                <w:sz w:val="20"/>
                <w:szCs w:val="20"/>
                <w:lang w:val="ru-RU"/>
              </w:rPr>
              <w:t>възможност</w:t>
            </w:r>
            <w:r w:rsidRPr="003F2672">
              <w:rPr>
                <w:rFonts w:ascii="Verdana" w:hAnsi="Verdana" w:cstheme="minorHAnsi"/>
                <w:sz w:val="20"/>
                <w:szCs w:val="20"/>
              </w:rPr>
              <w:t xml:space="preserve"> </w:t>
            </w:r>
            <w:r w:rsidRPr="003F2672">
              <w:rPr>
                <w:rFonts w:ascii="Verdana" w:hAnsi="Verdana" w:cstheme="minorHAnsi"/>
                <w:sz w:val="20"/>
                <w:szCs w:val="20"/>
                <w:lang w:val="ru-RU"/>
              </w:rPr>
              <w:t>за</w:t>
            </w:r>
            <w:r w:rsidRPr="003F2672">
              <w:rPr>
                <w:rFonts w:ascii="Verdana" w:hAnsi="Verdana" w:cstheme="minorHAnsi"/>
                <w:sz w:val="20"/>
                <w:szCs w:val="20"/>
              </w:rPr>
              <w:t xml:space="preserve"> „Paste from Word”.</w:t>
            </w:r>
          </w:p>
          <w:p w14:paraId="17FE9CE9" w14:textId="77777777" w:rsidR="003F2672" w:rsidRPr="003F2672" w:rsidRDefault="003F2672" w:rsidP="003F2672">
            <w:pPr>
              <w:autoSpaceDE w:val="0"/>
              <w:autoSpaceDN w:val="0"/>
              <w:adjustRightInd w:val="0"/>
              <w:rPr>
                <w:rFonts w:ascii="Verdana" w:hAnsi="Verdana" w:cstheme="minorHAnsi"/>
                <w:b/>
                <w:sz w:val="20"/>
                <w:szCs w:val="20"/>
                <w:u w:val="single"/>
              </w:rPr>
            </w:pPr>
          </w:p>
        </w:tc>
        <w:tc>
          <w:tcPr>
            <w:tcW w:w="1436" w:type="dxa"/>
          </w:tcPr>
          <w:p w14:paraId="1DD65536"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lang w:val="bg-BG"/>
              </w:rPr>
              <w:t>А</w:t>
            </w:r>
          </w:p>
        </w:tc>
      </w:tr>
      <w:tr w:rsidR="003F2672" w:rsidRPr="003F2672" w14:paraId="10138C23" w14:textId="77777777" w:rsidTr="00DB3533">
        <w:tc>
          <w:tcPr>
            <w:tcW w:w="1335" w:type="dxa"/>
          </w:tcPr>
          <w:p w14:paraId="20A3DA09" w14:textId="75F89268" w:rsidR="003F2672" w:rsidRPr="00DB3533" w:rsidRDefault="00091FC0" w:rsidP="002B76BC">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12</w:t>
            </w:r>
          </w:p>
        </w:tc>
        <w:tc>
          <w:tcPr>
            <w:tcW w:w="6471" w:type="dxa"/>
          </w:tcPr>
          <w:p w14:paraId="48F04437" w14:textId="77777777" w:rsidR="003F2672" w:rsidRPr="003F2672" w:rsidRDefault="003F2672" w:rsidP="003F2672">
            <w:pPr>
              <w:tabs>
                <w:tab w:val="left" w:pos="180"/>
              </w:tabs>
              <w:rPr>
                <w:rFonts w:ascii="Verdana" w:hAnsi="Verdana" w:cstheme="minorHAnsi"/>
                <w:b/>
                <w:sz w:val="20"/>
                <w:szCs w:val="20"/>
                <w:lang w:val="ru-RU"/>
              </w:rPr>
            </w:pPr>
            <w:r w:rsidRPr="003F2672">
              <w:rPr>
                <w:rFonts w:ascii="Verdana" w:hAnsi="Verdana" w:cstheme="minorHAnsi"/>
                <w:b/>
                <w:sz w:val="20"/>
                <w:szCs w:val="20"/>
                <w:u w:val="single"/>
                <w:lang w:val="ru-RU"/>
              </w:rPr>
              <w:t>Адаптивност за печат и за незрящи</w:t>
            </w:r>
          </w:p>
          <w:p w14:paraId="4475CD9E" w14:textId="77777777" w:rsidR="003F2672" w:rsidRPr="003F2672" w:rsidRDefault="003F2672" w:rsidP="003F2672">
            <w:pPr>
              <w:autoSpaceDE w:val="0"/>
              <w:autoSpaceDN w:val="0"/>
              <w:adjustRightInd w:val="0"/>
              <w:rPr>
                <w:rFonts w:ascii="Verdana" w:hAnsi="Verdana" w:cstheme="minorHAnsi"/>
                <w:b/>
                <w:sz w:val="20"/>
                <w:szCs w:val="20"/>
                <w:u w:val="single"/>
                <w:lang w:val="bg-BG"/>
              </w:rPr>
            </w:pPr>
          </w:p>
        </w:tc>
        <w:tc>
          <w:tcPr>
            <w:tcW w:w="1436" w:type="dxa"/>
          </w:tcPr>
          <w:p w14:paraId="765E05DB"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lang w:val="bg-BG"/>
              </w:rPr>
              <w:t>А</w:t>
            </w:r>
          </w:p>
        </w:tc>
      </w:tr>
    </w:tbl>
    <w:p w14:paraId="58F3CBA4" w14:textId="77777777" w:rsidR="003F2672" w:rsidRPr="003F2672" w:rsidRDefault="003F2672" w:rsidP="003F2672">
      <w:pPr>
        <w:spacing w:after="200" w:line="276" w:lineRule="auto"/>
        <w:jc w:val="both"/>
        <w:rPr>
          <w:rFonts w:ascii="Verdana" w:eastAsiaTheme="minorHAnsi" w:hAnsi="Verdana" w:cstheme="minorBidi"/>
          <w:sz w:val="20"/>
          <w:szCs w:val="20"/>
        </w:rPr>
      </w:pPr>
    </w:p>
    <w:p w14:paraId="1BD843DF"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4" w:name="_Toc455586365"/>
      <w:r w:rsidRPr="003F2672">
        <w:rPr>
          <w:rFonts w:ascii="Verdana" w:eastAsiaTheme="minorHAnsi" w:hAnsi="Verdana" w:cstheme="minorBidi"/>
          <w:b/>
          <w:sz w:val="20"/>
          <w:szCs w:val="20"/>
          <w:lang w:val="bg-BG"/>
        </w:rPr>
        <w:t>Изисквания за профил на купувача</w:t>
      </w:r>
      <w:bookmarkEnd w:id="14"/>
    </w:p>
    <w:tbl>
      <w:tblPr>
        <w:tblStyle w:val="TableGrid21"/>
        <w:tblW w:w="0" w:type="auto"/>
        <w:tblLook w:val="04A0" w:firstRow="1" w:lastRow="0" w:firstColumn="1" w:lastColumn="0" w:noHBand="0" w:noVBand="1"/>
      </w:tblPr>
      <w:tblGrid>
        <w:gridCol w:w="856"/>
        <w:gridCol w:w="6652"/>
        <w:gridCol w:w="1436"/>
      </w:tblGrid>
      <w:tr w:rsidR="003F2672" w:rsidRPr="003F2672" w14:paraId="3B36F18D" w14:textId="77777777" w:rsidTr="003F2672">
        <w:tc>
          <w:tcPr>
            <w:tcW w:w="856" w:type="dxa"/>
            <w:shd w:val="clear" w:color="auto" w:fill="B4C6E7" w:themeFill="accent5" w:themeFillTint="66"/>
          </w:tcPr>
          <w:p w14:paraId="52B08E1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652" w:type="dxa"/>
            <w:shd w:val="clear" w:color="auto" w:fill="B4C6E7" w:themeFill="accent5" w:themeFillTint="66"/>
          </w:tcPr>
          <w:p w14:paraId="5A46E3A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6C98C127"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0640F271" w14:textId="77777777" w:rsidTr="003F2672">
        <w:tc>
          <w:tcPr>
            <w:tcW w:w="856" w:type="dxa"/>
          </w:tcPr>
          <w:p w14:paraId="45DD75C7" w14:textId="295B67C6"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w:t>
            </w:r>
            <w:r w:rsidR="003F2672" w:rsidRPr="003F2672">
              <w:rPr>
                <w:rFonts w:ascii="Verdana" w:eastAsiaTheme="minorHAnsi" w:hAnsi="Verdana" w:cstheme="minorBidi"/>
                <w:sz w:val="20"/>
                <w:szCs w:val="20"/>
                <w:lang w:val="bg-BG"/>
              </w:rPr>
              <w:t>1</w:t>
            </w:r>
          </w:p>
        </w:tc>
        <w:tc>
          <w:tcPr>
            <w:tcW w:w="6652" w:type="dxa"/>
          </w:tcPr>
          <w:p w14:paraId="5BFC3F0A" w14:textId="77777777" w:rsidR="003F2672" w:rsidRPr="003F2672" w:rsidRDefault="003F2672" w:rsidP="003F2672">
            <w:pPr>
              <w:spacing w:before="120" w:after="120" w:line="240" w:lineRule="exact"/>
              <w:contextualSpacing/>
              <w:jc w:val="both"/>
              <w:rPr>
                <w:rFonts w:ascii="Verdana" w:hAnsi="Verdana"/>
                <w:bCs/>
                <w:sz w:val="20"/>
                <w:szCs w:val="20"/>
                <w:lang w:val="bg-BG"/>
              </w:rPr>
            </w:pPr>
            <w:r w:rsidRPr="003F2672">
              <w:rPr>
                <w:rFonts w:ascii="Verdana" w:hAnsi="Verdana"/>
                <w:sz w:val="20"/>
                <w:szCs w:val="20"/>
                <w:lang w:val="bg-BG"/>
              </w:rPr>
              <w:t xml:space="preserve">Сайтът да съдържа отделна страница с наименование „Профил на купувача“ за публикуване на информация за обявените от „Софийска вода“ АД процедури за възлагане на обществени поръчки и обяви по реда на ЗОП, както и други покани за оферти, </w:t>
            </w:r>
            <w:r w:rsidRPr="003F2672">
              <w:rPr>
                <w:rFonts w:ascii="Verdana" w:hAnsi="Verdana"/>
                <w:bCs/>
                <w:sz w:val="20"/>
                <w:szCs w:val="20"/>
                <w:lang w:val="bg-BG"/>
              </w:rPr>
              <w:t>становища на АОП, пазарни консултации, условия за доставка на стоки и услуги и други</w:t>
            </w:r>
            <w:r w:rsidRPr="003F2672">
              <w:rPr>
                <w:rFonts w:ascii="Verdana" w:hAnsi="Verdana"/>
                <w:sz w:val="20"/>
                <w:szCs w:val="20"/>
                <w:lang w:val="bg-BG"/>
              </w:rPr>
              <w:t>. На началната страница да има препратка към страницата „Профил на купувача“.</w:t>
            </w:r>
          </w:p>
        </w:tc>
        <w:tc>
          <w:tcPr>
            <w:tcW w:w="992" w:type="dxa"/>
          </w:tcPr>
          <w:p w14:paraId="770B441D" w14:textId="77777777" w:rsidR="003F2672" w:rsidRPr="003F2672" w:rsidRDefault="003F2672" w:rsidP="003F2672">
            <w:pPr>
              <w:spacing w:before="120" w:after="120" w:line="240" w:lineRule="exact"/>
              <w:contextualSpacing/>
              <w:jc w:val="both"/>
              <w:rPr>
                <w:rFonts w:ascii="Verdana" w:hAnsi="Verdana"/>
                <w:sz w:val="20"/>
                <w:szCs w:val="20"/>
                <w:lang w:val="en-US"/>
              </w:rPr>
            </w:pPr>
            <w:r w:rsidRPr="003F2672">
              <w:rPr>
                <w:rFonts w:ascii="Verdana" w:hAnsi="Verdana"/>
                <w:sz w:val="20"/>
                <w:szCs w:val="20"/>
                <w:lang w:val="en-US"/>
              </w:rPr>
              <w:t>M</w:t>
            </w:r>
          </w:p>
        </w:tc>
      </w:tr>
      <w:tr w:rsidR="003F2672" w:rsidRPr="003F2672" w14:paraId="480DE636" w14:textId="77777777" w:rsidTr="003F2672">
        <w:tc>
          <w:tcPr>
            <w:tcW w:w="856" w:type="dxa"/>
          </w:tcPr>
          <w:p w14:paraId="04A18DBB" w14:textId="6F4961E5"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w:t>
            </w:r>
            <w:r w:rsidR="003F2672" w:rsidRPr="003F2672">
              <w:rPr>
                <w:rFonts w:ascii="Verdana" w:eastAsiaTheme="minorHAnsi" w:hAnsi="Verdana" w:cstheme="minorBidi"/>
                <w:sz w:val="20"/>
                <w:szCs w:val="20"/>
                <w:lang w:val="bg-BG"/>
              </w:rPr>
              <w:t>2</w:t>
            </w:r>
          </w:p>
        </w:tc>
        <w:tc>
          <w:tcPr>
            <w:tcW w:w="6652" w:type="dxa"/>
          </w:tcPr>
          <w:p w14:paraId="44C6E6A5"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Информацията в „Профил на купувача“ трябва е структурирана и разделена в следните категории:</w:t>
            </w:r>
          </w:p>
          <w:p w14:paraId="1D8B2C1F" w14:textId="77777777" w:rsidR="003F2672" w:rsidRPr="003F2672" w:rsidRDefault="003F2672" w:rsidP="009B5C41">
            <w:pPr>
              <w:numPr>
                <w:ilvl w:val="0"/>
                <w:numId w:val="30"/>
              </w:numPr>
              <w:spacing w:line="240" w:lineRule="exact"/>
              <w:ind w:left="714" w:hanging="357"/>
              <w:jc w:val="both"/>
              <w:rPr>
                <w:rFonts w:ascii="Verdana" w:hAnsi="Verdana"/>
                <w:sz w:val="20"/>
                <w:szCs w:val="20"/>
                <w:lang w:val="bg-BG"/>
              </w:rPr>
            </w:pPr>
            <w:r w:rsidRPr="003F2672">
              <w:rPr>
                <w:rFonts w:ascii="Verdana" w:hAnsi="Verdana"/>
                <w:sz w:val="20"/>
                <w:szCs w:val="20"/>
                <w:lang w:val="bg-BG"/>
              </w:rPr>
              <w:t>„Процедури за възлагане на обществени поръчки“;</w:t>
            </w:r>
          </w:p>
          <w:p w14:paraId="7F28757A" w14:textId="77777777" w:rsidR="003F2672" w:rsidRPr="003F2672" w:rsidRDefault="003F2672" w:rsidP="009B5C41">
            <w:pPr>
              <w:numPr>
                <w:ilvl w:val="0"/>
                <w:numId w:val="30"/>
              </w:numPr>
              <w:spacing w:line="240" w:lineRule="exact"/>
              <w:ind w:left="714" w:hanging="357"/>
              <w:jc w:val="both"/>
              <w:rPr>
                <w:rFonts w:ascii="Verdana" w:hAnsi="Verdana"/>
                <w:sz w:val="20"/>
                <w:szCs w:val="20"/>
                <w:lang w:val="bg-BG"/>
              </w:rPr>
            </w:pPr>
            <w:r w:rsidRPr="003F2672">
              <w:rPr>
                <w:rFonts w:ascii="Verdana" w:hAnsi="Verdana"/>
                <w:sz w:val="20"/>
                <w:szCs w:val="20"/>
                <w:lang w:val="bg-BG"/>
              </w:rPr>
              <w:t>„Информации за обяви и покани по реда на ЗОП“;</w:t>
            </w:r>
          </w:p>
          <w:p w14:paraId="4E2FCFD1" w14:textId="77777777" w:rsidR="003F2672" w:rsidRPr="003F2672" w:rsidRDefault="003F2672" w:rsidP="009B5C41">
            <w:pPr>
              <w:numPr>
                <w:ilvl w:val="0"/>
                <w:numId w:val="30"/>
              </w:numPr>
              <w:spacing w:line="240" w:lineRule="exact"/>
              <w:ind w:left="714" w:hanging="357"/>
              <w:jc w:val="both"/>
              <w:rPr>
                <w:rFonts w:ascii="Verdana" w:hAnsi="Verdana"/>
                <w:sz w:val="20"/>
                <w:szCs w:val="20"/>
                <w:lang w:val="bg-BG"/>
              </w:rPr>
            </w:pPr>
            <w:r w:rsidRPr="003F2672">
              <w:rPr>
                <w:rFonts w:ascii="Verdana" w:hAnsi="Verdana"/>
                <w:sz w:val="20"/>
                <w:szCs w:val="20"/>
                <w:lang w:val="bg-BG"/>
              </w:rPr>
              <w:t xml:space="preserve">„Пазарни консултации“; </w:t>
            </w:r>
          </w:p>
          <w:p w14:paraId="1B446091" w14:textId="77777777" w:rsidR="003F2672" w:rsidRPr="003F2672" w:rsidRDefault="003F2672" w:rsidP="009B5C41">
            <w:pPr>
              <w:numPr>
                <w:ilvl w:val="0"/>
                <w:numId w:val="30"/>
              </w:numPr>
              <w:ind w:left="684" w:hanging="284"/>
              <w:contextualSpacing/>
              <w:rPr>
                <w:rFonts w:ascii="Verdana" w:hAnsi="Verdana"/>
                <w:sz w:val="20"/>
                <w:szCs w:val="20"/>
                <w:lang w:val="bg-BG"/>
              </w:rPr>
            </w:pPr>
            <w:r w:rsidRPr="003F2672">
              <w:rPr>
                <w:rFonts w:ascii="Verdana" w:hAnsi="Verdana"/>
                <w:sz w:val="20"/>
                <w:szCs w:val="20"/>
                <w:lang w:val="bg-BG"/>
              </w:rPr>
              <w:t xml:space="preserve">„Становища на АОП“; </w:t>
            </w:r>
          </w:p>
          <w:p w14:paraId="174F9625" w14:textId="77777777" w:rsidR="003F2672" w:rsidRPr="003F2672" w:rsidRDefault="003F2672" w:rsidP="009B5C41">
            <w:pPr>
              <w:numPr>
                <w:ilvl w:val="0"/>
                <w:numId w:val="30"/>
              </w:numPr>
              <w:ind w:left="684" w:hanging="284"/>
              <w:contextualSpacing/>
              <w:rPr>
                <w:rFonts w:ascii="Verdana" w:hAnsi="Verdana"/>
                <w:sz w:val="20"/>
                <w:szCs w:val="20"/>
                <w:lang w:val="bg-BG"/>
              </w:rPr>
            </w:pPr>
            <w:r w:rsidRPr="003F2672">
              <w:rPr>
                <w:rFonts w:ascii="Verdana" w:hAnsi="Verdana"/>
                <w:sz w:val="20"/>
                <w:szCs w:val="20"/>
                <w:lang w:val="bg-BG"/>
              </w:rPr>
              <w:t>„Други покани за оферти“;</w:t>
            </w:r>
          </w:p>
          <w:p w14:paraId="633FBA4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„Условия за доставки на стоки и услуги“ (отделен документ, публикуван на подходящо място на страницата „Профил на купувача“ извън посочените по-горе категории).</w:t>
            </w:r>
            <w:r w:rsidRPr="003F2672" w:rsidDel="0063231A">
              <w:rPr>
                <w:rFonts w:ascii="Verdana" w:hAnsi="Verdana"/>
                <w:sz w:val="20"/>
                <w:szCs w:val="20"/>
                <w:lang w:val="bg-BG"/>
              </w:rPr>
              <w:t xml:space="preserve"> </w:t>
            </w:r>
          </w:p>
        </w:tc>
        <w:tc>
          <w:tcPr>
            <w:tcW w:w="992" w:type="dxa"/>
          </w:tcPr>
          <w:p w14:paraId="1EDAB992" w14:textId="77777777" w:rsidR="003F2672" w:rsidRPr="003F2672" w:rsidRDefault="003F2672" w:rsidP="003F2672">
            <w:pPr>
              <w:spacing w:before="120" w:after="120" w:line="240" w:lineRule="exact"/>
              <w:contextualSpacing/>
              <w:jc w:val="both"/>
              <w:rPr>
                <w:rFonts w:ascii="Verdana" w:hAnsi="Verdana"/>
                <w:sz w:val="20"/>
                <w:szCs w:val="20"/>
                <w:lang w:val="en-US"/>
              </w:rPr>
            </w:pPr>
            <w:r w:rsidRPr="003F2672">
              <w:rPr>
                <w:rFonts w:ascii="Verdana" w:hAnsi="Verdana"/>
                <w:sz w:val="20"/>
                <w:szCs w:val="20"/>
                <w:lang w:val="en-US"/>
              </w:rPr>
              <w:t>M</w:t>
            </w:r>
          </w:p>
        </w:tc>
      </w:tr>
      <w:tr w:rsidR="003F2672" w:rsidRPr="003F2672" w14:paraId="5CCCDB2F" w14:textId="77777777" w:rsidTr="003F2672">
        <w:tc>
          <w:tcPr>
            <w:tcW w:w="856" w:type="dxa"/>
          </w:tcPr>
          <w:p w14:paraId="58458D18" w14:textId="42F2A870"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w:t>
            </w:r>
            <w:r w:rsidR="003F2672" w:rsidRPr="003F2672">
              <w:rPr>
                <w:rFonts w:ascii="Verdana" w:eastAsiaTheme="minorHAnsi" w:hAnsi="Verdana" w:cstheme="minorBidi"/>
                <w:sz w:val="20"/>
                <w:szCs w:val="20"/>
                <w:lang w:val="bg-BG"/>
              </w:rPr>
              <w:t>3</w:t>
            </w:r>
          </w:p>
        </w:tc>
        <w:tc>
          <w:tcPr>
            <w:tcW w:w="6652" w:type="dxa"/>
          </w:tcPr>
          <w:p w14:paraId="7F42A5A3" w14:textId="01D074D3"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Документите и информацията, които се отнасят до конкретен предмет от всяка от категориите</w:t>
            </w:r>
            <w:r w:rsidR="00EE4A2F">
              <w:rPr>
                <w:rFonts w:ascii="Verdana" w:hAnsi="Verdana"/>
                <w:sz w:val="20"/>
                <w:szCs w:val="20"/>
                <w:lang w:val="bg-BG"/>
              </w:rPr>
              <w:t>,</w:t>
            </w:r>
            <w:r w:rsidRPr="003F2672">
              <w:rPr>
                <w:rFonts w:ascii="Verdana" w:hAnsi="Verdana"/>
                <w:sz w:val="20"/>
                <w:szCs w:val="20"/>
                <w:lang w:val="bg-BG"/>
              </w:rPr>
              <w:t xml:space="preserve"> се обособяват в самостоятелен раздел, представляващ електронна преписка със самостоятелен идентификационен номер (за категории А и </w:t>
            </w:r>
            <w:r w:rsidRPr="003F2672">
              <w:rPr>
                <w:rFonts w:ascii="Verdana" w:hAnsi="Verdana"/>
                <w:sz w:val="20"/>
                <w:szCs w:val="20"/>
                <w:lang w:val="en-US"/>
              </w:rPr>
              <w:t>B</w:t>
            </w:r>
            <w:r w:rsidRPr="003F2672">
              <w:rPr>
                <w:rFonts w:ascii="Verdana" w:hAnsi="Verdana"/>
                <w:sz w:val="20"/>
                <w:szCs w:val="20"/>
                <w:lang w:val="bg-BG"/>
              </w:rPr>
              <w:t xml:space="preserve">), посочени предмет и публикувана дата на създаването. </w:t>
            </w:r>
          </w:p>
          <w:p w14:paraId="3AD948D7"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Под електронна преписка се има предвид цялото електронно досие, отнасящо се за съответния предмет,  в което ще се качват документи.</w:t>
            </w:r>
          </w:p>
          <w:p w14:paraId="3CCC25DD"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 xml:space="preserve">Създава се хипервръзка с номера (за категории А и </w:t>
            </w:r>
            <w:r w:rsidRPr="003F2672">
              <w:rPr>
                <w:rFonts w:ascii="Verdana" w:hAnsi="Verdana"/>
                <w:sz w:val="20"/>
                <w:szCs w:val="20"/>
                <w:lang w:val="en-US"/>
              </w:rPr>
              <w:t>B</w:t>
            </w:r>
            <w:r w:rsidRPr="003F2672">
              <w:rPr>
                <w:rFonts w:ascii="Verdana" w:hAnsi="Verdana"/>
                <w:sz w:val="20"/>
                <w:szCs w:val="20"/>
                <w:lang w:val="bg-BG"/>
              </w:rPr>
              <w:t>) и наименованието на предмета,</w:t>
            </w:r>
            <w:r w:rsidRPr="003F2672">
              <w:rPr>
                <w:rFonts w:ascii="Verdana" w:hAnsi="Verdana"/>
                <w:i/>
                <w:sz w:val="20"/>
                <w:szCs w:val="20"/>
                <w:lang w:val="bg-BG"/>
              </w:rPr>
              <w:t xml:space="preserve"> </w:t>
            </w:r>
            <w:r w:rsidRPr="003F2672">
              <w:rPr>
                <w:rFonts w:ascii="Verdana" w:hAnsi="Verdana"/>
                <w:sz w:val="20"/>
                <w:szCs w:val="20"/>
                <w:lang w:val="bg-BG"/>
              </w:rPr>
              <w:t xml:space="preserve">чрез </w:t>
            </w:r>
            <w:r w:rsidRPr="003F2672">
              <w:rPr>
                <w:rFonts w:ascii="Verdana" w:hAnsi="Verdana" w:cs="Arial"/>
                <w:sz w:val="20"/>
                <w:szCs w:val="20"/>
                <w:lang w:val="bg-BG"/>
              </w:rPr>
              <w:t>кликване върху която се осигурява пряк достъп за теглене на документи от преписката</w:t>
            </w:r>
            <w:r w:rsidRPr="003F2672">
              <w:rPr>
                <w:rFonts w:ascii="Verdana" w:hAnsi="Verdana"/>
                <w:sz w:val="20"/>
                <w:szCs w:val="20"/>
                <w:lang w:val="bg-BG"/>
              </w:rPr>
              <w:t xml:space="preserve">. </w:t>
            </w:r>
            <w:r w:rsidRPr="003F2672">
              <w:rPr>
                <w:rFonts w:ascii="Verdana" w:hAnsi="Verdana"/>
                <w:color w:val="000000" w:themeColor="text1"/>
                <w:sz w:val="20"/>
                <w:szCs w:val="20"/>
                <w:lang w:val="bg-BG"/>
              </w:rPr>
              <w:t>При влизане в преписката се показват наименованията на всички документи и датата на публикуването им. При кликване върху някой от документите, той се отваря</w:t>
            </w:r>
            <w:r w:rsidRPr="003F2672">
              <w:rPr>
                <w:rFonts w:ascii="Verdana" w:hAnsi="Verdana"/>
                <w:sz w:val="20"/>
                <w:szCs w:val="20"/>
                <w:lang w:val="bg-BG"/>
              </w:rPr>
              <w:t>.</w:t>
            </w:r>
          </w:p>
        </w:tc>
        <w:tc>
          <w:tcPr>
            <w:tcW w:w="992" w:type="dxa"/>
          </w:tcPr>
          <w:p w14:paraId="7ED56D3E" w14:textId="77777777" w:rsidR="003F2672" w:rsidRPr="003F2672" w:rsidRDefault="003F2672" w:rsidP="003F2672">
            <w:pPr>
              <w:spacing w:before="120" w:after="120" w:line="240" w:lineRule="exact"/>
              <w:contextualSpacing/>
              <w:jc w:val="both"/>
              <w:rPr>
                <w:rFonts w:ascii="Verdana" w:hAnsi="Verdana"/>
                <w:sz w:val="20"/>
                <w:szCs w:val="20"/>
                <w:lang w:val="en-US"/>
              </w:rPr>
            </w:pPr>
            <w:r w:rsidRPr="003F2672">
              <w:rPr>
                <w:rFonts w:ascii="Verdana" w:hAnsi="Verdana"/>
                <w:sz w:val="20"/>
                <w:szCs w:val="20"/>
                <w:lang w:val="en-US"/>
              </w:rPr>
              <w:t>M</w:t>
            </w:r>
          </w:p>
        </w:tc>
      </w:tr>
      <w:tr w:rsidR="003F2672" w:rsidRPr="003F2672" w14:paraId="272677B0" w14:textId="77777777" w:rsidTr="003F2672">
        <w:tc>
          <w:tcPr>
            <w:tcW w:w="856" w:type="dxa"/>
          </w:tcPr>
          <w:p w14:paraId="3A017710" w14:textId="5A62E2C5"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8.4</w:t>
            </w:r>
          </w:p>
        </w:tc>
        <w:tc>
          <w:tcPr>
            <w:tcW w:w="6652" w:type="dxa"/>
          </w:tcPr>
          <w:p w14:paraId="6541643F"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cs="Arial"/>
                <w:sz w:val="20"/>
                <w:szCs w:val="20"/>
                <w:lang w:val="bg-BG"/>
              </w:rPr>
              <w:t xml:space="preserve">Залага се краен срок на валидност на преписката, който впоследствие (след създаване на преписката) може да се актуализира. Крайният срок на валидност на преписката е еднакъв краен срок за всички документи, които се качват в преписката. Този срок не е виден за външни потребители, но се вижда от качващия информацията. </w:t>
            </w:r>
            <w:r w:rsidRPr="003F2672">
              <w:rPr>
                <w:rFonts w:ascii="Verdana" w:hAnsi="Verdana"/>
                <w:color w:val="000000" w:themeColor="text1"/>
                <w:sz w:val="20"/>
                <w:szCs w:val="20"/>
                <w:lang w:val="bg-BG"/>
              </w:rPr>
              <w:t>Трябва да има възможност за залагане на дълги срокове (минимум 10 години, считано от датата на създаване на преписката). Трябва да могат да бъдат качвани неограничен брой документи (или минимум 100 файла, независимо от формата и големината им, за отделен документ – не по-малко от 500 МB, общо за преписката – максимумът да е не по-малко от 1,5 GB). След изтичане валидността на преписката  документите престават да бъдат видни за външни потребители.</w:t>
            </w:r>
          </w:p>
        </w:tc>
        <w:tc>
          <w:tcPr>
            <w:tcW w:w="992" w:type="dxa"/>
          </w:tcPr>
          <w:p w14:paraId="18AFB103" w14:textId="77777777" w:rsidR="003F2672" w:rsidRPr="003F2672" w:rsidRDefault="003F2672" w:rsidP="003F2672">
            <w:pPr>
              <w:spacing w:before="120" w:after="120" w:line="240" w:lineRule="exact"/>
              <w:contextualSpacing/>
              <w:jc w:val="both"/>
              <w:rPr>
                <w:rFonts w:ascii="Verdana" w:hAnsi="Verdana" w:cs="Arial"/>
                <w:sz w:val="20"/>
                <w:szCs w:val="20"/>
                <w:lang w:val="en-US"/>
              </w:rPr>
            </w:pPr>
            <w:r w:rsidRPr="003F2672">
              <w:rPr>
                <w:rFonts w:ascii="Verdana" w:hAnsi="Verdana" w:cs="Arial"/>
                <w:sz w:val="20"/>
                <w:szCs w:val="20"/>
                <w:lang w:val="en-US"/>
              </w:rPr>
              <w:t>M</w:t>
            </w:r>
          </w:p>
        </w:tc>
      </w:tr>
      <w:tr w:rsidR="003F2672" w:rsidRPr="003F2672" w14:paraId="4E66445F" w14:textId="77777777" w:rsidTr="003F2672">
        <w:tc>
          <w:tcPr>
            <w:tcW w:w="856" w:type="dxa"/>
          </w:tcPr>
          <w:p w14:paraId="09CA6C3D" w14:textId="3A2FE821"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lastRenderedPageBreak/>
              <w:t>8.5</w:t>
            </w:r>
          </w:p>
        </w:tc>
        <w:tc>
          <w:tcPr>
            <w:tcW w:w="6652" w:type="dxa"/>
          </w:tcPr>
          <w:p w14:paraId="35A716B5"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s="Arial"/>
                <w:color w:val="000000" w:themeColor="text1"/>
                <w:sz w:val="20"/>
                <w:szCs w:val="20"/>
                <w:lang w:val="bg-BG"/>
              </w:rPr>
              <w:t xml:space="preserve">За всеки новокачен документ се посочва наименование и се генерира автоматично дата, на която е публикуван. Наименованието на публикувания документ и датата на публикуване да са видими и за външни потребители. </w:t>
            </w:r>
          </w:p>
        </w:tc>
        <w:tc>
          <w:tcPr>
            <w:tcW w:w="992" w:type="dxa"/>
          </w:tcPr>
          <w:p w14:paraId="661F0095" w14:textId="77777777" w:rsidR="003F2672" w:rsidRPr="003F2672" w:rsidRDefault="003F2672" w:rsidP="003F2672">
            <w:pPr>
              <w:spacing w:before="120" w:after="120" w:line="240" w:lineRule="exact"/>
              <w:contextualSpacing/>
              <w:jc w:val="both"/>
              <w:rPr>
                <w:rFonts w:ascii="Verdana" w:hAnsi="Verdana" w:cs="Arial"/>
                <w:color w:val="000000" w:themeColor="text1"/>
                <w:sz w:val="20"/>
                <w:szCs w:val="20"/>
                <w:lang w:val="en-US"/>
              </w:rPr>
            </w:pPr>
            <w:r w:rsidRPr="003F2672">
              <w:rPr>
                <w:rFonts w:ascii="Verdana" w:hAnsi="Verdana" w:cs="Arial"/>
                <w:color w:val="000000" w:themeColor="text1"/>
                <w:sz w:val="20"/>
                <w:szCs w:val="20"/>
                <w:lang w:val="en-US"/>
              </w:rPr>
              <w:t>M</w:t>
            </w:r>
          </w:p>
        </w:tc>
      </w:tr>
      <w:tr w:rsidR="003F2672" w:rsidRPr="003F2672" w14:paraId="771A297E" w14:textId="77777777" w:rsidTr="003F2672">
        <w:tc>
          <w:tcPr>
            <w:tcW w:w="856" w:type="dxa"/>
          </w:tcPr>
          <w:p w14:paraId="4459CE19" w14:textId="362735C2"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8.6</w:t>
            </w:r>
          </w:p>
        </w:tc>
        <w:tc>
          <w:tcPr>
            <w:tcW w:w="6652" w:type="dxa"/>
          </w:tcPr>
          <w:p w14:paraId="444469E7"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В административната част на профила на купувача да има възможност за търсене на преписки по различни критерии, напр. дата на създаване, крайна дата на валидност, дума, съдържаща се в наименованието, число, номер и др.</w:t>
            </w:r>
          </w:p>
        </w:tc>
        <w:tc>
          <w:tcPr>
            <w:tcW w:w="992" w:type="dxa"/>
          </w:tcPr>
          <w:p w14:paraId="0F9F8E13"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r w:rsidR="003F2672" w:rsidRPr="003F2672" w14:paraId="5915BCD5" w14:textId="77777777" w:rsidTr="003F2672">
        <w:tc>
          <w:tcPr>
            <w:tcW w:w="856" w:type="dxa"/>
          </w:tcPr>
          <w:p w14:paraId="41B6C8A0" w14:textId="0BF56270"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8.7</w:t>
            </w:r>
          </w:p>
        </w:tc>
        <w:tc>
          <w:tcPr>
            <w:tcW w:w="6652" w:type="dxa"/>
          </w:tcPr>
          <w:p w14:paraId="1C3B73B9"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 xml:space="preserve">Да има възможност в „Профил на купувача“ определени служители да влизат като администратори с индивидуален достъп и да създават нови преписки в категории от А до Е или да подменят </w:t>
            </w:r>
            <w:r w:rsidRPr="003F2672">
              <w:rPr>
                <w:rFonts w:ascii="Verdana" w:hAnsi="Verdana"/>
                <w:sz w:val="20"/>
                <w:szCs w:val="20"/>
                <w:lang w:val="bg-BG"/>
              </w:rPr>
              <w:t>„Условия за доставки на стоки и услуги“</w:t>
            </w:r>
            <w:r w:rsidRPr="003F2672">
              <w:rPr>
                <w:rFonts w:ascii="Verdana" w:hAnsi="Verdana"/>
                <w:color w:val="000000" w:themeColor="text1"/>
                <w:sz w:val="20"/>
                <w:szCs w:val="20"/>
                <w:lang w:val="bg-BG"/>
              </w:rPr>
              <w:t>.</w:t>
            </w:r>
          </w:p>
        </w:tc>
        <w:tc>
          <w:tcPr>
            <w:tcW w:w="992" w:type="dxa"/>
          </w:tcPr>
          <w:p w14:paraId="2FD352A1"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r w:rsidR="003F2672" w:rsidRPr="003F2672" w14:paraId="4FD64420" w14:textId="77777777" w:rsidTr="003F2672">
        <w:tc>
          <w:tcPr>
            <w:tcW w:w="856" w:type="dxa"/>
          </w:tcPr>
          <w:p w14:paraId="31FA291F" w14:textId="2D5AE231"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8.8</w:t>
            </w:r>
          </w:p>
        </w:tc>
        <w:tc>
          <w:tcPr>
            <w:tcW w:w="6652" w:type="dxa"/>
          </w:tcPr>
          <w:p w14:paraId="650859C2"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При влизане с административни права служителите виждат изобразени всички категории и могат да изберат в коя категория да добавят нещо.</w:t>
            </w:r>
          </w:p>
          <w:p w14:paraId="0C685CF8"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 xml:space="preserve">Определени служители виждат и могат да коригират само създадените от тях електронни преписки във всяка една от категориите. Други служители следва да могат да виждат всички електронни преписки и да могат да добавят документи без да коригират създадените от останалите служители преписки и без да добавят нови преписки. </w:t>
            </w:r>
          </w:p>
        </w:tc>
        <w:tc>
          <w:tcPr>
            <w:tcW w:w="992" w:type="dxa"/>
          </w:tcPr>
          <w:p w14:paraId="1AC34261"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r w:rsidR="003F2672" w:rsidRPr="003F2672" w14:paraId="7B113226" w14:textId="77777777" w:rsidTr="003F2672">
        <w:tc>
          <w:tcPr>
            <w:tcW w:w="856" w:type="dxa"/>
          </w:tcPr>
          <w:p w14:paraId="6A006500" w14:textId="3DB1078C"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8.9</w:t>
            </w:r>
          </w:p>
        </w:tc>
        <w:tc>
          <w:tcPr>
            <w:tcW w:w="6652" w:type="dxa"/>
          </w:tcPr>
          <w:p w14:paraId="2C2FA7FD"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Навсякъде в административната част и частта за външни потребители има търсачки на всяка категориите.</w:t>
            </w:r>
          </w:p>
        </w:tc>
        <w:tc>
          <w:tcPr>
            <w:tcW w:w="992" w:type="dxa"/>
          </w:tcPr>
          <w:p w14:paraId="3B4C5978"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bl>
    <w:p w14:paraId="5DBDC8AD"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bookmarkStart w:id="15" w:name="_Toc454205600"/>
      <w:bookmarkStart w:id="16" w:name="_Toc455586366"/>
    </w:p>
    <w:p w14:paraId="54C86BD7"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p>
    <w:p w14:paraId="27DDEC87"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p>
    <w:p w14:paraId="07C7AD38"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p>
    <w:p w14:paraId="124CFD56" w14:textId="77777777" w:rsidR="003F2672" w:rsidRPr="00C25621"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 свързани с онлайн резервиране на час за среща</w:t>
      </w:r>
    </w:p>
    <w:tbl>
      <w:tblPr>
        <w:tblStyle w:val="TableGrid8"/>
        <w:tblpPr w:leftFromText="141" w:rightFromText="141" w:vertAnchor="text" w:horzAnchor="margin" w:tblpY="339"/>
        <w:tblW w:w="0" w:type="auto"/>
        <w:tblLook w:val="04A0" w:firstRow="1" w:lastRow="0" w:firstColumn="1" w:lastColumn="0" w:noHBand="0" w:noVBand="1"/>
      </w:tblPr>
      <w:tblGrid>
        <w:gridCol w:w="704"/>
        <w:gridCol w:w="6804"/>
        <w:gridCol w:w="1436"/>
      </w:tblGrid>
      <w:tr w:rsidR="003F2672" w:rsidRPr="003F2672" w14:paraId="0C35E6C5" w14:textId="77777777" w:rsidTr="003F2672">
        <w:tc>
          <w:tcPr>
            <w:tcW w:w="704" w:type="dxa"/>
            <w:shd w:val="clear" w:color="auto" w:fill="9CC2E5" w:themeFill="accent1" w:themeFillTint="99"/>
          </w:tcPr>
          <w:p w14:paraId="2E9F845D" w14:textId="77777777" w:rsidR="003F2672" w:rsidRPr="003F2672" w:rsidRDefault="003F2672" w:rsidP="003F2672">
            <w:pPr>
              <w:keepNext/>
              <w:spacing w:before="240" w:after="60"/>
              <w:outlineLvl w:val="0"/>
              <w:rPr>
                <w:rFonts w:ascii="Verdana" w:hAnsi="Verdana"/>
                <w:b/>
                <w:bCs/>
                <w:kern w:val="32"/>
                <w:sz w:val="20"/>
                <w:szCs w:val="20"/>
              </w:rPr>
            </w:pPr>
            <w:r w:rsidRPr="003F2672">
              <w:rPr>
                <w:rFonts w:ascii="Verdana" w:eastAsiaTheme="minorHAnsi" w:hAnsi="Verdana" w:cstheme="minorBidi"/>
                <w:b/>
                <w:sz w:val="20"/>
                <w:szCs w:val="20"/>
                <w:lang w:val="bg-BG"/>
              </w:rPr>
              <w:t>N</w:t>
            </w:r>
            <w:r w:rsidRPr="003F2672">
              <w:rPr>
                <w:rFonts w:ascii="Verdana" w:eastAsiaTheme="minorHAnsi" w:hAnsi="Verdana" w:cstheme="minorBidi"/>
                <w:b/>
                <w:sz w:val="20"/>
                <w:szCs w:val="20"/>
                <w:lang w:val="en-US"/>
              </w:rPr>
              <w:t>o</w:t>
            </w:r>
            <w:r w:rsidRPr="003F2672">
              <w:rPr>
                <w:rFonts w:ascii="Verdana" w:eastAsiaTheme="minorHAnsi" w:hAnsi="Verdana" w:cstheme="minorBidi"/>
                <w:b/>
                <w:sz w:val="20"/>
                <w:szCs w:val="20"/>
                <w:lang w:val="bg-BG"/>
              </w:rPr>
              <w:t>.</w:t>
            </w:r>
          </w:p>
        </w:tc>
        <w:tc>
          <w:tcPr>
            <w:tcW w:w="6804" w:type="dxa"/>
            <w:shd w:val="clear" w:color="auto" w:fill="9CC2E5" w:themeFill="accent1" w:themeFillTint="99"/>
          </w:tcPr>
          <w:p w14:paraId="38A5BF80" w14:textId="77777777" w:rsidR="003F2672" w:rsidRPr="003F2672" w:rsidRDefault="003F2672" w:rsidP="003F2672">
            <w:pPr>
              <w:keepNext/>
              <w:spacing w:before="240" w:after="60"/>
              <w:outlineLvl w:val="0"/>
              <w:rPr>
                <w:rFonts w:ascii="Verdana" w:hAnsi="Verdana" w:cs="Arial"/>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9CC2E5" w:themeFill="accent1" w:themeFillTint="99"/>
          </w:tcPr>
          <w:p w14:paraId="49B05190" w14:textId="77777777" w:rsidR="003F2672" w:rsidRPr="003F2672" w:rsidRDefault="003F2672" w:rsidP="003F2672">
            <w:pPr>
              <w:keepNext/>
              <w:spacing w:before="240" w:after="60"/>
              <w:outlineLvl w:val="0"/>
              <w:rPr>
                <w:rFonts w:ascii="Verdana" w:hAnsi="Verdana"/>
                <w:b/>
                <w:bCs/>
                <w:kern w:val="32"/>
                <w:sz w:val="20"/>
                <w:szCs w:val="20"/>
                <w:lang w:val="bg-BG"/>
              </w:rPr>
            </w:pPr>
            <w:r w:rsidRPr="003F2672">
              <w:rPr>
                <w:rFonts w:ascii="Verdana" w:hAnsi="Verdana"/>
                <w:b/>
                <w:bCs/>
                <w:kern w:val="32"/>
                <w:sz w:val="20"/>
                <w:szCs w:val="20"/>
                <w:lang w:val="bg-BG"/>
              </w:rPr>
              <w:t>Приоритет</w:t>
            </w:r>
          </w:p>
        </w:tc>
      </w:tr>
      <w:tr w:rsidR="003F2672" w:rsidRPr="003F2672" w14:paraId="673B50BB" w14:textId="77777777" w:rsidTr="003F2672">
        <w:tc>
          <w:tcPr>
            <w:tcW w:w="704" w:type="dxa"/>
          </w:tcPr>
          <w:p w14:paraId="0AE2C4CC" w14:textId="6F73D1EE" w:rsidR="003F2672" w:rsidRPr="003F2672" w:rsidRDefault="00091FC0" w:rsidP="003F2672">
            <w:pPr>
              <w:keepNext/>
              <w:spacing w:before="240" w:after="60"/>
              <w:outlineLvl w:val="0"/>
              <w:rPr>
                <w:rFonts w:ascii="Verdana" w:hAnsi="Verdana"/>
                <w:bCs/>
                <w:color w:val="8496B0" w:themeColor="text2" w:themeTint="99"/>
                <w:kern w:val="32"/>
                <w:sz w:val="20"/>
                <w:szCs w:val="20"/>
              </w:rPr>
            </w:pPr>
            <w:r>
              <w:rPr>
                <w:rFonts w:ascii="Verdana" w:hAnsi="Verdana"/>
                <w:bCs/>
                <w:kern w:val="32"/>
                <w:sz w:val="20"/>
                <w:szCs w:val="20"/>
                <w:lang w:val="bg-BG"/>
              </w:rPr>
              <w:t>9.</w:t>
            </w:r>
            <w:r w:rsidR="003F2672" w:rsidRPr="003F2672">
              <w:rPr>
                <w:rFonts w:ascii="Verdana" w:hAnsi="Verdana"/>
                <w:bCs/>
                <w:kern w:val="32"/>
                <w:sz w:val="20"/>
                <w:szCs w:val="20"/>
              </w:rPr>
              <w:t>1</w:t>
            </w:r>
          </w:p>
        </w:tc>
        <w:tc>
          <w:tcPr>
            <w:tcW w:w="6804" w:type="dxa"/>
          </w:tcPr>
          <w:p w14:paraId="38A4868C" w14:textId="608B49C0" w:rsidR="003F2672" w:rsidRPr="003F2672" w:rsidRDefault="005972F8" w:rsidP="003F2672">
            <w:pPr>
              <w:keepNext/>
              <w:spacing w:before="240" w:after="60"/>
              <w:outlineLvl w:val="0"/>
              <w:rPr>
                <w:rFonts w:ascii="Verdana" w:hAnsi="Verdana"/>
                <w:bCs/>
                <w:color w:val="8496B0" w:themeColor="text2" w:themeTint="99"/>
                <w:kern w:val="32"/>
                <w:sz w:val="20"/>
                <w:szCs w:val="20"/>
              </w:rPr>
            </w:pPr>
            <w:r>
              <w:rPr>
                <w:rFonts w:ascii="Verdana" w:hAnsi="Verdana" w:cs="Arial"/>
                <w:sz w:val="20"/>
                <w:szCs w:val="20"/>
                <w:lang w:val="bg-BG"/>
              </w:rPr>
              <w:t>Интернет сайт</w:t>
            </w:r>
            <w:r w:rsidR="003F2672" w:rsidRPr="003F2672">
              <w:rPr>
                <w:rFonts w:ascii="Verdana" w:hAnsi="Verdana" w:cs="Arial"/>
                <w:sz w:val="20"/>
                <w:szCs w:val="20"/>
                <w:lang w:val="bg-BG"/>
              </w:rPr>
              <w:t xml:space="preserve">ът да има интерфейс със система за билети (ticketing system) (Onlinet), която позволява показване на времевите интервали, свободни за насрочване на среща в центровете и резервиране на определен час. </w:t>
            </w:r>
          </w:p>
        </w:tc>
        <w:tc>
          <w:tcPr>
            <w:tcW w:w="992" w:type="dxa"/>
          </w:tcPr>
          <w:p w14:paraId="1ACA8ACB" w14:textId="77777777" w:rsidR="003F2672" w:rsidRPr="003F2672" w:rsidRDefault="003F2672" w:rsidP="003F2672">
            <w:pPr>
              <w:keepNext/>
              <w:spacing w:before="240" w:after="60"/>
              <w:outlineLvl w:val="0"/>
              <w:rPr>
                <w:rFonts w:ascii="Verdana" w:hAnsi="Verdana"/>
                <w:bCs/>
                <w:color w:val="8496B0" w:themeColor="text2" w:themeTint="99"/>
                <w:kern w:val="32"/>
                <w:sz w:val="20"/>
                <w:szCs w:val="20"/>
              </w:rPr>
            </w:pPr>
            <w:r w:rsidRPr="003F2672">
              <w:rPr>
                <w:rFonts w:ascii="Verdana" w:hAnsi="Verdana"/>
                <w:bCs/>
                <w:kern w:val="32"/>
                <w:sz w:val="20"/>
                <w:szCs w:val="20"/>
              </w:rPr>
              <w:t>M</w:t>
            </w:r>
          </w:p>
        </w:tc>
      </w:tr>
      <w:tr w:rsidR="003F2672" w:rsidRPr="003F2672" w14:paraId="36A0A29E" w14:textId="77777777" w:rsidTr="003F2672">
        <w:tc>
          <w:tcPr>
            <w:tcW w:w="704" w:type="dxa"/>
          </w:tcPr>
          <w:p w14:paraId="6994FE9B" w14:textId="5CCFEAC4" w:rsidR="003F2672" w:rsidRPr="003F2672" w:rsidRDefault="00091FC0" w:rsidP="003F2672">
            <w:pPr>
              <w:keepNext/>
              <w:spacing w:before="240" w:after="60"/>
              <w:outlineLvl w:val="0"/>
              <w:rPr>
                <w:rFonts w:ascii="Verdana" w:hAnsi="Verdana"/>
                <w:bCs/>
                <w:color w:val="8496B0" w:themeColor="text2" w:themeTint="99"/>
                <w:kern w:val="32"/>
                <w:sz w:val="20"/>
                <w:szCs w:val="20"/>
              </w:rPr>
            </w:pPr>
            <w:r>
              <w:rPr>
                <w:rFonts w:ascii="Verdana" w:hAnsi="Verdana"/>
                <w:bCs/>
                <w:kern w:val="32"/>
                <w:sz w:val="20"/>
                <w:szCs w:val="20"/>
                <w:lang w:val="bg-BG"/>
              </w:rPr>
              <w:t>9.</w:t>
            </w:r>
            <w:r w:rsidR="003F2672" w:rsidRPr="003F2672">
              <w:rPr>
                <w:rFonts w:ascii="Verdana" w:hAnsi="Verdana"/>
                <w:bCs/>
                <w:kern w:val="32"/>
                <w:sz w:val="20"/>
                <w:szCs w:val="20"/>
              </w:rPr>
              <w:t>2</w:t>
            </w:r>
          </w:p>
        </w:tc>
        <w:tc>
          <w:tcPr>
            <w:tcW w:w="6804" w:type="dxa"/>
          </w:tcPr>
          <w:p w14:paraId="13F876FF" w14:textId="39FB1598" w:rsidR="003F2672" w:rsidRPr="003F2672" w:rsidRDefault="003F2672" w:rsidP="003F2672">
            <w:pPr>
              <w:keepNext/>
              <w:spacing w:before="240" w:after="60"/>
              <w:outlineLvl w:val="0"/>
              <w:rPr>
                <w:rFonts w:ascii="Verdana" w:hAnsi="Verdana"/>
                <w:bCs/>
                <w:color w:val="8496B0" w:themeColor="text2" w:themeTint="99"/>
                <w:kern w:val="32"/>
                <w:sz w:val="20"/>
                <w:szCs w:val="20"/>
              </w:rPr>
            </w:pPr>
            <w:r w:rsidRPr="003F2672">
              <w:rPr>
                <w:rFonts w:ascii="Verdana" w:hAnsi="Verdana" w:cs="Arial"/>
                <w:sz w:val="20"/>
                <w:szCs w:val="20"/>
                <w:lang w:val="bg-BG"/>
              </w:rPr>
              <w:t xml:space="preserve">Модул за интеграция за </w:t>
            </w:r>
            <w:r w:rsidR="005972F8">
              <w:rPr>
                <w:rFonts w:ascii="Verdana" w:hAnsi="Verdana" w:cs="Arial"/>
                <w:sz w:val="20"/>
                <w:szCs w:val="20"/>
                <w:lang w:val="bg-BG"/>
              </w:rPr>
              <w:t>интернет сайт</w:t>
            </w:r>
            <w:r w:rsidRPr="003F2672">
              <w:rPr>
                <w:rFonts w:ascii="Verdana" w:hAnsi="Verdana" w:cs="Arial"/>
                <w:sz w:val="20"/>
                <w:szCs w:val="20"/>
                <w:lang w:val="bg-BG"/>
              </w:rPr>
              <w:t xml:space="preserve"> да се предостави от доставчика на системата за билети.</w:t>
            </w:r>
            <w:r w:rsidRPr="003F2672">
              <w:rPr>
                <w:rFonts w:ascii="Verdana" w:hAnsi="Verdana"/>
                <w:bCs/>
                <w:color w:val="8496B0" w:themeColor="text2" w:themeTint="99"/>
                <w:kern w:val="32"/>
                <w:sz w:val="20"/>
                <w:szCs w:val="20"/>
              </w:rPr>
              <w:t xml:space="preserve"> </w:t>
            </w:r>
          </w:p>
        </w:tc>
        <w:tc>
          <w:tcPr>
            <w:tcW w:w="992" w:type="dxa"/>
          </w:tcPr>
          <w:p w14:paraId="3DF9E3B0" w14:textId="77777777" w:rsidR="003F2672" w:rsidRPr="003F2672" w:rsidRDefault="003F2672" w:rsidP="003F2672">
            <w:pPr>
              <w:keepNext/>
              <w:spacing w:before="240" w:after="60"/>
              <w:outlineLvl w:val="0"/>
              <w:rPr>
                <w:rFonts w:ascii="Verdana" w:hAnsi="Verdana"/>
                <w:bCs/>
                <w:color w:val="8496B0" w:themeColor="text2" w:themeTint="99"/>
                <w:kern w:val="32"/>
                <w:sz w:val="20"/>
                <w:szCs w:val="20"/>
              </w:rPr>
            </w:pPr>
            <w:r w:rsidRPr="003F2672">
              <w:rPr>
                <w:rFonts w:ascii="Verdana" w:hAnsi="Verdana"/>
                <w:bCs/>
                <w:kern w:val="32"/>
                <w:sz w:val="20"/>
                <w:szCs w:val="20"/>
              </w:rPr>
              <w:t>M</w:t>
            </w:r>
          </w:p>
        </w:tc>
      </w:tr>
    </w:tbl>
    <w:p w14:paraId="4B8B4C68" w14:textId="77777777" w:rsidR="003F2672" w:rsidRPr="003F2672" w:rsidRDefault="003F2672" w:rsidP="003F2672">
      <w:pPr>
        <w:keepNext/>
        <w:keepLines/>
        <w:spacing w:before="480" w:line="276" w:lineRule="auto"/>
        <w:ind w:left="1095"/>
        <w:contextualSpacing/>
        <w:outlineLvl w:val="0"/>
        <w:rPr>
          <w:rFonts w:ascii="Verdana" w:eastAsiaTheme="minorHAnsi" w:hAnsi="Verdana"/>
          <w:sz w:val="20"/>
          <w:szCs w:val="20"/>
        </w:rPr>
      </w:pPr>
    </w:p>
    <w:p w14:paraId="39FF16C9"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0A19F12B" w14:textId="77777777" w:rsidR="003F2672" w:rsidRPr="003F2672" w:rsidRDefault="003F2672" w:rsidP="003F2672">
      <w:pPr>
        <w:ind w:left="720"/>
        <w:contextualSpacing/>
        <w:rPr>
          <w:rFonts w:ascii="Verdana" w:eastAsiaTheme="minorHAnsi" w:hAnsi="Verdana" w:cstheme="minorBidi"/>
          <w:b/>
          <w:sz w:val="20"/>
          <w:szCs w:val="20"/>
          <w:lang w:val="bg-BG"/>
        </w:rPr>
      </w:pPr>
    </w:p>
    <w:p w14:paraId="2045B16D"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 xml:space="preserve"> </w:t>
      </w:r>
    </w:p>
    <w:p w14:paraId="2CB45BEB"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1E371E7D" w14:textId="77777777" w:rsidR="003F2672" w:rsidRPr="003F2672" w:rsidRDefault="003F2672" w:rsidP="003F2672">
      <w:pPr>
        <w:spacing w:after="200" w:line="276" w:lineRule="auto"/>
        <w:jc w:val="both"/>
        <w:outlineLvl w:val="1"/>
        <w:rPr>
          <w:rFonts w:ascii="Verdana" w:eastAsiaTheme="minorHAnsi" w:hAnsi="Verdana" w:cstheme="minorBidi"/>
          <w:b/>
          <w:sz w:val="20"/>
          <w:szCs w:val="20"/>
          <w:lang w:val="bg-BG"/>
        </w:rPr>
      </w:pPr>
    </w:p>
    <w:p w14:paraId="43996C43" w14:textId="77777777" w:rsidR="003F2672" w:rsidRPr="003F2672" w:rsidRDefault="003F2672" w:rsidP="003F2672">
      <w:pPr>
        <w:spacing w:after="160" w:line="259" w:lineRule="auto"/>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br w:type="page"/>
      </w:r>
    </w:p>
    <w:p w14:paraId="6FDB31C9"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lastRenderedPageBreak/>
        <w:t>Потребителски достъп до информация от дистанционни водомери</w:t>
      </w:r>
    </w:p>
    <w:tbl>
      <w:tblPr>
        <w:tblStyle w:val="TableGrid8"/>
        <w:tblW w:w="0" w:type="auto"/>
        <w:tblLook w:val="04A0" w:firstRow="1" w:lastRow="0" w:firstColumn="1" w:lastColumn="0" w:noHBand="0" w:noVBand="1"/>
      </w:tblPr>
      <w:tblGrid>
        <w:gridCol w:w="671"/>
        <w:gridCol w:w="7061"/>
        <w:gridCol w:w="1436"/>
      </w:tblGrid>
      <w:tr w:rsidR="003F2672" w:rsidRPr="003F2672" w14:paraId="0CD833DC" w14:textId="77777777" w:rsidTr="003F2672">
        <w:trPr>
          <w:trHeight w:val="375"/>
        </w:trPr>
        <w:tc>
          <w:tcPr>
            <w:tcW w:w="447" w:type="dxa"/>
            <w:shd w:val="clear" w:color="auto" w:fill="9CC2E5" w:themeFill="accent1" w:themeFillTint="99"/>
          </w:tcPr>
          <w:p w14:paraId="4711D7FE"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w:t>
            </w:r>
            <w:r w:rsidRPr="003F2672">
              <w:rPr>
                <w:rFonts w:ascii="Verdana" w:eastAsiaTheme="minorHAnsi" w:hAnsi="Verdana" w:cstheme="minorBidi"/>
                <w:b/>
                <w:sz w:val="20"/>
                <w:szCs w:val="20"/>
                <w:lang w:val="en-US"/>
              </w:rPr>
              <w:t>o</w:t>
            </w:r>
            <w:r w:rsidRPr="003F2672">
              <w:rPr>
                <w:rFonts w:ascii="Verdana" w:eastAsiaTheme="minorHAnsi" w:hAnsi="Verdana" w:cstheme="minorBidi"/>
                <w:b/>
                <w:sz w:val="20"/>
                <w:szCs w:val="20"/>
                <w:lang w:val="bg-BG"/>
              </w:rPr>
              <w:t>.</w:t>
            </w:r>
          </w:p>
        </w:tc>
        <w:tc>
          <w:tcPr>
            <w:tcW w:w="7061" w:type="dxa"/>
            <w:shd w:val="clear" w:color="auto" w:fill="9CC2E5" w:themeFill="accent1" w:themeFillTint="99"/>
          </w:tcPr>
          <w:p w14:paraId="1297FB6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9CC2E5" w:themeFill="accent1" w:themeFillTint="99"/>
          </w:tcPr>
          <w:p w14:paraId="6B934C04" w14:textId="77777777" w:rsidR="003F2672" w:rsidRPr="003F2672" w:rsidRDefault="003F2672" w:rsidP="003F2672">
            <w:pPr>
              <w:keepNext/>
              <w:spacing w:before="240" w:after="60"/>
              <w:outlineLvl w:val="0"/>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47A6D433" w14:textId="77777777" w:rsidTr="003F2672">
        <w:tc>
          <w:tcPr>
            <w:tcW w:w="447" w:type="dxa"/>
          </w:tcPr>
          <w:p w14:paraId="5D4A42E1" w14:textId="6B1DF423" w:rsidR="003F2672" w:rsidRPr="00C25621" w:rsidRDefault="00091FC0" w:rsidP="003F2672">
            <w:pPr>
              <w:keepNext/>
              <w:spacing w:before="240" w:after="60"/>
              <w:outlineLvl w:val="0"/>
              <w:rPr>
                <w:rFonts w:ascii="Verdana" w:hAnsi="Verdana"/>
                <w:kern w:val="32"/>
                <w:sz w:val="20"/>
                <w:szCs w:val="20"/>
              </w:rPr>
            </w:pPr>
            <w:r>
              <w:rPr>
                <w:rFonts w:ascii="Verdana" w:hAnsi="Verdana"/>
                <w:bCs/>
                <w:kern w:val="32"/>
                <w:sz w:val="20"/>
                <w:szCs w:val="20"/>
                <w:lang w:val="bg-BG"/>
              </w:rPr>
              <w:t>10.</w:t>
            </w:r>
            <w:r w:rsidR="003F2672" w:rsidRPr="00C25621">
              <w:rPr>
                <w:rFonts w:ascii="Verdana" w:hAnsi="Verdana"/>
                <w:kern w:val="32"/>
                <w:sz w:val="20"/>
                <w:szCs w:val="20"/>
              </w:rPr>
              <w:t>1</w:t>
            </w:r>
          </w:p>
        </w:tc>
        <w:tc>
          <w:tcPr>
            <w:tcW w:w="7061" w:type="dxa"/>
          </w:tcPr>
          <w:p w14:paraId="04F4A847" w14:textId="77777777" w:rsidR="003F2672" w:rsidRPr="003F2672" w:rsidRDefault="003F2672" w:rsidP="003F2672">
            <w:pPr>
              <w:keepNext/>
              <w:spacing w:before="240" w:after="60"/>
              <w:outlineLvl w:val="0"/>
              <w:rPr>
                <w:rFonts w:ascii="Verdana" w:hAnsi="Verdana"/>
                <w:bCs/>
                <w:kern w:val="32"/>
                <w:sz w:val="20"/>
                <w:szCs w:val="20"/>
              </w:rPr>
            </w:pPr>
            <w:r w:rsidRPr="003F2672">
              <w:rPr>
                <w:rFonts w:ascii="Verdana" w:eastAsiaTheme="minorHAnsi" w:hAnsi="Verdana" w:cstheme="minorBidi"/>
                <w:sz w:val="20"/>
                <w:szCs w:val="20"/>
                <w:lang w:val="bg-BG"/>
              </w:rPr>
              <w:t>При влизане в клиентския профил, потребителят да има възможност да избира от меню, Водомери с дистанционен отчет.</w:t>
            </w:r>
            <w:r w:rsidRPr="003F2672">
              <w:rPr>
                <w:rFonts w:ascii="Verdana" w:hAnsi="Verdana"/>
                <w:bCs/>
                <w:kern w:val="32"/>
                <w:sz w:val="20"/>
                <w:szCs w:val="20"/>
              </w:rPr>
              <w:t xml:space="preserve">  </w:t>
            </w:r>
          </w:p>
        </w:tc>
        <w:tc>
          <w:tcPr>
            <w:tcW w:w="992" w:type="dxa"/>
          </w:tcPr>
          <w:p w14:paraId="38E86CE8"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C267476" w14:textId="77777777" w:rsidTr="003F2672">
        <w:tc>
          <w:tcPr>
            <w:tcW w:w="447" w:type="dxa"/>
          </w:tcPr>
          <w:p w14:paraId="66279326" w14:textId="6589EE87" w:rsidR="003F2672" w:rsidRPr="00C25621" w:rsidRDefault="00091FC0" w:rsidP="003F2672">
            <w:pPr>
              <w:keepNext/>
              <w:spacing w:before="240" w:after="60"/>
              <w:outlineLvl w:val="0"/>
              <w:rPr>
                <w:rFonts w:ascii="Verdana" w:hAnsi="Verdana"/>
                <w:kern w:val="32"/>
                <w:sz w:val="20"/>
                <w:szCs w:val="20"/>
              </w:rPr>
            </w:pPr>
            <w:r>
              <w:rPr>
                <w:rFonts w:ascii="Verdana" w:hAnsi="Verdana"/>
                <w:bCs/>
                <w:kern w:val="32"/>
                <w:sz w:val="20"/>
                <w:szCs w:val="20"/>
                <w:lang w:val="bg-BG"/>
              </w:rPr>
              <w:t>10.</w:t>
            </w:r>
            <w:r w:rsidR="003F2672" w:rsidRPr="00C25621">
              <w:rPr>
                <w:rFonts w:ascii="Verdana" w:hAnsi="Verdana"/>
                <w:kern w:val="32"/>
                <w:sz w:val="20"/>
                <w:szCs w:val="20"/>
              </w:rPr>
              <w:t>2</w:t>
            </w:r>
          </w:p>
        </w:tc>
        <w:tc>
          <w:tcPr>
            <w:tcW w:w="7061" w:type="dxa"/>
          </w:tcPr>
          <w:p w14:paraId="174504DB" w14:textId="77777777"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избиране на Водомери с дистанционен отчет се зарежда съдържанието на страницата:</w:t>
            </w:r>
          </w:p>
          <w:p w14:paraId="4DD7F630"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име на клиента</w:t>
            </w:r>
          </w:p>
          <w:p w14:paraId="710C64DA"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договорна сметка</w:t>
            </w:r>
          </w:p>
          <w:p w14:paraId="03860219"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 на водомер</w:t>
            </w:r>
          </w:p>
          <w:p w14:paraId="470B3925"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вид /топъл или студен/</w:t>
            </w:r>
          </w:p>
          <w:p w14:paraId="149C25E6" w14:textId="77777777" w:rsidR="003F2672" w:rsidRPr="003F2672" w:rsidRDefault="003F2672" w:rsidP="003F2672">
            <w:pPr>
              <w:rPr>
                <w:rFonts w:ascii="Verdana" w:hAnsi="Verdana"/>
                <w:b/>
                <w:sz w:val="20"/>
                <w:szCs w:val="20"/>
                <w:lang w:val="bg-BG"/>
              </w:rPr>
            </w:pPr>
            <w:r w:rsidRPr="003F2672">
              <w:rPr>
                <w:rFonts w:ascii="Verdana" w:eastAsiaTheme="minorHAnsi" w:hAnsi="Verdana" w:cstheme="minorBidi"/>
                <w:sz w:val="20"/>
                <w:szCs w:val="20"/>
                <w:lang w:val="bg-BG"/>
              </w:rPr>
              <w:t>- период на отчитане /ден, месец и година/</w:t>
            </w:r>
          </w:p>
        </w:tc>
        <w:tc>
          <w:tcPr>
            <w:tcW w:w="992" w:type="dxa"/>
          </w:tcPr>
          <w:p w14:paraId="456699C8"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55B2043" w14:textId="77777777" w:rsidTr="003F2672">
        <w:tc>
          <w:tcPr>
            <w:tcW w:w="447" w:type="dxa"/>
          </w:tcPr>
          <w:p w14:paraId="3A4E8E70" w14:textId="0C70A7CD" w:rsidR="003F2672" w:rsidRPr="00C25621" w:rsidRDefault="00091FC0" w:rsidP="003F2672">
            <w:pPr>
              <w:keepNext/>
              <w:spacing w:before="240" w:after="60"/>
              <w:outlineLvl w:val="0"/>
              <w:rPr>
                <w:rFonts w:ascii="Verdana" w:hAnsi="Verdana"/>
                <w:kern w:val="32"/>
                <w:sz w:val="20"/>
                <w:szCs w:val="20"/>
                <w:lang w:val="bg-BG"/>
              </w:rPr>
            </w:pPr>
            <w:r>
              <w:rPr>
                <w:rFonts w:ascii="Verdana" w:hAnsi="Verdana"/>
                <w:bCs/>
                <w:kern w:val="32"/>
                <w:sz w:val="20"/>
                <w:szCs w:val="20"/>
                <w:lang w:val="bg-BG"/>
              </w:rPr>
              <w:t>10.</w:t>
            </w:r>
            <w:r w:rsidR="003F2672" w:rsidRPr="00C25621">
              <w:rPr>
                <w:rFonts w:ascii="Verdana" w:hAnsi="Verdana"/>
                <w:kern w:val="32"/>
                <w:sz w:val="20"/>
                <w:szCs w:val="20"/>
                <w:lang w:val="bg-BG"/>
              </w:rPr>
              <w:t>3</w:t>
            </w:r>
          </w:p>
        </w:tc>
        <w:tc>
          <w:tcPr>
            <w:tcW w:w="7061" w:type="dxa"/>
          </w:tcPr>
          <w:p w14:paraId="72BB21AC" w14:textId="77777777"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При избор от меню на отчет за ден се визуализира графично потреблението на вода за деня, в литри, през 6 часа или 4 трансмисии на ден, за всеки един водомер.</w:t>
            </w:r>
          </w:p>
          <w:p w14:paraId="1007AC2A" w14:textId="094CE920"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От падащо меню се избира дата за текущия месец. След изтичане на месеца се зарежда следващият, като </w:t>
            </w:r>
            <w:r w:rsidR="00AC555D">
              <w:rPr>
                <w:rFonts w:ascii="Verdana" w:eastAsiaTheme="minorHAnsi" w:hAnsi="Verdana" w:cstheme="minorBidi"/>
                <w:sz w:val="20"/>
                <w:szCs w:val="20"/>
                <w:lang w:val="bg-BG"/>
              </w:rPr>
              <w:t>визуализацията на</w:t>
            </w:r>
            <w:r w:rsidRPr="003F2672">
              <w:rPr>
                <w:rFonts w:ascii="Verdana" w:eastAsiaTheme="minorHAnsi" w:hAnsi="Verdana" w:cstheme="minorBidi"/>
                <w:sz w:val="20"/>
                <w:szCs w:val="20"/>
                <w:lang w:val="bg-BG"/>
              </w:rPr>
              <w:t xml:space="preserve"> данните за предходния месец не се съхраняват.</w:t>
            </w:r>
          </w:p>
        </w:tc>
        <w:tc>
          <w:tcPr>
            <w:tcW w:w="992" w:type="dxa"/>
          </w:tcPr>
          <w:p w14:paraId="1164714C"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1D13126" w14:textId="77777777" w:rsidTr="003F2672">
        <w:tc>
          <w:tcPr>
            <w:tcW w:w="447" w:type="dxa"/>
          </w:tcPr>
          <w:p w14:paraId="23F19843" w14:textId="360810EA" w:rsidR="003F2672" w:rsidRPr="00C25621" w:rsidRDefault="00091FC0" w:rsidP="003F2672">
            <w:pPr>
              <w:keepNext/>
              <w:spacing w:before="240" w:after="60"/>
              <w:outlineLvl w:val="0"/>
              <w:rPr>
                <w:rFonts w:ascii="Verdana" w:hAnsi="Verdana"/>
                <w:kern w:val="32"/>
                <w:sz w:val="20"/>
                <w:szCs w:val="20"/>
                <w:lang w:val="bg-BG"/>
              </w:rPr>
            </w:pPr>
            <w:r>
              <w:rPr>
                <w:rFonts w:ascii="Verdana" w:hAnsi="Verdana"/>
                <w:bCs/>
                <w:kern w:val="32"/>
                <w:sz w:val="20"/>
                <w:szCs w:val="20"/>
                <w:lang w:val="bg-BG"/>
              </w:rPr>
              <w:t>10.</w:t>
            </w:r>
            <w:r w:rsidR="003F2672" w:rsidRPr="00C25621">
              <w:rPr>
                <w:rFonts w:ascii="Verdana" w:hAnsi="Verdana"/>
                <w:kern w:val="32"/>
                <w:sz w:val="20"/>
                <w:szCs w:val="20"/>
                <w:lang w:val="bg-BG"/>
              </w:rPr>
              <w:t>4</w:t>
            </w:r>
          </w:p>
        </w:tc>
        <w:tc>
          <w:tcPr>
            <w:tcW w:w="7061" w:type="dxa"/>
          </w:tcPr>
          <w:p w14:paraId="066B07BA" w14:textId="77777777" w:rsidR="003F2672" w:rsidRPr="003F2672" w:rsidRDefault="003F2672" w:rsidP="003F2672">
            <w:pPr>
              <w:keepNext/>
              <w:spacing w:before="240" w:after="60"/>
              <w:outlineLvl w:val="0"/>
              <w:rPr>
                <w:rFonts w:ascii="Verdana" w:eastAsiaTheme="minorHAnsi" w:hAnsi="Verdana" w:cstheme="minorBidi"/>
                <w:b/>
                <w:bCs/>
                <w:kern w:val="32"/>
                <w:sz w:val="20"/>
                <w:szCs w:val="20"/>
                <w:lang w:val="bg-BG"/>
              </w:rPr>
            </w:pPr>
            <w:r w:rsidRPr="003F2672">
              <w:rPr>
                <w:rFonts w:ascii="Verdana" w:eastAsiaTheme="minorHAnsi" w:hAnsi="Verdana" w:cstheme="minorBidi"/>
                <w:sz w:val="20"/>
                <w:szCs w:val="20"/>
                <w:lang w:val="bg-BG"/>
              </w:rPr>
              <w:t xml:space="preserve">При избор от меню на отчет за месеца се визуализира графично потреблението на вода с натрупване за всеки един ден за месеца, в литри, за всеки един водомер. </w:t>
            </w:r>
          </w:p>
          <w:p w14:paraId="531425B0" w14:textId="77777777" w:rsidR="003F2672" w:rsidRPr="003F2672" w:rsidRDefault="003F2672" w:rsidP="003F2672">
            <w:pPr>
              <w:keepNext/>
              <w:spacing w:before="240" w:after="60"/>
              <w:outlineLvl w:val="0"/>
              <w:rPr>
                <w:rFonts w:ascii="Verdana" w:eastAsiaTheme="minorHAnsi" w:hAnsi="Verdana" w:cstheme="minorBidi"/>
                <w:b/>
                <w:bCs/>
                <w:kern w:val="32"/>
                <w:sz w:val="20"/>
                <w:szCs w:val="20"/>
                <w:lang w:val="bg-BG"/>
              </w:rPr>
            </w:pPr>
            <w:r w:rsidRPr="003F2672">
              <w:rPr>
                <w:rFonts w:ascii="Verdana" w:eastAsiaTheme="minorHAnsi" w:hAnsi="Verdana" w:cstheme="minorBidi"/>
                <w:sz w:val="20"/>
                <w:szCs w:val="20"/>
                <w:lang w:val="bg-BG"/>
              </w:rPr>
              <w:t>От падащо меню се избира месеца за текущата година. След изтичане на годината се зарежда следващият период, като старите данни не се съхраняват. За месеца се визуализира и общо потребление за всеки водомер в литри.</w:t>
            </w:r>
          </w:p>
        </w:tc>
        <w:tc>
          <w:tcPr>
            <w:tcW w:w="992" w:type="dxa"/>
          </w:tcPr>
          <w:p w14:paraId="46F6B6D7"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B26BF78" w14:textId="77777777" w:rsidTr="003F2672">
        <w:tc>
          <w:tcPr>
            <w:tcW w:w="447" w:type="dxa"/>
          </w:tcPr>
          <w:p w14:paraId="51572684" w14:textId="2F1B4169" w:rsidR="003F2672" w:rsidRPr="00C25621" w:rsidRDefault="00091FC0" w:rsidP="003F2672">
            <w:pPr>
              <w:keepNext/>
              <w:spacing w:before="240" w:after="60"/>
              <w:outlineLvl w:val="0"/>
              <w:rPr>
                <w:rFonts w:ascii="Verdana" w:hAnsi="Verdana"/>
                <w:kern w:val="32"/>
                <w:sz w:val="20"/>
                <w:szCs w:val="20"/>
                <w:lang w:val="bg-BG"/>
              </w:rPr>
            </w:pPr>
            <w:r>
              <w:rPr>
                <w:rFonts w:ascii="Verdana" w:hAnsi="Verdana"/>
                <w:bCs/>
                <w:kern w:val="32"/>
                <w:sz w:val="20"/>
                <w:szCs w:val="20"/>
                <w:lang w:val="bg-BG"/>
              </w:rPr>
              <w:t>10.</w:t>
            </w:r>
            <w:r w:rsidR="003F2672" w:rsidRPr="00C25621">
              <w:rPr>
                <w:rFonts w:ascii="Verdana" w:hAnsi="Verdana"/>
                <w:kern w:val="32"/>
                <w:sz w:val="20"/>
                <w:szCs w:val="20"/>
                <w:lang w:val="bg-BG"/>
              </w:rPr>
              <w:t>5</w:t>
            </w:r>
          </w:p>
        </w:tc>
        <w:tc>
          <w:tcPr>
            <w:tcW w:w="7061" w:type="dxa"/>
          </w:tcPr>
          <w:p w14:paraId="176D7A23" w14:textId="77777777"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При избор от меню на отчет за годината се визуализира графично потреблението на </w:t>
            </w:r>
            <w:r w:rsidRPr="00272FF9">
              <w:rPr>
                <w:rFonts w:ascii="Verdana" w:eastAsiaTheme="minorHAnsi" w:hAnsi="Verdana" w:cstheme="minorBidi"/>
                <w:sz w:val="20"/>
                <w:szCs w:val="20"/>
                <w:lang w:val="bg-BG"/>
              </w:rPr>
              <w:t>вода с натрупване за всеки месец, в литри, за всеки един водомер. За годината се визуализира и общо потребление за всеки водомер в литри.</w:t>
            </w:r>
          </w:p>
        </w:tc>
        <w:tc>
          <w:tcPr>
            <w:tcW w:w="992" w:type="dxa"/>
          </w:tcPr>
          <w:p w14:paraId="5DF35593"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788C3AFA"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2: </w:t>
      </w:r>
      <w:bookmarkEnd w:id="15"/>
      <w:r w:rsidRPr="003F2672">
        <w:rPr>
          <w:rFonts w:ascii="Verdana" w:eastAsiaTheme="majorEastAsia" w:hAnsi="Verdana" w:cstheme="majorBidi"/>
          <w:b/>
          <w:bCs/>
          <w:color w:val="2E74B5" w:themeColor="accent1" w:themeShade="BF"/>
          <w:sz w:val="20"/>
          <w:szCs w:val="20"/>
          <w:lang w:val="bg-BG"/>
        </w:rPr>
        <w:t>БИЗНЕС ИЗИСКВАНИЯ ЗА МОБИЛНО ПРИЛОЖЕНИЕ</w:t>
      </w:r>
      <w:bookmarkEnd w:id="16"/>
    </w:p>
    <w:p w14:paraId="36BF879A" w14:textId="77777777" w:rsidR="003F2672" w:rsidRPr="003F2672" w:rsidRDefault="003F2672" w:rsidP="009B5C41">
      <w:pPr>
        <w:numPr>
          <w:ilvl w:val="0"/>
          <w:numId w:val="28"/>
        </w:numPr>
        <w:spacing w:after="200" w:line="276" w:lineRule="auto"/>
        <w:contextualSpacing/>
        <w:jc w:val="both"/>
        <w:outlineLvl w:val="1"/>
        <w:rPr>
          <w:rFonts w:ascii="Verdana" w:eastAsiaTheme="minorHAnsi" w:hAnsi="Verdana" w:cstheme="minorBidi"/>
          <w:b/>
          <w:sz w:val="20"/>
          <w:szCs w:val="20"/>
          <w:lang w:val="bg-BG"/>
        </w:rPr>
      </w:pPr>
      <w:bookmarkStart w:id="17" w:name="_Toc455586367"/>
      <w:bookmarkStart w:id="18" w:name="_Toc454205601"/>
      <w:r w:rsidRPr="003F2672">
        <w:rPr>
          <w:rFonts w:ascii="Verdana" w:eastAsiaTheme="minorHAnsi" w:hAnsi="Verdana" w:cstheme="minorBidi"/>
          <w:b/>
          <w:sz w:val="20"/>
          <w:szCs w:val="20"/>
          <w:lang w:val="bg-BG"/>
        </w:rPr>
        <w:t>Изисквания за основната концепция на дизайна</w:t>
      </w:r>
      <w:bookmarkEnd w:id="17"/>
    </w:p>
    <w:p w14:paraId="6CC1DF4E"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 xml:space="preserve"> </w:t>
      </w:r>
    </w:p>
    <w:tbl>
      <w:tblPr>
        <w:tblStyle w:val="TableGrid21"/>
        <w:tblW w:w="0" w:type="auto"/>
        <w:tblLook w:val="04A0" w:firstRow="1" w:lastRow="0" w:firstColumn="1" w:lastColumn="0" w:noHBand="0" w:noVBand="1"/>
      </w:tblPr>
      <w:tblGrid>
        <w:gridCol w:w="595"/>
        <w:gridCol w:w="6916"/>
        <w:gridCol w:w="1436"/>
      </w:tblGrid>
      <w:tr w:rsidR="003F2672" w:rsidRPr="003F2672" w14:paraId="5A58141E" w14:textId="77777777" w:rsidTr="004132E7">
        <w:tc>
          <w:tcPr>
            <w:tcW w:w="595" w:type="dxa"/>
            <w:shd w:val="clear" w:color="auto" w:fill="B4C6E7" w:themeFill="accent5" w:themeFillTint="66"/>
          </w:tcPr>
          <w:p w14:paraId="64A0B4A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043FA50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436" w:type="dxa"/>
            <w:shd w:val="clear" w:color="auto" w:fill="B4C6E7" w:themeFill="accent5" w:themeFillTint="66"/>
          </w:tcPr>
          <w:p w14:paraId="18AA5A54"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6D9B2D84" w14:textId="77777777" w:rsidTr="004132E7">
        <w:tc>
          <w:tcPr>
            <w:tcW w:w="595" w:type="dxa"/>
          </w:tcPr>
          <w:p w14:paraId="0008A74E" w14:textId="712B0112"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w:t>
            </w:r>
          </w:p>
        </w:tc>
        <w:tc>
          <w:tcPr>
            <w:tcW w:w="6916" w:type="dxa"/>
          </w:tcPr>
          <w:p w14:paraId="67071E18" w14:textId="354F695E"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Когато се отваря мобилното приложение, основната страница да изобразява специфична информация и бърз достъп до функционалностите</w:t>
            </w:r>
            <w:r w:rsidR="00CE4738"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считани като най-използвани от клиентите. Тези функционалности да бъдат достъпни чрез основното меню, но се изисква да има бърза връзка от отварящата страница на приложението. </w:t>
            </w:r>
          </w:p>
        </w:tc>
        <w:tc>
          <w:tcPr>
            <w:tcW w:w="1436" w:type="dxa"/>
          </w:tcPr>
          <w:p w14:paraId="171A78D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A9DDDE6" w14:textId="77777777" w:rsidTr="004132E7">
        <w:tc>
          <w:tcPr>
            <w:tcW w:w="595" w:type="dxa"/>
          </w:tcPr>
          <w:p w14:paraId="752E177D" w14:textId="52E68420"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w:t>
            </w:r>
          </w:p>
        </w:tc>
        <w:tc>
          <w:tcPr>
            <w:tcW w:w="6916" w:type="dxa"/>
          </w:tcPr>
          <w:p w14:paraId="0447FE0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Горната част на страницата да съдържа следното:</w:t>
            </w:r>
          </w:p>
          <w:p w14:paraId="58E98133"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горната централна част текстово съобщение “Добре дошли в Моята вода“ </w:t>
            </w:r>
          </w:p>
          <w:p w14:paraId="110E6AE1"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горната лява част, да бъде изобразена меню икона, от където клиентът да може да отвори основното меню на приложението </w:t>
            </w:r>
          </w:p>
          <w:p w14:paraId="7126FC0C"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На горната лява част да се появи икона на съобщение; </w:t>
            </w:r>
            <w:r w:rsidRPr="003F2672">
              <w:rPr>
                <w:rFonts w:ascii="Verdana" w:eastAsiaTheme="minorHAnsi" w:hAnsi="Verdana" w:cstheme="minorBidi"/>
                <w:sz w:val="20"/>
                <w:szCs w:val="20"/>
                <w:lang w:val="bg-BG"/>
              </w:rPr>
              <w:lastRenderedPageBreak/>
              <w:t>като кликне върху иконата, потребителя да може да види история на съобщенията / уведомленията; иконата да показва броя на получените и непрочетени известия.</w:t>
            </w:r>
          </w:p>
          <w:p w14:paraId="7FA04F0B" w14:textId="77777777" w:rsidR="003F2672" w:rsidRPr="003F2672" w:rsidRDefault="003F2672" w:rsidP="003F2672">
            <w:pPr>
              <w:jc w:val="both"/>
              <w:rPr>
                <w:rFonts w:ascii="Verdana" w:eastAsiaTheme="minorHAnsi" w:hAnsi="Verdana" w:cstheme="minorBidi"/>
                <w:sz w:val="20"/>
                <w:szCs w:val="20"/>
                <w:lang w:val="bg-BG"/>
              </w:rPr>
            </w:pPr>
          </w:p>
        </w:tc>
        <w:tc>
          <w:tcPr>
            <w:tcW w:w="1436" w:type="dxa"/>
          </w:tcPr>
          <w:p w14:paraId="44054E6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1BAAB6D2" w14:textId="77777777" w:rsidTr="004132E7">
        <w:tc>
          <w:tcPr>
            <w:tcW w:w="595" w:type="dxa"/>
          </w:tcPr>
          <w:p w14:paraId="35568C88" w14:textId="0CDF25A6"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3F2672" w:rsidRPr="003F2672">
              <w:rPr>
                <w:rFonts w:ascii="Verdana" w:eastAsiaTheme="minorHAnsi" w:hAnsi="Verdana" w:cstheme="minorBidi"/>
                <w:sz w:val="20"/>
                <w:szCs w:val="20"/>
                <w:lang w:val="bg-BG"/>
              </w:rPr>
              <w:t>3</w:t>
            </w:r>
          </w:p>
        </w:tc>
        <w:tc>
          <w:tcPr>
            <w:tcW w:w="6916" w:type="dxa"/>
          </w:tcPr>
          <w:p w14:paraId="545A1E4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Вторият блок да съдържа следното:</w:t>
            </w:r>
          </w:p>
          <w:p w14:paraId="2048D16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Лява част: текущия баланс на клиента; ако баланса е 0, да се появи съобщение: </w:t>
            </w:r>
            <w:r w:rsidRPr="003F2672">
              <w:rPr>
                <w:rFonts w:ascii="Verdana" w:eastAsiaTheme="minorHAnsi" w:hAnsi="Verdana" w:cstheme="minorBidi"/>
                <w:color w:val="222222"/>
                <w:sz w:val="20"/>
                <w:szCs w:val="20"/>
                <w:lang w:val="bg-BG"/>
              </w:rPr>
              <w:t>Благодарим ви, че сте лоялен клиент</w:t>
            </w:r>
            <w:r w:rsidRPr="003F2672">
              <w:rPr>
                <w:rFonts w:ascii="Verdana" w:eastAsiaTheme="minorHAnsi" w:hAnsi="Verdana" w:cstheme="minorBidi"/>
                <w:sz w:val="20"/>
                <w:szCs w:val="20"/>
                <w:lang w:val="bg-BG"/>
              </w:rPr>
              <w:t xml:space="preserve">. Ако остатъкът е различен от 0 (положителен), да се появи бутон за онлайн плащане </w:t>
            </w:r>
          </w:p>
          <w:p w14:paraId="24963210"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Дясна част: бутон за бързо визуализиране на фактури </w:t>
            </w:r>
          </w:p>
        </w:tc>
        <w:tc>
          <w:tcPr>
            <w:tcW w:w="1436" w:type="dxa"/>
          </w:tcPr>
          <w:p w14:paraId="310B5AE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EC4B667" w14:textId="77777777" w:rsidTr="004132E7">
        <w:tc>
          <w:tcPr>
            <w:tcW w:w="595" w:type="dxa"/>
          </w:tcPr>
          <w:p w14:paraId="7F344F88" w14:textId="5674937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4</w:t>
            </w:r>
          </w:p>
        </w:tc>
        <w:tc>
          <w:tcPr>
            <w:tcW w:w="6916" w:type="dxa"/>
          </w:tcPr>
          <w:p w14:paraId="14DC0BE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Третият блок да съдържа следното:</w:t>
            </w:r>
          </w:p>
          <w:p w14:paraId="58C2056B"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Подаване на самоотчет: съобщение да се появи като индикация към клиента за периода, когато той може да изпрати самоотчет; ако клиентът е в период за подаване на отчет, да бъде на разположение бутон за показване на страницата за подаване на самоотчета;</w:t>
            </w:r>
          </w:p>
          <w:p w14:paraId="2656CBEA"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Опция за е-фактура: текст като индикация към клиента, че е препоръчително да заяви получаване на  електронна фактура като кликне на бутона</w:t>
            </w:r>
          </w:p>
          <w:p w14:paraId="6AD99504"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Канали за плащане, местоположения: този бутон да отваря </w:t>
            </w:r>
            <w:r w:rsidRPr="003F2672">
              <w:rPr>
                <w:rFonts w:ascii="Verdana" w:eastAsiaTheme="minorHAnsi" w:hAnsi="Verdana" w:cstheme="minorBidi"/>
                <w:sz w:val="20"/>
                <w:szCs w:val="20"/>
                <w:lang w:val="en-US"/>
              </w:rPr>
              <w:t>Open</w:t>
            </w:r>
            <w:r w:rsidRPr="00C25621">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карта на която да бъдат показани всички места за плащане; като се кликне върху всеки знак да се маркира мястото за плащане, появява се малък прозорец показващ: името на местоположението (например Easy Pay, Raiffeisen Bank, Post Office n</w:t>
            </w:r>
            <w:r w:rsidRPr="003F2672">
              <w:rPr>
                <w:rFonts w:ascii="Verdana" w:eastAsiaTheme="minorHAnsi" w:hAnsi="Verdana" w:cstheme="minorBidi"/>
                <w:sz w:val="20"/>
                <w:szCs w:val="20"/>
                <w:lang w:val="en-US"/>
              </w:rPr>
              <w:t>o</w:t>
            </w:r>
            <w:r w:rsidRPr="003F2672">
              <w:rPr>
                <w:rFonts w:ascii="Verdana" w:eastAsiaTheme="minorHAnsi" w:hAnsi="Verdana" w:cstheme="minorBidi"/>
                <w:sz w:val="20"/>
                <w:szCs w:val="20"/>
                <w:lang w:val="bg-BG"/>
              </w:rPr>
              <w:t xml:space="preserve">. 10 и т.н.), адреса на мястото за плащане и работното време; ако клиентът има активирана функция „намери ме“, той може да изкара на картата маршрута до най-близката точка за плащане, разстоянието и времето за достигането й; </w:t>
            </w:r>
          </w:p>
          <w:p w14:paraId="38369F75" w14:textId="35D8398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Центрове за Обслужване на Клиенти (ЦОК): този бутон да покаже онлайн карта, с местоположението на всички ЦОК</w:t>
            </w:r>
            <w:r w:rsidR="00D96D17">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p w14:paraId="22901FA7" w14:textId="629525F0"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Онлайн контакт: този бутон да отвори страница</w:t>
            </w:r>
            <w:r w:rsidR="0058007D">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изобразяваща необходимите полета за изпращане на съобщение:</w:t>
            </w:r>
          </w:p>
          <w:p w14:paraId="0E1AFC79" w14:textId="77777777" w:rsidR="003F2672" w:rsidRPr="00F33287"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Име и </w:t>
            </w:r>
            <w:r w:rsidRPr="00F33287">
              <w:rPr>
                <w:rFonts w:ascii="Verdana" w:eastAsiaTheme="minorHAnsi" w:hAnsi="Verdana" w:cstheme="minorBidi"/>
                <w:sz w:val="20"/>
                <w:szCs w:val="20"/>
                <w:lang w:val="bg-BG"/>
              </w:rPr>
              <w:t>клиентски номер: да бъдат вече попълнени</w:t>
            </w:r>
          </w:p>
          <w:p w14:paraId="3C546747"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F33287">
              <w:rPr>
                <w:rFonts w:ascii="Verdana" w:eastAsiaTheme="minorHAnsi" w:hAnsi="Verdana" w:cstheme="minorBidi"/>
                <w:sz w:val="20"/>
                <w:szCs w:val="20"/>
                <w:lang w:val="bg-BG"/>
              </w:rPr>
              <w:t>Номер бизне</w:t>
            </w:r>
            <w:r w:rsidRPr="0054303A">
              <w:rPr>
                <w:rFonts w:ascii="Verdana" w:eastAsiaTheme="minorHAnsi" w:hAnsi="Verdana" w:cstheme="minorBidi"/>
                <w:sz w:val="20"/>
                <w:szCs w:val="20"/>
                <w:lang w:val="bg-BG"/>
              </w:rPr>
              <w:t>с</w:t>
            </w:r>
            <w:r w:rsidRPr="003F2672">
              <w:rPr>
                <w:rFonts w:ascii="Verdana" w:eastAsiaTheme="minorHAnsi" w:hAnsi="Verdana" w:cstheme="minorBidi"/>
                <w:sz w:val="20"/>
                <w:szCs w:val="20"/>
                <w:lang w:val="bg-BG"/>
              </w:rPr>
              <w:t xml:space="preserve"> партньор: да бъдат вече попълнени</w:t>
            </w:r>
          </w:p>
          <w:p w14:paraId="0D0AE6E9" w14:textId="14980EFB"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Вид контакт: да се отворя падащ списък с видовете контакт </w:t>
            </w:r>
          </w:p>
          <w:p w14:paraId="7649437F"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като е избран видът на контакта, втори падащ списък ще бъде отворен с подвидове (съответстващ на действия при контакт в SAP)</w:t>
            </w:r>
          </w:p>
          <w:p w14:paraId="73AF4A95"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Поле за текст (с ограничение на символите)</w:t>
            </w:r>
          </w:p>
          <w:p w14:paraId="26CD2241"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Бутон за прикачване на файл</w:t>
            </w:r>
          </w:p>
          <w:p w14:paraId="26A7CF49" w14:textId="12B5019C"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телефонен център със съответна икона</w:t>
            </w:r>
            <w:r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когато се кликне върху нея</w:t>
            </w:r>
            <w:r w:rsidR="0058007D">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да се появят 3 опции: обади се по телефона, обади се чрез Skype/Viber, т.н.. </w:t>
            </w:r>
          </w:p>
          <w:p w14:paraId="0EC7FBCA" w14:textId="77777777" w:rsidR="003F2672" w:rsidRPr="003F2672" w:rsidRDefault="003F2672" w:rsidP="003F2672">
            <w:pPr>
              <w:jc w:val="both"/>
              <w:rPr>
                <w:rFonts w:ascii="Verdana" w:eastAsiaTheme="minorHAnsi" w:hAnsi="Verdana" w:cstheme="minorBidi"/>
                <w:sz w:val="20"/>
                <w:szCs w:val="20"/>
                <w:lang w:val="bg-BG"/>
              </w:rPr>
            </w:pPr>
          </w:p>
        </w:tc>
        <w:tc>
          <w:tcPr>
            <w:tcW w:w="1436" w:type="dxa"/>
          </w:tcPr>
          <w:p w14:paraId="291326D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bookmarkEnd w:id="18"/>
    </w:tbl>
    <w:p w14:paraId="093E2A92" w14:textId="77777777" w:rsidR="003F2672" w:rsidRPr="003F2672" w:rsidRDefault="003F2672" w:rsidP="003F2672">
      <w:pPr>
        <w:spacing w:after="200" w:line="276" w:lineRule="auto"/>
        <w:ind w:left="720"/>
        <w:contextualSpacing/>
        <w:jc w:val="both"/>
        <w:rPr>
          <w:rFonts w:ascii="Verdana" w:eastAsiaTheme="minorHAnsi" w:hAnsi="Verdana" w:cstheme="minorBidi"/>
          <w:sz w:val="20"/>
          <w:szCs w:val="20"/>
          <w:lang w:val="bg-BG"/>
        </w:rPr>
      </w:pPr>
    </w:p>
    <w:p w14:paraId="30F3E19B" w14:textId="77777777" w:rsidR="003F2672" w:rsidRPr="003F2672" w:rsidRDefault="003F2672" w:rsidP="009B5C41">
      <w:pPr>
        <w:numPr>
          <w:ilvl w:val="0"/>
          <w:numId w:val="28"/>
        </w:numPr>
        <w:spacing w:after="200" w:line="276" w:lineRule="auto"/>
        <w:contextualSpacing/>
        <w:jc w:val="both"/>
        <w:outlineLvl w:val="1"/>
        <w:rPr>
          <w:rFonts w:ascii="Verdana" w:eastAsiaTheme="minorHAnsi" w:hAnsi="Verdana" w:cstheme="minorBidi"/>
          <w:b/>
          <w:sz w:val="20"/>
          <w:szCs w:val="20"/>
          <w:lang w:val="bg-BG"/>
        </w:rPr>
      </w:pPr>
      <w:bookmarkStart w:id="19" w:name="_Toc455586368"/>
      <w:r w:rsidRPr="003F2672">
        <w:rPr>
          <w:rFonts w:ascii="Verdana" w:eastAsiaTheme="minorHAnsi" w:hAnsi="Verdana" w:cstheme="minorBidi"/>
          <w:b/>
          <w:sz w:val="20"/>
          <w:szCs w:val="20"/>
          <w:lang w:val="bg-BG"/>
        </w:rPr>
        <w:t>Изисквания, свързани с главното меню</w:t>
      </w:r>
      <w:bookmarkEnd w:id="19"/>
    </w:p>
    <w:tbl>
      <w:tblPr>
        <w:tblStyle w:val="TableGrid21"/>
        <w:tblW w:w="0" w:type="auto"/>
        <w:tblLook w:val="04A0" w:firstRow="1" w:lastRow="0" w:firstColumn="1" w:lastColumn="0" w:noHBand="0" w:noVBand="1"/>
      </w:tblPr>
      <w:tblGrid>
        <w:gridCol w:w="595"/>
        <w:gridCol w:w="6916"/>
        <w:gridCol w:w="1436"/>
      </w:tblGrid>
      <w:tr w:rsidR="003F2672" w:rsidRPr="003F2672" w14:paraId="7A320F12" w14:textId="77777777" w:rsidTr="003F2672">
        <w:tc>
          <w:tcPr>
            <w:tcW w:w="592" w:type="dxa"/>
            <w:shd w:val="clear" w:color="auto" w:fill="B4C6E7" w:themeFill="accent5" w:themeFillTint="66"/>
          </w:tcPr>
          <w:p w14:paraId="1722C47D"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2BD8A656"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3171EA3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0B29B3CA" w14:textId="77777777" w:rsidTr="003F2672">
        <w:tc>
          <w:tcPr>
            <w:tcW w:w="592" w:type="dxa"/>
          </w:tcPr>
          <w:p w14:paraId="6D792B5C" w14:textId="670DC27A"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w:t>
            </w:r>
          </w:p>
        </w:tc>
        <w:tc>
          <w:tcPr>
            <w:tcW w:w="6916" w:type="dxa"/>
          </w:tcPr>
          <w:p w14:paraId="5C815225"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Главното меню да бъде достъпно чрез съответния бутон от главната страница. </w:t>
            </w:r>
          </w:p>
          <w:p w14:paraId="68393AA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Най-отгоре да се появи името на клиента; чрез натискане на стрелка, приложението отново да покаже името, клиентския </w:t>
            </w:r>
            <w:r w:rsidRPr="003F2672">
              <w:rPr>
                <w:rFonts w:ascii="Verdana" w:eastAsiaTheme="minorHAnsi" w:hAnsi="Verdana" w:cstheme="minorBidi"/>
                <w:sz w:val="20"/>
                <w:szCs w:val="20"/>
                <w:lang w:val="bg-BG"/>
              </w:rPr>
              <w:lastRenderedPageBreak/>
              <w:t>номер, броя на местата на потребление; ако клиентът има няколко места на потребление, номера на договорната сметка и адреса на всяко място на консумация; като кликнете на бутона в близост до клиентския профил, клиентът да има достъп до информацията, свързана с този профил.</w:t>
            </w:r>
          </w:p>
        </w:tc>
        <w:tc>
          <w:tcPr>
            <w:tcW w:w="992" w:type="dxa"/>
          </w:tcPr>
          <w:p w14:paraId="768C9B2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3BD4D37A" w14:textId="77777777" w:rsidTr="003F2672">
        <w:tc>
          <w:tcPr>
            <w:tcW w:w="592" w:type="dxa"/>
          </w:tcPr>
          <w:p w14:paraId="59E306E7" w14:textId="4DA080B9"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w:t>
            </w:r>
            <w:r w:rsidR="003F2672" w:rsidRPr="003F2672">
              <w:rPr>
                <w:rFonts w:ascii="Verdana" w:eastAsiaTheme="minorHAnsi" w:hAnsi="Verdana" w:cstheme="minorBidi"/>
                <w:sz w:val="20"/>
                <w:szCs w:val="20"/>
                <w:lang w:val="bg-BG"/>
              </w:rPr>
              <w:t>2</w:t>
            </w:r>
          </w:p>
        </w:tc>
        <w:tc>
          <w:tcPr>
            <w:tcW w:w="6916" w:type="dxa"/>
          </w:tcPr>
          <w:p w14:paraId="758CA06F"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История на фактурите</w:t>
            </w:r>
          </w:p>
          <w:p w14:paraId="2EF3BE55"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Секцията да даде на клиента възможността да избере интервал, за който желае да види своите фактури; приложението да позволи достъп до фактури за период от максимум 2 години.</w:t>
            </w:r>
          </w:p>
          <w:p w14:paraId="57D98E0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Веднъж избран интервалът, приложението да покаже:</w:t>
            </w:r>
          </w:p>
          <w:p w14:paraId="502AA9DD"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Избрания период</w:t>
            </w:r>
          </w:p>
          <w:p w14:paraId="0FC35EC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Опции за преглед на историята и опция за преглед с графично изобразена консумация</w:t>
            </w:r>
          </w:p>
          <w:p w14:paraId="5517A373"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За фактурите, следната информация да бъде видима:</w:t>
            </w:r>
          </w:p>
          <w:p w14:paraId="06E66499"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фактура</w:t>
            </w:r>
          </w:p>
          <w:p w14:paraId="4FADF1AF"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издаване</w:t>
            </w:r>
          </w:p>
          <w:p w14:paraId="5F1DB7F0"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Краен срок за плащане</w:t>
            </w:r>
          </w:p>
          <w:p w14:paraId="12266B93"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Фактурирано количество вода</w:t>
            </w:r>
          </w:p>
          <w:p w14:paraId="66F9A3C4"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Дължима сума за плащане</w:t>
            </w:r>
          </w:p>
          <w:p w14:paraId="120C8D58"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Старо салдо</w:t>
            </w:r>
          </w:p>
          <w:p w14:paraId="0697151B"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инсталацията</w:t>
            </w:r>
          </w:p>
          <w:p w14:paraId="6D115FC2"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тази информация да бъде вертикално показвана и от дясната страна да се появи икона на PDF която да покаже PDF версия на фактурата</w:t>
            </w:r>
          </w:p>
          <w:p w14:paraId="4E938319"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информацията за всяка фактура да бъде разделена с линия.</w:t>
            </w:r>
          </w:p>
        </w:tc>
        <w:tc>
          <w:tcPr>
            <w:tcW w:w="992" w:type="dxa"/>
          </w:tcPr>
          <w:p w14:paraId="0C19260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28D5653" w14:textId="77777777" w:rsidTr="003F2672">
        <w:tc>
          <w:tcPr>
            <w:tcW w:w="592" w:type="dxa"/>
          </w:tcPr>
          <w:p w14:paraId="6EC1CF9A" w14:textId="355D796C"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3</w:t>
            </w:r>
          </w:p>
        </w:tc>
        <w:tc>
          <w:tcPr>
            <w:tcW w:w="6916" w:type="dxa"/>
          </w:tcPr>
          <w:p w14:paraId="1C463072"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История на плащанията</w:t>
            </w:r>
          </w:p>
          <w:p w14:paraId="4BBD55A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Клиентът да има възможността да избира периода, за който търси тази история (максимум 2 години назад). Приложението да показва период с възможност за клиента да се персонализира чрез достъп до календар бутон за началото и края на интервала.</w:t>
            </w:r>
          </w:p>
          <w:p w14:paraId="398C22D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За всяко плащане, приложението да изобразява следната информация:</w:t>
            </w:r>
          </w:p>
          <w:p w14:paraId="502161E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плащане</w:t>
            </w:r>
          </w:p>
          <w:p w14:paraId="2BB5C5EB"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Платена сума</w:t>
            </w:r>
          </w:p>
          <w:p w14:paraId="77768A88"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плащане</w:t>
            </w:r>
          </w:p>
          <w:p w14:paraId="19AD6C29"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Място на плащането.</w:t>
            </w:r>
          </w:p>
        </w:tc>
        <w:tc>
          <w:tcPr>
            <w:tcW w:w="992" w:type="dxa"/>
          </w:tcPr>
          <w:p w14:paraId="2D1B11F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B46E73A" w14:textId="77777777" w:rsidTr="003F2672">
        <w:tc>
          <w:tcPr>
            <w:tcW w:w="592" w:type="dxa"/>
          </w:tcPr>
          <w:p w14:paraId="033571F7" w14:textId="52F0A79B"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4</w:t>
            </w:r>
          </w:p>
        </w:tc>
        <w:tc>
          <w:tcPr>
            <w:tcW w:w="6916" w:type="dxa"/>
          </w:tcPr>
          <w:p w14:paraId="3461D2F8"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Самоотчет</w:t>
            </w:r>
          </w:p>
          <w:p w14:paraId="27E75473" w14:textId="77777777"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Страницата да бъде структурирана, както следва:</w:t>
            </w:r>
          </w:p>
          <w:p w14:paraId="709F823C"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Изображение на последен отчет; </w:t>
            </w:r>
          </w:p>
          <w:p w14:paraId="32543C6C"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Бутон за показване на историята на показанията; </w:t>
            </w:r>
          </w:p>
          <w:p w14:paraId="649EC231"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Ако клиентът не е в период за подаване на самоотчет, да се появи съобщение, показващо периода в който той може да подаде своите показания;</w:t>
            </w:r>
          </w:p>
          <w:p w14:paraId="398CAC2A" w14:textId="01A3EE22"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Ако клиентът е в период за подаване на самоотчет, да се появи квадратче, в което той може да въведе самоотчета си и натисне бутон за изпращане; по-късно да се появи съобщение: Благодарим Ви, че ни изпратихте Вашия самоотчет; той ще се използва в следващата Ви фактура, освен ако има отчет, извършен от отчетник на дружеството.</w:t>
            </w:r>
            <w:r w:rsidR="003477D4">
              <w:rPr>
                <w:rFonts w:ascii="Verdana" w:eastAsiaTheme="minorHAnsi" w:hAnsi="Verdana" w:cstheme="minorBidi"/>
                <w:sz w:val="20"/>
                <w:szCs w:val="20"/>
                <w:lang w:val="bg-BG"/>
              </w:rPr>
              <w:t>Прилагат се същите валидации както в сайта.</w:t>
            </w:r>
          </w:p>
          <w:p w14:paraId="64B5A358"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992" w:type="dxa"/>
          </w:tcPr>
          <w:p w14:paraId="274849E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D69E6C8" w14:textId="77777777" w:rsidTr="003F2672">
        <w:tc>
          <w:tcPr>
            <w:tcW w:w="592" w:type="dxa"/>
          </w:tcPr>
          <w:p w14:paraId="0A214F2D" w14:textId="61CE0B82"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5</w:t>
            </w:r>
          </w:p>
        </w:tc>
        <w:tc>
          <w:tcPr>
            <w:tcW w:w="6916" w:type="dxa"/>
          </w:tcPr>
          <w:p w14:paraId="3AE7202E"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Онлайн плащания</w:t>
            </w:r>
          </w:p>
          <w:p w14:paraId="4FCA4C57" w14:textId="77777777"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Страницата да показва две опции: „Платете онлайн“ и история на плащанията.</w:t>
            </w:r>
          </w:p>
          <w:p w14:paraId="1EDF9853" w14:textId="207620A1"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Приложението да показва номер на бизнес партньора, </w:t>
            </w:r>
            <w:r w:rsidRPr="003F2672">
              <w:rPr>
                <w:rFonts w:ascii="Verdana" w:eastAsiaTheme="minorHAnsi" w:hAnsi="Verdana" w:cstheme="minorBidi"/>
                <w:sz w:val="20"/>
                <w:szCs w:val="20"/>
                <w:lang w:val="bg-BG"/>
              </w:rPr>
              <w:lastRenderedPageBreak/>
              <w:t>договорна сметка и общо дължима сума, както и възможност за плащане на определена сума, която може да бъде въведена от клиента. Като се кликне върху бутона „Продължи“</w:t>
            </w:r>
            <w:r w:rsidR="006E7422">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да се зареди страница с полета за попълване на данни от карта за плащане, които трябва да бъдат попълнени от клиента, за да премине към онлайн плащането и неговото потвърждение.</w:t>
            </w:r>
          </w:p>
          <w:p w14:paraId="02E35F27" w14:textId="77777777"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Веднага след извършено и потвърдено плащане, системата генерира съобщение, че онлайн плащането е обработено.</w:t>
            </w:r>
          </w:p>
          <w:p w14:paraId="67C61B14" w14:textId="77777777" w:rsidR="003F2672" w:rsidRPr="003F2672" w:rsidRDefault="003F2672" w:rsidP="003F2672">
            <w:pPr>
              <w:ind w:left="360"/>
              <w:jc w:val="both"/>
              <w:rPr>
                <w:rFonts w:ascii="Verdana" w:eastAsiaTheme="minorHAnsi" w:hAnsi="Verdana" w:cstheme="minorBidi"/>
                <w:sz w:val="20"/>
                <w:szCs w:val="20"/>
                <w:lang w:val="bg-BG"/>
              </w:rPr>
            </w:pPr>
            <w:r w:rsidRPr="006E7422">
              <w:rPr>
                <w:rFonts w:ascii="Verdana" w:eastAsiaTheme="minorHAnsi" w:hAnsi="Verdana" w:cstheme="minorBidi"/>
                <w:sz w:val="20"/>
                <w:szCs w:val="20"/>
                <w:lang w:val="bg-BG"/>
              </w:rPr>
              <w:t>Съдебни</w:t>
            </w:r>
            <w:r w:rsidRPr="003F2672">
              <w:rPr>
                <w:rFonts w:ascii="Verdana" w:eastAsiaTheme="minorHAnsi" w:hAnsi="Verdana" w:cstheme="minorBidi"/>
                <w:sz w:val="20"/>
                <w:szCs w:val="20"/>
                <w:lang w:val="bg-BG"/>
              </w:rPr>
              <w:t xml:space="preserve"> вземания, преди издаването на платежното нареждане, също да е възможно да се  платят през сайта.</w:t>
            </w:r>
          </w:p>
          <w:p w14:paraId="3609CC26" w14:textId="77777777" w:rsidR="003F2672" w:rsidRPr="003F2672" w:rsidRDefault="003F2672" w:rsidP="003F2672">
            <w:pPr>
              <w:jc w:val="both"/>
              <w:rPr>
                <w:rFonts w:ascii="Verdana" w:eastAsiaTheme="minorHAnsi" w:hAnsi="Verdana" w:cstheme="minorBidi"/>
                <w:sz w:val="20"/>
                <w:szCs w:val="20"/>
                <w:lang w:val="bg-BG"/>
              </w:rPr>
            </w:pPr>
          </w:p>
        </w:tc>
        <w:tc>
          <w:tcPr>
            <w:tcW w:w="992" w:type="dxa"/>
          </w:tcPr>
          <w:p w14:paraId="30E99E4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en-US"/>
              </w:rPr>
              <w:lastRenderedPageBreak/>
              <w:t>M</w:t>
            </w:r>
          </w:p>
        </w:tc>
      </w:tr>
      <w:tr w:rsidR="003F2672" w:rsidRPr="003F2672" w14:paraId="3C717717" w14:textId="77777777" w:rsidTr="003F2672">
        <w:tc>
          <w:tcPr>
            <w:tcW w:w="592" w:type="dxa"/>
          </w:tcPr>
          <w:p w14:paraId="32C74A18" w14:textId="5F0E07DF"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w:t>
            </w:r>
            <w:r w:rsidR="003F2672" w:rsidRPr="003F2672">
              <w:rPr>
                <w:rFonts w:ascii="Verdana" w:eastAsiaTheme="minorHAnsi" w:hAnsi="Verdana" w:cstheme="minorBidi"/>
                <w:sz w:val="20"/>
                <w:szCs w:val="20"/>
                <w:lang w:val="bg-BG"/>
              </w:rPr>
              <w:t>6</w:t>
            </w:r>
          </w:p>
        </w:tc>
        <w:tc>
          <w:tcPr>
            <w:tcW w:w="6916" w:type="dxa"/>
          </w:tcPr>
          <w:p w14:paraId="2272407B"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Спиране на водоподаването</w:t>
            </w:r>
          </w:p>
          <w:p w14:paraId="14206649" w14:textId="77777777" w:rsidR="003F2672" w:rsidRPr="003F2672" w:rsidRDefault="003F2672" w:rsidP="003F2672">
            <w:pPr>
              <w:ind w:firstLine="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Приложението да покаже в </w:t>
            </w:r>
            <w:r w:rsidRPr="003F2672">
              <w:rPr>
                <w:rFonts w:ascii="Verdana" w:eastAsiaTheme="minorHAnsi" w:hAnsi="Verdana" w:cstheme="minorBidi"/>
                <w:sz w:val="20"/>
                <w:szCs w:val="20"/>
                <w:lang w:val="en-US"/>
              </w:rPr>
              <w:t>Open</w:t>
            </w:r>
            <w:r w:rsidRPr="00C25621">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карта всички зони</w:t>
            </w:r>
            <w:r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засегнати от спирането на водоподаването .</w:t>
            </w:r>
          </w:p>
          <w:p w14:paraId="3A00A974" w14:textId="77777777" w:rsidR="003F2672" w:rsidRPr="003F2672" w:rsidRDefault="003F2672" w:rsidP="003F2672">
            <w:pPr>
              <w:ind w:firstLine="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Като се избере засегнатата зона, да се появи следната информация:</w:t>
            </w:r>
          </w:p>
          <w:p w14:paraId="4671A40D"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Интервал на спирането;</w:t>
            </w:r>
          </w:p>
          <w:p w14:paraId="10AF698E"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Причина за спирането: аварийно спиране, поради отстраняване на теч, планирано спиране по инвестиционни проекти, ремонтни дейности и т.н.</w:t>
            </w:r>
            <w:r w:rsidRPr="00C25621">
              <w:rPr>
                <w:rFonts w:ascii="Verdana" w:eastAsiaTheme="minorHAnsi" w:hAnsi="Verdana" w:cstheme="minorBidi"/>
                <w:sz w:val="20"/>
                <w:szCs w:val="20"/>
                <w:lang w:val="bg-BG"/>
              </w:rPr>
              <w:t>;</w:t>
            </w:r>
          </w:p>
          <w:p w14:paraId="3471367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Опция за получаване на SMS или e-mail за планираните спирания; ако клиентът е с няколко места на консумация, то той да може да посочи за кое място точно той би искал да получава SMS известие или да избере за всичките места; </w:t>
            </w:r>
          </w:p>
          <w:p w14:paraId="764350D0"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Опция за подаване на сигнал.</w:t>
            </w:r>
          </w:p>
          <w:p w14:paraId="0F8036BF"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992" w:type="dxa"/>
          </w:tcPr>
          <w:p w14:paraId="44C1088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2F1963D" w14:textId="77777777" w:rsidTr="003F2672">
        <w:tc>
          <w:tcPr>
            <w:tcW w:w="592" w:type="dxa"/>
          </w:tcPr>
          <w:p w14:paraId="67F288D7" w14:textId="450D4981"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7</w:t>
            </w:r>
          </w:p>
        </w:tc>
        <w:tc>
          <w:tcPr>
            <w:tcW w:w="6916" w:type="dxa"/>
          </w:tcPr>
          <w:p w14:paraId="5E7897FD"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нерегулирани услуги</w:t>
            </w:r>
          </w:p>
          <w:p w14:paraId="536BB6BA" w14:textId="70F98BB0"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Тази част да се отнася към текст и графична информация за нерегулираните услуги</w:t>
            </w:r>
            <w:r w:rsidR="004D5F54"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предлагани от компанията. Информацията може да бъде разширена на няколко нива подробно. Изискванията за онлайн поръчка на сайта също така да бъдат приложими за мобилно приложение.</w:t>
            </w:r>
          </w:p>
          <w:p w14:paraId="664DD409" w14:textId="77777777" w:rsidR="003F2672" w:rsidRPr="003F2672" w:rsidRDefault="003F2672" w:rsidP="003F2672">
            <w:pPr>
              <w:jc w:val="both"/>
              <w:rPr>
                <w:rFonts w:ascii="Verdana" w:eastAsiaTheme="minorHAnsi" w:hAnsi="Verdana" w:cstheme="minorBidi"/>
                <w:sz w:val="20"/>
                <w:szCs w:val="20"/>
                <w:lang w:val="bg-BG"/>
              </w:rPr>
            </w:pPr>
          </w:p>
        </w:tc>
        <w:tc>
          <w:tcPr>
            <w:tcW w:w="992" w:type="dxa"/>
          </w:tcPr>
          <w:p w14:paraId="52CC4EA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091D5F88"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46E68ED1" w14:textId="77777777" w:rsidR="003F2672" w:rsidRPr="003F2672" w:rsidRDefault="003F2672" w:rsidP="003F2672">
      <w:pPr>
        <w:spacing w:after="200" w:line="276" w:lineRule="auto"/>
        <w:jc w:val="both"/>
        <w:rPr>
          <w:rFonts w:ascii="Verdana" w:eastAsiaTheme="minorHAnsi" w:hAnsi="Verdana" w:cstheme="minorBidi"/>
          <w:sz w:val="20"/>
          <w:szCs w:val="20"/>
          <w:lang w:val="bg-BG"/>
        </w:rPr>
      </w:pPr>
    </w:p>
    <w:p w14:paraId="1601D16B" w14:textId="77777777" w:rsidR="003F2672" w:rsidRPr="003F2672" w:rsidRDefault="003F2672" w:rsidP="009B5C41">
      <w:pPr>
        <w:numPr>
          <w:ilvl w:val="0"/>
          <w:numId w:val="28"/>
        </w:numPr>
        <w:spacing w:after="200" w:line="276" w:lineRule="auto"/>
        <w:contextualSpacing/>
        <w:jc w:val="both"/>
        <w:outlineLvl w:val="1"/>
        <w:rPr>
          <w:rFonts w:ascii="Verdana" w:eastAsiaTheme="minorHAnsi" w:hAnsi="Verdana" w:cstheme="minorBidi"/>
          <w:b/>
          <w:sz w:val="20"/>
          <w:szCs w:val="20"/>
          <w:lang w:val="bg-BG"/>
        </w:rPr>
      </w:pPr>
      <w:bookmarkStart w:id="20" w:name="_Toc455586369"/>
      <w:r w:rsidRPr="003F2672">
        <w:rPr>
          <w:rFonts w:ascii="Verdana" w:eastAsiaTheme="minorHAnsi" w:hAnsi="Verdana" w:cstheme="minorBidi"/>
          <w:b/>
          <w:sz w:val="20"/>
          <w:szCs w:val="20"/>
          <w:lang w:val="bg-BG"/>
        </w:rPr>
        <w:t>Изисквания, свързани с известията</w:t>
      </w:r>
      <w:bookmarkEnd w:id="20"/>
    </w:p>
    <w:tbl>
      <w:tblPr>
        <w:tblStyle w:val="TableGrid21"/>
        <w:tblW w:w="0" w:type="auto"/>
        <w:tblLook w:val="04A0" w:firstRow="1" w:lastRow="0" w:firstColumn="1" w:lastColumn="0" w:noHBand="0" w:noVBand="1"/>
      </w:tblPr>
      <w:tblGrid>
        <w:gridCol w:w="595"/>
        <w:gridCol w:w="6916"/>
        <w:gridCol w:w="1436"/>
      </w:tblGrid>
      <w:tr w:rsidR="003F2672" w:rsidRPr="003F2672" w14:paraId="5E7876D6" w14:textId="77777777" w:rsidTr="003F2672">
        <w:tc>
          <w:tcPr>
            <w:tcW w:w="592" w:type="dxa"/>
            <w:shd w:val="clear" w:color="auto" w:fill="B4C6E7" w:themeFill="accent5" w:themeFillTint="66"/>
          </w:tcPr>
          <w:p w14:paraId="5ECBB6D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4831F5BA"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3FACAD13"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2B45F102" w14:textId="77777777" w:rsidTr="003F2672">
        <w:tc>
          <w:tcPr>
            <w:tcW w:w="592" w:type="dxa"/>
          </w:tcPr>
          <w:p w14:paraId="4E73CDC7" w14:textId="43D2F085"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1</w:t>
            </w:r>
          </w:p>
        </w:tc>
        <w:tc>
          <w:tcPr>
            <w:tcW w:w="6916" w:type="dxa"/>
          </w:tcPr>
          <w:p w14:paraId="4BAA238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Бутонът съобщение да бъде достъпен от съответния бутон на главната страница.</w:t>
            </w:r>
          </w:p>
          <w:p w14:paraId="5922FDBD" w14:textId="77777777" w:rsidR="003F2672" w:rsidRPr="003F2672" w:rsidRDefault="003F2672" w:rsidP="003F2672">
            <w:pPr>
              <w:jc w:val="both"/>
              <w:rPr>
                <w:rFonts w:ascii="Verdana" w:eastAsiaTheme="minorHAnsi" w:hAnsi="Verdana" w:cstheme="minorBidi"/>
                <w:sz w:val="20"/>
                <w:szCs w:val="20"/>
                <w:lang w:val="bg-BG"/>
              </w:rPr>
            </w:pPr>
          </w:p>
        </w:tc>
        <w:tc>
          <w:tcPr>
            <w:tcW w:w="992" w:type="dxa"/>
          </w:tcPr>
          <w:p w14:paraId="2E6D1ED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9857F63" w14:textId="77777777" w:rsidTr="003F2672">
        <w:tc>
          <w:tcPr>
            <w:tcW w:w="592" w:type="dxa"/>
          </w:tcPr>
          <w:p w14:paraId="353BA2B5" w14:textId="6D792B5E"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2</w:t>
            </w:r>
          </w:p>
        </w:tc>
        <w:tc>
          <w:tcPr>
            <w:tcW w:w="6916" w:type="dxa"/>
          </w:tcPr>
          <w:p w14:paraId="4BDDD072"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Подаване  на самоотчет</w:t>
            </w:r>
          </w:p>
          <w:p w14:paraId="17928553"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Това съобщение да бъде изпратено на първия ден от периода за подаване на отчет и да има заглавие ”Вече може да ни изпратите Вашия самоотчет”</w:t>
            </w:r>
          </w:p>
          <w:p w14:paraId="6B1187CF"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Съобщението да има следното съдържание: Вие сте в период на подаване на самоотчет. До …., Вие можете да ни изпратите самоотчет за инсталация номер …., клиентски номер ….; Вашия последен отчет е  ….</w:t>
            </w:r>
          </w:p>
          <w:p w14:paraId="1A93F50E"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долната част на страницата: бутон за подаване на самоотчет</w:t>
            </w:r>
          </w:p>
          <w:p w14:paraId="392CE072"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09AB3E6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0997BCC" w14:textId="77777777" w:rsidTr="003F2672">
        <w:tc>
          <w:tcPr>
            <w:tcW w:w="592" w:type="dxa"/>
          </w:tcPr>
          <w:p w14:paraId="6174B282" w14:textId="6D51750B"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3</w:t>
            </w:r>
          </w:p>
        </w:tc>
        <w:tc>
          <w:tcPr>
            <w:tcW w:w="6916" w:type="dxa"/>
          </w:tcPr>
          <w:p w14:paraId="54F1123F"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прекъсване на водоподаването</w:t>
            </w:r>
          </w:p>
          <w:p w14:paraId="3F55DFB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съобщението да бъде изпратено, ако клиентът се намира в зоната, засегната от спиране на водоподаването; </w:t>
            </w:r>
          </w:p>
          <w:p w14:paraId="5C75423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съобщението да посочи периода на спирането и причината.</w:t>
            </w:r>
          </w:p>
          <w:p w14:paraId="197AB2D8"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132BC10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69047B24" w14:textId="77777777" w:rsidTr="003F2672">
        <w:tc>
          <w:tcPr>
            <w:tcW w:w="592" w:type="dxa"/>
          </w:tcPr>
          <w:p w14:paraId="6B2EE872" w14:textId="082AE8D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3.</w:t>
            </w:r>
            <w:r w:rsidR="003F2672" w:rsidRPr="003F2672">
              <w:rPr>
                <w:rFonts w:ascii="Verdana" w:eastAsiaTheme="minorHAnsi" w:hAnsi="Verdana" w:cstheme="minorBidi"/>
                <w:sz w:val="20"/>
                <w:szCs w:val="20"/>
                <w:lang w:val="bg-BG"/>
              </w:rPr>
              <w:t>4</w:t>
            </w:r>
          </w:p>
        </w:tc>
        <w:tc>
          <w:tcPr>
            <w:tcW w:w="6916" w:type="dxa"/>
          </w:tcPr>
          <w:p w14:paraId="0198451E"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наближаващ краен срок на плащане по фактура</w:t>
            </w:r>
          </w:p>
          <w:p w14:paraId="49A0525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съобщението да бъде изпратено 3 дни преди крайния срок за плащане по фактурата; </w:t>
            </w:r>
          </w:p>
          <w:p w14:paraId="268471A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в долната част на страницата: бутон за онлайн плащане.</w:t>
            </w:r>
          </w:p>
          <w:p w14:paraId="420A18D8"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1868013F"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68E8DEB" w14:textId="77777777" w:rsidTr="003F2672">
        <w:tc>
          <w:tcPr>
            <w:tcW w:w="592" w:type="dxa"/>
          </w:tcPr>
          <w:p w14:paraId="6BF50930" w14:textId="6E4BF1E7"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5</w:t>
            </w:r>
          </w:p>
        </w:tc>
        <w:tc>
          <w:tcPr>
            <w:tcW w:w="6916" w:type="dxa"/>
          </w:tcPr>
          <w:p w14:paraId="326E72F8"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планирана поддръжка на приложението</w:t>
            </w:r>
          </w:p>
          <w:p w14:paraId="523D69B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съобщението да бъде изпратено за информация на клиента относно периода / интервала от време на липса на достъп на мобилното приложение, поради дейности по поддръжката му</w:t>
            </w:r>
            <w:r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p w14:paraId="190E42BE"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532326A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0334B0E" w14:textId="77777777" w:rsidTr="003F2672">
        <w:tc>
          <w:tcPr>
            <w:tcW w:w="592" w:type="dxa"/>
          </w:tcPr>
          <w:p w14:paraId="25E71B28" w14:textId="1D366DFE"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6</w:t>
            </w:r>
          </w:p>
        </w:tc>
        <w:tc>
          <w:tcPr>
            <w:tcW w:w="6916" w:type="dxa"/>
          </w:tcPr>
          <w:p w14:paraId="2E099C82" w14:textId="77777777" w:rsidR="003F2672" w:rsidRPr="003F2672" w:rsidRDefault="003F2672" w:rsidP="003F2672">
            <w:pPr>
              <w:jc w:val="both"/>
              <w:rPr>
                <w:rFonts w:ascii="Verdana" w:hAnsi="Verdana" w:cs="Arial"/>
                <w:b/>
                <w:i/>
                <w:sz w:val="20"/>
                <w:szCs w:val="20"/>
                <w:lang w:val="bg-BG"/>
              </w:rPr>
            </w:pPr>
            <w:r w:rsidRPr="003F2672">
              <w:rPr>
                <w:rFonts w:ascii="Verdana" w:hAnsi="Verdana" w:cs="Arial"/>
                <w:b/>
                <w:i/>
                <w:sz w:val="20"/>
                <w:szCs w:val="20"/>
                <w:lang w:val="bg-BG"/>
              </w:rPr>
              <w:t xml:space="preserve">Персонализиране на известия </w:t>
            </w:r>
          </w:p>
          <w:p w14:paraId="41C5EBF0"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hAnsi="Verdana" w:cs="Arial"/>
                <w:sz w:val="20"/>
                <w:szCs w:val="20"/>
                <w:lang w:val="bg-BG"/>
              </w:rPr>
              <w:t>Приложението да предоставя възможността за потребителя да избере какъв вид известия желае да получава.</w:t>
            </w:r>
          </w:p>
        </w:tc>
        <w:tc>
          <w:tcPr>
            <w:tcW w:w="992" w:type="dxa"/>
          </w:tcPr>
          <w:p w14:paraId="60F91F51"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M</w:t>
            </w:r>
          </w:p>
        </w:tc>
      </w:tr>
    </w:tbl>
    <w:p w14:paraId="5AD32FC0"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72DBC684" w14:textId="77777777" w:rsidR="003F2672" w:rsidRPr="003F2672" w:rsidRDefault="003F2672" w:rsidP="003F2672">
      <w:pPr>
        <w:rPr>
          <w:rFonts w:ascii="Verdana" w:hAnsi="Verdana"/>
          <w:sz w:val="20"/>
          <w:szCs w:val="20"/>
          <w:lang w:val="bg-BG"/>
        </w:rPr>
      </w:pPr>
    </w:p>
    <w:p w14:paraId="745BBA20" w14:textId="77777777" w:rsidR="003F2672" w:rsidRPr="003F2672" w:rsidRDefault="003F2672" w:rsidP="009B5C41">
      <w:pPr>
        <w:numPr>
          <w:ilvl w:val="0"/>
          <w:numId w:val="28"/>
        </w:numPr>
        <w:spacing w:after="200" w:line="276" w:lineRule="auto"/>
        <w:contextualSpacing/>
        <w:jc w:val="both"/>
        <w:outlineLvl w:val="1"/>
        <w:rPr>
          <w:rFonts w:ascii="Verdana" w:hAnsi="Verdana"/>
          <w:b/>
          <w:sz w:val="20"/>
          <w:szCs w:val="20"/>
          <w:lang w:val="en-US"/>
        </w:rPr>
      </w:pPr>
      <w:bookmarkStart w:id="21" w:name="_Toc454205604"/>
      <w:r w:rsidRPr="003F2672">
        <w:rPr>
          <w:rFonts w:ascii="Verdana" w:hAnsi="Verdana"/>
          <w:b/>
          <w:sz w:val="20"/>
          <w:szCs w:val="20"/>
          <w:lang w:val="bg-BG"/>
        </w:rPr>
        <w:t>Изисквания за онлайн чат</w:t>
      </w:r>
    </w:p>
    <w:tbl>
      <w:tblPr>
        <w:tblStyle w:val="TableGrid8"/>
        <w:tblW w:w="0" w:type="auto"/>
        <w:tblLook w:val="04A0" w:firstRow="1" w:lastRow="0" w:firstColumn="1" w:lastColumn="0" w:noHBand="0" w:noVBand="1"/>
      </w:tblPr>
      <w:tblGrid>
        <w:gridCol w:w="595"/>
        <w:gridCol w:w="6922"/>
        <w:gridCol w:w="1436"/>
      </w:tblGrid>
      <w:tr w:rsidR="003F2672" w:rsidRPr="003F2672" w14:paraId="6C13FDBF" w14:textId="77777777" w:rsidTr="003F2672">
        <w:tc>
          <w:tcPr>
            <w:tcW w:w="586" w:type="dxa"/>
            <w:shd w:val="clear" w:color="auto" w:fill="B4C6E7" w:themeFill="accent5" w:themeFillTint="66"/>
          </w:tcPr>
          <w:p w14:paraId="7E004758" w14:textId="77777777" w:rsidR="003F2672" w:rsidRPr="003F2672" w:rsidRDefault="003F2672" w:rsidP="003F2672">
            <w:pPr>
              <w:jc w:val="both"/>
              <w:rPr>
                <w:rFonts w:ascii="Verdana" w:hAnsi="Verdana"/>
                <w:b/>
                <w:sz w:val="20"/>
                <w:szCs w:val="20"/>
                <w:lang w:val="en-US"/>
              </w:rPr>
            </w:pPr>
            <w:r w:rsidRPr="003F2672">
              <w:rPr>
                <w:rFonts w:ascii="Verdana" w:hAnsi="Verdana"/>
                <w:b/>
                <w:sz w:val="20"/>
                <w:szCs w:val="20"/>
                <w:lang w:val="en-US"/>
              </w:rPr>
              <w:t>No.</w:t>
            </w:r>
          </w:p>
        </w:tc>
        <w:tc>
          <w:tcPr>
            <w:tcW w:w="6922" w:type="dxa"/>
            <w:shd w:val="clear" w:color="auto" w:fill="B4C6E7" w:themeFill="accent5" w:themeFillTint="66"/>
          </w:tcPr>
          <w:p w14:paraId="6BBE068F"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Изисквания</w:t>
            </w:r>
          </w:p>
        </w:tc>
        <w:tc>
          <w:tcPr>
            <w:tcW w:w="992" w:type="dxa"/>
            <w:shd w:val="clear" w:color="auto" w:fill="B4C6E7" w:themeFill="accent5" w:themeFillTint="66"/>
          </w:tcPr>
          <w:p w14:paraId="740E8512"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51BF49F6" w14:textId="77777777" w:rsidTr="003F2672">
        <w:tc>
          <w:tcPr>
            <w:tcW w:w="586" w:type="dxa"/>
          </w:tcPr>
          <w:p w14:paraId="55FA6C1E" w14:textId="26E8CFE5" w:rsidR="003F2672" w:rsidRPr="003F2672" w:rsidRDefault="00476E66" w:rsidP="00476E66">
            <w:pPr>
              <w:jc w:val="both"/>
              <w:rPr>
                <w:rFonts w:ascii="Verdana" w:hAnsi="Verdana"/>
                <w:sz w:val="20"/>
                <w:szCs w:val="20"/>
                <w:lang w:val="en-US"/>
              </w:rPr>
            </w:pPr>
            <w:r w:rsidRPr="00272FF9">
              <w:rPr>
                <w:rFonts w:ascii="Verdana" w:hAnsi="Verdana"/>
                <w:sz w:val="20"/>
                <w:szCs w:val="20"/>
                <w:lang w:val="en-US"/>
              </w:rPr>
              <w:t>4.</w:t>
            </w:r>
            <w:r w:rsidR="003F2672" w:rsidRPr="003F2672">
              <w:rPr>
                <w:rFonts w:ascii="Verdana" w:hAnsi="Verdana"/>
                <w:sz w:val="20"/>
                <w:szCs w:val="20"/>
                <w:lang w:val="en-US"/>
              </w:rPr>
              <w:t>1</w:t>
            </w:r>
          </w:p>
        </w:tc>
        <w:tc>
          <w:tcPr>
            <w:tcW w:w="6922" w:type="dxa"/>
          </w:tcPr>
          <w:p w14:paraId="03128BC0"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Мобилното приложение да предоставя онлайн чат функционалност.</w:t>
            </w:r>
          </w:p>
          <w:p w14:paraId="7987F7D9" w14:textId="77777777" w:rsidR="003F2672" w:rsidRPr="003F2672" w:rsidRDefault="003F2672" w:rsidP="003F2672">
            <w:pPr>
              <w:jc w:val="both"/>
              <w:rPr>
                <w:rFonts w:ascii="Verdana" w:hAnsi="Verdana"/>
                <w:sz w:val="20"/>
                <w:szCs w:val="20"/>
                <w:lang w:val="en-US"/>
              </w:rPr>
            </w:pPr>
          </w:p>
        </w:tc>
        <w:tc>
          <w:tcPr>
            <w:tcW w:w="992" w:type="dxa"/>
          </w:tcPr>
          <w:p w14:paraId="703C3B63"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10A62333" w14:textId="77777777" w:rsidTr="003F2672">
        <w:tc>
          <w:tcPr>
            <w:tcW w:w="586" w:type="dxa"/>
          </w:tcPr>
          <w:p w14:paraId="32854C18" w14:textId="105E9117" w:rsidR="003F2672" w:rsidRPr="003F2672" w:rsidRDefault="00476E66" w:rsidP="003F2672">
            <w:pPr>
              <w:jc w:val="both"/>
              <w:rPr>
                <w:rFonts w:ascii="Verdana" w:hAnsi="Verdana"/>
                <w:sz w:val="20"/>
                <w:szCs w:val="20"/>
                <w:lang w:val="en-US"/>
              </w:rPr>
            </w:pPr>
            <w:r>
              <w:rPr>
                <w:rFonts w:ascii="Verdana" w:hAnsi="Verdana"/>
                <w:sz w:val="20"/>
                <w:szCs w:val="20"/>
                <w:lang w:val="en-US"/>
              </w:rPr>
              <w:t>4.</w:t>
            </w:r>
            <w:r w:rsidR="003F2672" w:rsidRPr="003F2672">
              <w:rPr>
                <w:rFonts w:ascii="Verdana" w:hAnsi="Verdana"/>
                <w:sz w:val="20"/>
                <w:szCs w:val="20"/>
                <w:lang w:val="en-US"/>
              </w:rPr>
              <w:t>2</w:t>
            </w:r>
          </w:p>
        </w:tc>
        <w:tc>
          <w:tcPr>
            <w:tcW w:w="6922" w:type="dxa"/>
          </w:tcPr>
          <w:p w14:paraId="3EC4F382"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Мобилното приложение да показва служителите, които са на разположение за контакт чрез онлайн чата; когато няма служители на разположение, да се показва конкретно съобщение.  </w:t>
            </w:r>
          </w:p>
          <w:p w14:paraId="24BEA44F" w14:textId="77777777" w:rsidR="003F2672" w:rsidRPr="003F2672" w:rsidRDefault="003F2672" w:rsidP="003F2672">
            <w:pPr>
              <w:jc w:val="both"/>
              <w:rPr>
                <w:rFonts w:ascii="Verdana" w:hAnsi="Verdana"/>
                <w:sz w:val="20"/>
                <w:szCs w:val="20"/>
                <w:lang w:val="en-US"/>
              </w:rPr>
            </w:pPr>
          </w:p>
        </w:tc>
        <w:tc>
          <w:tcPr>
            <w:tcW w:w="992" w:type="dxa"/>
          </w:tcPr>
          <w:p w14:paraId="40B23B9F"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31F88758" w14:textId="77777777" w:rsidTr="003F2672">
        <w:tc>
          <w:tcPr>
            <w:tcW w:w="586" w:type="dxa"/>
          </w:tcPr>
          <w:p w14:paraId="50A1063C" w14:textId="2C173396" w:rsidR="003F2672" w:rsidRPr="003F2672" w:rsidRDefault="00091FC0" w:rsidP="003F2672">
            <w:pPr>
              <w:jc w:val="both"/>
              <w:rPr>
                <w:rFonts w:ascii="Verdana" w:hAnsi="Verdana"/>
                <w:sz w:val="20"/>
                <w:szCs w:val="20"/>
                <w:lang w:val="en-US"/>
              </w:rPr>
            </w:pPr>
            <w:r>
              <w:rPr>
                <w:rFonts w:ascii="Verdana" w:hAnsi="Verdana"/>
                <w:sz w:val="20"/>
                <w:szCs w:val="20"/>
                <w:lang w:val="bg-BG"/>
              </w:rPr>
              <w:t>4.</w:t>
            </w:r>
            <w:r w:rsidR="003F2672" w:rsidRPr="003F2672">
              <w:rPr>
                <w:rFonts w:ascii="Verdana" w:hAnsi="Verdana"/>
                <w:sz w:val="20"/>
                <w:szCs w:val="20"/>
                <w:lang w:val="en-US"/>
              </w:rPr>
              <w:t>3</w:t>
            </w:r>
          </w:p>
        </w:tc>
        <w:tc>
          <w:tcPr>
            <w:tcW w:w="6922" w:type="dxa"/>
          </w:tcPr>
          <w:p w14:paraId="4C791A2A"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Чатът да бъде в отделен прозорец и да има възможност за прекратяване на разговора от страна на клиента. </w:t>
            </w:r>
          </w:p>
          <w:p w14:paraId="5CEDAC73" w14:textId="77777777" w:rsidR="003F2672" w:rsidRPr="003F2672" w:rsidRDefault="003F2672" w:rsidP="003F2672">
            <w:pPr>
              <w:jc w:val="both"/>
              <w:rPr>
                <w:rFonts w:ascii="Verdana" w:hAnsi="Verdana"/>
                <w:sz w:val="20"/>
                <w:szCs w:val="20"/>
                <w:lang w:val="en-US"/>
              </w:rPr>
            </w:pPr>
          </w:p>
        </w:tc>
        <w:tc>
          <w:tcPr>
            <w:tcW w:w="992" w:type="dxa"/>
          </w:tcPr>
          <w:p w14:paraId="24FDA6E6"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3BE205B5" w14:textId="77777777" w:rsidTr="003F2672">
        <w:tc>
          <w:tcPr>
            <w:tcW w:w="586" w:type="dxa"/>
          </w:tcPr>
          <w:p w14:paraId="266D00E1" w14:textId="38C5ACAF" w:rsidR="003F2672" w:rsidRPr="003F2672" w:rsidRDefault="00091FC0" w:rsidP="003F2672">
            <w:pPr>
              <w:jc w:val="both"/>
              <w:rPr>
                <w:rFonts w:ascii="Verdana" w:hAnsi="Verdana"/>
                <w:sz w:val="20"/>
                <w:szCs w:val="20"/>
                <w:lang w:val="en-US"/>
              </w:rPr>
            </w:pPr>
            <w:r>
              <w:rPr>
                <w:rFonts w:ascii="Verdana" w:hAnsi="Verdana"/>
                <w:sz w:val="20"/>
                <w:szCs w:val="20"/>
                <w:lang w:val="bg-BG"/>
              </w:rPr>
              <w:t>4.</w:t>
            </w:r>
            <w:r w:rsidR="003F2672" w:rsidRPr="003F2672">
              <w:rPr>
                <w:rFonts w:ascii="Verdana" w:hAnsi="Verdana"/>
                <w:sz w:val="20"/>
                <w:szCs w:val="20"/>
                <w:lang w:val="en-US"/>
              </w:rPr>
              <w:t>4</w:t>
            </w:r>
          </w:p>
        </w:tc>
        <w:tc>
          <w:tcPr>
            <w:tcW w:w="6922" w:type="dxa"/>
          </w:tcPr>
          <w:p w14:paraId="3EC77D46" w14:textId="77777777" w:rsidR="003F2672" w:rsidRPr="003F2672" w:rsidRDefault="003F2672" w:rsidP="003F2672">
            <w:pPr>
              <w:jc w:val="both"/>
              <w:rPr>
                <w:rFonts w:ascii="Verdana" w:hAnsi="Verdana"/>
                <w:sz w:val="20"/>
                <w:szCs w:val="20"/>
                <w:lang w:val="en-US"/>
              </w:rPr>
            </w:pPr>
            <w:r w:rsidRPr="003F2672">
              <w:rPr>
                <w:rFonts w:ascii="Verdana" w:hAnsi="Verdana" w:cs="Arial"/>
                <w:sz w:val="20"/>
                <w:szCs w:val="20"/>
                <w:lang w:val="bg-BG"/>
              </w:rPr>
              <w:t>Показването на онлайн чата да бъде чрез интерфейса, посредством софтуера на телефонния център.</w:t>
            </w:r>
          </w:p>
        </w:tc>
        <w:tc>
          <w:tcPr>
            <w:tcW w:w="992" w:type="dxa"/>
          </w:tcPr>
          <w:p w14:paraId="061DAF7D"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bl>
    <w:p w14:paraId="6901CC8A" w14:textId="77777777" w:rsidR="003F2672" w:rsidRPr="003F2672" w:rsidRDefault="003F2672" w:rsidP="003F2672">
      <w:pPr>
        <w:jc w:val="both"/>
        <w:rPr>
          <w:rFonts w:ascii="Verdana" w:hAnsi="Verdana"/>
          <w:sz w:val="20"/>
          <w:szCs w:val="20"/>
          <w:lang w:val="en-US"/>
        </w:rPr>
      </w:pPr>
    </w:p>
    <w:p w14:paraId="0510B788" w14:textId="77777777" w:rsidR="003F2672" w:rsidRPr="003F2672" w:rsidRDefault="003F2672" w:rsidP="009B5C41">
      <w:pPr>
        <w:numPr>
          <w:ilvl w:val="0"/>
          <w:numId w:val="28"/>
        </w:numPr>
        <w:spacing w:after="200" w:line="276" w:lineRule="auto"/>
        <w:contextualSpacing/>
        <w:jc w:val="both"/>
        <w:outlineLvl w:val="1"/>
        <w:rPr>
          <w:rFonts w:ascii="Verdana" w:hAnsi="Verdana"/>
          <w:b/>
          <w:sz w:val="20"/>
          <w:szCs w:val="20"/>
          <w:lang w:val="en-US"/>
        </w:rPr>
      </w:pPr>
      <w:r w:rsidRPr="003F2672">
        <w:rPr>
          <w:rFonts w:ascii="Verdana" w:hAnsi="Verdana"/>
          <w:b/>
          <w:sz w:val="20"/>
          <w:szCs w:val="20"/>
          <w:lang w:val="bg-BG"/>
        </w:rPr>
        <w:t>Изисквания за оптично разпознаване на индекс</w:t>
      </w:r>
    </w:p>
    <w:tbl>
      <w:tblPr>
        <w:tblStyle w:val="TableGrid8"/>
        <w:tblW w:w="0" w:type="auto"/>
        <w:tblLook w:val="04A0" w:firstRow="1" w:lastRow="0" w:firstColumn="1" w:lastColumn="0" w:noHBand="0" w:noVBand="1"/>
      </w:tblPr>
      <w:tblGrid>
        <w:gridCol w:w="595"/>
        <w:gridCol w:w="6922"/>
        <w:gridCol w:w="1436"/>
      </w:tblGrid>
      <w:tr w:rsidR="003F2672" w:rsidRPr="003F2672" w14:paraId="0A84AF09" w14:textId="77777777" w:rsidTr="003F2672">
        <w:tc>
          <w:tcPr>
            <w:tcW w:w="586" w:type="dxa"/>
            <w:shd w:val="clear" w:color="auto" w:fill="B4C6E7" w:themeFill="accent5" w:themeFillTint="66"/>
          </w:tcPr>
          <w:p w14:paraId="6D5D975F" w14:textId="77777777" w:rsidR="003F2672" w:rsidRPr="003F2672" w:rsidRDefault="003F2672" w:rsidP="003F2672">
            <w:pPr>
              <w:jc w:val="both"/>
              <w:rPr>
                <w:rFonts w:ascii="Verdana" w:hAnsi="Verdana"/>
                <w:b/>
                <w:sz w:val="20"/>
                <w:szCs w:val="20"/>
                <w:lang w:val="en-US"/>
              </w:rPr>
            </w:pPr>
            <w:r w:rsidRPr="003F2672">
              <w:rPr>
                <w:rFonts w:ascii="Verdana" w:hAnsi="Verdana"/>
                <w:b/>
                <w:sz w:val="20"/>
                <w:szCs w:val="20"/>
                <w:lang w:val="en-US"/>
              </w:rPr>
              <w:t>No.</w:t>
            </w:r>
          </w:p>
        </w:tc>
        <w:tc>
          <w:tcPr>
            <w:tcW w:w="6922" w:type="dxa"/>
            <w:shd w:val="clear" w:color="auto" w:fill="B4C6E7" w:themeFill="accent5" w:themeFillTint="66"/>
          </w:tcPr>
          <w:p w14:paraId="3A8515D7"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Изисквания</w:t>
            </w:r>
          </w:p>
        </w:tc>
        <w:tc>
          <w:tcPr>
            <w:tcW w:w="992" w:type="dxa"/>
            <w:shd w:val="clear" w:color="auto" w:fill="B4C6E7" w:themeFill="accent5" w:themeFillTint="66"/>
          </w:tcPr>
          <w:p w14:paraId="1EA3BC8A"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054E35A7" w14:textId="77777777" w:rsidTr="003F2672">
        <w:tc>
          <w:tcPr>
            <w:tcW w:w="586" w:type="dxa"/>
          </w:tcPr>
          <w:p w14:paraId="1F3BA8E4" w14:textId="32A89743" w:rsidR="003F2672" w:rsidRPr="003F2672" w:rsidRDefault="0097600F" w:rsidP="003F2672">
            <w:pPr>
              <w:jc w:val="both"/>
              <w:rPr>
                <w:rFonts w:ascii="Verdana" w:hAnsi="Verdana"/>
                <w:sz w:val="20"/>
                <w:szCs w:val="20"/>
                <w:lang w:val="en-US"/>
              </w:rPr>
            </w:pPr>
            <w:r>
              <w:rPr>
                <w:rFonts w:ascii="Verdana" w:hAnsi="Verdana"/>
                <w:sz w:val="20"/>
                <w:szCs w:val="20"/>
                <w:lang w:val="bg-BG"/>
              </w:rPr>
              <w:t>5.</w:t>
            </w:r>
            <w:r w:rsidR="003F2672" w:rsidRPr="003F2672">
              <w:rPr>
                <w:rFonts w:ascii="Verdana" w:hAnsi="Verdana"/>
                <w:sz w:val="20"/>
                <w:szCs w:val="20"/>
                <w:lang w:val="en-US"/>
              </w:rPr>
              <w:t>1</w:t>
            </w:r>
          </w:p>
        </w:tc>
        <w:tc>
          <w:tcPr>
            <w:tcW w:w="6922" w:type="dxa"/>
          </w:tcPr>
          <w:p w14:paraId="4ECAE448"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Мобилното приложение да предоставя възможността за сканиране на индекса на водомера (брояча), когато клиентът иска да подаде самоотчет. </w:t>
            </w:r>
          </w:p>
          <w:p w14:paraId="58A47380" w14:textId="77777777" w:rsidR="003F2672" w:rsidRPr="003F2672" w:rsidRDefault="003F2672" w:rsidP="003F2672">
            <w:pPr>
              <w:jc w:val="both"/>
              <w:rPr>
                <w:rFonts w:ascii="Verdana" w:hAnsi="Verdana"/>
                <w:sz w:val="20"/>
                <w:szCs w:val="20"/>
                <w:lang w:val="en-US"/>
              </w:rPr>
            </w:pPr>
          </w:p>
        </w:tc>
        <w:tc>
          <w:tcPr>
            <w:tcW w:w="992" w:type="dxa"/>
          </w:tcPr>
          <w:p w14:paraId="37EFCB12"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1F492EF1" w14:textId="77777777" w:rsidTr="003F2672">
        <w:tc>
          <w:tcPr>
            <w:tcW w:w="586" w:type="dxa"/>
          </w:tcPr>
          <w:p w14:paraId="246CFF6B" w14:textId="5B6F8AF5" w:rsidR="003F2672" w:rsidRPr="003F2672" w:rsidRDefault="0097600F" w:rsidP="003F2672">
            <w:pPr>
              <w:jc w:val="both"/>
              <w:rPr>
                <w:rFonts w:ascii="Verdana" w:hAnsi="Verdana"/>
                <w:sz w:val="20"/>
                <w:szCs w:val="20"/>
                <w:lang w:val="en-US"/>
              </w:rPr>
            </w:pPr>
            <w:r>
              <w:rPr>
                <w:rFonts w:ascii="Verdana" w:hAnsi="Verdana"/>
                <w:sz w:val="20"/>
                <w:szCs w:val="20"/>
                <w:lang w:val="bg-BG"/>
              </w:rPr>
              <w:t>5.</w:t>
            </w:r>
            <w:r w:rsidR="003F2672" w:rsidRPr="003F2672">
              <w:rPr>
                <w:rFonts w:ascii="Verdana" w:hAnsi="Verdana"/>
                <w:sz w:val="20"/>
                <w:szCs w:val="20"/>
                <w:lang w:val="en-US"/>
              </w:rPr>
              <w:t>2</w:t>
            </w:r>
          </w:p>
        </w:tc>
        <w:tc>
          <w:tcPr>
            <w:tcW w:w="6922" w:type="dxa"/>
          </w:tcPr>
          <w:p w14:paraId="048F64BF"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След сканиране на индекса, приложението да предоставя възможност за ръчно редактиране в случай на неправилно изписани цифри.  </w:t>
            </w:r>
          </w:p>
          <w:p w14:paraId="0C18A1B2" w14:textId="77777777" w:rsidR="003F2672" w:rsidRPr="003F2672" w:rsidRDefault="003F2672" w:rsidP="003F2672">
            <w:pPr>
              <w:jc w:val="both"/>
              <w:rPr>
                <w:rFonts w:ascii="Verdana" w:hAnsi="Verdana"/>
                <w:sz w:val="20"/>
                <w:szCs w:val="20"/>
                <w:lang w:val="en-US"/>
              </w:rPr>
            </w:pPr>
          </w:p>
        </w:tc>
        <w:tc>
          <w:tcPr>
            <w:tcW w:w="992" w:type="dxa"/>
          </w:tcPr>
          <w:p w14:paraId="27FFE6E2"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0208192D" w14:textId="77777777" w:rsidTr="003F2672">
        <w:tc>
          <w:tcPr>
            <w:tcW w:w="586" w:type="dxa"/>
          </w:tcPr>
          <w:p w14:paraId="559A87ED" w14:textId="537663C1" w:rsidR="003F2672" w:rsidRPr="003F2672" w:rsidRDefault="0097600F" w:rsidP="003F2672">
            <w:pPr>
              <w:jc w:val="both"/>
              <w:rPr>
                <w:rFonts w:ascii="Verdana" w:hAnsi="Verdana"/>
                <w:sz w:val="20"/>
                <w:szCs w:val="20"/>
                <w:lang w:val="en-US"/>
              </w:rPr>
            </w:pPr>
            <w:r>
              <w:rPr>
                <w:rFonts w:ascii="Verdana" w:hAnsi="Verdana"/>
                <w:sz w:val="20"/>
                <w:szCs w:val="20"/>
                <w:lang w:val="bg-BG"/>
              </w:rPr>
              <w:t>5.</w:t>
            </w:r>
            <w:r w:rsidR="003F2672" w:rsidRPr="003F2672">
              <w:rPr>
                <w:rFonts w:ascii="Verdana" w:hAnsi="Verdana"/>
                <w:sz w:val="20"/>
                <w:szCs w:val="20"/>
                <w:lang w:val="en-US"/>
              </w:rPr>
              <w:t>3</w:t>
            </w:r>
          </w:p>
        </w:tc>
        <w:tc>
          <w:tcPr>
            <w:tcW w:w="6922" w:type="dxa"/>
          </w:tcPr>
          <w:p w14:paraId="245D67AA" w14:textId="77777777" w:rsidR="003F2672" w:rsidRPr="003F2672" w:rsidRDefault="003F2672" w:rsidP="003F2672">
            <w:pPr>
              <w:jc w:val="both"/>
              <w:rPr>
                <w:rFonts w:ascii="Verdana" w:hAnsi="Verdana"/>
                <w:sz w:val="20"/>
                <w:szCs w:val="20"/>
                <w:lang w:val="en-US"/>
              </w:rPr>
            </w:pPr>
            <w:r w:rsidRPr="003F2672">
              <w:rPr>
                <w:rFonts w:ascii="Verdana" w:hAnsi="Verdana" w:cs="Arial"/>
                <w:sz w:val="20"/>
                <w:szCs w:val="20"/>
                <w:lang w:val="bg-BG"/>
              </w:rPr>
              <w:t xml:space="preserve">След валидиране на отчета в приложението, данните да се изпращат до системата SAP по същия начин, както при ръчното въвеждане на самоотчет.  </w:t>
            </w:r>
          </w:p>
        </w:tc>
        <w:tc>
          <w:tcPr>
            <w:tcW w:w="992" w:type="dxa"/>
          </w:tcPr>
          <w:p w14:paraId="2E5EB30F"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bl>
    <w:p w14:paraId="0BBA74D8"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0B213D5E"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153C00C7"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39F6A15F"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45998C9B"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3: </w:t>
      </w:r>
      <w:bookmarkEnd w:id="21"/>
      <w:r w:rsidRPr="003F2672">
        <w:rPr>
          <w:rFonts w:ascii="Verdana" w:eastAsiaTheme="majorEastAsia" w:hAnsi="Verdana" w:cstheme="majorBidi"/>
          <w:b/>
          <w:bCs/>
          <w:color w:val="2E74B5" w:themeColor="accent1" w:themeShade="BF"/>
          <w:sz w:val="20"/>
          <w:szCs w:val="20"/>
          <w:lang w:val="bg-BG"/>
        </w:rPr>
        <w:t>ТЕХНИЧЕСКИ ИЗИСКВАНИЯ</w:t>
      </w:r>
    </w:p>
    <w:p w14:paraId="2EB40102"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4A977661" w14:textId="77777777" w:rsidR="003F2672" w:rsidRPr="003F2672" w:rsidRDefault="003F2672" w:rsidP="003F2672">
      <w:pPr>
        <w:spacing w:before="80" w:after="80"/>
        <w:ind w:left="360"/>
        <w:rPr>
          <w:rFonts w:ascii="Verdana" w:hAnsi="Verdana"/>
          <w:sz w:val="20"/>
          <w:szCs w:val="20"/>
          <w:lang w:val="bg-BG"/>
        </w:rPr>
      </w:pPr>
      <w:r w:rsidRPr="003F2672">
        <w:rPr>
          <w:rFonts w:ascii="Verdana" w:hAnsi="Verdana"/>
          <w:sz w:val="20"/>
          <w:szCs w:val="20"/>
          <w:lang w:val="bg-BG"/>
        </w:rPr>
        <w:t>По-долу е представена обща архитектурна диаграма на системата:</w:t>
      </w:r>
    </w:p>
    <w:p w14:paraId="2FA53A1C" w14:textId="77777777" w:rsidR="003F2672" w:rsidRPr="003F2672" w:rsidRDefault="003F2672" w:rsidP="003F2672">
      <w:pPr>
        <w:spacing w:before="80" w:after="80"/>
        <w:ind w:left="360"/>
        <w:rPr>
          <w:rFonts w:ascii="Verdana" w:hAnsi="Verdana"/>
          <w:sz w:val="20"/>
          <w:szCs w:val="20"/>
          <w:lang w:val="bg-BG"/>
        </w:rPr>
      </w:pPr>
    </w:p>
    <w:p w14:paraId="70B319F6" w14:textId="77777777" w:rsidR="003F2672" w:rsidRPr="003F2672" w:rsidRDefault="003F2672" w:rsidP="003F2672">
      <w:pPr>
        <w:spacing w:before="80" w:after="80"/>
        <w:ind w:left="360"/>
        <w:jc w:val="both"/>
        <w:rPr>
          <w:rFonts w:ascii="Verdana" w:hAnsi="Verdana"/>
          <w:sz w:val="20"/>
          <w:szCs w:val="20"/>
          <w:lang w:val="bg-BG"/>
        </w:rPr>
      </w:pPr>
    </w:p>
    <w:p w14:paraId="21F7F1BF" w14:textId="77777777" w:rsidR="003F2672" w:rsidRPr="003F2672" w:rsidRDefault="003F2672" w:rsidP="003F2672">
      <w:pPr>
        <w:spacing w:before="80" w:after="80"/>
        <w:ind w:left="360"/>
        <w:jc w:val="both"/>
        <w:rPr>
          <w:rFonts w:ascii="Verdana" w:hAnsi="Verdana"/>
          <w:sz w:val="20"/>
          <w:szCs w:val="20"/>
          <w:lang w:val="en-US"/>
        </w:rPr>
      </w:pPr>
      <w:r w:rsidRPr="003F2672">
        <w:rPr>
          <w:rFonts w:ascii="Verdana" w:hAnsi="Verdana"/>
          <w:noProof/>
          <w:sz w:val="20"/>
          <w:szCs w:val="20"/>
          <w:lang w:val="bg-BG" w:eastAsia="bg-BG"/>
        </w:rPr>
        <w:lastRenderedPageBreak/>
        <w:drawing>
          <wp:inline distT="0" distB="0" distL="0" distR="0" wp14:anchorId="7ED0E6E3" wp14:editId="2F369AB0">
            <wp:extent cx="5094002" cy="33300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4002" cy="3330054"/>
                    </a:xfrm>
                    <a:prstGeom prst="rect">
                      <a:avLst/>
                    </a:prstGeom>
                    <a:noFill/>
                  </pic:spPr>
                </pic:pic>
              </a:graphicData>
            </a:graphic>
          </wp:inline>
        </w:drawing>
      </w:r>
    </w:p>
    <w:p w14:paraId="4001FE22" w14:textId="07562575" w:rsidR="003F2672" w:rsidRPr="003F2672" w:rsidRDefault="003F2672" w:rsidP="003F2672">
      <w:pPr>
        <w:spacing w:before="80" w:after="80"/>
        <w:ind w:left="360"/>
        <w:jc w:val="both"/>
        <w:rPr>
          <w:rFonts w:ascii="Verdana" w:hAnsi="Verdana"/>
          <w:sz w:val="20"/>
          <w:szCs w:val="20"/>
          <w:lang w:val="bg-BG"/>
        </w:rPr>
      </w:pPr>
      <w:r w:rsidRPr="003F2672">
        <w:rPr>
          <w:rFonts w:ascii="Verdana" w:hAnsi="Verdana"/>
          <w:sz w:val="20"/>
          <w:szCs w:val="20"/>
          <w:lang w:val="bg-BG"/>
        </w:rPr>
        <w:t xml:space="preserve">Онлайн платформата ще има 2 вида клиентски интерфейс – </w:t>
      </w:r>
      <w:r w:rsidR="00F10C98">
        <w:rPr>
          <w:rFonts w:ascii="Verdana" w:hAnsi="Verdana"/>
          <w:sz w:val="20"/>
          <w:szCs w:val="20"/>
          <w:lang w:val="bg-BG"/>
        </w:rPr>
        <w:t>Интернет</w:t>
      </w:r>
      <w:r w:rsidRPr="003F2672">
        <w:rPr>
          <w:rFonts w:ascii="Verdana" w:hAnsi="Verdana"/>
          <w:sz w:val="20"/>
          <w:szCs w:val="20"/>
          <w:lang w:val="bg-BG"/>
        </w:rPr>
        <w:t xml:space="preserve"> сайт и Мобилно приложение. </w:t>
      </w:r>
      <w:r w:rsidR="00F10C98">
        <w:rPr>
          <w:rFonts w:ascii="Verdana" w:hAnsi="Verdana"/>
          <w:sz w:val="20"/>
          <w:szCs w:val="20"/>
          <w:lang w:val="bg-BG"/>
        </w:rPr>
        <w:t>Интернет</w:t>
      </w:r>
      <w:r w:rsidRPr="003F2672">
        <w:rPr>
          <w:rFonts w:ascii="Verdana" w:hAnsi="Verdana"/>
          <w:sz w:val="20"/>
          <w:szCs w:val="20"/>
          <w:lang w:val="bg-BG"/>
        </w:rPr>
        <w:t xml:space="preserve"> сайтът ще покрива пълната необходима функционалност, докато мобилното приложение ще позволява по-добра визуализация и достъп до основната част от съдържанието.</w:t>
      </w:r>
    </w:p>
    <w:p w14:paraId="277F3EB6" w14:textId="309DB3D9" w:rsidR="003F2672" w:rsidRPr="003F2672" w:rsidRDefault="00F10C98" w:rsidP="003F2672">
      <w:pPr>
        <w:spacing w:before="80" w:after="80"/>
        <w:ind w:left="360"/>
        <w:jc w:val="both"/>
        <w:rPr>
          <w:rFonts w:ascii="Verdana" w:hAnsi="Verdana"/>
          <w:sz w:val="20"/>
          <w:szCs w:val="20"/>
          <w:lang w:val="bg-BG"/>
        </w:rPr>
      </w:pPr>
      <w:r>
        <w:rPr>
          <w:rFonts w:ascii="Verdana" w:hAnsi="Verdana"/>
          <w:sz w:val="20"/>
          <w:szCs w:val="20"/>
          <w:lang w:val="bg-BG"/>
        </w:rPr>
        <w:t>Интернет</w:t>
      </w:r>
      <w:r w:rsidR="003F2672" w:rsidRPr="003F2672">
        <w:rPr>
          <w:rFonts w:ascii="Verdana" w:hAnsi="Verdana"/>
          <w:sz w:val="20"/>
          <w:szCs w:val="20"/>
          <w:lang w:val="bg-BG"/>
        </w:rPr>
        <w:t xml:space="preserve"> сайтът и мобилното приложение ще споделят обща бек-енд част. Освен, че ще обслужва функционалностите в потребителския интерфейс, бек-ендът на системата ще бъде свързан с клиентската информационна система на „Софийска вода“ АД – SAP IS-U. Повечето информационни и интерактивни услуги ще изискват трансфер на информация от и към таз</w:t>
      </w:r>
      <w:bookmarkStart w:id="22" w:name="_Toc521426030"/>
      <w:r w:rsidR="003F2672" w:rsidRPr="003F2672">
        <w:rPr>
          <w:rFonts w:ascii="Verdana" w:hAnsi="Verdana"/>
          <w:sz w:val="20"/>
          <w:szCs w:val="20"/>
          <w:lang w:val="bg-BG"/>
        </w:rPr>
        <w:t>и система.</w:t>
      </w:r>
    </w:p>
    <w:p w14:paraId="57959638" w14:textId="54C6F128" w:rsidR="003F2672" w:rsidRPr="003F2672" w:rsidRDefault="003F2672" w:rsidP="003F2672">
      <w:pPr>
        <w:keepNext/>
        <w:keepLines/>
        <w:spacing w:before="480" w:line="276" w:lineRule="auto"/>
        <w:outlineLvl w:val="0"/>
        <w:rPr>
          <w:rFonts w:ascii="Verdana" w:eastAsiaTheme="majorEastAsia" w:hAnsi="Verdana" w:cstheme="majorBidi"/>
          <w:b/>
          <w:bCs/>
          <w:sz w:val="20"/>
          <w:szCs w:val="20"/>
          <w:lang w:val="bg-BG"/>
        </w:rPr>
      </w:pPr>
      <w:r w:rsidRPr="003F2672">
        <w:rPr>
          <w:rFonts w:ascii="Verdana" w:eastAsiaTheme="majorEastAsia" w:hAnsi="Verdana" w:cstheme="majorBidi"/>
          <w:b/>
          <w:bCs/>
          <w:sz w:val="20"/>
          <w:szCs w:val="20"/>
          <w:lang w:val="bg-BG"/>
        </w:rPr>
        <w:t xml:space="preserve">3.1. </w:t>
      </w:r>
      <w:r w:rsidR="00F10C98">
        <w:rPr>
          <w:rFonts w:ascii="Verdana" w:eastAsiaTheme="majorEastAsia" w:hAnsi="Verdana" w:cstheme="majorBidi"/>
          <w:b/>
          <w:bCs/>
          <w:sz w:val="20"/>
          <w:szCs w:val="20"/>
          <w:lang w:val="bg-BG"/>
        </w:rPr>
        <w:t>Интернет</w:t>
      </w:r>
      <w:r w:rsidRPr="003F2672">
        <w:rPr>
          <w:rFonts w:ascii="Verdana" w:eastAsiaTheme="majorEastAsia" w:hAnsi="Verdana" w:cstheme="majorBidi"/>
          <w:b/>
          <w:bCs/>
          <w:sz w:val="20"/>
          <w:szCs w:val="20"/>
          <w:lang w:val="bg-BG"/>
        </w:rPr>
        <w:t xml:space="preserve"> сайт</w:t>
      </w:r>
      <w:bookmarkEnd w:id="22"/>
    </w:p>
    <w:p w14:paraId="20B0D4D6" w14:textId="77777777" w:rsidR="003F2672" w:rsidRPr="003F2672" w:rsidRDefault="003F2672" w:rsidP="003F2672">
      <w:pPr>
        <w:ind w:left="720"/>
        <w:rPr>
          <w:rFonts w:ascii="Verdana" w:hAnsi="Verdana"/>
          <w:b/>
          <w:sz w:val="20"/>
          <w:szCs w:val="20"/>
          <w:lang w:val="bg-BG"/>
        </w:rPr>
      </w:pPr>
      <w:bookmarkStart w:id="23" w:name="_Toc521426031"/>
      <w:r w:rsidRPr="003F2672">
        <w:rPr>
          <w:rFonts w:ascii="Verdana" w:hAnsi="Verdana"/>
          <w:b/>
          <w:sz w:val="20"/>
          <w:szCs w:val="20"/>
          <w:lang w:val="bg-BG"/>
        </w:rPr>
        <w:t>3.1.1. Дизайн</w:t>
      </w:r>
      <w:bookmarkEnd w:id="23"/>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474"/>
        <w:gridCol w:w="1436"/>
      </w:tblGrid>
      <w:tr w:rsidR="003F2672" w:rsidRPr="003F2672" w14:paraId="7669A277" w14:textId="77777777" w:rsidTr="003F2672">
        <w:tc>
          <w:tcPr>
            <w:tcW w:w="567" w:type="dxa"/>
            <w:shd w:val="clear" w:color="auto" w:fill="B4C6E7" w:themeFill="accent5" w:themeFillTint="66"/>
          </w:tcPr>
          <w:p w14:paraId="3AE1DE33"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No.</w:t>
            </w:r>
          </w:p>
        </w:tc>
        <w:tc>
          <w:tcPr>
            <w:tcW w:w="6804" w:type="dxa"/>
            <w:shd w:val="clear" w:color="auto" w:fill="B4C6E7" w:themeFill="accent5" w:themeFillTint="66"/>
          </w:tcPr>
          <w:p w14:paraId="061616CF"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134" w:type="dxa"/>
            <w:shd w:val="clear" w:color="auto" w:fill="B4C6E7" w:themeFill="accent5" w:themeFillTint="66"/>
          </w:tcPr>
          <w:p w14:paraId="1875B33B"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02DF1D83" w14:textId="77777777" w:rsidTr="003F2672">
        <w:tc>
          <w:tcPr>
            <w:tcW w:w="567" w:type="dxa"/>
          </w:tcPr>
          <w:p w14:paraId="4D8AACB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5C118BB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Изискване по отношение на техниките за реализация:</w:t>
            </w:r>
          </w:p>
          <w:p w14:paraId="282A39D6"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Responsive Web Design – Дизайн</w:t>
            </w:r>
            <w:r w:rsidRPr="00C25621">
              <w:rPr>
                <w:rFonts w:ascii="Verdana" w:hAnsi="Verdana"/>
                <w:sz w:val="20"/>
                <w:szCs w:val="20"/>
                <w:lang w:val="bg-BG"/>
              </w:rPr>
              <w:t>,</w:t>
            </w:r>
            <w:r w:rsidRPr="003F2672">
              <w:rPr>
                <w:rFonts w:ascii="Verdana" w:hAnsi="Verdana"/>
                <w:sz w:val="20"/>
                <w:szCs w:val="20"/>
                <w:lang w:val="bg-BG"/>
              </w:rPr>
              <w:t xml:space="preserve"> съобразен с Landscape и Portrait ориентация на екран – компютри, смарт телефони, таблети;</w:t>
            </w:r>
          </w:p>
          <w:p w14:paraId="76F9835B"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Дизайн, посредством стандартизирани решетки (Design via standardized grids);</w:t>
            </w:r>
          </w:p>
          <w:p w14:paraId="5D31383D"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Блоков модел (Box Model);</w:t>
            </w:r>
          </w:p>
          <w:p w14:paraId="44475181"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Сайтът трябва да работи върху операционна система (ОС) и/ или платформа, които производителят на съответните ОС доказано ще поддържа поне 3 години след имплементацията му.</w:t>
            </w:r>
          </w:p>
          <w:p w14:paraId="7F0E976E"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Да позволява осъвременяване (update) на ОС, без това да причинява проблеми в работата на сайта.</w:t>
            </w:r>
          </w:p>
        </w:tc>
        <w:tc>
          <w:tcPr>
            <w:tcW w:w="1134" w:type="dxa"/>
          </w:tcPr>
          <w:p w14:paraId="6DD4416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F41D149" w14:textId="77777777" w:rsidTr="003F2672">
        <w:tc>
          <w:tcPr>
            <w:tcW w:w="567" w:type="dxa"/>
          </w:tcPr>
          <w:p w14:paraId="447BEA8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2</w:t>
            </w:r>
          </w:p>
        </w:tc>
        <w:tc>
          <w:tcPr>
            <w:tcW w:w="6804" w:type="dxa"/>
          </w:tcPr>
          <w:p w14:paraId="60E02E6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Изискване към дизайн разработката:</w:t>
            </w:r>
          </w:p>
          <w:p w14:paraId="13603614" w14:textId="7777777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Файлови формати за дизайна - PSD или съвместим растерен файлов формат със съхранение на слоеве;</w:t>
            </w:r>
          </w:p>
          <w:p w14:paraId="6D0753E3" w14:textId="7777777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lastRenderedPageBreak/>
              <w:t>Наличие на дизайн за всеки един екран на системата и неговите вариации според заложените техники за реализация;</w:t>
            </w:r>
          </w:p>
          <w:p w14:paraId="4D2A1543" w14:textId="7777777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Наличие на дизайн на всички свойства на елементите от дизайна под формата на отделни слоеве;</w:t>
            </w:r>
          </w:p>
          <w:p w14:paraId="627E9776" w14:textId="4F8D144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 xml:space="preserve">Разработка на пълен набор от визуални шаблони - </w:t>
            </w:r>
            <w:r w:rsidR="005972F8">
              <w:rPr>
                <w:rFonts w:ascii="Verdana" w:hAnsi="Verdana"/>
                <w:sz w:val="20"/>
                <w:szCs w:val="20"/>
                <w:lang w:val="bg-BG"/>
              </w:rPr>
              <w:t>Интернет сайт</w:t>
            </w:r>
            <w:r w:rsidRPr="003F2672">
              <w:rPr>
                <w:rFonts w:ascii="Verdana" w:hAnsi="Verdana"/>
                <w:sz w:val="20"/>
                <w:szCs w:val="20"/>
                <w:lang w:val="bg-BG"/>
              </w:rPr>
              <w:t>, Email шаблони оптимизирани за популярните Еmail клиенти, print;</w:t>
            </w:r>
          </w:p>
          <w:p w14:paraId="2D8567D4" w14:textId="7777777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Изработка на пълен набор от икони по наложените стандарти за уеб разработка;</w:t>
            </w:r>
          </w:p>
          <w:p w14:paraId="71ED014F" w14:textId="4EE2B82E"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 xml:space="preserve">Въвеждане на приложението Content Management System, което позволява лесна актуализация на информацията на </w:t>
            </w:r>
            <w:r w:rsidR="005972F8">
              <w:rPr>
                <w:rFonts w:ascii="Verdana" w:hAnsi="Verdana"/>
                <w:sz w:val="20"/>
                <w:szCs w:val="20"/>
                <w:lang w:val="bg-BG"/>
              </w:rPr>
              <w:t>интернет сайт</w:t>
            </w:r>
            <w:r w:rsidRPr="003F2672">
              <w:rPr>
                <w:rFonts w:ascii="Verdana" w:hAnsi="Verdana"/>
                <w:sz w:val="20"/>
                <w:szCs w:val="20"/>
                <w:lang w:val="bg-BG"/>
              </w:rPr>
              <w:t xml:space="preserve">а и представяне на нова информация от оторизиран представител на „Софийска водА“ без да оказва влияние върху структурата на </w:t>
            </w:r>
            <w:r w:rsidR="005972F8">
              <w:rPr>
                <w:rFonts w:ascii="Verdana" w:hAnsi="Verdana"/>
                <w:sz w:val="20"/>
                <w:szCs w:val="20"/>
                <w:lang w:val="bg-BG"/>
              </w:rPr>
              <w:t>интернет сайт</w:t>
            </w:r>
            <w:r w:rsidRPr="003F2672">
              <w:rPr>
                <w:rFonts w:ascii="Verdana" w:hAnsi="Verdana"/>
                <w:sz w:val="20"/>
                <w:szCs w:val="20"/>
                <w:lang w:val="bg-BG"/>
              </w:rPr>
              <w:t>а.</w:t>
            </w:r>
          </w:p>
        </w:tc>
        <w:tc>
          <w:tcPr>
            <w:tcW w:w="1134" w:type="dxa"/>
          </w:tcPr>
          <w:p w14:paraId="2C5836FA"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62A3C5FC" w14:textId="77777777" w:rsidTr="003F2672">
        <w:tc>
          <w:tcPr>
            <w:tcW w:w="567" w:type="dxa"/>
          </w:tcPr>
          <w:p w14:paraId="2B06CDC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3</w:t>
            </w:r>
          </w:p>
        </w:tc>
        <w:tc>
          <w:tcPr>
            <w:tcW w:w="6804" w:type="dxa"/>
          </w:tcPr>
          <w:p w14:paraId="3F108F6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Изисквания към сорс код (source code):</w:t>
            </w:r>
          </w:p>
          <w:p w14:paraId="795B1D6A"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Source code генериран спрямо стандартите на HTML5 и CSS3;</w:t>
            </w:r>
          </w:p>
          <w:p w14:paraId="37845D06"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Компресия на source code и елементи от него, за бързо зареждане при мобилен интернет;</w:t>
            </w:r>
          </w:p>
          <w:p w14:paraId="6BF19036"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Използване само на утвърдени програмни библиотеки (software libraries);</w:t>
            </w:r>
          </w:p>
          <w:p w14:paraId="2D364A13"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Интеграция на Schema.org семантично описание;</w:t>
            </w:r>
          </w:p>
          <w:p w14:paraId="16C48875"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 xml:space="preserve">Поддръжка на актуалните версии на браузери - Internet Explorer, Google Chrome, Firefox, Safari, Opera; </w:t>
            </w:r>
            <w:r w:rsidRPr="003F2672">
              <w:rPr>
                <w:rFonts w:ascii="Verdana" w:hAnsi="Verdana"/>
                <w:sz w:val="20"/>
                <w:szCs w:val="20"/>
                <w:lang w:val="en-US"/>
              </w:rPr>
              <w:t>Edge</w:t>
            </w:r>
            <w:r w:rsidRPr="003F2672">
              <w:rPr>
                <w:rFonts w:ascii="Verdana" w:hAnsi="Verdana"/>
                <w:sz w:val="20"/>
                <w:szCs w:val="20"/>
                <w:lang w:val="bg-BG"/>
              </w:rPr>
              <w:t>.</w:t>
            </w:r>
          </w:p>
        </w:tc>
        <w:tc>
          <w:tcPr>
            <w:tcW w:w="1134" w:type="dxa"/>
          </w:tcPr>
          <w:p w14:paraId="0CB3A3E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A05E650" w14:textId="77777777" w:rsidTr="003F2672">
        <w:tc>
          <w:tcPr>
            <w:tcW w:w="567" w:type="dxa"/>
          </w:tcPr>
          <w:p w14:paraId="3FEF320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4</w:t>
            </w:r>
          </w:p>
        </w:tc>
        <w:tc>
          <w:tcPr>
            <w:tcW w:w="6804" w:type="dxa"/>
          </w:tcPr>
          <w:p w14:paraId="5660374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Изисквания към визуализиране на съдържанието:</w:t>
            </w:r>
          </w:p>
          <w:p w14:paraId="4436543F"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Стратегия за съдържанието - използване на визуална пред текстова информация;</w:t>
            </w:r>
          </w:p>
          <w:p w14:paraId="734AD577"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Визуализация на съдържанието на монитори с екранна разделителна способност 1024х768 px или по-голяма и 32 bits цвят;</w:t>
            </w:r>
          </w:p>
          <w:p w14:paraId="18EC3B9B"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 xml:space="preserve">Еднаква визуализация при работа с широко разпространените актуални версии  web browsers - Internet Explorer 9, </w:t>
            </w:r>
            <w:r w:rsidRPr="003F2672">
              <w:rPr>
                <w:rFonts w:ascii="Verdana" w:hAnsi="Verdana"/>
                <w:sz w:val="20"/>
                <w:szCs w:val="20"/>
                <w:lang w:val="en-US"/>
              </w:rPr>
              <w:t>Edge</w:t>
            </w:r>
            <w:r w:rsidRPr="003F2672">
              <w:rPr>
                <w:rFonts w:ascii="Verdana" w:hAnsi="Verdana"/>
                <w:sz w:val="20"/>
                <w:szCs w:val="20"/>
                <w:lang w:val="bg-BG"/>
              </w:rPr>
              <w:t>, Google Chrome, Firefox, Safari, Opera;</w:t>
            </w:r>
          </w:p>
          <w:p w14:paraId="39B76913"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Гъвкави изображения с висока резолюция (Ретина изображения-Retina images);</w:t>
            </w:r>
          </w:p>
          <w:p w14:paraId="4C46C77B"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Изображения и текст визуализиране със скалиране с процент от екрана;</w:t>
            </w:r>
          </w:p>
          <w:p w14:paraId="525FA1C2"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Вградени в CSS изображения за по-бързо зареждане.</w:t>
            </w:r>
          </w:p>
        </w:tc>
        <w:tc>
          <w:tcPr>
            <w:tcW w:w="1134" w:type="dxa"/>
          </w:tcPr>
          <w:p w14:paraId="39CD74C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6F6153BE" w14:textId="77777777" w:rsidR="003F2672" w:rsidRPr="003F2672" w:rsidRDefault="003F2672" w:rsidP="003F2672">
      <w:pPr>
        <w:ind w:left="720"/>
        <w:rPr>
          <w:rFonts w:ascii="Verdana" w:hAnsi="Verdana"/>
          <w:sz w:val="20"/>
          <w:szCs w:val="20"/>
          <w:lang w:val="bg-BG"/>
        </w:rPr>
      </w:pPr>
    </w:p>
    <w:p w14:paraId="03D68136" w14:textId="77777777" w:rsidR="003F2672" w:rsidRPr="004132E7" w:rsidRDefault="003F2672" w:rsidP="009B5C41">
      <w:pPr>
        <w:numPr>
          <w:ilvl w:val="2"/>
          <w:numId w:val="45"/>
        </w:numPr>
        <w:spacing w:after="160" w:line="259" w:lineRule="auto"/>
        <w:contextualSpacing/>
        <w:rPr>
          <w:rFonts w:ascii="Verdana" w:hAnsi="Verdana"/>
          <w:b/>
          <w:sz w:val="20"/>
          <w:szCs w:val="20"/>
          <w:lang w:val="bg-BG"/>
        </w:rPr>
      </w:pPr>
      <w:bookmarkStart w:id="24" w:name="_Toc521426032"/>
      <w:r w:rsidRPr="004132E7">
        <w:rPr>
          <w:rFonts w:ascii="Verdana" w:hAnsi="Verdana"/>
          <w:b/>
          <w:sz w:val="20"/>
          <w:szCs w:val="20"/>
          <w:lang w:val="bg-BG"/>
        </w:rPr>
        <w:lastRenderedPageBreak/>
        <w:t>Разработка</w:t>
      </w:r>
      <w:bookmarkEnd w:id="24"/>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355"/>
        <w:gridCol w:w="1555"/>
      </w:tblGrid>
      <w:tr w:rsidR="003F2672" w:rsidRPr="003F2672" w14:paraId="7C74797C" w14:textId="77777777" w:rsidTr="003352EE">
        <w:tc>
          <w:tcPr>
            <w:tcW w:w="595" w:type="dxa"/>
            <w:shd w:val="clear" w:color="auto" w:fill="B4C6E7" w:themeFill="accent5" w:themeFillTint="66"/>
          </w:tcPr>
          <w:p w14:paraId="5727985B"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en-US"/>
              </w:rPr>
              <w:t>No.</w:t>
            </w:r>
          </w:p>
        </w:tc>
        <w:tc>
          <w:tcPr>
            <w:tcW w:w="6355" w:type="dxa"/>
            <w:shd w:val="clear" w:color="auto" w:fill="B4C6E7" w:themeFill="accent5" w:themeFillTint="66"/>
          </w:tcPr>
          <w:p w14:paraId="250CCD8D"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555" w:type="dxa"/>
            <w:shd w:val="clear" w:color="auto" w:fill="B4C6E7" w:themeFill="accent5" w:themeFillTint="66"/>
          </w:tcPr>
          <w:p w14:paraId="773662AD" w14:textId="0E741F24" w:rsidR="003F2672" w:rsidRPr="00C25621" w:rsidRDefault="003F2672" w:rsidP="003F2672">
            <w:pPr>
              <w:rPr>
                <w:rFonts w:ascii="Verdana" w:hAnsi="Verdana"/>
                <w:b/>
                <w:sz w:val="20"/>
                <w:szCs w:val="20"/>
                <w:lang w:val="en-US"/>
              </w:rPr>
            </w:pPr>
            <w:r w:rsidRPr="003F2672">
              <w:rPr>
                <w:rFonts w:ascii="Verdana" w:hAnsi="Verdana"/>
                <w:b/>
                <w:sz w:val="20"/>
                <w:szCs w:val="20"/>
                <w:lang w:val="bg-BG"/>
              </w:rPr>
              <w:t>Приоритет</w:t>
            </w:r>
            <w:r w:rsidR="00400408">
              <w:rPr>
                <w:rFonts w:ascii="Verdana" w:hAnsi="Verdana"/>
                <w:b/>
                <w:sz w:val="20"/>
                <w:szCs w:val="20"/>
                <w:lang w:val="en-US"/>
              </w:rPr>
              <w:t>s</w:t>
            </w:r>
          </w:p>
        </w:tc>
      </w:tr>
      <w:tr w:rsidR="003F2672" w:rsidRPr="003F2672" w14:paraId="76E8A3EC" w14:textId="77777777" w:rsidTr="003352EE">
        <w:tc>
          <w:tcPr>
            <w:tcW w:w="595" w:type="dxa"/>
          </w:tcPr>
          <w:p w14:paraId="00BC9611" w14:textId="7B13482D" w:rsidR="003F2672" w:rsidRPr="003F2672" w:rsidRDefault="003352EE" w:rsidP="003F2672">
            <w:pPr>
              <w:rPr>
                <w:rFonts w:ascii="Verdana" w:hAnsi="Verdana"/>
                <w:sz w:val="20"/>
                <w:szCs w:val="20"/>
                <w:lang w:val="en-US"/>
              </w:rPr>
            </w:pPr>
            <w:r>
              <w:rPr>
                <w:rFonts w:ascii="Verdana" w:hAnsi="Verdana"/>
                <w:sz w:val="20"/>
                <w:szCs w:val="20"/>
                <w:lang w:val="bg-BG"/>
              </w:rPr>
              <w:t>1</w:t>
            </w:r>
          </w:p>
        </w:tc>
        <w:tc>
          <w:tcPr>
            <w:tcW w:w="6355" w:type="dxa"/>
          </w:tcPr>
          <w:p w14:paraId="5DD5B51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Заложена оптимизация за търсещи машини на реализираната информационна архитектура, изходния код и съдържание в сайта.</w:t>
            </w:r>
          </w:p>
        </w:tc>
        <w:tc>
          <w:tcPr>
            <w:tcW w:w="1555" w:type="dxa"/>
          </w:tcPr>
          <w:p w14:paraId="6A91D015"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30B6CD4B" w14:textId="77777777" w:rsidTr="003352EE">
        <w:tc>
          <w:tcPr>
            <w:tcW w:w="595" w:type="dxa"/>
          </w:tcPr>
          <w:p w14:paraId="55E57CF5" w14:textId="6D7FE409" w:rsidR="003F2672" w:rsidRPr="003F2672" w:rsidRDefault="003352EE" w:rsidP="003F2672">
            <w:pPr>
              <w:rPr>
                <w:rFonts w:ascii="Verdana" w:hAnsi="Verdana"/>
                <w:sz w:val="20"/>
                <w:szCs w:val="20"/>
                <w:lang w:val="en-US"/>
              </w:rPr>
            </w:pPr>
            <w:r>
              <w:rPr>
                <w:rFonts w:ascii="Verdana" w:hAnsi="Verdana"/>
                <w:sz w:val="20"/>
                <w:szCs w:val="20"/>
                <w:lang w:val="bg-BG"/>
              </w:rPr>
              <w:t>2</w:t>
            </w:r>
          </w:p>
        </w:tc>
        <w:tc>
          <w:tcPr>
            <w:tcW w:w="6355" w:type="dxa"/>
          </w:tcPr>
          <w:p w14:paraId="5FF7B651" w14:textId="171D130A"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трябва да може да предоставя  независимост от вида на базата данни.</w:t>
            </w:r>
          </w:p>
        </w:tc>
        <w:tc>
          <w:tcPr>
            <w:tcW w:w="1555" w:type="dxa"/>
          </w:tcPr>
          <w:p w14:paraId="3D1A302C"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E3AEDBA" w14:textId="77777777" w:rsidTr="003352EE">
        <w:tc>
          <w:tcPr>
            <w:tcW w:w="595" w:type="dxa"/>
          </w:tcPr>
          <w:p w14:paraId="6FEE90C2" w14:textId="66FFD4FE" w:rsidR="003F2672" w:rsidRPr="003F2672" w:rsidRDefault="003352EE" w:rsidP="003F2672">
            <w:pPr>
              <w:rPr>
                <w:rFonts w:ascii="Verdana" w:hAnsi="Verdana"/>
                <w:sz w:val="20"/>
                <w:szCs w:val="20"/>
                <w:lang w:val="bg-BG"/>
              </w:rPr>
            </w:pPr>
            <w:r>
              <w:rPr>
                <w:rFonts w:ascii="Verdana" w:hAnsi="Verdana"/>
                <w:sz w:val="20"/>
                <w:szCs w:val="20"/>
                <w:lang w:val="bg-BG"/>
              </w:rPr>
              <w:t>3</w:t>
            </w:r>
          </w:p>
        </w:tc>
        <w:tc>
          <w:tcPr>
            <w:tcW w:w="6355" w:type="dxa"/>
          </w:tcPr>
          <w:p w14:paraId="2E344C8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Наличие на вградена рамка (framework) за създаване на плоски HTML страници в базата данни.</w:t>
            </w:r>
          </w:p>
        </w:tc>
        <w:tc>
          <w:tcPr>
            <w:tcW w:w="1555" w:type="dxa"/>
          </w:tcPr>
          <w:p w14:paraId="2767A53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23EC206D" w14:textId="77777777" w:rsidTr="003352EE">
        <w:tc>
          <w:tcPr>
            <w:tcW w:w="595" w:type="dxa"/>
          </w:tcPr>
          <w:p w14:paraId="45BEC6DF" w14:textId="4FE6ECF3" w:rsidR="003F2672" w:rsidRPr="003F2672" w:rsidRDefault="003352EE" w:rsidP="003F2672">
            <w:pPr>
              <w:rPr>
                <w:rFonts w:ascii="Verdana" w:hAnsi="Verdana"/>
                <w:sz w:val="20"/>
                <w:szCs w:val="20"/>
                <w:lang w:val="bg-BG"/>
              </w:rPr>
            </w:pPr>
            <w:r>
              <w:rPr>
                <w:rFonts w:ascii="Verdana" w:hAnsi="Verdana"/>
                <w:sz w:val="20"/>
                <w:szCs w:val="20"/>
                <w:lang w:val="bg-BG"/>
              </w:rPr>
              <w:t>4</w:t>
            </w:r>
          </w:p>
        </w:tc>
        <w:tc>
          <w:tcPr>
            <w:tcW w:w="6355" w:type="dxa"/>
          </w:tcPr>
          <w:p w14:paraId="42E02BB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Наличие на история на редактираните записи, посредством Административния интерфейс </w:t>
            </w:r>
          </w:p>
        </w:tc>
        <w:tc>
          <w:tcPr>
            <w:tcW w:w="1555" w:type="dxa"/>
          </w:tcPr>
          <w:p w14:paraId="2CFA932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C89F4C1" w14:textId="77777777" w:rsidTr="003352EE">
        <w:tc>
          <w:tcPr>
            <w:tcW w:w="595" w:type="dxa"/>
          </w:tcPr>
          <w:p w14:paraId="34A4C699" w14:textId="1B33FFC5" w:rsidR="003F2672" w:rsidRPr="003F2672" w:rsidRDefault="003352EE" w:rsidP="003F2672">
            <w:pPr>
              <w:rPr>
                <w:rFonts w:ascii="Verdana" w:hAnsi="Verdana"/>
                <w:sz w:val="20"/>
                <w:szCs w:val="20"/>
                <w:lang w:val="bg-BG"/>
              </w:rPr>
            </w:pPr>
            <w:r>
              <w:rPr>
                <w:rFonts w:ascii="Verdana" w:hAnsi="Verdana"/>
                <w:sz w:val="20"/>
                <w:szCs w:val="20"/>
                <w:lang w:val="bg-BG"/>
              </w:rPr>
              <w:t>5</w:t>
            </w:r>
          </w:p>
        </w:tc>
        <w:tc>
          <w:tcPr>
            <w:tcW w:w="6355" w:type="dxa"/>
          </w:tcPr>
          <w:p w14:paraId="30639C9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ще предоставя вградена (built-in) поддръжка на:</w:t>
            </w:r>
          </w:p>
          <w:p w14:paraId="787C4CB6"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 xml:space="preserve">многоезичност на данните и потребителския интерфейс </w:t>
            </w:r>
          </w:p>
          <w:p w14:paraId="5397D0DC"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нива на достъп до администраторския интерфейс</w:t>
            </w:r>
          </w:p>
          <w:p w14:paraId="023473BF"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кеширане на обекти за структурни бази данни (redis);</w:t>
            </w:r>
          </w:p>
          <w:p w14:paraId="3149287A"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 xml:space="preserve">препратки (redirect  301, 302) със съхранение и опериране с неограничен брой записи за препратка на една и съща страница; </w:t>
            </w:r>
          </w:p>
          <w:p w14:paraId="5EA28BBD"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външни модули и библиотеки (plugins).</w:t>
            </w:r>
          </w:p>
        </w:tc>
        <w:tc>
          <w:tcPr>
            <w:tcW w:w="1555" w:type="dxa"/>
          </w:tcPr>
          <w:p w14:paraId="1CD7C414"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6FD73E4" w14:textId="77777777" w:rsidTr="003352EE">
        <w:tc>
          <w:tcPr>
            <w:tcW w:w="595" w:type="dxa"/>
          </w:tcPr>
          <w:p w14:paraId="737F6082" w14:textId="46F50E9E" w:rsidR="003F2672" w:rsidRPr="003F2672" w:rsidRDefault="003352EE" w:rsidP="003F2672">
            <w:pPr>
              <w:rPr>
                <w:rFonts w:ascii="Verdana" w:hAnsi="Verdana"/>
                <w:sz w:val="20"/>
                <w:szCs w:val="20"/>
                <w:lang w:val="en-US"/>
              </w:rPr>
            </w:pPr>
            <w:r>
              <w:rPr>
                <w:rFonts w:ascii="Verdana" w:hAnsi="Verdana"/>
                <w:sz w:val="20"/>
                <w:szCs w:val="20"/>
                <w:lang w:val="bg-BG"/>
              </w:rPr>
              <w:t>6</w:t>
            </w:r>
          </w:p>
        </w:tc>
        <w:tc>
          <w:tcPr>
            <w:tcW w:w="6355" w:type="dxa"/>
          </w:tcPr>
          <w:p w14:paraId="78A6579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Наличие на система за шаблони (template system), която да използва концепцията на наследяване от обектно ориентираните програмни езици.</w:t>
            </w:r>
          </w:p>
        </w:tc>
        <w:tc>
          <w:tcPr>
            <w:tcW w:w="1555" w:type="dxa"/>
          </w:tcPr>
          <w:p w14:paraId="207BC33B"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7FFE57B" w14:textId="77777777" w:rsidTr="003352EE">
        <w:tc>
          <w:tcPr>
            <w:tcW w:w="595" w:type="dxa"/>
          </w:tcPr>
          <w:p w14:paraId="0453DA48" w14:textId="6EA77233" w:rsidR="003F2672" w:rsidRPr="003F2672" w:rsidRDefault="003352EE" w:rsidP="003F2672">
            <w:pPr>
              <w:rPr>
                <w:rFonts w:ascii="Verdana" w:hAnsi="Verdana"/>
                <w:sz w:val="20"/>
                <w:szCs w:val="20"/>
                <w:lang w:val="en-US"/>
              </w:rPr>
            </w:pPr>
            <w:r>
              <w:rPr>
                <w:rFonts w:ascii="Verdana" w:hAnsi="Verdana"/>
                <w:sz w:val="20"/>
                <w:szCs w:val="20"/>
                <w:lang w:val="bg-BG"/>
              </w:rPr>
              <w:t>7</w:t>
            </w:r>
          </w:p>
        </w:tc>
        <w:tc>
          <w:tcPr>
            <w:tcW w:w="6355" w:type="dxa"/>
          </w:tcPr>
          <w:p w14:paraId="1FE9B79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Наличие на система (framework) за кеширане, която да може да използва всеки от няколко метода за кеширане.</w:t>
            </w:r>
          </w:p>
        </w:tc>
        <w:tc>
          <w:tcPr>
            <w:tcW w:w="1555" w:type="dxa"/>
          </w:tcPr>
          <w:p w14:paraId="64345DD0"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761A5F6F" w14:textId="77777777" w:rsidTr="003352EE">
        <w:tc>
          <w:tcPr>
            <w:tcW w:w="595" w:type="dxa"/>
          </w:tcPr>
          <w:p w14:paraId="3F136F42" w14:textId="02215C6F" w:rsidR="003F2672" w:rsidRPr="003F2672" w:rsidRDefault="003352EE" w:rsidP="003F2672">
            <w:pPr>
              <w:rPr>
                <w:rFonts w:ascii="Verdana" w:hAnsi="Verdana"/>
                <w:sz w:val="20"/>
                <w:szCs w:val="20"/>
                <w:lang w:val="en-US"/>
              </w:rPr>
            </w:pPr>
            <w:r>
              <w:rPr>
                <w:rFonts w:ascii="Verdana" w:hAnsi="Verdana"/>
                <w:sz w:val="20"/>
                <w:szCs w:val="20"/>
                <w:lang w:val="bg-BG"/>
              </w:rPr>
              <w:t>8</w:t>
            </w:r>
          </w:p>
        </w:tc>
        <w:tc>
          <w:tcPr>
            <w:tcW w:w="6355" w:type="dxa"/>
          </w:tcPr>
          <w:p w14:paraId="67A00D1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да предоставя вградена диспечерска система, която да позволява компонентите на приложението да комуникират различен вид събития помежду си посредством предефинирани сигнали.</w:t>
            </w:r>
          </w:p>
        </w:tc>
        <w:tc>
          <w:tcPr>
            <w:tcW w:w="1555" w:type="dxa"/>
          </w:tcPr>
          <w:p w14:paraId="02223A1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3603B34" w14:textId="77777777" w:rsidTr="003352EE">
        <w:tc>
          <w:tcPr>
            <w:tcW w:w="595" w:type="dxa"/>
          </w:tcPr>
          <w:p w14:paraId="6CCC2D8B" w14:textId="36567BAF" w:rsidR="003F2672" w:rsidRPr="003F2672" w:rsidRDefault="003352EE" w:rsidP="003F2672">
            <w:pPr>
              <w:rPr>
                <w:rFonts w:ascii="Verdana" w:hAnsi="Verdana"/>
                <w:sz w:val="20"/>
                <w:szCs w:val="20"/>
                <w:lang w:val="bg-BG"/>
              </w:rPr>
            </w:pPr>
            <w:r>
              <w:rPr>
                <w:rFonts w:ascii="Verdana" w:hAnsi="Verdana"/>
                <w:sz w:val="20"/>
                <w:szCs w:val="20"/>
                <w:lang w:val="bg-BG"/>
              </w:rPr>
              <w:t>9</w:t>
            </w:r>
          </w:p>
        </w:tc>
        <w:tc>
          <w:tcPr>
            <w:tcW w:w="6355" w:type="dxa"/>
          </w:tcPr>
          <w:p w14:paraId="6FFC26F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да предоставя вградена единна система за управление на достъпа (access authorization).</w:t>
            </w:r>
          </w:p>
        </w:tc>
        <w:tc>
          <w:tcPr>
            <w:tcW w:w="1555" w:type="dxa"/>
          </w:tcPr>
          <w:p w14:paraId="376F496A"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C4F7B3F" w14:textId="77777777" w:rsidTr="003352EE">
        <w:tc>
          <w:tcPr>
            <w:tcW w:w="595" w:type="dxa"/>
          </w:tcPr>
          <w:p w14:paraId="5DCC0F9B" w14:textId="21CA1FE4"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r w:rsidR="003352EE">
              <w:rPr>
                <w:rFonts w:ascii="Verdana" w:hAnsi="Verdana"/>
                <w:sz w:val="20"/>
                <w:szCs w:val="20"/>
                <w:lang w:val="bg-BG"/>
              </w:rPr>
              <w:t>0</w:t>
            </w:r>
          </w:p>
        </w:tc>
        <w:tc>
          <w:tcPr>
            <w:tcW w:w="6355" w:type="dxa"/>
          </w:tcPr>
          <w:p w14:paraId="787FA5B7"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да предоставя вградени инструменти за генериране на RSS и Atom списъци.</w:t>
            </w:r>
          </w:p>
        </w:tc>
        <w:tc>
          <w:tcPr>
            <w:tcW w:w="1555" w:type="dxa"/>
          </w:tcPr>
          <w:p w14:paraId="540559B6"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FB4DC7F" w14:textId="77777777" w:rsidTr="003352EE">
        <w:tc>
          <w:tcPr>
            <w:tcW w:w="595" w:type="dxa"/>
          </w:tcPr>
          <w:p w14:paraId="403821D0" w14:textId="2CD1DE6F"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r w:rsidR="003352EE">
              <w:rPr>
                <w:rFonts w:ascii="Verdana" w:hAnsi="Verdana"/>
                <w:sz w:val="20"/>
                <w:szCs w:val="20"/>
                <w:lang w:val="bg-BG"/>
              </w:rPr>
              <w:t>1</w:t>
            </w:r>
          </w:p>
        </w:tc>
        <w:tc>
          <w:tcPr>
            <w:tcW w:w="6355" w:type="dxa"/>
          </w:tcPr>
          <w:p w14:paraId="4476013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предоставя вградени инструменти за генериране на </w:t>
            </w:r>
            <w:r w:rsidRPr="003F2672">
              <w:rPr>
                <w:rFonts w:ascii="Verdana" w:hAnsi="Verdana"/>
                <w:sz w:val="20"/>
                <w:szCs w:val="20"/>
                <w:lang w:val="en-US"/>
              </w:rPr>
              <w:t>Open</w:t>
            </w:r>
            <w:r w:rsidRPr="00C25621">
              <w:rPr>
                <w:rFonts w:ascii="Verdana" w:hAnsi="Verdana"/>
                <w:sz w:val="20"/>
                <w:szCs w:val="20"/>
                <w:lang w:val="bg-BG"/>
              </w:rPr>
              <w:t xml:space="preserve"> </w:t>
            </w:r>
            <w:r w:rsidRPr="003F2672">
              <w:rPr>
                <w:rFonts w:ascii="Verdana" w:hAnsi="Verdana"/>
                <w:sz w:val="20"/>
                <w:szCs w:val="20"/>
                <w:lang w:val="en-US"/>
              </w:rPr>
              <w:t>Street</w:t>
            </w:r>
            <w:r w:rsidRPr="00C25621">
              <w:rPr>
                <w:rFonts w:ascii="Verdana" w:hAnsi="Verdana"/>
                <w:sz w:val="20"/>
                <w:szCs w:val="20"/>
                <w:lang w:val="bg-BG"/>
              </w:rPr>
              <w:t xml:space="preserve"> </w:t>
            </w:r>
            <w:r w:rsidRPr="003F2672">
              <w:rPr>
                <w:rFonts w:ascii="Verdana" w:hAnsi="Verdana"/>
                <w:sz w:val="20"/>
                <w:szCs w:val="20"/>
                <w:lang w:val="en-US"/>
              </w:rPr>
              <w:t>Maps</w:t>
            </w:r>
            <w:r w:rsidRPr="00C25621">
              <w:rPr>
                <w:rFonts w:ascii="Verdana" w:hAnsi="Verdana"/>
                <w:sz w:val="20"/>
                <w:szCs w:val="20"/>
                <w:lang w:val="bg-BG"/>
              </w:rPr>
              <w:t>.</w:t>
            </w:r>
          </w:p>
        </w:tc>
        <w:tc>
          <w:tcPr>
            <w:tcW w:w="1555" w:type="dxa"/>
          </w:tcPr>
          <w:p w14:paraId="7E18FD2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787BBC70" w14:textId="77777777" w:rsidR="003F2672" w:rsidRPr="003F2672" w:rsidRDefault="003F2672" w:rsidP="003F2672">
      <w:pPr>
        <w:ind w:left="1470"/>
        <w:contextualSpacing/>
        <w:rPr>
          <w:rFonts w:ascii="Verdana" w:hAnsi="Verdana"/>
          <w:sz w:val="20"/>
          <w:szCs w:val="20"/>
          <w:lang w:val="bg-BG"/>
        </w:rPr>
      </w:pPr>
    </w:p>
    <w:p w14:paraId="3DF91FC1" w14:textId="77777777" w:rsidR="003F2672" w:rsidRPr="003F2672" w:rsidRDefault="003F2672" w:rsidP="009B5C41">
      <w:pPr>
        <w:numPr>
          <w:ilvl w:val="2"/>
          <w:numId w:val="45"/>
        </w:numPr>
        <w:spacing w:after="160" w:line="259" w:lineRule="auto"/>
        <w:contextualSpacing/>
        <w:rPr>
          <w:rFonts w:ascii="Verdana" w:hAnsi="Verdana"/>
          <w:b/>
          <w:sz w:val="20"/>
          <w:szCs w:val="20"/>
          <w:lang w:val="bg-BG"/>
        </w:rPr>
      </w:pPr>
      <w:bookmarkStart w:id="25" w:name="_Toc521426033"/>
      <w:r w:rsidRPr="003F2672">
        <w:rPr>
          <w:rFonts w:ascii="Verdana" w:hAnsi="Verdana"/>
          <w:b/>
          <w:sz w:val="20"/>
          <w:szCs w:val="20"/>
          <w:lang w:val="bg-BG"/>
        </w:rPr>
        <w:t>Достъпност</w:t>
      </w:r>
      <w:bookmarkEnd w:id="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04"/>
        <w:gridCol w:w="1436"/>
      </w:tblGrid>
      <w:tr w:rsidR="003F2672" w:rsidRPr="003F2672" w14:paraId="1FB01558" w14:textId="77777777" w:rsidTr="003F2672">
        <w:tc>
          <w:tcPr>
            <w:tcW w:w="567" w:type="dxa"/>
            <w:shd w:val="clear" w:color="auto" w:fill="B4C6E7" w:themeFill="accent5" w:themeFillTint="66"/>
          </w:tcPr>
          <w:p w14:paraId="19440DC0"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en-US"/>
              </w:rPr>
              <w:t>No.</w:t>
            </w:r>
          </w:p>
        </w:tc>
        <w:tc>
          <w:tcPr>
            <w:tcW w:w="6804" w:type="dxa"/>
            <w:shd w:val="clear" w:color="auto" w:fill="B4C6E7" w:themeFill="accent5" w:themeFillTint="66"/>
          </w:tcPr>
          <w:p w14:paraId="62D04209"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134" w:type="dxa"/>
            <w:shd w:val="clear" w:color="auto" w:fill="B4C6E7" w:themeFill="accent5" w:themeFillTint="66"/>
          </w:tcPr>
          <w:p w14:paraId="6A823174"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57C0D375" w14:textId="77777777" w:rsidTr="003F2672">
        <w:tc>
          <w:tcPr>
            <w:tcW w:w="567" w:type="dxa"/>
          </w:tcPr>
          <w:p w14:paraId="412FA18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5B5428E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Висока наличност и разширяване на системата.</w:t>
            </w:r>
          </w:p>
          <w:p w14:paraId="46B231F5"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Трябва да предоставя възможност за добавяне на допълнителен брой front-end сървъри;</w:t>
            </w:r>
          </w:p>
          <w:p w14:paraId="3D337080"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Трябва да може да работи съвместно устройство за балансиране на трафика;</w:t>
            </w:r>
          </w:p>
          <w:p w14:paraId="796FB8EF"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Възможност за работа в най-разпространените виртуални среди – VMware, MS Hyper-V и други.</w:t>
            </w:r>
          </w:p>
        </w:tc>
        <w:tc>
          <w:tcPr>
            <w:tcW w:w="1134" w:type="dxa"/>
          </w:tcPr>
          <w:p w14:paraId="4E16B23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926D54B" w14:textId="77777777" w:rsidTr="003F2672">
        <w:tc>
          <w:tcPr>
            <w:tcW w:w="567" w:type="dxa"/>
          </w:tcPr>
          <w:p w14:paraId="1B7D0EA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2</w:t>
            </w:r>
          </w:p>
        </w:tc>
        <w:tc>
          <w:tcPr>
            <w:tcW w:w="6804" w:type="dxa"/>
          </w:tcPr>
          <w:p w14:paraId="27A85D7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Висока наличност </w:t>
            </w:r>
          </w:p>
          <w:p w14:paraId="0116393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 xml:space="preserve">Опции за automated database routing (scalability) чрез  abilities на използваната програмна система </w:t>
            </w:r>
            <w:r w:rsidRPr="00C25621">
              <w:rPr>
                <w:rFonts w:ascii="Verdana" w:hAnsi="Verdana"/>
                <w:sz w:val="20"/>
                <w:szCs w:val="20"/>
                <w:lang w:val="bg-BG"/>
              </w:rPr>
              <w:t>(</w:t>
            </w:r>
            <w:r w:rsidRPr="003F2672">
              <w:rPr>
                <w:rFonts w:ascii="Verdana" w:hAnsi="Verdana"/>
                <w:sz w:val="20"/>
                <w:szCs w:val="20"/>
                <w:lang w:val="bg-BG"/>
              </w:rPr>
              <w:t xml:space="preserve">Опции за автоматично маршрутизиране на база данни </w:t>
            </w:r>
            <w:r w:rsidRPr="003F2672">
              <w:rPr>
                <w:rFonts w:ascii="Verdana" w:hAnsi="Verdana"/>
                <w:sz w:val="20"/>
                <w:szCs w:val="20"/>
                <w:lang w:val="bg-BG"/>
              </w:rPr>
              <w:lastRenderedPageBreak/>
              <w:t>(скалируемост) чрез възможности на използваната програмна система;</w:t>
            </w:r>
          </w:p>
          <w:p w14:paraId="4C9D68B7"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Възможност за работа в база данни в cluster.</w:t>
            </w:r>
          </w:p>
        </w:tc>
        <w:tc>
          <w:tcPr>
            <w:tcW w:w="1134" w:type="dxa"/>
          </w:tcPr>
          <w:p w14:paraId="4DC712B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409691DB" w14:textId="77777777" w:rsidTr="003F2672">
        <w:tc>
          <w:tcPr>
            <w:tcW w:w="567" w:type="dxa"/>
          </w:tcPr>
          <w:p w14:paraId="11D1890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3</w:t>
            </w:r>
          </w:p>
        </w:tc>
        <w:tc>
          <w:tcPr>
            <w:tcW w:w="6804" w:type="dxa"/>
          </w:tcPr>
          <w:p w14:paraId="2E82587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трябва да има висока наличност (99.5% от времето за всеки 30 дневен период).</w:t>
            </w:r>
          </w:p>
        </w:tc>
        <w:tc>
          <w:tcPr>
            <w:tcW w:w="1134" w:type="dxa"/>
          </w:tcPr>
          <w:p w14:paraId="59878F70"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90479D5" w14:textId="77777777" w:rsidTr="003F2672">
        <w:tc>
          <w:tcPr>
            <w:tcW w:w="567" w:type="dxa"/>
          </w:tcPr>
          <w:p w14:paraId="6B66540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4</w:t>
            </w:r>
          </w:p>
        </w:tc>
        <w:tc>
          <w:tcPr>
            <w:tcW w:w="6804" w:type="dxa"/>
          </w:tcPr>
          <w:p w14:paraId="4FB35A3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трябва да бъде гарантирана, за да функционира за най-малко 100 потребители едновременно и да е предпазена от претоварване. „Софийска вода“ ще извършва тестове за производителност, за да се провери способността на защита от претоварване и последиците от едновременна употреба.</w:t>
            </w:r>
          </w:p>
        </w:tc>
        <w:tc>
          <w:tcPr>
            <w:tcW w:w="1134" w:type="dxa"/>
          </w:tcPr>
          <w:p w14:paraId="2E99454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4BC2B892" w14:textId="77777777" w:rsidR="003F2672" w:rsidRPr="003F2672" w:rsidRDefault="003F2672" w:rsidP="003F2672">
      <w:pPr>
        <w:ind w:left="1470"/>
        <w:contextualSpacing/>
        <w:rPr>
          <w:rFonts w:ascii="Verdana" w:hAnsi="Verdana"/>
          <w:sz w:val="20"/>
          <w:szCs w:val="20"/>
          <w:lang w:val="bg-BG"/>
        </w:rPr>
      </w:pPr>
    </w:p>
    <w:p w14:paraId="082F8ADD" w14:textId="34A37D3A" w:rsidR="003F2672" w:rsidRPr="003F2672" w:rsidRDefault="003F2672" w:rsidP="009B5C41">
      <w:pPr>
        <w:numPr>
          <w:ilvl w:val="2"/>
          <w:numId w:val="45"/>
        </w:numPr>
        <w:spacing w:after="160" w:line="259" w:lineRule="auto"/>
        <w:contextualSpacing/>
        <w:rPr>
          <w:rFonts w:ascii="Verdana" w:hAnsi="Verdana"/>
          <w:b/>
          <w:sz w:val="20"/>
          <w:szCs w:val="20"/>
          <w:lang w:val="bg-BG"/>
        </w:rPr>
      </w:pPr>
      <w:bookmarkStart w:id="26" w:name="_Toc521426034"/>
      <w:r w:rsidRPr="003F2672">
        <w:rPr>
          <w:rFonts w:ascii="Verdana" w:hAnsi="Verdana"/>
          <w:b/>
          <w:sz w:val="20"/>
          <w:szCs w:val="20"/>
          <w:lang w:val="bg-BG"/>
        </w:rPr>
        <w:t>Сигурност</w:t>
      </w:r>
      <w:bookmarkEnd w:id="26"/>
      <w:r w:rsidR="002C1FFA">
        <w:rPr>
          <w:rFonts w:ascii="Verdana" w:hAnsi="Verdana"/>
          <w:b/>
          <w:sz w:val="20"/>
          <w:szCs w:val="20"/>
          <w:lang w:val="bg-BG"/>
        </w:rPr>
        <w:t xml:space="preserve"> и общ регламент за защита на личните данни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04"/>
        <w:gridCol w:w="1436"/>
      </w:tblGrid>
      <w:tr w:rsidR="003F2672" w:rsidRPr="003F2672" w14:paraId="12A9BAE9" w14:textId="77777777" w:rsidTr="00567B9C">
        <w:tc>
          <w:tcPr>
            <w:tcW w:w="595" w:type="dxa"/>
            <w:shd w:val="clear" w:color="auto" w:fill="B4C6E7" w:themeFill="accent5" w:themeFillTint="66"/>
          </w:tcPr>
          <w:p w14:paraId="22EF0140"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bg-BG"/>
              </w:rPr>
              <w:t>No.</w:t>
            </w:r>
          </w:p>
        </w:tc>
        <w:tc>
          <w:tcPr>
            <w:tcW w:w="6804" w:type="dxa"/>
            <w:shd w:val="clear" w:color="auto" w:fill="B4C6E7" w:themeFill="accent5" w:themeFillTint="66"/>
          </w:tcPr>
          <w:p w14:paraId="460FBA3C"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436" w:type="dxa"/>
            <w:shd w:val="clear" w:color="auto" w:fill="B4C6E7" w:themeFill="accent5" w:themeFillTint="66"/>
          </w:tcPr>
          <w:p w14:paraId="64685C4C"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217046B0" w14:textId="77777777" w:rsidTr="00567B9C">
        <w:tc>
          <w:tcPr>
            <w:tcW w:w="595" w:type="dxa"/>
          </w:tcPr>
          <w:p w14:paraId="1474345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4907DFB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трябва да има вградена защита всички известни атаки, включваща, но не само:</w:t>
            </w:r>
          </w:p>
          <w:p w14:paraId="4E1D6217"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Cross site scripting (XSS);</w:t>
            </w:r>
          </w:p>
          <w:p w14:paraId="5848EF8F"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Cross site request forgery (CSRF);</w:t>
            </w:r>
          </w:p>
          <w:p w14:paraId="011B2DAD"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SQL инжекции;</w:t>
            </w:r>
          </w:p>
          <w:p w14:paraId="0AB3E878"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Clickjacking protection;</w:t>
            </w:r>
          </w:p>
          <w:p w14:paraId="32E9F3ED"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Host header валидация;</w:t>
            </w:r>
          </w:p>
          <w:p w14:paraId="543F902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Защита на сесиите с  надеждни, некомпрометирани технологии;</w:t>
            </w:r>
          </w:p>
          <w:p w14:paraId="2589B0C0"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Други заплахи, идентифицирани по време на разработване на системата.</w:t>
            </w:r>
          </w:p>
          <w:p w14:paraId="2E4E74B1" w14:textId="77777777" w:rsidR="003F2672" w:rsidRPr="003F2672" w:rsidRDefault="003F2672" w:rsidP="003F2672">
            <w:pPr>
              <w:rPr>
                <w:rFonts w:ascii="Verdana" w:hAnsi="Verdana"/>
                <w:sz w:val="20"/>
                <w:szCs w:val="20"/>
                <w:lang w:val="bg-BG"/>
              </w:rPr>
            </w:pPr>
          </w:p>
        </w:tc>
        <w:tc>
          <w:tcPr>
            <w:tcW w:w="1436" w:type="dxa"/>
          </w:tcPr>
          <w:p w14:paraId="12DF73F5"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C360E67" w14:textId="77777777" w:rsidTr="00567B9C">
        <w:tc>
          <w:tcPr>
            <w:tcW w:w="595" w:type="dxa"/>
          </w:tcPr>
          <w:p w14:paraId="6B5488C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2</w:t>
            </w:r>
          </w:p>
        </w:tc>
        <w:tc>
          <w:tcPr>
            <w:tcW w:w="6804" w:type="dxa"/>
          </w:tcPr>
          <w:p w14:paraId="250F448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трябва да отговаря на изискванията за сигурност спрямо добрите практики на </w:t>
            </w:r>
            <w:r w:rsidRPr="003F2672">
              <w:rPr>
                <w:rFonts w:ascii="Verdana" w:hAnsi="Verdana"/>
                <w:sz w:val="20"/>
                <w:szCs w:val="20"/>
                <w:lang w:val="en-US"/>
              </w:rPr>
              <w:t>OWASP</w:t>
            </w:r>
            <w:r w:rsidRPr="003F2672">
              <w:rPr>
                <w:rFonts w:ascii="Verdana" w:hAnsi="Verdana"/>
                <w:sz w:val="20"/>
                <w:szCs w:val="20"/>
                <w:lang w:val="bg-BG"/>
              </w:rPr>
              <w:t>.</w:t>
            </w:r>
          </w:p>
          <w:p w14:paraId="55C3F462" w14:textId="77777777" w:rsidR="003F2672" w:rsidRPr="003F2672" w:rsidRDefault="003F2672" w:rsidP="003F2672">
            <w:pPr>
              <w:rPr>
                <w:rFonts w:ascii="Verdana" w:hAnsi="Verdana"/>
                <w:sz w:val="20"/>
                <w:szCs w:val="20"/>
                <w:lang w:val="bg-BG"/>
              </w:rPr>
            </w:pPr>
          </w:p>
        </w:tc>
        <w:tc>
          <w:tcPr>
            <w:tcW w:w="1436" w:type="dxa"/>
          </w:tcPr>
          <w:p w14:paraId="5983468A"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2CB9046" w14:textId="77777777" w:rsidTr="00567B9C">
        <w:trPr>
          <w:trHeight w:val="474"/>
        </w:trPr>
        <w:tc>
          <w:tcPr>
            <w:tcW w:w="595" w:type="dxa"/>
          </w:tcPr>
          <w:p w14:paraId="60D338F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3</w:t>
            </w:r>
          </w:p>
        </w:tc>
        <w:tc>
          <w:tcPr>
            <w:tcW w:w="6804" w:type="dxa"/>
          </w:tcPr>
          <w:p w14:paraId="223D5AB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Сайтът трябва да бъде достъпен само по </w:t>
            </w:r>
            <w:r w:rsidRPr="003F2672">
              <w:rPr>
                <w:rFonts w:ascii="Verdana" w:hAnsi="Verdana"/>
                <w:sz w:val="20"/>
                <w:szCs w:val="20"/>
                <w:lang w:val="en-US"/>
              </w:rPr>
              <w:t>HTTPS</w:t>
            </w:r>
            <w:r w:rsidRPr="003F2672">
              <w:rPr>
                <w:rFonts w:ascii="Verdana" w:hAnsi="Verdana"/>
                <w:sz w:val="20"/>
                <w:szCs w:val="20"/>
                <w:lang w:val="bg-BG"/>
              </w:rPr>
              <w:t>.</w:t>
            </w:r>
          </w:p>
        </w:tc>
        <w:tc>
          <w:tcPr>
            <w:tcW w:w="1436" w:type="dxa"/>
          </w:tcPr>
          <w:p w14:paraId="26CEB39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913941" w:rsidRPr="003F2672" w14:paraId="0DB24881" w14:textId="77777777" w:rsidTr="00567B9C">
        <w:trPr>
          <w:trHeight w:val="474"/>
        </w:trPr>
        <w:tc>
          <w:tcPr>
            <w:tcW w:w="595" w:type="dxa"/>
          </w:tcPr>
          <w:p w14:paraId="26D2CC06" w14:textId="0A02609B" w:rsidR="00913941" w:rsidRPr="00C25621" w:rsidRDefault="00A865F3" w:rsidP="003F2672">
            <w:pPr>
              <w:rPr>
                <w:rFonts w:ascii="Verdana" w:hAnsi="Verdana"/>
                <w:sz w:val="20"/>
                <w:szCs w:val="20"/>
                <w:lang w:val="bg-BG"/>
              </w:rPr>
            </w:pPr>
            <w:r>
              <w:rPr>
                <w:rFonts w:ascii="Verdana" w:hAnsi="Verdana"/>
                <w:sz w:val="20"/>
                <w:szCs w:val="20"/>
                <w:lang w:val="bg-BG"/>
              </w:rPr>
              <w:t>4</w:t>
            </w:r>
          </w:p>
        </w:tc>
        <w:tc>
          <w:tcPr>
            <w:tcW w:w="6804" w:type="dxa"/>
          </w:tcPr>
          <w:p w14:paraId="464708C3" w14:textId="2678AD55" w:rsidR="00913941" w:rsidRPr="00913941" w:rsidRDefault="00BC0AE9" w:rsidP="00913941">
            <w:pPr>
              <w:spacing w:line="276" w:lineRule="auto"/>
              <w:rPr>
                <w:rFonts w:ascii="Verdana" w:hAnsi="Verdana"/>
                <w:sz w:val="20"/>
                <w:szCs w:val="20"/>
                <w:lang w:val="bg-BG"/>
              </w:rPr>
            </w:pPr>
            <w:r w:rsidRPr="00BC0AE9">
              <w:rPr>
                <w:rFonts w:ascii="Verdana" w:hAnsi="Verdana"/>
                <w:sz w:val="20"/>
                <w:szCs w:val="20"/>
                <w:lang w:val="bg-BG"/>
              </w:rPr>
              <w:t xml:space="preserve">Решението да бъде проектирано и изпълнено (by design) с оглед на изискванията на Общия регламент за защита на данните на Европейския съюз - Регламент (ЕС) 2016/679. </w:t>
            </w:r>
            <w:r w:rsidR="00913941">
              <w:rPr>
                <w:rFonts w:ascii="Verdana" w:hAnsi="Verdana"/>
                <w:sz w:val="20"/>
                <w:szCs w:val="20"/>
                <w:lang w:val="bg-BG"/>
              </w:rPr>
              <w:t xml:space="preserve">Сайтът </w:t>
            </w:r>
            <w:r w:rsidR="00913941" w:rsidRPr="00913941">
              <w:rPr>
                <w:rFonts w:ascii="Verdana" w:hAnsi="Verdana"/>
                <w:sz w:val="20"/>
                <w:szCs w:val="20"/>
                <w:lang w:val="bg-BG"/>
              </w:rPr>
              <w:t xml:space="preserve">следва да позволява категориите </w:t>
            </w:r>
            <w:r w:rsidR="00913941">
              <w:rPr>
                <w:rFonts w:ascii="Verdana" w:hAnsi="Verdana"/>
                <w:sz w:val="20"/>
                <w:szCs w:val="20"/>
                <w:lang w:val="bg-BG"/>
              </w:rPr>
              <w:t>лични данни, които се събират</w:t>
            </w:r>
            <w:r w:rsidR="00742EC3">
              <w:rPr>
                <w:rFonts w:ascii="Verdana" w:hAnsi="Verdana"/>
                <w:sz w:val="20"/>
                <w:szCs w:val="20"/>
                <w:lang w:val="bg-BG"/>
              </w:rPr>
              <w:t xml:space="preserve"> (</w:t>
            </w:r>
            <w:r w:rsidR="00A66DAD">
              <w:rPr>
                <w:rFonts w:ascii="Verdana" w:hAnsi="Verdana"/>
                <w:sz w:val="20"/>
                <w:szCs w:val="20"/>
                <w:lang w:val="bg-BG"/>
              </w:rPr>
              <w:t xml:space="preserve">като </w:t>
            </w:r>
            <w:r w:rsidR="00742EC3">
              <w:rPr>
                <w:rFonts w:ascii="Verdana" w:hAnsi="Verdana"/>
                <w:sz w:val="20"/>
                <w:szCs w:val="20"/>
                <w:lang w:val="bg-BG"/>
              </w:rPr>
              <w:t>имена на клиенти, имейл адреси</w:t>
            </w:r>
            <w:r w:rsidR="00913941" w:rsidRPr="00913941">
              <w:rPr>
                <w:rFonts w:ascii="Verdana" w:hAnsi="Verdana"/>
                <w:sz w:val="20"/>
                <w:szCs w:val="20"/>
                <w:lang w:val="bg-BG"/>
              </w:rPr>
              <w:t>,</w:t>
            </w:r>
            <w:r w:rsidR="00742EC3">
              <w:rPr>
                <w:rFonts w:ascii="Verdana" w:hAnsi="Verdana"/>
                <w:sz w:val="20"/>
                <w:szCs w:val="20"/>
                <w:lang w:val="bg-BG"/>
              </w:rPr>
              <w:t xml:space="preserve"> телефонни номера</w:t>
            </w:r>
            <w:r w:rsidR="00432010">
              <w:rPr>
                <w:rFonts w:ascii="Verdana" w:hAnsi="Verdana"/>
                <w:sz w:val="20"/>
                <w:szCs w:val="20"/>
                <w:lang w:val="bg-BG"/>
              </w:rPr>
              <w:t>, адрес</w:t>
            </w:r>
            <w:r w:rsidR="00742EC3">
              <w:rPr>
                <w:rFonts w:ascii="Verdana" w:hAnsi="Verdana"/>
                <w:sz w:val="20"/>
                <w:szCs w:val="20"/>
                <w:lang w:val="bg-BG"/>
              </w:rPr>
              <w:t>)</w:t>
            </w:r>
            <w:r w:rsidR="00913941" w:rsidRPr="00913941">
              <w:rPr>
                <w:rFonts w:ascii="Verdana" w:hAnsi="Verdana"/>
                <w:sz w:val="20"/>
                <w:szCs w:val="20"/>
                <w:lang w:val="bg-BG"/>
              </w:rPr>
              <w:t xml:space="preserve"> впоследствие да се архивират отделно и независимо от останалите данни в системата.  </w:t>
            </w:r>
          </w:p>
          <w:p w14:paraId="7FE9C456" w14:textId="4083D9FC" w:rsidR="00913941" w:rsidRPr="003F2672" w:rsidRDefault="00913941" w:rsidP="003F2672">
            <w:pPr>
              <w:rPr>
                <w:rFonts w:ascii="Verdana" w:hAnsi="Verdana"/>
                <w:sz w:val="20"/>
                <w:szCs w:val="20"/>
                <w:lang w:val="bg-BG"/>
              </w:rPr>
            </w:pPr>
          </w:p>
        </w:tc>
        <w:tc>
          <w:tcPr>
            <w:tcW w:w="1436" w:type="dxa"/>
          </w:tcPr>
          <w:p w14:paraId="461E265B" w14:textId="04A4B539" w:rsidR="00913941" w:rsidRPr="003F2672" w:rsidRDefault="00913941" w:rsidP="003F2672">
            <w:pPr>
              <w:rPr>
                <w:rFonts w:ascii="Verdana" w:hAnsi="Verdana"/>
                <w:sz w:val="20"/>
                <w:szCs w:val="20"/>
                <w:lang w:val="en-US"/>
              </w:rPr>
            </w:pPr>
            <w:r>
              <w:rPr>
                <w:rFonts w:ascii="Verdana" w:hAnsi="Verdana"/>
                <w:sz w:val="20"/>
                <w:szCs w:val="20"/>
                <w:lang w:val="bg-BG"/>
              </w:rPr>
              <w:t>М</w:t>
            </w:r>
          </w:p>
        </w:tc>
      </w:tr>
      <w:tr w:rsidR="00441190" w:rsidRPr="003F2672" w14:paraId="4A1CA2A3" w14:textId="77777777" w:rsidTr="00567B9C">
        <w:trPr>
          <w:trHeight w:val="474"/>
        </w:trPr>
        <w:tc>
          <w:tcPr>
            <w:tcW w:w="595" w:type="dxa"/>
          </w:tcPr>
          <w:p w14:paraId="56F25161" w14:textId="3676E282" w:rsidR="00441190" w:rsidRPr="00C25621" w:rsidRDefault="00A865F3" w:rsidP="003F2672">
            <w:pPr>
              <w:rPr>
                <w:rFonts w:ascii="Verdana" w:hAnsi="Verdana"/>
                <w:sz w:val="20"/>
                <w:szCs w:val="20"/>
                <w:lang w:val="bg-BG"/>
              </w:rPr>
            </w:pPr>
            <w:r>
              <w:rPr>
                <w:rFonts w:ascii="Verdana" w:hAnsi="Verdana"/>
                <w:sz w:val="20"/>
                <w:szCs w:val="20"/>
                <w:lang w:val="bg-BG"/>
              </w:rPr>
              <w:t>5</w:t>
            </w:r>
          </w:p>
        </w:tc>
        <w:tc>
          <w:tcPr>
            <w:tcW w:w="6804" w:type="dxa"/>
          </w:tcPr>
          <w:p w14:paraId="2928C930" w14:textId="1F2A825B" w:rsidR="00441190" w:rsidRPr="00441190" w:rsidRDefault="00441190" w:rsidP="00441190">
            <w:pPr>
              <w:rPr>
                <w:rFonts w:ascii="Verdana" w:hAnsi="Verdana"/>
                <w:sz w:val="20"/>
                <w:szCs w:val="20"/>
                <w:lang w:val="bg-BG"/>
              </w:rPr>
            </w:pPr>
            <w:r w:rsidRPr="00441190">
              <w:rPr>
                <w:rFonts w:ascii="Calibri" w:hAnsi="Calibri" w:cs="Calibri"/>
                <w:lang w:val="bg-BG"/>
              </w:rPr>
              <w:t xml:space="preserve">Системата </w:t>
            </w:r>
            <w:r w:rsidR="00BC0AE9">
              <w:rPr>
                <w:rFonts w:ascii="Calibri" w:hAnsi="Calibri" w:cs="Calibri"/>
                <w:lang w:val="bg-BG"/>
              </w:rPr>
              <w:t xml:space="preserve">следва </w:t>
            </w:r>
            <w:r w:rsidRPr="00441190">
              <w:rPr>
                <w:rFonts w:ascii="Calibri" w:hAnsi="Calibri" w:cs="Calibri"/>
                <w:lang w:val="bg-BG"/>
              </w:rPr>
              <w:t>да позволява надграждане с инструменти за внедряване на Общия регламент за защита на данните - Регламент (ЕС) 2016/679  в частта за достъп до данни.</w:t>
            </w:r>
            <w:r>
              <w:rPr>
                <w:rFonts w:ascii="Calibri" w:hAnsi="Calibri" w:cs="Calibri"/>
                <w:lang w:val="bg-BG"/>
              </w:rPr>
              <w:t xml:space="preserve"> В изпълнение на основен принцип за защита на личните данни, с</w:t>
            </w:r>
            <w:r w:rsidRPr="00FF30CA">
              <w:rPr>
                <w:rFonts w:ascii="Calibri" w:hAnsi="Calibri" w:cs="Calibri"/>
                <w:lang w:val="bg-BG"/>
              </w:rPr>
              <w:t xml:space="preserve">е изисква ограничаване на достъпа до данните </w:t>
            </w:r>
            <w:r w:rsidR="00C05FF5">
              <w:rPr>
                <w:rFonts w:ascii="Calibri" w:hAnsi="Calibri" w:cs="Calibri"/>
                <w:lang w:val="bg-BG"/>
              </w:rPr>
              <w:t>от страна на служители</w:t>
            </w:r>
            <w:r>
              <w:rPr>
                <w:rFonts w:ascii="Calibri" w:hAnsi="Calibri" w:cs="Calibri"/>
                <w:lang w:val="bg-BG"/>
              </w:rPr>
              <w:t xml:space="preserve"> на Възложителя </w:t>
            </w:r>
            <w:r w:rsidRPr="00FF30CA">
              <w:rPr>
                <w:rFonts w:ascii="Calibri" w:hAnsi="Calibri" w:cs="Calibri"/>
                <w:lang w:val="bg-BG"/>
              </w:rPr>
              <w:t>само до лицата, които на практика обработват данните.</w:t>
            </w:r>
            <w:r>
              <w:rPr>
                <w:rFonts w:ascii="Calibri" w:hAnsi="Calibri" w:cs="Calibri"/>
                <w:lang w:val="bg-BG"/>
              </w:rPr>
              <w:t xml:space="preserve"> Това означава, че по отношение на администраторските права за поддържане на </w:t>
            </w:r>
            <w:r w:rsidR="005972F8">
              <w:rPr>
                <w:rFonts w:ascii="Calibri" w:hAnsi="Calibri" w:cs="Calibri"/>
                <w:lang w:val="bg-BG"/>
              </w:rPr>
              <w:t>интернет сайт</w:t>
            </w:r>
            <w:r>
              <w:rPr>
                <w:rFonts w:ascii="Calibri" w:hAnsi="Calibri" w:cs="Calibri"/>
                <w:lang w:val="bg-BG"/>
              </w:rPr>
              <w:t>а, Възложителят следва да има възможност да изгражда и управлява йерархия на правата за работа с него.</w:t>
            </w:r>
          </w:p>
        </w:tc>
        <w:tc>
          <w:tcPr>
            <w:tcW w:w="1436" w:type="dxa"/>
          </w:tcPr>
          <w:p w14:paraId="1CBAECD7" w14:textId="70D29BBE" w:rsidR="00441190" w:rsidRPr="003F2672" w:rsidRDefault="00441190" w:rsidP="003F2672">
            <w:pPr>
              <w:rPr>
                <w:rFonts w:ascii="Verdana" w:hAnsi="Verdana"/>
                <w:sz w:val="20"/>
                <w:szCs w:val="20"/>
                <w:lang w:val="en-US"/>
              </w:rPr>
            </w:pPr>
            <w:r>
              <w:rPr>
                <w:rFonts w:ascii="Verdana" w:hAnsi="Verdana"/>
                <w:sz w:val="20"/>
                <w:szCs w:val="20"/>
                <w:lang w:val="bg-BG"/>
              </w:rPr>
              <w:t>М</w:t>
            </w:r>
          </w:p>
        </w:tc>
      </w:tr>
      <w:tr w:rsidR="003F2672" w:rsidRPr="003F2672" w14:paraId="79AFB3D6" w14:textId="77777777" w:rsidTr="00567B9C">
        <w:tc>
          <w:tcPr>
            <w:tcW w:w="595" w:type="dxa"/>
          </w:tcPr>
          <w:p w14:paraId="366ABC06" w14:textId="7A270538" w:rsidR="003F2672" w:rsidRPr="003F2672" w:rsidRDefault="00A865F3" w:rsidP="003F2672">
            <w:pPr>
              <w:rPr>
                <w:rFonts w:ascii="Verdana" w:hAnsi="Verdana"/>
                <w:sz w:val="20"/>
                <w:szCs w:val="20"/>
                <w:lang w:val="en-US"/>
              </w:rPr>
            </w:pPr>
            <w:r>
              <w:rPr>
                <w:rFonts w:ascii="Verdana" w:hAnsi="Verdana"/>
                <w:sz w:val="20"/>
                <w:szCs w:val="20"/>
                <w:lang w:val="bg-BG"/>
              </w:rPr>
              <w:lastRenderedPageBreak/>
              <w:t>6</w:t>
            </w:r>
          </w:p>
        </w:tc>
        <w:tc>
          <w:tcPr>
            <w:tcW w:w="6804" w:type="dxa"/>
          </w:tcPr>
          <w:p w14:paraId="37BC0FEA" w14:textId="524CD39F"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трябва да позволи само контролиран достъп </w:t>
            </w:r>
            <w:r w:rsidR="002843C8">
              <w:rPr>
                <w:rFonts w:ascii="Verdana" w:hAnsi="Verdana"/>
                <w:sz w:val="20"/>
                <w:szCs w:val="20"/>
                <w:lang w:val="bg-BG"/>
              </w:rPr>
              <w:t xml:space="preserve">на потребителите, </w:t>
            </w:r>
            <w:r w:rsidRPr="003F2672">
              <w:rPr>
                <w:rFonts w:ascii="Verdana" w:hAnsi="Verdana"/>
                <w:sz w:val="20"/>
                <w:szCs w:val="20"/>
                <w:lang w:val="bg-BG"/>
              </w:rPr>
              <w:t>като дефинира потребителски имена и пароли в съответствие с политиката на компанията относно паролите:</w:t>
            </w:r>
          </w:p>
          <w:p w14:paraId="44BB66C3"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Конфигурирана дължина (минимум 8 символа);</w:t>
            </w:r>
          </w:p>
          <w:p w14:paraId="6462301D"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 xml:space="preserve">Сложност: комбинация от букви, от които поне една главна, цифри и специфични символи; </w:t>
            </w:r>
          </w:p>
          <w:p w14:paraId="25DCAA3E"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 xml:space="preserve">Задължителна промяна на предварително определен интервал; </w:t>
            </w:r>
          </w:p>
          <w:p w14:paraId="1D7BE0F8"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Запазване историята на последните „</w:t>
            </w:r>
            <w:r w:rsidRPr="003F2672">
              <w:rPr>
                <w:rFonts w:ascii="Verdana" w:hAnsi="Verdana"/>
                <w:sz w:val="20"/>
                <w:szCs w:val="20"/>
                <w:lang w:val="de-DE"/>
              </w:rPr>
              <w:t>n</w:t>
            </w:r>
            <w:r w:rsidRPr="003F2672">
              <w:rPr>
                <w:rFonts w:ascii="Verdana" w:hAnsi="Verdana"/>
                <w:sz w:val="20"/>
                <w:szCs w:val="20"/>
                <w:lang w:val="bg-BG"/>
              </w:rPr>
              <w:t>“ броя използвани пароли, където “</w:t>
            </w:r>
            <w:r w:rsidRPr="003F2672">
              <w:rPr>
                <w:rFonts w:ascii="Verdana" w:hAnsi="Verdana"/>
                <w:sz w:val="20"/>
                <w:szCs w:val="20"/>
                <w:lang w:val="en-US"/>
              </w:rPr>
              <w:t>n</w:t>
            </w:r>
            <w:r w:rsidRPr="003F2672">
              <w:rPr>
                <w:rFonts w:ascii="Verdana" w:hAnsi="Verdana"/>
                <w:sz w:val="20"/>
                <w:szCs w:val="20"/>
                <w:lang w:val="bg-BG"/>
              </w:rPr>
              <w:t>” не надвишава 20. Управлението на паролата трябва да се изпълнява в encrypted table;</w:t>
            </w:r>
          </w:p>
          <w:p w14:paraId="347258C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Администраторът на приложението трябва да може само да ресетва паролата до generic one и потребителят трябва да бъде задължен да смени паролата си при първото си влизане в профила;</w:t>
            </w:r>
          </w:p>
          <w:p w14:paraId="21C44CC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Потребителите трябва да могат сами да сменят паролата си при поискване или при изтичане на срока;</w:t>
            </w:r>
          </w:p>
          <w:p w14:paraId="02C1D4D2"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Брой максимални опити за вписване в профила = 3, след което достъпът до системата от съответния IP адрес се ограничава за предварително определен период от време.</w:t>
            </w:r>
          </w:p>
        </w:tc>
        <w:tc>
          <w:tcPr>
            <w:tcW w:w="1436" w:type="dxa"/>
          </w:tcPr>
          <w:p w14:paraId="610E390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019E6703" w14:textId="77777777" w:rsidTr="00567B9C">
        <w:tc>
          <w:tcPr>
            <w:tcW w:w="595" w:type="dxa"/>
          </w:tcPr>
          <w:p w14:paraId="64932335" w14:textId="3CEFF280" w:rsidR="003F2672" w:rsidRPr="003F2672" w:rsidRDefault="00A865F3" w:rsidP="003F2672">
            <w:pPr>
              <w:rPr>
                <w:rFonts w:ascii="Verdana" w:hAnsi="Verdana"/>
                <w:sz w:val="20"/>
                <w:szCs w:val="20"/>
                <w:lang w:val="en-US"/>
              </w:rPr>
            </w:pPr>
            <w:r>
              <w:rPr>
                <w:rFonts w:ascii="Verdana" w:hAnsi="Verdana"/>
                <w:sz w:val="20"/>
                <w:szCs w:val="20"/>
                <w:lang w:val="bg-BG"/>
              </w:rPr>
              <w:t>7</w:t>
            </w:r>
          </w:p>
        </w:tc>
        <w:tc>
          <w:tcPr>
            <w:tcW w:w="6804" w:type="dxa"/>
          </w:tcPr>
          <w:p w14:paraId="7BBA9BD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Сигурност на онлайн плащанията.</w:t>
            </w:r>
          </w:p>
          <w:p w14:paraId="40FA77E7"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По-долу са взети предвид: осигуряване на връзката между клиента и сървъра, осигуряване на сървъра, избор на издателя на сертификатите, осигуряване на канал за комуникация между сървъра и процесора на онлайн плащанията.</w:t>
            </w:r>
          </w:p>
          <w:p w14:paraId="63D6B44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Изборът да бъде направен между следните технически стандарти или технологии за сигурност: за карти (например 3-D защита), SSL за предаването на данни между картата и сървъра, сертифициране в уеб сигурност на доставчика на хостинг услуги (например ISO 27000, SAS 70, WebTrust и т.н.) и IpSec за предаване на данни между сървъра и доставчика на онлайн плащания.</w:t>
            </w:r>
          </w:p>
        </w:tc>
        <w:tc>
          <w:tcPr>
            <w:tcW w:w="1436" w:type="dxa"/>
          </w:tcPr>
          <w:p w14:paraId="3ECE0B90"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732A5C77" w14:textId="77777777" w:rsidTr="00567B9C">
        <w:tc>
          <w:tcPr>
            <w:tcW w:w="595" w:type="dxa"/>
          </w:tcPr>
          <w:p w14:paraId="34E28D72" w14:textId="45401D5E" w:rsidR="003F2672" w:rsidRPr="003F2672" w:rsidRDefault="00A865F3" w:rsidP="003F2672">
            <w:pPr>
              <w:rPr>
                <w:rFonts w:ascii="Verdana" w:hAnsi="Verdana"/>
                <w:sz w:val="20"/>
                <w:szCs w:val="20"/>
                <w:lang w:val="en-US"/>
              </w:rPr>
            </w:pPr>
            <w:r>
              <w:rPr>
                <w:rFonts w:ascii="Verdana" w:hAnsi="Verdana"/>
                <w:sz w:val="20"/>
                <w:szCs w:val="20"/>
                <w:lang w:val="bg-BG"/>
              </w:rPr>
              <w:t>8</w:t>
            </w:r>
          </w:p>
        </w:tc>
        <w:tc>
          <w:tcPr>
            <w:tcW w:w="6804" w:type="dxa"/>
          </w:tcPr>
          <w:p w14:paraId="7259207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Достъпът до базата данни на “Софийска вода“ да бъде направен въз основа на протокол между доставчика и представителите на „Софийска вода“.</w:t>
            </w:r>
          </w:p>
        </w:tc>
        <w:tc>
          <w:tcPr>
            <w:tcW w:w="1436" w:type="dxa"/>
          </w:tcPr>
          <w:p w14:paraId="603F303C"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935405A" w14:textId="77777777" w:rsidTr="00567B9C">
        <w:tc>
          <w:tcPr>
            <w:tcW w:w="595" w:type="dxa"/>
          </w:tcPr>
          <w:p w14:paraId="3B2A25EF" w14:textId="0ED7E99A" w:rsidR="003F2672" w:rsidRPr="003F2672" w:rsidRDefault="00A865F3" w:rsidP="003F2672">
            <w:pPr>
              <w:rPr>
                <w:rFonts w:ascii="Verdana" w:hAnsi="Verdana"/>
                <w:sz w:val="20"/>
                <w:szCs w:val="20"/>
                <w:lang w:val="bg-BG"/>
              </w:rPr>
            </w:pPr>
            <w:r>
              <w:rPr>
                <w:rFonts w:ascii="Verdana" w:hAnsi="Verdana"/>
                <w:sz w:val="20"/>
                <w:szCs w:val="20"/>
                <w:lang w:val="bg-BG"/>
              </w:rPr>
              <w:t>9</w:t>
            </w:r>
          </w:p>
        </w:tc>
        <w:tc>
          <w:tcPr>
            <w:tcW w:w="6804" w:type="dxa"/>
          </w:tcPr>
          <w:p w14:paraId="5AFE207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Създаването на онлайн сметки и предоставяне на информация за клиентските сметки да бъдат направени в съответствие с приложимото законодателство.</w:t>
            </w:r>
          </w:p>
        </w:tc>
        <w:tc>
          <w:tcPr>
            <w:tcW w:w="1436" w:type="dxa"/>
          </w:tcPr>
          <w:p w14:paraId="62301227"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2C1FFA" w:rsidRPr="003F2672" w14:paraId="58A9B2EC" w14:textId="77777777" w:rsidTr="00567B9C">
        <w:tc>
          <w:tcPr>
            <w:tcW w:w="595" w:type="dxa"/>
          </w:tcPr>
          <w:p w14:paraId="2BAA0656" w14:textId="497E07A1" w:rsidR="002C1FFA" w:rsidRPr="00C25621" w:rsidRDefault="00A865F3" w:rsidP="003F2672">
            <w:pPr>
              <w:rPr>
                <w:rFonts w:ascii="Verdana" w:hAnsi="Verdana"/>
                <w:sz w:val="20"/>
                <w:szCs w:val="20"/>
                <w:lang w:val="bg-BG"/>
              </w:rPr>
            </w:pPr>
            <w:r>
              <w:rPr>
                <w:rFonts w:ascii="Verdana" w:hAnsi="Verdana"/>
                <w:sz w:val="20"/>
                <w:szCs w:val="20"/>
                <w:lang w:val="bg-BG"/>
              </w:rPr>
              <w:t>10</w:t>
            </w:r>
          </w:p>
        </w:tc>
        <w:tc>
          <w:tcPr>
            <w:tcW w:w="6804" w:type="dxa"/>
          </w:tcPr>
          <w:p w14:paraId="34C1CA7D" w14:textId="78D07F47" w:rsidR="002C1FFA" w:rsidRPr="003F2672" w:rsidRDefault="002C1FFA" w:rsidP="003F2672">
            <w:pPr>
              <w:rPr>
                <w:rFonts w:ascii="Verdana" w:hAnsi="Verdana"/>
                <w:sz w:val="20"/>
                <w:szCs w:val="20"/>
                <w:lang w:val="bg-BG"/>
              </w:rPr>
            </w:pPr>
            <w:r>
              <w:rPr>
                <w:rFonts w:ascii="Verdana" w:hAnsi="Verdana"/>
                <w:sz w:val="20"/>
                <w:szCs w:val="20"/>
                <w:lang w:val="bg-BG"/>
              </w:rPr>
              <w:t>Базата с данни, в която се съхраняват лични данни</w:t>
            </w:r>
            <w:r w:rsidR="00F7311E">
              <w:rPr>
                <w:rFonts w:ascii="Verdana" w:hAnsi="Verdana"/>
                <w:sz w:val="20"/>
                <w:szCs w:val="20"/>
                <w:lang w:val="en-US"/>
              </w:rPr>
              <w:t>,</w:t>
            </w:r>
            <w:r>
              <w:rPr>
                <w:rFonts w:ascii="Verdana" w:hAnsi="Verdana"/>
                <w:sz w:val="20"/>
                <w:szCs w:val="20"/>
                <w:lang w:val="bg-BG"/>
              </w:rPr>
              <w:t xml:space="preserve"> да бъде криптирана</w:t>
            </w:r>
            <w:r w:rsidR="00DC19F2">
              <w:rPr>
                <w:rFonts w:ascii="Verdana" w:hAnsi="Verdana"/>
                <w:sz w:val="20"/>
                <w:szCs w:val="20"/>
                <w:lang w:val="bg-BG"/>
              </w:rPr>
              <w:t>.</w:t>
            </w:r>
          </w:p>
        </w:tc>
        <w:tc>
          <w:tcPr>
            <w:tcW w:w="1436" w:type="dxa"/>
          </w:tcPr>
          <w:p w14:paraId="0981EE90" w14:textId="01F7A2CD" w:rsidR="002C1FFA" w:rsidRDefault="00476E66" w:rsidP="003F2672">
            <w:pPr>
              <w:rPr>
                <w:rFonts w:ascii="Verdana" w:hAnsi="Verdana"/>
                <w:sz w:val="20"/>
                <w:szCs w:val="20"/>
                <w:lang w:val="en-US"/>
              </w:rPr>
            </w:pPr>
            <w:r>
              <w:rPr>
                <w:rFonts w:ascii="Verdana" w:hAnsi="Verdana"/>
                <w:sz w:val="20"/>
                <w:szCs w:val="20"/>
                <w:lang w:val="en-US"/>
              </w:rPr>
              <w:t>M</w:t>
            </w:r>
          </w:p>
        </w:tc>
      </w:tr>
      <w:tr w:rsidR="002C1FFA" w:rsidRPr="003F2672" w14:paraId="2C16390E" w14:textId="77777777" w:rsidTr="00567B9C">
        <w:tc>
          <w:tcPr>
            <w:tcW w:w="595" w:type="dxa"/>
          </w:tcPr>
          <w:p w14:paraId="0C486F4C" w14:textId="4C2F7238" w:rsidR="002C1FFA" w:rsidRPr="00C25621" w:rsidRDefault="00A865F3" w:rsidP="003F2672">
            <w:pPr>
              <w:rPr>
                <w:rFonts w:ascii="Verdana" w:hAnsi="Verdana"/>
                <w:sz w:val="20"/>
                <w:szCs w:val="20"/>
                <w:lang w:val="bg-BG"/>
              </w:rPr>
            </w:pPr>
            <w:r>
              <w:rPr>
                <w:rFonts w:ascii="Verdana" w:hAnsi="Verdana"/>
                <w:sz w:val="20"/>
                <w:szCs w:val="20"/>
                <w:lang w:val="bg-BG"/>
              </w:rPr>
              <w:t>11</w:t>
            </w:r>
          </w:p>
        </w:tc>
        <w:tc>
          <w:tcPr>
            <w:tcW w:w="6804" w:type="dxa"/>
          </w:tcPr>
          <w:p w14:paraId="51E26AD5" w14:textId="0C9F996F" w:rsidR="002C1FFA" w:rsidRPr="00DC19F2" w:rsidRDefault="00DC19F2" w:rsidP="00DC19F2">
            <w:pPr>
              <w:rPr>
                <w:rFonts w:ascii="Verdana" w:hAnsi="Verdana"/>
                <w:sz w:val="20"/>
                <w:szCs w:val="20"/>
                <w:lang w:val="bg-BG"/>
              </w:rPr>
            </w:pPr>
            <w:r>
              <w:rPr>
                <w:rFonts w:ascii="Verdana" w:hAnsi="Verdana"/>
                <w:sz w:val="20"/>
                <w:szCs w:val="20"/>
                <w:lang w:val="bg-BG"/>
              </w:rPr>
              <w:t xml:space="preserve">Сайтът трябва да съобщава на клиента, че идентификацията на потребителя се следи от </w:t>
            </w:r>
            <w:r>
              <w:rPr>
                <w:rFonts w:ascii="Verdana" w:hAnsi="Verdana"/>
                <w:sz w:val="20"/>
                <w:szCs w:val="20"/>
                <w:lang w:val="en-US"/>
              </w:rPr>
              <w:t>cookies</w:t>
            </w:r>
            <w:r>
              <w:rPr>
                <w:rFonts w:ascii="Verdana" w:hAnsi="Verdana"/>
                <w:sz w:val="20"/>
                <w:szCs w:val="20"/>
                <w:lang w:val="bg-BG"/>
              </w:rPr>
              <w:t>.</w:t>
            </w:r>
          </w:p>
        </w:tc>
        <w:tc>
          <w:tcPr>
            <w:tcW w:w="1436" w:type="dxa"/>
          </w:tcPr>
          <w:p w14:paraId="76295E5E" w14:textId="0BDC94C0" w:rsidR="002C1FFA"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333DB8A0" w14:textId="77777777" w:rsidTr="00567B9C">
        <w:tc>
          <w:tcPr>
            <w:tcW w:w="595" w:type="dxa"/>
          </w:tcPr>
          <w:p w14:paraId="7983B4A0" w14:textId="14FB83B0" w:rsidR="00DC19F2" w:rsidRDefault="00DC19F2" w:rsidP="003F2672">
            <w:pPr>
              <w:rPr>
                <w:rFonts w:ascii="Verdana" w:hAnsi="Verdana"/>
                <w:sz w:val="20"/>
                <w:szCs w:val="20"/>
                <w:lang w:val="en-US"/>
              </w:rPr>
            </w:pPr>
            <w:r>
              <w:rPr>
                <w:rFonts w:ascii="Verdana" w:hAnsi="Verdana"/>
                <w:sz w:val="20"/>
                <w:szCs w:val="20"/>
                <w:lang w:val="en-US"/>
              </w:rPr>
              <w:t>1</w:t>
            </w:r>
            <w:r w:rsidR="00A865F3">
              <w:rPr>
                <w:rFonts w:ascii="Verdana" w:hAnsi="Verdana"/>
                <w:sz w:val="20"/>
                <w:szCs w:val="20"/>
                <w:lang w:val="bg-BG"/>
              </w:rPr>
              <w:t>2</w:t>
            </w:r>
          </w:p>
        </w:tc>
        <w:tc>
          <w:tcPr>
            <w:tcW w:w="6804" w:type="dxa"/>
          </w:tcPr>
          <w:p w14:paraId="4CB54873" w14:textId="330B59FD" w:rsidR="00DC19F2" w:rsidRPr="00C25621" w:rsidRDefault="00DC19F2" w:rsidP="003F2672">
            <w:pPr>
              <w:rPr>
                <w:rFonts w:ascii="Verdana" w:hAnsi="Verdana"/>
                <w:sz w:val="20"/>
                <w:szCs w:val="20"/>
                <w:lang w:val="en-US"/>
              </w:rPr>
            </w:pPr>
            <w:r>
              <w:rPr>
                <w:rFonts w:ascii="Verdana" w:hAnsi="Verdana"/>
                <w:sz w:val="20"/>
                <w:szCs w:val="20"/>
                <w:lang w:val="bg-BG"/>
              </w:rPr>
              <w:t>Клиентът трябва да има възможност да прочете повече за целта поради която се събира личната му информация</w:t>
            </w:r>
            <w:r w:rsidR="001607BE">
              <w:rPr>
                <w:rFonts w:ascii="Verdana" w:hAnsi="Verdana"/>
                <w:sz w:val="20"/>
                <w:szCs w:val="20"/>
                <w:lang w:val="bg-BG"/>
              </w:rPr>
              <w:t>, т.е. да има препратка към политиката на Възложителя за защита и поверителност на личните данни на клиентите</w:t>
            </w:r>
            <w:r>
              <w:rPr>
                <w:rFonts w:ascii="Verdana" w:hAnsi="Verdana"/>
                <w:sz w:val="20"/>
                <w:szCs w:val="20"/>
                <w:lang w:val="bg-BG"/>
              </w:rPr>
              <w:t xml:space="preserve">. </w:t>
            </w:r>
            <w:r w:rsidR="00F7311E" w:rsidRPr="00C25621">
              <w:rPr>
                <w:rFonts w:ascii="Verdana" w:hAnsi="Verdana"/>
                <w:b/>
                <w:sz w:val="20"/>
                <w:szCs w:val="20"/>
                <w:lang w:val="bg-BG"/>
              </w:rPr>
              <w:t xml:space="preserve">Тази възможност да се осигурява както при посещения на </w:t>
            </w:r>
            <w:r w:rsidR="005972F8">
              <w:rPr>
                <w:rFonts w:ascii="Verdana" w:hAnsi="Verdana"/>
                <w:b/>
                <w:sz w:val="20"/>
                <w:szCs w:val="20"/>
                <w:lang w:val="bg-BG"/>
              </w:rPr>
              <w:lastRenderedPageBreak/>
              <w:t>интернет сайт</w:t>
            </w:r>
            <w:r w:rsidR="00F7311E" w:rsidRPr="00C25621">
              <w:rPr>
                <w:rFonts w:ascii="Verdana" w:hAnsi="Verdana"/>
                <w:b/>
                <w:sz w:val="20"/>
                <w:szCs w:val="20"/>
                <w:lang w:val="bg-BG"/>
              </w:rPr>
              <w:t>а, така и при използване на мобилното приложение.</w:t>
            </w:r>
          </w:p>
        </w:tc>
        <w:tc>
          <w:tcPr>
            <w:tcW w:w="1436" w:type="dxa"/>
          </w:tcPr>
          <w:p w14:paraId="61A93406" w14:textId="5AE657FC" w:rsidR="00DC19F2" w:rsidRDefault="00476E66" w:rsidP="003F2672">
            <w:pPr>
              <w:rPr>
                <w:rFonts w:ascii="Verdana" w:hAnsi="Verdana"/>
                <w:sz w:val="20"/>
                <w:szCs w:val="20"/>
                <w:lang w:val="en-US"/>
              </w:rPr>
            </w:pPr>
            <w:r>
              <w:rPr>
                <w:rFonts w:ascii="Verdana" w:hAnsi="Verdana"/>
                <w:sz w:val="20"/>
                <w:szCs w:val="20"/>
                <w:lang w:val="en-US"/>
              </w:rPr>
              <w:lastRenderedPageBreak/>
              <w:t>M</w:t>
            </w:r>
          </w:p>
        </w:tc>
      </w:tr>
      <w:tr w:rsidR="00DC19F2" w:rsidRPr="003F2672" w14:paraId="78C440FD" w14:textId="77777777" w:rsidTr="00567B9C">
        <w:tc>
          <w:tcPr>
            <w:tcW w:w="595" w:type="dxa"/>
          </w:tcPr>
          <w:p w14:paraId="55DABD4E" w14:textId="4478C82E" w:rsidR="00DC19F2" w:rsidRPr="00C25621" w:rsidRDefault="00DC19F2" w:rsidP="003F2672">
            <w:pPr>
              <w:rPr>
                <w:rFonts w:ascii="Verdana" w:hAnsi="Verdana"/>
                <w:sz w:val="20"/>
                <w:szCs w:val="20"/>
                <w:lang w:val="bg-BG"/>
              </w:rPr>
            </w:pPr>
            <w:r>
              <w:rPr>
                <w:rFonts w:ascii="Verdana" w:hAnsi="Verdana"/>
                <w:sz w:val="20"/>
                <w:szCs w:val="20"/>
                <w:lang w:val="bg-BG"/>
              </w:rPr>
              <w:lastRenderedPageBreak/>
              <w:t>1</w:t>
            </w:r>
            <w:r w:rsidR="00DF1059">
              <w:rPr>
                <w:rFonts w:ascii="Verdana" w:hAnsi="Verdana"/>
                <w:sz w:val="20"/>
                <w:szCs w:val="20"/>
                <w:lang w:val="bg-BG"/>
              </w:rPr>
              <w:t>3</w:t>
            </w:r>
          </w:p>
        </w:tc>
        <w:tc>
          <w:tcPr>
            <w:tcW w:w="6804" w:type="dxa"/>
          </w:tcPr>
          <w:p w14:paraId="439D381F" w14:textId="24EC53ED" w:rsidR="00DC19F2" w:rsidRPr="00DC19F2" w:rsidRDefault="00DC19F2" w:rsidP="003F2672">
            <w:pPr>
              <w:rPr>
                <w:rFonts w:ascii="Verdana" w:hAnsi="Verdana"/>
                <w:sz w:val="20"/>
                <w:szCs w:val="20"/>
                <w:lang w:val="bg-BG"/>
              </w:rPr>
            </w:pPr>
            <w:r>
              <w:rPr>
                <w:rFonts w:ascii="Verdana" w:hAnsi="Verdana"/>
                <w:sz w:val="20"/>
                <w:szCs w:val="20"/>
                <w:lang w:val="bg-BG"/>
              </w:rPr>
              <w:t xml:space="preserve">Сайтът трябва да позволява да се променят настройките на </w:t>
            </w:r>
            <w:r>
              <w:rPr>
                <w:rFonts w:ascii="Verdana" w:hAnsi="Verdana"/>
                <w:sz w:val="20"/>
                <w:szCs w:val="20"/>
                <w:lang w:val="en-US"/>
              </w:rPr>
              <w:t xml:space="preserve">cookies </w:t>
            </w:r>
            <w:r>
              <w:rPr>
                <w:rFonts w:ascii="Verdana" w:hAnsi="Verdana"/>
                <w:sz w:val="20"/>
                <w:szCs w:val="20"/>
                <w:lang w:val="bg-BG"/>
              </w:rPr>
              <w:t>по всяко време.</w:t>
            </w:r>
          </w:p>
        </w:tc>
        <w:tc>
          <w:tcPr>
            <w:tcW w:w="1436" w:type="dxa"/>
          </w:tcPr>
          <w:p w14:paraId="017ECE7D" w14:textId="643A5635" w:rsidR="00DC19F2"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62C74D3D" w14:textId="77777777" w:rsidTr="00567B9C">
        <w:tc>
          <w:tcPr>
            <w:tcW w:w="595" w:type="dxa"/>
          </w:tcPr>
          <w:p w14:paraId="2562E60B" w14:textId="3640C202" w:rsidR="00DC19F2" w:rsidRPr="00C25621" w:rsidRDefault="00DC19F2" w:rsidP="003F2672">
            <w:pPr>
              <w:rPr>
                <w:rFonts w:ascii="Verdana" w:hAnsi="Verdana"/>
                <w:sz w:val="20"/>
                <w:szCs w:val="20"/>
                <w:lang w:val="bg-BG"/>
              </w:rPr>
            </w:pPr>
            <w:r>
              <w:rPr>
                <w:rFonts w:ascii="Verdana" w:hAnsi="Verdana"/>
                <w:sz w:val="20"/>
                <w:szCs w:val="20"/>
                <w:lang w:val="bg-BG"/>
              </w:rPr>
              <w:t>1</w:t>
            </w:r>
            <w:r w:rsidR="00DF1059">
              <w:rPr>
                <w:rFonts w:ascii="Verdana" w:hAnsi="Verdana"/>
                <w:sz w:val="20"/>
                <w:szCs w:val="20"/>
                <w:lang w:val="bg-BG"/>
              </w:rPr>
              <w:t>4</w:t>
            </w:r>
          </w:p>
        </w:tc>
        <w:tc>
          <w:tcPr>
            <w:tcW w:w="6804" w:type="dxa"/>
          </w:tcPr>
          <w:p w14:paraId="5E1FED64" w14:textId="2759A657" w:rsidR="00DC19F2" w:rsidRPr="00DC19F2" w:rsidRDefault="00DC19F2" w:rsidP="00DC19F2">
            <w:pPr>
              <w:rPr>
                <w:rFonts w:ascii="Verdana" w:hAnsi="Verdana"/>
                <w:sz w:val="20"/>
                <w:szCs w:val="20"/>
                <w:lang w:val="bg-BG"/>
              </w:rPr>
            </w:pPr>
            <w:r>
              <w:rPr>
                <w:rFonts w:ascii="Verdana" w:hAnsi="Verdana"/>
                <w:sz w:val="20"/>
                <w:szCs w:val="20"/>
                <w:lang w:val="bg-BG"/>
              </w:rPr>
              <w:t>Сайтът и мобилното приложение трябва да предоставят възможност, клиентът да изисква и получава цялата информация, която се съхранява в двете системи. Данните да бъдат във вид на текстов файл. Генерирането на файловете да може да става извън времето на натоварване на системата. Файловете да могат да се архивират. В потребителския си профил клиентът трябва да получи връзка (</w:t>
            </w:r>
            <w:r>
              <w:rPr>
                <w:rFonts w:ascii="Verdana" w:hAnsi="Verdana"/>
                <w:sz w:val="20"/>
                <w:szCs w:val="20"/>
                <w:lang w:val="en-US"/>
              </w:rPr>
              <w:t>link</w:t>
            </w:r>
            <w:r>
              <w:rPr>
                <w:rFonts w:ascii="Verdana" w:hAnsi="Verdana"/>
                <w:sz w:val="20"/>
                <w:szCs w:val="20"/>
                <w:lang w:val="bg-BG"/>
              </w:rPr>
              <w:t>)</w:t>
            </w:r>
            <w:r>
              <w:rPr>
                <w:rFonts w:ascii="Verdana" w:hAnsi="Verdana"/>
                <w:sz w:val="20"/>
                <w:szCs w:val="20"/>
                <w:lang w:val="en-US"/>
              </w:rPr>
              <w:t xml:space="preserve"> </w:t>
            </w:r>
            <w:r>
              <w:rPr>
                <w:rFonts w:ascii="Verdana" w:hAnsi="Verdana"/>
                <w:sz w:val="20"/>
                <w:szCs w:val="20"/>
                <w:lang w:val="bg-BG"/>
              </w:rPr>
              <w:t>към архива.</w:t>
            </w:r>
          </w:p>
        </w:tc>
        <w:tc>
          <w:tcPr>
            <w:tcW w:w="1436" w:type="dxa"/>
          </w:tcPr>
          <w:p w14:paraId="09E2F46A" w14:textId="7DF178FB" w:rsidR="00DC19F2"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3DEC8FC4" w14:textId="77777777" w:rsidTr="00567B9C">
        <w:tc>
          <w:tcPr>
            <w:tcW w:w="595" w:type="dxa"/>
          </w:tcPr>
          <w:p w14:paraId="4A4E2BC6" w14:textId="668B2FF0" w:rsidR="00DC19F2" w:rsidRPr="00C25621" w:rsidRDefault="00DC19F2" w:rsidP="003F2672">
            <w:pPr>
              <w:rPr>
                <w:rFonts w:ascii="Verdana" w:hAnsi="Verdana"/>
                <w:sz w:val="20"/>
                <w:szCs w:val="20"/>
                <w:lang w:val="bg-BG"/>
              </w:rPr>
            </w:pPr>
            <w:r>
              <w:rPr>
                <w:rFonts w:ascii="Verdana" w:hAnsi="Verdana"/>
                <w:sz w:val="20"/>
                <w:szCs w:val="20"/>
                <w:lang w:val="bg-BG"/>
              </w:rPr>
              <w:t>1</w:t>
            </w:r>
            <w:r w:rsidR="003F082E">
              <w:rPr>
                <w:rFonts w:ascii="Verdana" w:hAnsi="Verdana"/>
                <w:sz w:val="20"/>
                <w:szCs w:val="20"/>
                <w:lang w:val="bg-BG"/>
              </w:rPr>
              <w:t>5</w:t>
            </w:r>
          </w:p>
        </w:tc>
        <w:tc>
          <w:tcPr>
            <w:tcW w:w="6804" w:type="dxa"/>
          </w:tcPr>
          <w:p w14:paraId="33F21FD3" w14:textId="1DFE2460" w:rsidR="00DC19F2" w:rsidRDefault="00BB567B" w:rsidP="001B0FD8">
            <w:pPr>
              <w:rPr>
                <w:rFonts w:ascii="Verdana" w:hAnsi="Verdana"/>
                <w:sz w:val="20"/>
                <w:szCs w:val="20"/>
                <w:lang w:val="bg-BG"/>
              </w:rPr>
            </w:pPr>
            <w:r>
              <w:rPr>
                <w:rFonts w:ascii="Verdana" w:hAnsi="Verdana"/>
                <w:sz w:val="20"/>
                <w:szCs w:val="20"/>
                <w:lang w:val="bg-BG"/>
              </w:rPr>
              <w:t>Сайтът и мобилното приложение трябва да позволяват изтриване на личните данни</w:t>
            </w:r>
            <w:r w:rsidR="00121E09">
              <w:rPr>
                <w:rFonts w:ascii="Verdana" w:hAnsi="Verdana"/>
                <w:sz w:val="20"/>
                <w:szCs w:val="20"/>
                <w:lang w:val="bg-BG"/>
              </w:rPr>
              <w:t xml:space="preserve">, съхранявани в двете системи, </w:t>
            </w:r>
            <w:r>
              <w:rPr>
                <w:rFonts w:ascii="Verdana" w:hAnsi="Verdana"/>
                <w:sz w:val="20"/>
                <w:szCs w:val="20"/>
                <w:lang w:val="bg-BG"/>
              </w:rPr>
              <w:t xml:space="preserve"> от оторизирани потребители на Възложителя</w:t>
            </w:r>
            <w:r w:rsidR="001B0FD8">
              <w:rPr>
                <w:rFonts w:ascii="Verdana" w:hAnsi="Verdana"/>
                <w:sz w:val="20"/>
                <w:szCs w:val="20"/>
                <w:lang w:val="bg-BG"/>
              </w:rPr>
              <w:t xml:space="preserve">. Искането за изтриване на клиентски профил в сайта и мобилното приложение трябва да може да се направи през потребителския профил. Клиентът трябва да получи </w:t>
            </w:r>
            <w:r w:rsidR="001B0FD8">
              <w:rPr>
                <w:rFonts w:ascii="Verdana" w:hAnsi="Verdana"/>
                <w:sz w:val="20"/>
                <w:szCs w:val="20"/>
                <w:lang w:val="en-US"/>
              </w:rPr>
              <w:t xml:space="preserve"> e-mail </w:t>
            </w:r>
            <w:r w:rsidR="001B0FD8">
              <w:rPr>
                <w:rFonts w:ascii="Verdana" w:hAnsi="Verdana"/>
                <w:sz w:val="20"/>
                <w:szCs w:val="20"/>
                <w:lang w:val="bg-BG"/>
              </w:rPr>
              <w:t xml:space="preserve"> за потвърждение с прикачена връзка (</w:t>
            </w:r>
            <w:r w:rsidR="001B0FD8">
              <w:rPr>
                <w:rFonts w:ascii="Verdana" w:hAnsi="Verdana"/>
                <w:sz w:val="20"/>
                <w:szCs w:val="20"/>
                <w:lang w:val="en-US"/>
              </w:rPr>
              <w:t>link</w:t>
            </w:r>
            <w:r w:rsidR="001B0FD8">
              <w:rPr>
                <w:rFonts w:ascii="Verdana" w:hAnsi="Verdana"/>
                <w:sz w:val="20"/>
                <w:szCs w:val="20"/>
                <w:lang w:val="bg-BG"/>
              </w:rPr>
              <w:t xml:space="preserve">). Връзката трябва да отвори страница, в която клиентът да потвърди, че иска данните му да бъдат изтрити и да потвърди, чрез въвеждане на паролата си. </w:t>
            </w:r>
          </w:p>
        </w:tc>
        <w:tc>
          <w:tcPr>
            <w:tcW w:w="1436" w:type="dxa"/>
          </w:tcPr>
          <w:p w14:paraId="6ABBB3C5" w14:textId="14B0BC72" w:rsidR="00DC19F2" w:rsidRDefault="00476E66" w:rsidP="003F2672">
            <w:pPr>
              <w:rPr>
                <w:rFonts w:ascii="Verdana" w:hAnsi="Verdana"/>
                <w:sz w:val="20"/>
                <w:szCs w:val="20"/>
                <w:lang w:val="en-US"/>
              </w:rPr>
            </w:pPr>
            <w:r>
              <w:rPr>
                <w:rFonts w:ascii="Verdana" w:hAnsi="Verdana"/>
                <w:sz w:val="20"/>
                <w:szCs w:val="20"/>
                <w:lang w:val="en-US"/>
              </w:rPr>
              <w:t>M</w:t>
            </w:r>
          </w:p>
        </w:tc>
      </w:tr>
    </w:tbl>
    <w:p w14:paraId="3AF2A2E6" w14:textId="77777777" w:rsidR="003F2672" w:rsidRPr="003F2672" w:rsidRDefault="003F2672" w:rsidP="003F2672">
      <w:pPr>
        <w:ind w:left="1470"/>
        <w:contextualSpacing/>
        <w:rPr>
          <w:rFonts w:ascii="Verdana" w:hAnsi="Verdana"/>
          <w:sz w:val="20"/>
          <w:szCs w:val="20"/>
          <w:lang w:val="bg-BG"/>
        </w:rPr>
      </w:pPr>
    </w:p>
    <w:p w14:paraId="0960221B" w14:textId="77777777" w:rsidR="003F2672" w:rsidRPr="003F2672" w:rsidRDefault="003F2672" w:rsidP="009B5C41">
      <w:pPr>
        <w:numPr>
          <w:ilvl w:val="1"/>
          <w:numId w:val="45"/>
        </w:numPr>
        <w:spacing w:after="160" w:line="259" w:lineRule="auto"/>
        <w:contextualSpacing/>
        <w:rPr>
          <w:rFonts w:ascii="Verdana" w:hAnsi="Verdana"/>
          <w:b/>
          <w:sz w:val="20"/>
          <w:szCs w:val="20"/>
          <w:lang w:val="bg-BG"/>
        </w:rPr>
      </w:pPr>
      <w:bookmarkStart w:id="27" w:name="_Toc521426035"/>
      <w:r w:rsidRPr="003F2672">
        <w:rPr>
          <w:rFonts w:ascii="Verdana" w:hAnsi="Verdana"/>
          <w:b/>
          <w:sz w:val="20"/>
          <w:szCs w:val="20"/>
          <w:lang w:val="bg-BG"/>
        </w:rPr>
        <w:t>Мобилно приложение</w:t>
      </w:r>
      <w:bookmarkEnd w:id="2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04"/>
        <w:gridCol w:w="1436"/>
      </w:tblGrid>
      <w:tr w:rsidR="003F2672" w:rsidRPr="003F2672" w14:paraId="5A850D66" w14:textId="77777777" w:rsidTr="003F2672">
        <w:tc>
          <w:tcPr>
            <w:tcW w:w="567" w:type="dxa"/>
            <w:shd w:val="clear" w:color="auto" w:fill="B4C6E7" w:themeFill="accent5" w:themeFillTint="66"/>
          </w:tcPr>
          <w:p w14:paraId="48092366"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en-US"/>
              </w:rPr>
              <w:t>No.</w:t>
            </w:r>
          </w:p>
        </w:tc>
        <w:tc>
          <w:tcPr>
            <w:tcW w:w="6804" w:type="dxa"/>
            <w:shd w:val="clear" w:color="auto" w:fill="B4C6E7" w:themeFill="accent5" w:themeFillTint="66"/>
          </w:tcPr>
          <w:p w14:paraId="219FE5BC"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bg-BG"/>
              </w:rPr>
              <w:t>Изисквания</w:t>
            </w:r>
          </w:p>
        </w:tc>
        <w:tc>
          <w:tcPr>
            <w:tcW w:w="1134" w:type="dxa"/>
            <w:shd w:val="clear" w:color="auto" w:fill="B4C6E7" w:themeFill="accent5" w:themeFillTint="66"/>
          </w:tcPr>
          <w:p w14:paraId="0E3D236F"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6377720A" w14:textId="77777777" w:rsidTr="003F2672">
        <w:tc>
          <w:tcPr>
            <w:tcW w:w="567" w:type="dxa"/>
          </w:tcPr>
          <w:p w14:paraId="3D5FE51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22E541F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Поддържани устройства:</w:t>
            </w:r>
          </w:p>
          <w:p w14:paraId="5020253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работата върху устройства с операционни системи Android</w:t>
            </w:r>
            <w:r w:rsidRPr="00C25621">
              <w:rPr>
                <w:rFonts w:ascii="Verdana" w:hAnsi="Verdana"/>
                <w:sz w:val="20"/>
                <w:szCs w:val="20"/>
                <w:lang w:val="bg-BG"/>
              </w:rPr>
              <w:t xml:space="preserve"> </w:t>
            </w:r>
            <w:r w:rsidRPr="003F2672">
              <w:rPr>
                <w:rFonts w:ascii="Verdana" w:hAnsi="Verdana"/>
                <w:sz w:val="20"/>
                <w:szCs w:val="20"/>
                <w:lang w:val="bg-BG"/>
              </w:rPr>
              <w:t xml:space="preserve">и Apple </w:t>
            </w:r>
            <w:r w:rsidRPr="003F2672">
              <w:rPr>
                <w:rFonts w:ascii="Verdana" w:hAnsi="Verdana"/>
                <w:sz w:val="20"/>
                <w:szCs w:val="20"/>
                <w:lang w:val="en-US"/>
              </w:rPr>
              <w:t>i</w:t>
            </w:r>
            <w:r w:rsidRPr="003F2672">
              <w:rPr>
                <w:rFonts w:ascii="Verdana" w:hAnsi="Verdana"/>
                <w:sz w:val="20"/>
                <w:szCs w:val="20"/>
                <w:lang w:val="bg-BG"/>
              </w:rPr>
              <w:t>OS.</w:t>
            </w:r>
          </w:p>
        </w:tc>
        <w:tc>
          <w:tcPr>
            <w:tcW w:w="1134" w:type="dxa"/>
          </w:tcPr>
          <w:p w14:paraId="7C40F802"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07D6C7E" w14:textId="77777777" w:rsidTr="003F2672">
        <w:tc>
          <w:tcPr>
            <w:tcW w:w="567" w:type="dxa"/>
          </w:tcPr>
          <w:p w14:paraId="785ED9A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2</w:t>
            </w:r>
          </w:p>
        </w:tc>
        <w:tc>
          <w:tcPr>
            <w:tcW w:w="6804" w:type="dxa"/>
          </w:tcPr>
          <w:p w14:paraId="69D0A459"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Инсталация: </w:t>
            </w:r>
          </w:p>
          <w:p w14:paraId="043DCBA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може да бъде инсталирано посредством стандартните дистрибуционни канали (напр. Apple App Store, Google Play Store). В случай, че платформата позволява инсталацията на приложения на външен носител (SD карта), то ако приложението надвишава 10МВ трябва да има възможност да бъде инсталирано върху външния носител, освен ако от това зависи функционирането на самото приложение.</w:t>
            </w:r>
          </w:p>
        </w:tc>
        <w:tc>
          <w:tcPr>
            <w:tcW w:w="1134" w:type="dxa"/>
          </w:tcPr>
          <w:p w14:paraId="51BB10B9"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36AA6567" w14:textId="77777777" w:rsidTr="003F2672">
        <w:tc>
          <w:tcPr>
            <w:tcW w:w="567" w:type="dxa"/>
          </w:tcPr>
          <w:p w14:paraId="36B7C4B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3</w:t>
            </w:r>
          </w:p>
        </w:tc>
        <w:tc>
          <w:tcPr>
            <w:tcW w:w="6804" w:type="dxa"/>
          </w:tcPr>
          <w:p w14:paraId="43034B8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Регистрирани устройства:  </w:t>
            </w:r>
          </w:p>
          <w:p w14:paraId="7075046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работата на един потребител върху различни устройства (multiplatform) – телефони(smartphones), таблети.  Устройствата да могат да се регистрират в корпоративния сайт и да се виждат в профила на потребителя.</w:t>
            </w:r>
          </w:p>
        </w:tc>
        <w:tc>
          <w:tcPr>
            <w:tcW w:w="1134" w:type="dxa"/>
          </w:tcPr>
          <w:p w14:paraId="5435FFF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BE16084" w14:textId="77777777" w:rsidTr="003F2672">
        <w:tc>
          <w:tcPr>
            <w:tcW w:w="567" w:type="dxa"/>
          </w:tcPr>
          <w:p w14:paraId="4200E7C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4</w:t>
            </w:r>
          </w:p>
        </w:tc>
        <w:tc>
          <w:tcPr>
            <w:tcW w:w="6804" w:type="dxa"/>
          </w:tcPr>
          <w:p w14:paraId="37C7879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Нива на достъп до ресурсите на платформата: </w:t>
            </w:r>
          </w:p>
          <w:p w14:paraId="7CA999B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изисква абсолютния минимум от достъп до общите ресурси на системата, които са необходими за неговата основна функция. Приложението не трябва да изисква разрешения за достъп до чувствителна търговска информация, като контакти или системни журнали (system logs), както и услуги, които могат да струват пари на потребителите, като телефонно набиране или SMS изпращания. Достъп до устройства в системата като камера, GPS приемник, микрофон само при необходимост и след изричното съгласие на потребителя.</w:t>
            </w:r>
          </w:p>
        </w:tc>
        <w:tc>
          <w:tcPr>
            <w:tcW w:w="1134" w:type="dxa"/>
          </w:tcPr>
          <w:p w14:paraId="117A4CCF"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50D9B062" w14:textId="77777777" w:rsidTr="003F2672">
        <w:tc>
          <w:tcPr>
            <w:tcW w:w="567" w:type="dxa"/>
          </w:tcPr>
          <w:p w14:paraId="30406E1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5</w:t>
            </w:r>
          </w:p>
        </w:tc>
        <w:tc>
          <w:tcPr>
            <w:tcW w:w="6804" w:type="dxa"/>
          </w:tcPr>
          <w:p w14:paraId="32CC1C6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Известяване (Push notification): </w:t>
            </w:r>
          </w:p>
          <w:p w14:paraId="5B6B8B0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Да позволява изпращане на известяване към мобилното устройство при възникване на зададени събития (например: известие за издаване на фактурата, приближаващ краен срок плащане, период за подаване на самоотчет и т.н.). . </w:t>
            </w:r>
            <w:r w:rsidRPr="003F2672">
              <w:rPr>
                <w:rFonts w:ascii="Verdana" w:hAnsi="Verdana"/>
                <w:sz w:val="20"/>
                <w:szCs w:val="20"/>
                <w:lang w:val="bg-BG"/>
              </w:rPr>
              <w:lastRenderedPageBreak/>
              <w:t>Съобщенията от приложението към потребителите трябва да следват дизайн стандартите на съответната платформа. Множество нотификации, трябва да може да бъдат обединявани в една обща, където платформата го позволява.</w:t>
            </w:r>
          </w:p>
        </w:tc>
        <w:tc>
          <w:tcPr>
            <w:tcW w:w="1134" w:type="dxa"/>
          </w:tcPr>
          <w:p w14:paraId="47C0F73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4A13DE7C" w14:textId="77777777" w:rsidTr="003F2672">
        <w:tc>
          <w:tcPr>
            <w:tcW w:w="567" w:type="dxa"/>
          </w:tcPr>
          <w:p w14:paraId="4A50758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6</w:t>
            </w:r>
          </w:p>
        </w:tc>
        <w:tc>
          <w:tcPr>
            <w:tcW w:w="6804" w:type="dxa"/>
          </w:tcPr>
          <w:p w14:paraId="0BBA3C73"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Управление на достъпа (Authentication and authorization):</w:t>
            </w:r>
          </w:p>
          <w:p w14:paraId="02ADD149"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 xml:space="preserve">Да използва единна база данни с корпоративния сайт за регистриране в приложението; </w:t>
            </w:r>
          </w:p>
          <w:p w14:paraId="61429843"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 xml:space="preserve">Да позволява регистриране посредством профили във Facebook, Tweeter и т.н.  </w:t>
            </w:r>
          </w:p>
        </w:tc>
        <w:tc>
          <w:tcPr>
            <w:tcW w:w="1134" w:type="dxa"/>
          </w:tcPr>
          <w:p w14:paraId="52D82BC4"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77DEF2E" w14:textId="77777777" w:rsidTr="003F2672">
        <w:tc>
          <w:tcPr>
            <w:tcW w:w="567" w:type="dxa"/>
          </w:tcPr>
          <w:p w14:paraId="774B248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7</w:t>
            </w:r>
          </w:p>
        </w:tc>
        <w:tc>
          <w:tcPr>
            <w:tcW w:w="6804" w:type="dxa"/>
          </w:tcPr>
          <w:p w14:paraId="18C5DF1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Време за зареждане (Loading time): </w:t>
            </w:r>
          </w:p>
          <w:p w14:paraId="7A0CFD53"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уведомява потребителя, ако е необходимо по-дълго време на зареждане. Ако времето за зареждане е по-дълго от 5 секунди, то следва да бъде визуализирана лента за прогрес на зареждането или съобщение до потребителя.</w:t>
            </w:r>
          </w:p>
        </w:tc>
        <w:tc>
          <w:tcPr>
            <w:tcW w:w="1134" w:type="dxa"/>
          </w:tcPr>
          <w:p w14:paraId="5F5F564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214E0A89" w14:textId="77777777" w:rsidTr="003F2672">
        <w:tc>
          <w:tcPr>
            <w:tcW w:w="567" w:type="dxa"/>
          </w:tcPr>
          <w:p w14:paraId="654DAE8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8</w:t>
            </w:r>
          </w:p>
        </w:tc>
        <w:tc>
          <w:tcPr>
            <w:tcW w:w="6804" w:type="dxa"/>
          </w:tcPr>
          <w:p w14:paraId="702E0DD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Оптимизиране на ресурсите на мобилното устройство (Optimization of mobile device resources):</w:t>
            </w:r>
          </w:p>
          <w:p w14:paraId="31D60145" w14:textId="77777777" w:rsidR="003F2672" w:rsidRPr="003F2672" w:rsidRDefault="003F2672" w:rsidP="009B5C41">
            <w:pPr>
              <w:numPr>
                <w:ilvl w:val="1"/>
                <w:numId w:val="38"/>
              </w:numPr>
              <w:spacing w:after="160" w:line="259" w:lineRule="auto"/>
              <w:rPr>
                <w:rFonts w:ascii="Verdana" w:hAnsi="Verdana"/>
                <w:sz w:val="20"/>
                <w:szCs w:val="20"/>
                <w:lang w:val="bg-BG"/>
              </w:rPr>
            </w:pPr>
            <w:r w:rsidRPr="003F2672">
              <w:rPr>
                <w:rFonts w:ascii="Verdana" w:hAnsi="Verdana"/>
                <w:sz w:val="20"/>
                <w:szCs w:val="20"/>
                <w:lang w:val="bg-BG"/>
              </w:rPr>
              <w:t xml:space="preserve">Следи на наличието на достатъчно свободна памет и пространство по време на функциониране и даване на навременно предупреждение към потребителите при липсата на такова; </w:t>
            </w:r>
          </w:p>
          <w:p w14:paraId="79FB79D2" w14:textId="77777777" w:rsidR="003F2672" w:rsidRPr="003F2672" w:rsidRDefault="003F2672" w:rsidP="009B5C41">
            <w:pPr>
              <w:numPr>
                <w:ilvl w:val="1"/>
                <w:numId w:val="38"/>
              </w:numPr>
              <w:spacing w:after="160" w:line="259" w:lineRule="auto"/>
              <w:rPr>
                <w:rFonts w:ascii="Verdana" w:hAnsi="Verdana"/>
                <w:sz w:val="20"/>
                <w:szCs w:val="20"/>
                <w:lang w:val="bg-BG"/>
              </w:rPr>
            </w:pPr>
            <w:r w:rsidRPr="003F2672">
              <w:rPr>
                <w:rFonts w:ascii="Verdana" w:hAnsi="Verdana"/>
                <w:sz w:val="20"/>
                <w:szCs w:val="20"/>
                <w:lang w:val="bg-BG"/>
              </w:rPr>
              <w:t>Оптимизация на мрежовия трафик; Пренасочване, при възможност, към използване на Wi-Fi;</w:t>
            </w:r>
          </w:p>
          <w:p w14:paraId="3F7D719D" w14:textId="77777777" w:rsidR="003F2672" w:rsidRPr="003F2672" w:rsidRDefault="003F2672" w:rsidP="009B5C41">
            <w:pPr>
              <w:numPr>
                <w:ilvl w:val="1"/>
                <w:numId w:val="38"/>
              </w:numPr>
              <w:spacing w:after="160" w:line="259" w:lineRule="auto"/>
              <w:rPr>
                <w:rFonts w:ascii="Verdana" w:hAnsi="Verdana"/>
                <w:sz w:val="20"/>
                <w:szCs w:val="20"/>
                <w:lang w:val="bg-BG"/>
              </w:rPr>
            </w:pPr>
            <w:r w:rsidRPr="003F2672">
              <w:rPr>
                <w:rFonts w:ascii="Verdana" w:hAnsi="Verdana"/>
                <w:sz w:val="20"/>
                <w:szCs w:val="20"/>
                <w:lang w:val="bg-BG"/>
              </w:rPr>
              <w:t>Ефективност на употребата на хардуерните ресурси и батерията. Кеширане на данните.</w:t>
            </w:r>
          </w:p>
        </w:tc>
        <w:tc>
          <w:tcPr>
            <w:tcW w:w="1134" w:type="dxa"/>
          </w:tcPr>
          <w:p w14:paraId="4A7C657B"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4C0E7DC" w14:textId="77777777" w:rsidTr="003F2672">
        <w:tc>
          <w:tcPr>
            <w:tcW w:w="567" w:type="dxa"/>
          </w:tcPr>
          <w:p w14:paraId="49F6DDF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9</w:t>
            </w:r>
          </w:p>
        </w:tc>
        <w:tc>
          <w:tcPr>
            <w:tcW w:w="6804" w:type="dxa"/>
          </w:tcPr>
          <w:p w14:paraId="1EAF4A4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Внедряване на механизми за кеширане.</w:t>
            </w:r>
          </w:p>
        </w:tc>
        <w:tc>
          <w:tcPr>
            <w:tcW w:w="1134" w:type="dxa"/>
          </w:tcPr>
          <w:p w14:paraId="45C0E93F"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3D9680EF" w14:textId="77777777" w:rsidTr="003F2672">
        <w:tc>
          <w:tcPr>
            <w:tcW w:w="567" w:type="dxa"/>
          </w:tcPr>
          <w:p w14:paraId="478BB1D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10</w:t>
            </w:r>
          </w:p>
        </w:tc>
        <w:tc>
          <w:tcPr>
            <w:tcW w:w="6804" w:type="dxa"/>
          </w:tcPr>
          <w:p w14:paraId="5531A96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Режими на работа (Operation mode): </w:t>
            </w:r>
          </w:p>
          <w:p w14:paraId="6D3C54F1" w14:textId="77777777" w:rsidR="003F2672" w:rsidRPr="003F2672" w:rsidRDefault="003F2672" w:rsidP="003F2672">
            <w:pPr>
              <w:rPr>
                <w:rFonts w:ascii="Verdana" w:hAnsi="Verdana"/>
                <w:sz w:val="20"/>
                <w:szCs w:val="20"/>
                <w:lang w:val="bg-BG"/>
              </w:rPr>
            </w:pPr>
          </w:p>
          <w:p w14:paraId="3E9385C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зареждане на приложението, придружено от съобщение, че устройството не се намира в обхват на безжична мрежа (offline mode).</w:t>
            </w:r>
          </w:p>
        </w:tc>
        <w:tc>
          <w:tcPr>
            <w:tcW w:w="1134" w:type="dxa"/>
          </w:tcPr>
          <w:p w14:paraId="3C810B2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CC98D3A" w14:textId="77777777" w:rsidTr="003F2672">
        <w:tc>
          <w:tcPr>
            <w:tcW w:w="567" w:type="dxa"/>
          </w:tcPr>
          <w:p w14:paraId="51DD248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11</w:t>
            </w:r>
          </w:p>
        </w:tc>
        <w:tc>
          <w:tcPr>
            <w:tcW w:w="6804" w:type="dxa"/>
          </w:tcPr>
          <w:p w14:paraId="2BCED809"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Изисквания към потребителския интерфейс и графика: </w:t>
            </w:r>
          </w:p>
          <w:p w14:paraId="3942A35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поддържа едновременно хоризонтална (landscape) и вертикална (portrait) ориентация на екрана. Всички функционалности на приложението трябва да бъдат достъпни и в двете ориентации. Минимални промени в съдържанието и изгледа при работа в хоризонтална позиция са приемливи. Приложението трябва да използва целия екран на устройството и при двете ориентации, без проблеми при формиране на визуализацията (rendering)  при чести промени на ориентацията на екрана.</w:t>
            </w:r>
          </w:p>
        </w:tc>
        <w:tc>
          <w:tcPr>
            <w:tcW w:w="1134" w:type="dxa"/>
          </w:tcPr>
          <w:p w14:paraId="4C80304B"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237A6DEB" w14:textId="77777777" w:rsidTr="003F2672">
        <w:tc>
          <w:tcPr>
            <w:tcW w:w="567" w:type="dxa"/>
          </w:tcPr>
          <w:p w14:paraId="0B3BDE1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12</w:t>
            </w:r>
          </w:p>
        </w:tc>
        <w:tc>
          <w:tcPr>
            <w:tcW w:w="6804" w:type="dxa"/>
          </w:tcPr>
          <w:p w14:paraId="12C2C62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Изработка на пълен набор от икони по наложените стандарти за уеб и мобилна разработка;</w:t>
            </w:r>
          </w:p>
        </w:tc>
        <w:tc>
          <w:tcPr>
            <w:tcW w:w="1134" w:type="dxa"/>
          </w:tcPr>
          <w:p w14:paraId="5539BFA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938FA20" w14:textId="77777777" w:rsidTr="003F2672">
        <w:tc>
          <w:tcPr>
            <w:tcW w:w="567" w:type="dxa"/>
          </w:tcPr>
          <w:p w14:paraId="2AD79AB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13</w:t>
            </w:r>
          </w:p>
        </w:tc>
        <w:tc>
          <w:tcPr>
            <w:tcW w:w="6804" w:type="dxa"/>
          </w:tcPr>
          <w:p w14:paraId="2C56A61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Различни размери и формати на екрана:</w:t>
            </w:r>
          </w:p>
          <w:p w14:paraId="132D6FE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Оптимизация на потребителския интерфейс на приложението за всяка целева конфигурация на екран. Възползване от допълнителното пространство при екраните на таблети.</w:t>
            </w:r>
          </w:p>
          <w:p w14:paraId="512AE4A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За таблети с по-голям екран, използвани в хоризонтален изглед, да се позиционират контролите на интерфейса в страните на екрана, достъпни за потребителя, например ако бива използван с две ръце да се съобразява радиуса на палците на потребителя.</w:t>
            </w:r>
          </w:p>
          <w:p w14:paraId="7593D96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Отстоянията между елементите в интерфейса при таблети трябва да бъде по – голямо за оптимално потребителско </w:t>
            </w:r>
            <w:r w:rsidRPr="003F2672">
              <w:rPr>
                <w:rFonts w:ascii="Verdana" w:hAnsi="Verdana"/>
                <w:sz w:val="20"/>
                <w:szCs w:val="20"/>
                <w:lang w:val="bg-BG"/>
              </w:rPr>
              <w:lastRenderedPageBreak/>
              <w:t>усещане и използваемост.</w:t>
            </w:r>
          </w:p>
          <w:p w14:paraId="4408175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Избягване позициониране в краищата на екрана на визуализираното съдържание.</w:t>
            </w:r>
          </w:p>
          <w:p w14:paraId="057527A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Автоматична настройка на размера на шрифта до оптималния за най – добро боравене за по – големи екрани.</w:t>
            </w:r>
          </w:p>
        </w:tc>
        <w:tc>
          <w:tcPr>
            <w:tcW w:w="1134" w:type="dxa"/>
          </w:tcPr>
          <w:p w14:paraId="7A7DDA9F"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23ED6AD3" w14:textId="77777777" w:rsidTr="003F2672">
        <w:tc>
          <w:tcPr>
            <w:tcW w:w="567" w:type="dxa"/>
          </w:tcPr>
          <w:p w14:paraId="29E07AE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14</w:t>
            </w:r>
          </w:p>
        </w:tc>
        <w:tc>
          <w:tcPr>
            <w:tcW w:w="6804" w:type="dxa"/>
          </w:tcPr>
          <w:p w14:paraId="23D81BF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Визуално качество: </w:t>
            </w:r>
          </w:p>
          <w:p w14:paraId="34B53B47"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визуализира графики, текст и други визуални елементи, без забележим шум, размазвания и пикселизация. Приложението трябва да разполага с графика с високо качество за всички целеви размери на екран, пропорции, включително и по-големи екрани на таблети. Не трябва да има видими назъбвания в ръбове на менюта, бутони и други визуални елементи. Показване на текст и текстови блокове в приемлив вид, с достатъчно отстояние от заобикалящите ги елементи.</w:t>
            </w:r>
          </w:p>
        </w:tc>
        <w:tc>
          <w:tcPr>
            <w:tcW w:w="1134" w:type="dxa"/>
          </w:tcPr>
          <w:p w14:paraId="27AFF24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3830FA7" w14:textId="77777777" w:rsidTr="00C25621">
        <w:tc>
          <w:tcPr>
            <w:tcW w:w="567" w:type="dxa"/>
          </w:tcPr>
          <w:p w14:paraId="6627F7D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15</w:t>
            </w:r>
          </w:p>
        </w:tc>
        <w:tc>
          <w:tcPr>
            <w:tcW w:w="6804" w:type="dxa"/>
          </w:tcPr>
          <w:p w14:paraId="265CE9F9"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Стабилност на мобилното приложение: </w:t>
            </w:r>
          </w:p>
          <w:p w14:paraId="5588C5A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не трябва да „забива“, да се затваря неочаквано, „замръзва“ или по какъвто и да е друг начин да се държи ненормално по каквото и да е време след инсталация на потребителско устройство. Превенция на претоварване, предизвикано от многократно последователно натискане на екрана от потребител.</w:t>
            </w:r>
          </w:p>
        </w:tc>
        <w:tc>
          <w:tcPr>
            <w:tcW w:w="1134" w:type="dxa"/>
            <w:shd w:val="clear" w:color="auto" w:fill="auto"/>
          </w:tcPr>
          <w:p w14:paraId="7B1298F6" w14:textId="23BDF130" w:rsidR="003F2672" w:rsidRPr="003F2672" w:rsidRDefault="003F2672" w:rsidP="005F5B04">
            <w:pPr>
              <w:rPr>
                <w:rFonts w:ascii="Verdana" w:hAnsi="Verdana"/>
                <w:sz w:val="20"/>
                <w:szCs w:val="20"/>
                <w:lang w:val="bg-BG"/>
              </w:rPr>
            </w:pPr>
            <w:r w:rsidRPr="00C25621">
              <w:rPr>
                <w:rFonts w:ascii="Verdana" w:hAnsi="Verdana"/>
                <w:sz w:val="20"/>
                <w:szCs w:val="20"/>
                <w:lang w:val="bg-BG"/>
              </w:rPr>
              <w:t xml:space="preserve">М </w:t>
            </w:r>
          </w:p>
        </w:tc>
      </w:tr>
      <w:tr w:rsidR="003F2672" w:rsidRPr="003F2672" w14:paraId="68858353" w14:textId="77777777" w:rsidTr="003F2672">
        <w:tc>
          <w:tcPr>
            <w:tcW w:w="567" w:type="dxa"/>
          </w:tcPr>
          <w:p w14:paraId="25FC3DE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16</w:t>
            </w:r>
          </w:p>
        </w:tc>
        <w:tc>
          <w:tcPr>
            <w:tcW w:w="6804" w:type="dxa"/>
          </w:tcPr>
          <w:p w14:paraId="58E0992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Сигурност: </w:t>
            </w:r>
          </w:p>
          <w:p w14:paraId="3B5FF76F"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 xml:space="preserve">Сигурност на данните върху мобилното устройство в съответствие с официално поддържаните мобилни операционни системи (текущо </w:t>
            </w:r>
            <w:r w:rsidRPr="003F2672">
              <w:rPr>
                <w:rFonts w:ascii="Verdana" w:hAnsi="Verdana"/>
                <w:sz w:val="20"/>
                <w:szCs w:val="20"/>
                <w:lang w:val="en-US"/>
              </w:rPr>
              <w:t>Android</w:t>
            </w:r>
            <w:r w:rsidRPr="003F2672">
              <w:rPr>
                <w:rFonts w:ascii="Verdana" w:hAnsi="Verdana"/>
                <w:sz w:val="20"/>
                <w:szCs w:val="20"/>
                <w:lang w:val="bg-BG"/>
              </w:rPr>
              <w:t xml:space="preserve"> 8, </w:t>
            </w:r>
            <w:r w:rsidRPr="003F2672">
              <w:rPr>
                <w:rFonts w:ascii="Verdana" w:hAnsi="Verdana"/>
                <w:sz w:val="20"/>
                <w:szCs w:val="20"/>
                <w:lang w:val="en-US"/>
              </w:rPr>
              <w:t>iOS</w:t>
            </w:r>
            <w:r w:rsidRPr="003F2672">
              <w:rPr>
                <w:rFonts w:ascii="Verdana" w:hAnsi="Verdana"/>
                <w:sz w:val="20"/>
                <w:szCs w:val="20"/>
                <w:lang w:val="bg-BG"/>
              </w:rPr>
              <w:t xml:space="preserve"> 11 или по-нови).</w:t>
            </w:r>
          </w:p>
          <w:p w14:paraId="6BA432BD"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Сигурност на комуникацията при обмен на данните със системите от корпоративната мрежа на „Софийска вода“ АД.</w:t>
            </w:r>
          </w:p>
          <w:p w14:paraId="153B7F90"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Работа през DMZ на корпоративната мрежа на „Софийска вода“ АД.</w:t>
            </w:r>
          </w:p>
        </w:tc>
        <w:tc>
          <w:tcPr>
            <w:tcW w:w="1134" w:type="dxa"/>
          </w:tcPr>
          <w:p w14:paraId="2699776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650C051B"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p>
    <w:p w14:paraId="192CC39D"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bookmarkStart w:id="28" w:name="_Toc454205610"/>
      <w:bookmarkStart w:id="29" w:name="_Toc487034734"/>
      <w:bookmarkEnd w:id="28"/>
      <w:bookmarkEnd w:id="29"/>
      <w:r w:rsidRPr="003F2672">
        <w:rPr>
          <w:rFonts w:ascii="Verdana" w:eastAsiaTheme="majorEastAsia" w:hAnsi="Verdana" w:cstheme="majorBidi"/>
          <w:b/>
          <w:bCs/>
          <w:color w:val="2E74B5" w:themeColor="accent1" w:themeShade="BF"/>
          <w:sz w:val="20"/>
          <w:szCs w:val="20"/>
          <w:lang w:val="bg-BG"/>
        </w:rPr>
        <w:t xml:space="preserve">ПОДРАЗДЕЛ 4: ИЗИСКВАНИЯ ПО ОТНОШЕНИЕ НА ГАРАНЦИОННО ОБСЛУЖВАНЕ И ПОДДРЪЖКА </w:t>
      </w:r>
    </w:p>
    <w:p w14:paraId="6559199A" w14:textId="77777777" w:rsidR="003F2672" w:rsidRPr="00C25621" w:rsidRDefault="003F2672" w:rsidP="003F2672">
      <w:pPr>
        <w:rPr>
          <w:rFonts w:ascii="Verdana" w:hAnsi="Verdana"/>
          <w:b/>
          <w:sz w:val="20"/>
          <w:szCs w:val="20"/>
          <w:lang w:val="bg-BG"/>
        </w:rPr>
      </w:pPr>
    </w:p>
    <w:tbl>
      <w:tblPr>
        <w:tblStyle w:val="TableGrid8"/>
        <w:tblW w:w="0" w:type="auto"/>
        <w:tblLook w:val="04A0" w:firstRow="1" w:lastRow="0" w:firstColumn="1" w:lastColumn="0" w:noHBand="0" w:noVBand="1"/>
      </w:tblPr>
      <w:tblGrid>
        <w:gridCol w:w="595"/>
        <w:gridCol w:w="6950"/>
        <w:gridCol w:w="1436"/>
      </w:tblGrid>
      <w:tr w:rsidR="003F2672" w:rsidRPr="003F2672" w14:paraId="39D22B80" w14:textId="77777777" w:rsidTr="003F2672">
        <w:tc>
          <w:tcPr>
            <w:tcW w:w="416" w:type="dxa"/>
            <w:shd w:val="clear" w:color="auto" w:fill="9CC2E5" w:themeFill="accent1" w:themeFillTint="99"/>
          </w:tcPr>
          <w:p w14:paraId="2638124C" w14:textId="77777777" w:rsidR="003F2672" w:rsidRPr="003F2672" w:rsidRDefault="003F2672" w:rsidP="003F2672">
            <w:pPr>
              <w:shd w:val="clear" w:color="auto" w:fill="9CC2E5" w:themeFill="accent1" w:themeFillTint="99"/>
              <w:jc w:val="both"/>
              <w:rPr>
                <w:rFonts w:ascii="Verdana" w:hAnsi="Verdana"/>
                <w:b/>
                <w:sz w:val="20"/>
                <w:szCs w:val="20"/>
                <w:lang w:val="en-US"/>
              </w:rPr>
            </w:pPr>
            <w:r w:rsidRPr="003F2672">
              <w:rPr>
                <w:rFonts w:ascii="Verdana" w:hAnsi="Verdana"/>
                <w:b/>
                <w:sz w:val="20"/>
                <w:szCs w:val="20"/>
                <w:lang w:val="en-US"/>
              </w:rPr>
              <w:t>No.</w:t>
            </w:r>
          </w:p>
        </w:tc>
        <w:tc>
          <w:tcPr>
            <w:tcW w:w="6950" w:type="dxa"/>
            <w:shd w:val="clear" w:color="auto" w:fill="9CC2E5" w:themeFill="accent1" w:themeFillTint="99"/>
          </w:tcPr>
          <w:p w14:paraId="5022AFEC" w14:textId="77777777" w:rsidR="003F2672" w:rsidRPr="003F2672" w:rsidRDefault="003F2672" w:rsidP="003F2672">
            <w:pPr>
              <w:shd w:val="clear" w:color="auto" w:fill="9CC2E5" w:themeFill="accent1" w:themeFillTint="99"/>
              <w:jc w:val="both"/>
              <w:rPr>
                <w:rFonts w:ascii="Verdana" w:hAnsi="Verdana" w:cs="Arial"/>
                <w:b/>
                <w:sz w:val="20"/>
                <w:szCs w:val="20"/>
                <w:lang w:val="bg-BG"/>
              </w:rPr>
            </w:pPr>
            <w:r w:rsidRPr="003F2672">
              <w:rPr>
                <w:rFonts w:ascii="Verdana" w:hAnsi="Verdana" w:cs="Arial"/>
                <w:b/>
                <w:sz w:val="20"/>
                <w:szCs w:val="20"/>
                <w:lang w:val="bg-BG"/>
              </w:rPr>
              <w:t>Изисквания</w:t>
            </w:r>
          </w:p>
        </w:tc>
        <w:tc>
          <w:tcPr>
            <w:tcW w:w="1134" w:type="dxa"/>
            <w:shd w:val="clear" w:color="auto" w:fill="9CC2E5" w:themeFill="accent1" w:themeFillTint="99"/>
          </w:tcPr>
          <w:p w14:paraId="5DC3C10E" w14:textId="77777777" w:rsidR="003F2672" w:rsidRPr="003F2672" w:rsidRDefault="003F2672" w:rsidP="003F2672">
            <w:pPr>
              <w:shd w:val="clear" w:color="auto" w:fill="9CC2E5" w:themeFill="accent1" w:themeFillTint="99"/>
              <w:jc w:val="both"/>
              <w:rPr>
                <w:rFonts w:ascii="Verdana" w:hAnsi="Verdana"/>
                <w:b/>
                <w:sz w:val="20"/>
                <w:szCs w:val="20"/>
                <w:lang w:val="en-US"/>
              </w:rPr>
            </w:pPr>
            <w:r w:rsidRPr="003F2672">
              <w:rPr>
                <w:rFonts w:ascii="Verdana" w:hAnsi="Verdana"/>
                <w:b/>
                <w:sz w:val="20"/>
                <w:szCs w:val="20"/>
                <w:lang w:val="bg-BG"/>
              </w:rPr>
              <w:t>Приоритет</w:t>
            </w:r>
          </w:p>
        </w:tc>
      </w:tr>
      <w:tr w:rsidR="003F2672" w:rsidRPr="003F2672" w14:paraId="1509C25A" w14:textId="77777777" w:rsidTr="003F2672">
        <w:tc>
          <w:tcPr>
            <w:tcW w:w="416" w:type="dxa"/>
          </w:tcPr>
          <w:p w14:paraId="4EDB992D"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1</w:t>
            </w:r>
          </w:p>
        </w:tc>
        <w:tc>
          <w:tcPr>
            <w:tcW w:w="6950" w:type="dxa"/>
          </w:tcPr>
          <w:p w14:paraId="59903EB8" w14:textId="77777777" w:rsidR="003F2672" w:rsidRPr="003F2672" w:rsidRDefault="003F2672" w:rsidP="003F2672">
            <w:pPr>
              <w:jc w:val="both"/>
              <w:rPr>
                <w:rFonts w:ascii="Verdana" w:hAnsi="Verdana" w:cs="Arial"/>
                <w:b/>
                <w:i/>
                <w:sz w:val="20"/>
                <w:szCs w:val="20"/>
                <w:lang w:val="bg-BG"/>
              </w:rPr>
            </w:pPr>
            <w:r w:rsidRPr="003F2672">
              <w:rPr>
                <w:rFonts w:ascii="Verdana" w:hAnsi="Verdana" w:cs="Arial"/>
                <w:b/>
                <w:i/>
                <w:sz w:val="20"/>
                <w:szCs w:val="20"/>
                <w:lang w:val="bg-BG"/>
              </w:rPr>
              <w:t>Гаранция</w:t>
            </w:r>
          </w:p>
          <w:p w14:paraId="0DC2FDDA" w14:textId="6C9652C2" w:rsidR="003F2672" w:rsidRPr="003F2672" w:rsidRDefault="005972F8" w:rsidP="003F2672">
            <w:pPr>
              <w:jc w:val="both"/>
              <w:rPr>
                <w:rFonts w:ascii="Verdana" w:hAnsi="Verdana" w:cs="Arial"/>
                <w:sz w:val="20"/>
                <w:szCs w:val="20"/>
                <w:lang w:val="bg-BG"/>
              </w:rPr>
            </w:pPr>
            <w:r>
              <w:rPr>
                <w:rFonts w:ascii="Verdana" w:hAnsi="Verdana" w:cs="Arial"/>
                <w:sz w:val="20"/>
                <w:szCs w:val="20"/>
                <w:lang w:val="bg-BG"/>
              </w:rPr>
              <w:t>Интернет сайт</w:t>
            </w:r>
            <w:r w:rsidR="003F2672" w:rsidRPr="003F2672">
              <w:rPr>
                <w:rFonts w:ascii="Verdana" w:hAnsi="Verdana" w:cs="Arial"/>
                <w:sz w:val="20"/>
                <w:szCs w:val="20"/>
                <w:lang w:val="bg-BG"/>
              </w:rPr>
              <w:t>ът и мобилното приложение да имат едногодишна безплатна гаранционна поддръжка, която включва:</w:t>
            </w:r>
          </w:p>
          <w:p w14:paraId="0C9141FB" w14:textId="77777777" w:rsidR="003F2672" w:rsidRPr="003F2672" w:rsidRDefault="003F2672" w:rsidP="009B5C41">
            <w:pPr>
              <w:widowControl w:val="0"/>
              <w:numPr>
                <w:ilvl w:val="2"/>
                <w:numId w:val="38"/>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Поправяне на грешки (Bug fixing)</w:t>
            </w:r>
            <w:r w:rsidRPr="003F2672">
              <w:rPr>
                <w:rFonts w:ascii="Verdana" w:eastAsiaTheme="minorHAnsi" w:hAnsi="Verdana" w:cs="Arial"/>
                <w:color w:val="000000"/>
                <w:sz w:val="20"/>
                <w:szCs w:val="20"/>
                <w:lang w:val="bg-BG" w:eastAsia="bg-BG" w:bidi="bg-BG"/>
              </w:rPr>
              <w:t>;</w:t>
            </w:r>
          </w:p>
          <w:p w14:paraId="3B9CECFC" w14:textId="77777777" w:rsidR="003F2672" w:rsidRPr="003F2672" w:rsidRDefault="003F2672" w:rsidP="009B5C41">
            <w:pPr>
              <w:widowControl w:val="0"/>
              <w:numPr>
                <w:ilvl w:val="2"/>
                <w:numId w:val="38"/>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 xml:space="preserve">Отстраняване на уязвимости, открити при периодичното сканиране с корпоративен инструмент за оценка на уязвимости; </w:t>
            </w:r>
          </w:p>
          <w:p w14:paraId="0E3C5F3C" w14:textId="62D59A0F" w:rsidR="003F2672" w:rsidRPr="003F2672" w:rsidRDefault="003F2672" w:rsidP="009B5C41">
            <w:pPr>
              <w:widowControl w:val="0"/>
              <w:numPr>
                <w:ilvl w:val="2"/>
                <w:numId w:val="38"/>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color w:val="000000"/>
                <w:sz w:val="20"/>
                <w:szCs w:val="20"/>
                <w:lang w:val="bg-BG" w:eastAsia="bg-BG" w:bidi="bg-BG"/>
              </w:rPr>
              <w:t xml:space="preserve">Обновяване на компоненти на </w:t>
            </w:r>
            <w:r w:rsidR="005972F8">
              <w:rPr>
                <w:rFonts w:ascii="Verdana" w:hAnsi="Verdana" w:cs="Arial"/>
                <w:color w:val="000000"/>
                <w:sz w:val="20"/>
                <w:szCs w:val="20"/>
                <w:lang w:val="bg-BG" w:eastAsia="bg-BG" w:bidi="bg-BG"/>
              </w:rPr>
              <w:t>интернет сайт</w:t>
            </w:r>
            <w:r w:rsidRPr="003F2672">
              <w:rPr>
                <w:rFonts w:ascii="Verdana" w:hAnsi="Verdana" w:cs="Arial"/>
                <w:color w:val="000000"/>
                <w:sz w:val="20"/>
                <w:szCs w:val="20"/>
                <w:lang w:val="bg-BG" w:eastAsia="bg-BG" w:bidi="bg-BG"/>
              </w:rPr>
              <w:t xml:space="preserve">а, ако е необходимо. </w:t>
            </w:r>
          </w:p>
          <w:p w14:paraId="3D1E328D" w14:textId="77777777" w:rsidR="003F2672" w:rsidRPr="00C25621" w:rsidRDefault="003F2672" w:rsidP="003F2672">
            <w:pPr>
              <w:ind w:left="720"/>
              <w:contextualSpacing/>
              <w:jc w:val="both"/>
              <w:rPr>
                <w:rFonts w:ascii="Verdana" w:hAnsi="Verdana"/>
                <w:sz w:val="20"/>
                <w:szCs w:val="20"/>
                <w:lang w:val="bg-BG"/>
              </w:rPr>
            </w:pPr>
          </w:p>
        </w:tc>
        <w:tc>
          <w:tcPr>
            <w:tcW w:w="1134" w:type="dxa"/>
          </w:tcPr>
          <w:p w14:paraId="4A861613"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M</w:t>
            </w:r>
          </w:p>
        </w:tc>
      </w:tr>
      <w:tr w:rsidR="003F2672" w:rsidRPr="003F2672" w14:paraId="749D7EAD" w14:textId="77777777" w:rsidTr="003F2672">
        <w:tc>
          <w:tcPr>
            <w:tcW w:w="416" w:type="dxa"/>
          </w:tcPr>
          <w:p w14:paraId="3271BC4E"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2</w:t>
            </w:r>
          </w:p>
        </w:tc>
        <w:tc>
          <w:tcPr>
            <w:tcW w:w="6950" w:type="dxa"/>
          </w:tcPr>
          <w:p w14:paraId="5051CC5C" w14:textId="3C2463B8" w:rsidR="003F2672" w:rsidRPr="003F2672" w:rsidRDefault="00D11A58" w:rsidP="003F2672">
            <w:pPr>
              <w:jc w:val="both"/>
              <w:rPr>
                <w:rFonts w:ascii="Verdana" w:hAnsi="Verdana" w:cs="Arial"/>
                <w:b/>
                <w:i/>
                <w:sz w:val="20"/>
                <w:szCs w:val="20"/>
                <w:lang w:val="bg-BG"/>
              </w:rPr>
            </w:pPr>
            <w:r>
              <w:rPr>
                <w:rFonts w:ascii="Verdana" w:hAnsi="Verdana" w:cs="Arial"/>
                <w:b/>
                <w:i/>
                <w:sz w:val="20"/>
                <w:szCs w:val="20"/>
                <w:lang w:val="bg-BG"/>
              </w:rPr>
              <w:t>След</w:t>
            </w:r>
            <w:r w:rsidR="003F2672" w:rsidRPr="003F2672">
              <w:rPr>
                <w:rFonts w:ascii="Verdana" w:hAnsi="Verdana" w:cs="Arial"/>
                <w:b/>
                <w:i/>
                <w:sz w:val="20"/>
                <w:szCs w:val="20"/>
                <w:lang w:val="bg-BG"/>
              </w:rPr>
              <w:t>гаранционни услуги за поддръжка (след изтичане на едногодишната безплатна гаранционна поддръжка)</w:t>
            </w:r>
          </w:p>
          <w:p w14:paraId="6D19BEF5"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lastRenderedPageBreak/>
              <w:t>Да се предоставят следните услуги:</w:t>
            </w:r>
          </w:p>
          <w:p w14:paraId="0FBFBF88" w14:textId="77777777"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Поправяне на грешки (Bug fixing)</w:t>
            </w:r>
            <w:r w:rsidRPr="003F2672">
              <w:rPr>
                <w:rFonts w:ascii="Verdana" w:eastAsiaTheme="minorHAnsi" w:hAnsi="Verdana" w:cs="Arial"/>
                <w:color w:val="000000"/>
                <w:sz w:val="20"/>
                <w:szCs w:val="20"/>
                <w:lang w:val="bg-BG" w:eastAsia="bg-BG" w:bidi="bg-BG"/>
              </w:rPr>
              <w:t>;</w:t>
            </w:r>
          </w:p>
          <w:p w14:paraId="4A238811" w14:textId="77777777"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 xml:space="preserve">Отстраняване на уязвимости, открити чрез </w:t>
            </w:r>
            <w:r w:rsidRPr="003F2672">
              <w:rPr>
                <w:rFonts w:ascii="Verdana" w:hAnsi="Verdana" w:cs="Arial"/>
                <w:color w:val="000000"/>
                <w:sz w:val="20"/>
                <w:szCs w:val="20"/>
                <w:lang w:val="bg-BG" w:eastAsia="bg-BG" w:bidi="bg-BG"/>
              </w:rPr>
              <w:t xml:space="preserve">корпоративно решение за </w:t>
            </w:r>
            <w:r w:rsidRPr="003F2672">
              <w:rPr>
                <w:rFonts w:ascii="Verdana" w:hAnsi="Verdana" w:cs="Arial"/>
                <w:sz w:val="20"/>
                <w:szCs w:val="20"/>
                <w:lang w:val="bg-BG"/>
              </w:rPr>
              <w:t>оценка на уязвимости;</w:t>
            </w:r>
          </w:p>
          <w:p w14:paraId="5027CED7" w14:textId="33BB5F16"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 xml:space="preserve">Промяна на функционалност на </w:t>
            </w:r>
            <w:r w:rsidR="005972F8">
              <w:rPr>
                <w:rFonts w:ascii="Verdana" w:hAnsi="Verdana" w:cs="Arial"/>
                <w:sz w:val="20"/>
                <w:szCs w:val="20"/>
                <w:lang w:val="bg-BG"/>
              </w:rPr>
              <w:t>интернет сайт</w:t>
            </w:r>
            <w:r w:rsidRPr="003F2672">
              <w:rPr>
                <w:rFonts w:ascii="Verdana" w:hAnsi="Verdana" w:cs="Arial"/>
                <w:sz w:val="20"/>
                <w:szCs w:val="20"/>
                <w:lang w:val="bg-BG"/>
              </w:rPr>
              <w:t>а (корективна поддръжка)</w:t>
            </w:r>
            <w:r w:rsidRPr="003F2672">
              <w:rPr>
                <w:rFonts w:ascii="Verdana" w:eastAsiaTheme="minorHAnsi" w:hAnsi="Verdana" w:cs="Arial"/>
                <w:color w:val="000000"/>
                <w:sz w:val="20"/>
                <w:szCs w:val="20"/>
                <w:lang w:val="bg-BG" w:eastAsia="bg-BG" w:bidi="bg-BG"/>
              </w:rPr>
              <w:t xml:space="preserve">; </w:t>
            </w:r>
          </w:p>
          <w:p w14:paraId="2236DFB4" w14:textId="6AE465C7"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color w:val="000000"/>
                <w:sz w:val="20"/>
                <w:szCs w:val="20"/>
                <w:lang w:val="bg-BG" w:eastAsia="bg-BG" w:bidi="bg-BG"/>
              </w:rPr>
              <w:t xml:space="preserve">Обновяване на компоненти на </w:t>
            </w:r>
            <w:r w:rsidR="005972F8">
              <w:rPr>
                <w:rFonts w:ascii="Verdana" w:hAnsi="Verdana" w:cs="Arial"/>
                <w:color w:val="000000"/>
                <w:sz w:val="20"/>
                <w:szCs w:val="20"/>
                <w:lang w:val="bg-BG" w:eastAsia="bg-BG" w:bidi="bg-BG"/>
              </w:rPr>
              <w:t>интернет сайт</w:t>
            </w:r>
            <w:r w:rsidRPr="003F2672">
              <w:rPr>
                <w:rFonts w:ascii="Verdana" w:hAnsi="Verdana" w:cs="Arial"/>
                <w:color w:val="000000"/>
                <w:sz w:val="20"/>
                <w:szCs w:val="20"/>
                <w:lang w:val="bg-BG" w:eastAsia="bg-BG" w:bidi="bg-BG"/>
              </w:rPr>
              <w:t>а, ако е необходимо;</w:t>
            </w:r>
          </w:p>
          <w:p w14:paraId="2E30CED0" w14:textId="77777777" w:rsidR="003F2672" w:rsidRPr="003F2672" w:rsidRDefault="003F2672" w:rsidP="009B5C41">
            <w:pPr>
              <w:widowControl w:val="0"/>
              <w:numPr>
                <w:ilvl w:val="2"/>
                <w:numId w:val="44"/>
              </w:numPr>
              <w:tabs>
                <w:tab w:val="left" w:pos="334"/>
              </w:tabs>
              <w:spacing w:line="274" w:lineRule="exact"/>
              <w:jc w:val="both"/>
              <w:rPr>
                <w:rFonts w:ascii="Verdana" w:hAnsi="Verdana" w:cs="Arial"/>
                <w:sz w:val="20"/>
                <w:szCs w:val="20"/>
                <w:lang w:val="bg-BG"/>
              </w:rPr>
            </w:pPr>
            <w:r w:rsidRPr="003F2672">
              <w:rPr>
                <w:rFonts w:ascii="Verdana" w:hAnsi="Verdana" w:cs="Arial"/>
                <w:sz w:val="20"/>
                <w:szCs w:val="20"/>
                <w:lang w:val="bg-BG"/>
              </w:rPr>
              <w:t>Разработване на нови функционалности при поискване.</w:t>
            </w:r>
          </w:p>
          <w:p w14:paraId="217AD3E9" w14:textId="77777777" w:rsidR="003F2672" w:rsidRPr="00C25621" w:rsidRDefault="003F2672" w:rsidP="003F2672">
            <w:pPr>
              <w:widowControl w:val="0"/>
              <w:tabs>
                <w:tab w:val="left" w:pos="334"/>
              </w:tabs>
              <w:spacing w:line="274" w:lineRule="exact"/>
              <w:jc w:val="both"/>
              <w:rPr>
                <w:rFonts w:ascii="Verdana" w:hAnsi="Verdana"/>
                <w:sz w:val="20"/>
                <w:szCs w:val="20"/>
                <w:lang w:val="bg-BG"/>
              </w:rPr>
            </w:pPr>
          </w:p>
        </w:tc>
        <w:tc>
          <w:tcPr>
            <w:tcW w:w="1134" w:type="dxa"/>
          </w:tcPr>
          <w:p w14:paraId="00205D07"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5C9F9C39" w14:textId="77777777" w:rsidTr="003F2672">
        <w:tc>
          <w:tcPr>
            <w:tcW w:w="416" w:type="dxa"/>
          </w:tcPr>
          <w:p w14:paraId="5911A856"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lastRenderedPageBreak/>
              <w:t>3</w:t>
            </w:r>
          </w:p>
        </w:tc>
        <w:tc>
          <w:tcPr>
            <w:tcW w:w="6950" w:type="dxa"/>
          </w:tcPr>
          <w:p w14:paraId="1573CC47" w14:textId="77777777" w:rsidR="003F2672" w:rsidRPr="003F2672" w:rsidRDefault="003F2672" w:rsidP="003F2672">
            <w:pPr>
              <w:jc w:val="both"/>
              <w:rPr>
                <w:rFonts w:ascii="Verdana" w:hAnsi="Verdana" w:cs="Arial"/>
                <w:b/>
                <w:i/>
                <w:sz w:val="20"/>
                <w:szCs w:val="20"/>
                <w:lang w:val="bg-BG"/>
              </w:rPr>
            </w:pPr>
            <w:r w:rsidRPr="003F2672">
              <w:rPr>
                <w:rFonts w:ascii="Verdana" w:hAnsi="Verdana" w:cs="Arial"/>
                <w:b/>
                <w:i/>
                <w:sz w:val="20"/>
                <w:szCs w:val="20"/>
                <w:lang w:val="bg-BG"/>
              </w:rPr>
              <w:t>Споразумение за нива на обслужване (SLA)</w:t>
            </w:r>
          </w:p>
          <w:p w14:paraId="16707BE3" w14:textId="7FFFB42A"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Доставчикът гарантира правилното функциониране на </w:t>
            </w:r>
            <w:r w:rsidR="005972F8">
              <w:rPr>
                <w:rFonts w:ascii="Verdana" w:hAnsi="Verdana" w:cs="Arial"/>
                <w:sz w:val="20"/>
                <w:szCs w:val="20"/>
                <w:lang w:val="bg-BG"/>
              </w:rPr>
              <w:t>интернет сайт</w:t>
            </w:r>
            <w:r w:rsidRPr="003F2672">
              <w:rPr>
                <w:rFonts w:ascii="Verdana" w:hAnsi="Verdana" w:cs="Arial"/>
                <w:sz w:val="20"/>
                <w:szCs w:val="20"/>
                <w:lang w:val="bg-BG"/>
              </w:rPr>
              <w:t>а и мобилното приложение. Всякакви проблеми ще бъдат решавани в следните срокове:</w:t>
            </w:r>
          </w:p>
          <w:p w14:paraId="744D80DD" w14:textId="77777777" w:rsidR="003F2672" w:rsidRPr="003F2672" w:rsidRDefault="003F2672" w:rsidP="003F2672">
            <w:pPr>
              <w:jc w:val="both"/>
              <w:rPr>
                <w:rFonts w:ascii="Verdana" w:hAnsi="Verdana" w:cs="Arial"/>
                <w:sz w:val="20"/>
                <w:szCs w:val="20"/>
                <w:lang w:val="bg-BG"/>
              </w:rPr>
            </w:pPr>
          </w:p>
          <w:tbl>
            <w:tblPr>
              <w:tblStyle w:val="TableGrid8"/>
              <w:tblW w:w="0" w:type="auto"/>
              <w:tblLook w:val="04A0" w:firstRow="1" w:lastRow="0" w:firstColumn="1" w:lastColumn="0" w:noHBand="0" w:noVBand="1"/>
            </w:tblPr>
            <w:tblGrid>
              <w:gridCol w:w="451"/>
              <w:gridCol w:w="2907"/>
              <w:gridCol w:w="1530"/>
              <w:gridCol w:w="1836"/>
            </w:tblGrid>
            <w:tr w:rsidR="003F2672" w:rsidRPr="003F2672" w14:paraId="63A1ABBF" w14:textId="77777777" w:rsidTr="003F2672">
              <w:tc>
                <w:tcPr>
                  <w:tcW w:w="312" w:type="dxa"/>
                </w:tcPr>
                <w:p w14:paraId="5C559079"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w:t>
                  </w:r>
                </w:p>
              </w:tc>
              <w:tc>
                <w:tcPr>
                  <w:tcW w:w="3911" w:type="dxa"/>
                </w:tcPr>
                <w:p w14:paraId="59946B44"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Сложност </w:t>
                  </w:r>
                </w:p>
              </w:tc>
              <w:tc>
                <w:tcPr>
                  <w:tcW w:w="2112" w:type="dxa"/>
                </w:tcPr>
                <w:p w14:paraId="2DE3EC7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Време за реакция</w:t>
                  </w:r>
                </w:p>
              </w:tc>
              <w:tc>
                <w:tcPr>
                  <w:tcW w:w="2112" w:type="dxa"/>
                </w:tcPr>
                <w:p w14:paraId="1BF36620"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Време за отстраняване </w:t>
                  </w:r>
                </w:p>
              </w:tc>
            </w:tr>
            <w:tr w:rsidR="003F2672" w:rsidRPr="003F2672" w14:paraId="53E7EEF5" w14:textId="77777777" w:rsidTr="003F2672">
              <w:tc>
                <w:tcPr>
                  <w:tcW w:w="312" w:type="dxa"/>
                </w:tcPr>
                <w:p w14:paraId="4C469B39"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1</w:t>
                  </w:r>
                </w:p>
              </w:tc>
              <w:tc>
                <w:tcPr>
                  <w:tcW w:w="3911" w:type="dxa"/>
                </w:tcPr>
                <w:p w14:paraId="4BBDB592"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Максимална </w:t>
                  </w:r>
                </w:p>
                <w:p w14:paraId="47EB700A" w14:textId="2B7FB69C"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Няма достъп до </w:t>
                  </w:r>
                  <w:r w:rsidR="005972F8">
                    <w:rPr>
                      <w:rFonts w:ascii="Verdana" w:hAnsi="Verdana" w:cs="Arial"/>
                      <w:sz w:val="20"/>
                      <w:szCs w:val="20"/>
                      <w:lang w:val="bg-BG"/>
                    </w:rPr>
                    <w:t>интернет сайт</w:t>
                  </w:r>
                  <w:r w:rsidRPr="003F2672">
                    <w:rPr>
                      <w:rFonts w:ascii="Verdana" w:hAnsi="Verdana" w:cs="Arial"/>
                      <w:sz w:val="20"/>
                      <w:szCs w:val="20"/>
                      <w:lang w:val="bg-BG"/>
                    </w:rPr>
                    <w:t xml:space="preserve">а/Мобилното приложение </w:t>
                  </w:r>
                </w:p>
              </w:tc>
              <w:tc>
                <w:tcPr>
                  <w:tcW w:w="2112" w:type="dxa"/>
                </w:tcPr>
                <w:p w14:paraId="2E360CD8"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1 час</w:t>
                  </w:r>
                </w:p>
              </w:tc>
              <w:tc>
                <w:tcPr>
                  <w:tcW w:w="2112" w:type="dxa"/>
                </w:tcPr>
                <w:p w14:paraId="6A9792CF"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4-8 часа</w:t>
                  </w:r>
                </w:p>
              </w:tc>
            </w:tr>
            <w:tr w:rsidR="003F2672" w:rsidRPr="003F2672" w14:paraId="506A366C" w14:textId="77777777" w:rsidTr="003F2672">
              <w:tc>
                <w:tcPr>
                  <w:tcW w:w="312" w:type="dxa"/>
                </w:tcPr>
                <w:p w14:paraId="03C70C18"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2</w:t>
                  </w:r>
                </w:p>
              </w:tc>
              <w:tc>
                <w:tcPr>
                  <w:tcW w:w="3911" w:type="dxa"/>
                </w:tcPr>
                <w:p w14:paraId="0627951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Голяма </w:t>
                  </w:r>
                </w:p>
                <w:p w14:paraId="378F58D1" w14:textId="274E8960"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Няма достъп или неправилно функционират  една или няколко основни функции на </w:t>
                  </w:r>
                  <w:r w:rsidR="005972F8">
                    <w:rPr>
                      <w:rFonts w:ascii="Verdana" w:hAnsi="Verdana" w:cs="Arial"/>
                      <w:sz w:val="20"/>
                      <w:szCs w:val="20"/>
                      <w:lang w:val="bg-BG"/>
                    </w:rPr>
                    <w:t>интернет сайт</w:t>
                  </w:r>
                  <w:r w:rsidRPr="003F2672">
                    <w:rPr>
                      <w:rFonts w:ascii="Verdana" w:hAnsi="Verdana" w:cs="Arial"/>
                      <w:sz w:val="20"/>
                      <w:szCs w:val="20"/>
                      <w:lang w:val="bg-BG"/>
                    </w:rPr>
                    <w:t>а/Мобилното приложение (включително функциите на клиентската онлайн сметка</w:t>
                  </w:r>
                  <w:r w:rsidRPr="003F2672">
                    <w:rPr>
                      <w:rFonts w:ascii="Verdana" w:eastAsiaTheme="minorHAnsi" w:hAnsi="Verdana" w:cs="Arial"/>
                      <w:sz w:val="20"/>
                      <w:szCs w:val="20"/>
                      <w:lang w:val="bg-BG"/>
                    </w:rPr>
                    <w:t xml:space="preserve"> /</w:t>
                  </w:r>
                  <w:r w:rsidRPr="003F2672">
                    <w:rPr>
                      <w:rFonts w:ascii="Verdana" w:hAnsi="Verdana" w:cs="Arial"/>
                      <w:sz w:val="20"/>
                      <w:szCs w:val="20"/>
                      <w:lang w:val="bg-BG"/>
                    </w:rPr>
                    <w:t>COA/)</w:t>
                  </w:r>
                </w:p>
              </w:tc>
              <w:tc>
                <w:tcPr>
                  <w:tcW w:w="2112" w:type="dxa"/>
                </w:tcPr>
                <w:p w14:paraId="114F0C04"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2 часа</w:t>
                  </w:r>
                </w:p>
              </w:tc>
              <w:tc>
                <w:tcPr>
                  <w:tcW w:w="2112" w:type="dxa"/>
                </w:tcPr>
                <w:p w14:paraId="208CB0E0"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12 – 16 часа</w:t>
                  </w:r>
                </w:p>
              </w:tc>
            </w:tr>
            <w:tr w:rsidR="003F2672" w:rsidRPr="003F2672" w14:paraId="171914C8" w14:textId="77777777" w:rsidTr="003F2672">
              <w:tc>
                <w:tcPr>
                  <w:tcW w:w="312" w:type="dxa"/>
                </w:tcPr>
                <w:p w14:paraId="15B6BE2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3</w:t>
                  </w:r>
                </w:p>
              </w:tc>
              <w:tc>
                <w:tcPr>
                  <w:tcW w:w="3911" w:type="dxa"/>
                </w:tcPr>
                <w:p w14:paraId="1EA9ADBF"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Средна </w:t>
                  </w:r>
                </w:p>
                <w:p w14:paraId="6E7B281D" w14:textId="31CE38A8" w:rsidR="003F2672" w:rsidRPr="003F2672" w:rsidRDefault="005972F8" w:rsidP="003F2672">
                  <w:pPr>
                    <w:jc w:val="both"/>
                    <w:rPr>
                      <w:rFonts w:ascii="Verdana" w:hAnsi="Verdana" w:cs="Arial"/>
                      <w:sz w:val="20"/>
                      <w:szCs w:val="20"/>
                      <w:lang w:val="bg-BG"/>
                    </w:rPr>
                  </w:pPr>
                  <w:r>
                    <w:rPr>
                      <w:rFonts w:ascii="Verdana" w:hAnsi="Verdana" w:cs="Arial"/>
                      <w:sz w:val="20"/>
                      <w:szCs w:val="20"/>
                      <w:lang w:val="bg-BG"/>
                    </w:rPr>
                    <w:t>Интернет сайт</w:t>
                  </w:r>
                  <w:r w:rsidR="003F2672" w:rsidRPr="003F2672">
                    <w:rPr>
                      <w:rFonts w:ascii="Verdana" w:hAnsi="Verdana" w:cs="Arial"/>
                      <w:sz w:val="20"/>
                      <w:szCs w:val="20"/>
                      <w:lang w:val="bg-BG"/>
                    </w:rPr>
                    <w:t>ът/Мобилното приложение като цяло функционират, но една по-малка функционалност не работи изобщо</w:t>
                  </w:r>
                </w:p>
              </w:tc>
              <w:tc>
                <w:tcPr>
                  <w:tcW w:w="2112" w:type="dxa"/>
                </w:tcPr>
                <w:p w14:paraId="05BED56D"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4 часа</w:t>
                  </w:r>
                </w:p>
              </w:tc>
              <w:tc>
                <w:tcPr>
                  <w:tcW w:w="2112" w:type="dxa"/>
                </w:tcPr>
                <w:p w14:paraId="050E77DD"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24 часа</w:t>
                  </w:r>
                </w:p>
              </w:tc>
            </w:tr>
            <w:tr w:rsidR="003F2672" w:rsidRPr="00517CDC" w14:paraId="75FBAD2C" w14:textId="77777777" w:rsidTr="003F2672">
              <w:tc>
                <w:tcPr>
                  <w:tcW w:w="312" w:type="dxa"/>
                </w:tcPr>
                <w:p w14:paraId="383EF8AD"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4</w:t>
                  </w:r>
                </w:p>
              </w:tc>
              <w:tc>
                <w:tcPr>
                  <w:tcW w:w="3911" w:type="dxa"/>
                </w:tcPr>
                <w:p w14:paraId="62D6CB4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Малка </w:t>
                  </w:r>
                </w:p>
                <w:p w14:paraId="6541591A" w14:textId="0924A644" w:rsidR="003F2672" w:rsidRPr="003F2672" w:rsidRDefault="005972F8" w:rsidP="003F2672">
                  <w:pPr>
                    <w:jc w:val="both"/>
                    <w:rPr>
                      <w:rFonts w:ascii="Verdana" w:hAnsi="Verdana" w:cs="Arial"/>
                      <w:sz w:val="20"/>
                      <w:szCs w:val="20"/>
                      <w:lang w:val="bg-BG"/>
                    </w:rPr>
                  </w:pPr>
                  <w:r>
                    <w:rPr>
                      <w:rFonts w:ascii="Verdana" w:hAnsi="Verdana" w:cs="Arial"/>
                      <w:sz w:val="20"/>
                      <w:szCs w:val="20"/>
                      <w:lang w:val="bg-BG"/>
                    </w:rPr>
                    <w:t>Интернет сайт</w:t>
                  </w:r>
                  <w:r w:rsidR="003F2672" w:rsidRPr="003F2672">
                    <w:rPr>
                      <w:rFonts w:ascii="Verdana" w:hAnsi="Verdana" w:cs="Arial"/>
                      <w:sz w:val="20"/>
                      <w:szCs w:val="20"/>
                      <w:lang w:val="bg-BG"/>
                    </w:rPr>
                    <w:t>ът/Мобилното приложение като цяло функционират, но една по-малка функционалност не работи правилно</w:t>
                  </w:r>
                </w:p>
                <w:p w14:paraId="17043362" w14:textId="77777777" w:rsidR="003F2672" w:rsidRPr="003F2672" w:rsidRDefault="003F2672" w:rsidP="003F2672">
                  <w:pPr>
                    <w:jc w:val="both"/>
                    <w:rPr>
                      <w:rFonts w:ascii="Verdana" w:hAnsi="Verdana" w:cs="Arial"/>
                      <w:sz w:val="20"/>
                      <w:szCs w:val="20"/>
                      <w:lang w:val="bg-BG"/>
                    </w:rPr>
                  </w:pPr>
                </w:p>
              </w:tc>
              <w:tc>
                <w:tcPr>
                  <w:tcW w:w="2112" w:type="dxa"/>
                </w:tcPr>
                <w:p w14:paraId="1733F086"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8 часа</w:t>
                  </w:r>
                </w:p>
              </w:tc>
              <w:tc>
                <w:tcPr>
                  <w:tcW w:w="2112" w:type="dxa"/>
                </w:tcPr>
                <w:p w14:paraId="3E9F07D1"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48 – 72 часа</w:t>
                  </w:r>
                </w:p>
              </w:tc>
            </w:tr>
          </w:tbl>
          <w:p w14:paraId="532F5F6E" w14:textId="77777777" w:rsidR="003F2672" w:rsidRPr="003F2672" w:rsidRDefault="003F2672" w:rsidP="003F2672">
            <w:pPr>
              <w:jc w:val="both"/>
              <w:rPr>
                <w:rFonts w:ascii="Verdana" w:hAnsi="Verdana" w:cs="Arial"/>
                <w:sz w:val="20"/>
                <w:szCs w:val="20"/>
                <w:lang w:val="bg-BG"/>
              </w:rPr>
            </w:pPr>
          </w:p>
          <w:p w14:paraId="5B6CCEE8" w14:textId="77777777" w:rsidR="003F2672" w:rsidRPr="00C25621" w:rsidRDefault="003F2672" w:rsidP="003F2672">
            <w:pPr>
              <w:jc w:val="both"/>
              <w:rPr>
                <w:rFonts w:ascii="Verdana" w:hAnsi="Verdana"/>
                <w:sz w:val="20"/>
                <w:szCs w:val="20"/>
                <w:lang w:val="bg-BG"/>
              </w:rPr>
            </w:pPr>
          </w:p>
          <w:p w14:paraId="784A9336" w14:textId="400488C3"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Сроковете започват да текат от момента на съобщаване на проблема по имейл </w:t>
            </w:r>
            <w:r w:rsidR="00D174AC">
              <w:rPr>
                <w:rFonts w:ascii="Verdana" w:hAnsi="Verdana" w:cs="Arial"/>
                <w:sz w:val="20"/>
                <w:szCs w:val="20"/>
                <w:lang w:val="bg-BG"/>
              </w:rPr>
              <w:t xml:space="preserve">или система </w:t>
            </w:r>
            <w:r w:rsidR="00D174AC" w:rsidRPr="004A3565">
              <w:rPr>
                <w:rFonts w:ascii="Verdana" w:hAnsi="Verdana" w:cs="Arial"/>
                <w:sz w:val="20"/>
                <w:szCs w:val="20"/>
                <w:lang w:val="bg-BG"/>
              </w:rPr>
              <w:t>за</w:t>
            </w:r>
            <w:r w:rsidR="00346804">
              <w:rPr>
                <w:rFonts w:ascii="Verdana" w:hAnsi="Verdana" w:cs="Arial"/>
                <w:sz w:val="20"/>
                <w:szCs w:val="20"/>
                <w:lang w:val="bg-BG"/>
              </w:rPr>
              <w:t xml:space="preserve"> регистрация на билети</w:t>
            </w:r>
            <w:r w:rsidR="00D174AC">
              <w:rPr>
                <w:rFonts w:ascii="Verdana" w:hAnsi="Verdana" w:cs="Arial"/>
                <w:sz w:val="20"/>
                <w:szCs w:val="20"/>
                <w:lang w:val="bg-BG"/>
              </w:rPr>
              <w:t xml:space="preserve"> </w:t>
            </w:r>
            <w:r w:rsidRPr="003F2672">
              <w:rPr>
                <w:rFonts w:ascii="Verdana" w:hAnsi="Verdana" w:cs="Arial"/>
                <w:sz w:val="20"/>
                <w:szCs w:val="20"/>
                <w:lang w:val="bg-BG"/>
              </w:rPr>
              <w:t xml:space="preserve">до доставчика.  </w:t>
            </w:r>
          </w:p>
          <w:p w14:paraId="5FFE8543" w14:textId="77777777" w:rsidR="003F2672" w:rsidRPr="00C25621" w:rsidRDefault="003F2672" w:rsidP="003F2672">
            <w:pPr>
              <w:jc w:val="both"/>
              <w:rPr>
                <w:rFonts w:ascii="Verdana" w:hAnsi="Verdana"/>
                <w:sz w:val="20"/>
                <w:szCs w:val="20"/>
                <w:lang w:val="bg-BG"/>
              </w:rPr>
            </w:pPr>
          </w:p>
        </w:tc>
        <w:tc>
          <w:tcPr>
            <w:tcW w:w="1134" w:type="dxa"/>
          </w:tcPr>
          <w:p w14:paraId="424B44EA"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M</w:t>
            </w:r>
          </w:p>
        </w:tc>
      </w:tr>
    </w:tbl>
    <w:p w14:paraId="72392107" w14:textId="77777777" w:rsidR="003F2672" w:rsidRPr="003F2672" w:rsidRDefault="003F2672" w:rsidP="003F2672">
      <w:pPr>
        <w:rPr>
          <w:lang w:val="bg-BG"/>
        </w:rPr>
      </w:pPr>
    </w:p>
    <w:p w14:paraId="14B50015" w14:textId="553CBEB4" w:rsidR="003F2672" w:rsidRDefault="003F2672" w:rsidP="003F2672">
      <w:pPr>
        <w:spacing w:after="160" w:line="259" w:lineRule="auto"/>
        <w:rPr>
          <w:rFonts w:asciiTheme="minorHAnsi" w:eastAsiaTheme="minorHAnsi" w:hAnsiTheme="minorHAnsi" w:cstheme="minorBidi"/>
          <w:sz w:val="22"/>
          <w:szCs w:val="22"/>
          <w:lang w:val="bg-BG"/>
        </w:rPr>
      </w:pPr>
    </w:p>
    <w:p w14:paraId="166CF255" w14:textId="1B35E8F9" w:rsidR="003F2672" w:rsidRPr="00C25621" w:rsidRDefault="003F2672" w:rsidP="003F2672">
      <w:pPr>
        <w:spacing w:after="160" w:line="259" w:lineRule="auto"/>
        <w:rPr>
          <w:rFonts w:asciiTheme="minorHAnsi" w:eastAsiaTheme="minorHAnsi" w:hAnsiTheme="minorHAnsi" w:cstheme="minorBidi"/>
          <w:sz w:val="22"/>
          <w:szCs w:val="22"/>
          <w:lang w:val="en-US"/>
        </w:rPr>
      </w:pPr>
    </w:p>
    <w:p w14:paraId="7E375E83" w14:textId="15450F58" w:rsidR="003F2672" w:rsidRDefault="003F2672" w:rsidP="003F2672">
      <w:pPr>
        <w:spacing w:after="160" w:line="259" w:lineRule="auto"/>
        <w:rPr>
          <w:rFonts w:asciiTheme="minorHAnsi" w:eastAsiaTheme="minorHAnsi" w:hAnsiTheme="minorHAnsi" w:cstheme="minorBidi"/>
          <w:sz w:val="22"/>
          <w:szCs w:val="22"/>
          <w:lang w:val="bg-BG"/>
        </w:rPr>
      </w:pPr>
    </w:p>
    <w:p w14:paraId="156A504E" w14:textId="35B918CD" w:rsidR="003F2672" w:rsidRDefault="003F2672" w:rsidP="003F2672">
      <w:pPr>
        <w:spacing w:after="160" w:line="259" w:lineRule="auto"/>
        <w:rPr>
          <w:rFonts w:asciiTheme="minorHAnsi" w:eastAsiaTheme="minorHAnsi" w:hAnsiTheme="minorHAnsi" w:cstheme="minorBidi"/>
          <w:sz w:val="22"/>
          <w:szCs w:val="22"/>
          <w:lang w:val="bg-BG"/>
        </w:rPr>
      </w:pPr>
    </w:p>
    <w:p w14:paraId="18F93111" w14:textId="4EA60E34" w:rsidR="003F2672" w:rsidRDefault="003F2672" w:rsidP="003F2672">
      <w:pPr>
        <w:spacing w:after="160" w:line="259" w:lineRule="auto"/>
        <w:rPr>
          <w:rFonts w:asciiTheme="minorHAnsi" w:eastAsiaTheme="minorHAnsi" w:hAnsiTheme="minorHAnsi" w:cstheme="minorBidi"/>
          <w:sz w:val="22"/>
          <w:szCs w:val="22"/>
          <w:lang w:val="bg-BG"/>
        </w:rPr>
      </w:pPr>
    </w:p>
    <w:p w14:paraId="537BB290" w14:textId="0A55D89B" w:rsidR="003F2672" w:rsidRDefault="003F2672" w:rsidP="003F2672">
      <w:pPr>
        <w:spacing w:after="160" w:line="259" w:lineRule="auto"/>
        <w:rPr>
          <w:rFonts w:asciiTheme="minorHAnsi" w:eastAsiaTheme="minorHAnsi" w:hAnsiTheme="minorHAnsi" w:cstheme="minorBidi"/>
          <w:sz w:val="22"/>
          <w:szCs w:val="22"/>
          <w:lang w:val="bg-BG"/>
        </w:rPr>
      </w:pPr>
    </w:p>
    <w:p w14:paraId="1A635C7F" w14:textId="2919F4F9" w:rsidR="00B5647A" w:rsidRDefault="00B5647A" w:rsidP="003F2672">
      <w:pPr>
        <w:spacing w:after="160" w:line="259" w:lineRule="auto"/>
        <w:rPr>
          <w:rFonts w:asciiTheme="minorHAnsi" w:eastAsiaTheme="minorHAnsi" w:hAnsiTheme="minorHAnsi" w:cstheme="minorBidi"/>
          <w:sz w:val="22"/>
          <w:szCs w:val="22"/>
          <w:lang w:val="bg-BG"/>
        </w:rPr>
      </w:pPr>
    </w:p>
    <w:p w14:paraId="63D7AF33" w14:textId="51D0728B" w:rsidR="00B5647A" w:rsidRDefault="00B5647A" w:rsidP="003F2672">
      <w:pPr>
        <w:spacing w:after="160" w:line="259" w:lineRule="auto"/>
        <w:rPr>
          <w:rFonts w:asciiTheme="minorHAnsi" w:eastAsiaTheme="minorHAnsi" w:hAnsiTheme="minorHAnsi" w:cstheme="minorBidi"/>
          <w:sz w:val="22"/>
          <w:szCs w:val="22"/>
          <w:lang w:val="bg-BG"/>
        </w:rPr>
      </w:pPr>
    </w:p>
    <w:p w14:paraId="44C73170" w14:textId="356E7447" w:rsidR="00B5647A" w:rsidRDefault="00B5647A" w:rsidP="003F2672">
      <w:pPr>
        <w:spacing w:after="160" w:line="259" w:lineRule="auto"/>
        <w:rPr>
          <w:rFonts w:asciiTheme="minorHAnsi" w:eastAsiaTheme="minorHAnsi" w:hAnsiTheme="minorHAnsi" w:cstheme="minorBidi"/>
          <w:sz w:val="22"/>
          <w:szCs w:val="22"/>
          <w:lang w:val="bg-BG"/>
        </w:rPr>
      </w:pPr>
    </w:p>
    <w:p w14:paraId="696F8F0C" w14:textId="35A11DAE" w:rsidR="00B5647A" w:rsidRDefault="00B5647A" w:rsidP="003F2672">
      <w:pPr>
        <w:spacing w:after="160" w:line="259" w:lineRule="auto"/>
        <w:rPr>
          <w:rFonts w:asciiTheme="minorHAnsi" w:eastAsiaTheme="minorHAnsi" w:hAnsiTheme="minorHAnsi" w:cstheme="minorBidi"/>
          <w:sz w:val="22"/>
          <w:szCs w:val="22"/>
          <w:lang w:val="bg-BG"/>
        </w:rPr>
      </w:pPr>
    </w:p>
    <w:p w14:paraId="00FC63C6" w14:textId="4A4FCAF5" w:rsidR="00B5647A" w:rsidRDefault="00B5647A" w:rsidP="003F2672">
      <w:pPr>
        <w:spacing w:after="160" w:line="259" w:lineRule="auto"/>
        <w:rPr>
          <w:rFonts w:asciiTheme="minorHAnsi" w:eastAsiaTheme="minorHAnsi" w:hAnsiTheme="minorHAnsi" w:cstheme="minorBidi"/>
          <w:sz w:val="22"/>
          <w:szCs w:val="22"/>
          <w:lang w:val="bg-BG"/>
        </w:rPr>
      </w:pPr>
    </w:p>
    <w:p w14:paraId="7229FB88" w14:textId="33549213" w:rsidR="00B5647A" w:rsidRDefault="00B5647A" w:rsidP="003F2672">
      <w:pPr>
        <w:spacing w:after="160" w:line="259" w:lineRule="auto"/>
        <w:rPr>
          <w:rFonts w:asciiTheme="minorHAnsi" w:eastAsiaTheme="minorHAnsi" w:hAnsiTheme="minorHAnsi" w:cstheme="minorBidi"/>
          <w:sz w:val="22"/>
          <w:szCs w:val="22"/>
          <w:lang w:val="bg-BG"/>
        </w:rPr>
      </w:pPr>
    </w:p>
    <w:p w14:paraId="4E74A12B" w14:textId="77777777" w:rsidR="00B5647A" w:rsidRDefault="00B5647A" w:rsidP="003F2672">
      <w:pPr>
        <w:spacing w:after="160" w:line="259" w:lineRule="auto"/>
        <w:rPr>
          <w:rFonts w:asciiTheme="minorHAnsi" w:eastAsiaTheme="minorHAnsi" w:hAnsiTheme="minorHAnsi" w:cstheme="minorBidi"/>
          <w:sz w:val="22"/>
          <w:szCs w:val="22"/>
          <w:lang w:val="bg-BG"/>
        </w:rPr>
      </w:pPr>
    </w:p>
    <w:p w14:paraId="379B0E19" w14:textId="7E7664B9" w:rsidR="003F2672" w:rsidRDefault="003F2672" w:rsidP="003F2672">
      <w:pPr>
        <w:spacing w:after="160" w:line="259" w:lineRule="auto"/>
        <w:rPr>
          <w:rFonts w:asciiTheme="minorHAnsi" w:eastAsiaTheme="minorHAnsi" w:hAnsiTheme="minorHAnsi" w:cstheme="minorBidi"/>
          <w:sz w:val="22"/>
          <w:szCs w:val="22"/>
          <w:lang w:val="bg-BG"/>
        </w:rPr>
      </w:pPr>
    </w:p>
    <w:p w14:paraId="1F031834" w14:textId="4764EB6D" w:rsidR="003F2672" w:rsidRDefault="00B5647A" w:rsidP="00B5647A">
      <w:pPr>
        <w:spacing w:after="160" w:line="259" w:lineRule="auto"/>
        <w:ind w:left="7080"/>
        <w:jc w:val="both"/>
        <w:rPr>
          <w:rFonts w:asciiTheme="minorHAnsi" w:eastAsiaTheme="minorHAnsi" w:hAnsiTheme="minorHAnsi" w:cstheme="minorBidi"/>
          <w:sz w:val="22"/>
          <w:szCs w:val="22"/>
          <w:lang w:val="bg-BG"/>
        </w:rPr>
      </w:pPr>
      <w:r w:rsidRPr="005747EC">
        <w:rPr>
          <w:rFonts w:asciiTheme="minorHAnsi" w:eastAsiaTheme="minorHAnsi" w:hAnsiTheme="minorHAnsi" w:cstheme="minorBidi"/>
          <w:sz w:val="22"/>
          <w:szCs w:val="22"/>
          <w:lang w:val="bg-BG"/>
        </w:rPr>
        <w:t>Приложение № 3</w:t>
      </w:r>
    </w:p>
    <w:p w14:paraId="0C622A64" w14:textId="5C4EBB86" w:rsidR="003F2672" w:rsidRDefault="003F2672" w:rsidP="003F2672">
      <w:pPr>
        <w:spacing w:after="160" w:line="259" w:lineRule="auto"/>
        <w:rPr>
          <w:rFonts w:asciiTheme="minorHAnsi" w:eastAsiaTheme="minorHAnsi" w:hAnsiTheme="minorHAnsi" w:cstheme="minorBidi"/>
          <w:sz w:val="22"/>
          <w:szCs w:val="22"/>
          <w:lang w:val="bg-BG"/>
        </w:rPr>
      </w:pPr>
    </w:p>
    <w:p w14:paraId="537CEBD4" w14:textId="07C78380" w:rsidR="003F2672" w:rsidRDefault="003F2672" w:rsidP="003F2672">
      <w:pPr>
        <w:spacing w:after="160" w:line="259" w:lineRule="auto"/>
        <w:rPr>
          <w:rFonts w:asciiTheme="minorHAnsi" w:eastAsiaTheme="minorHAnsi" w:hAnsiTheme="minorHAnsi" w:cstheme="minorBidi"/>
          <w:sz w:val="22"/>
          <w:szCs w:val="22"/>
          <w:lang w:val="bg-BG"/>
        </w:rPr>
      </w:pPr>
    </w:p>
    <w:p w14:paraId="54876B8B"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ЦЕНОВО ПРЕДЛОЖЕНИЕ</w:t>
      </w:r>
    </w:p>
    <w:p w14:paraId="6A35A6F5"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p>
    <w:p w14:paraId="275301B0"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p>
    <w:p w14:paraId="36747A01"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Долуподписаният/ата/…………..……………………………………………………</w:t>
      </w:r>
    </w:p>
    <w:p w14:paraId="2D7953A1"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/собствено бащино фамилно име /</w:t>
      </w:r>
    </w:p>
    <w:p w14:paraId="228A041B"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в качеството си на …………………………………………………………………………….</w:t>
      </w:r>
    </w:p>
    <w:p w14:paraId="23CC57A0"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/посочва се качеството на лицето/</w:t>
      </w:r>
    </w:p>
    <w:p w14:paraId="714A6A77"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в ………………………………………..……………………………………………………….</w:t>
      </w:r>
    </w:p>
    <w:p w14:paraId="4EE35329"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/наименование на участника/</w:t>
      </w:r>
    </w:p>
    <w:p w14:paraId="01FA3686"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p>
    <w:p w14:paraId="770A51FF" w14:textId="72B7072A"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 xml:space="preserve">След запознаване с документацията за участие в открита процедура за възлагане на обществена </w:t>
      </w:r>
      <w:r w:rsidRPr="006435FD">
        <w:rPr>
          <w:rFonts w:ascii="Times New Roman" w:hAnsi="Times New Roman"/>
          <w:b/>
          <w:lang w:val="bg-BG"/>
        </w:rPr>
        <w:t>поръчка ТТ00</w:t>
      </w:r>
      <w:r w:rsidR="006435FD" w:rsidRPr="006435FD">
        <w:rPr>
          <w:rFonts w:ascii="Times New Roman" w:hAnsi="Times New Roman"/>
          <w:b/>
          <w:lang w:val="bg-BG"/>
        </w:rPr>
        <w:t>1876</w:t>
      </w:r>
      <w:r w:rsidRPr="006435FD">
        <w:rPr>
          <w:rFonts w:ascii="Times New Roman" w:hAnsi="Times New Roman"/>
          <w:b/>
          <w:lang w:val="bg-BG"/>
        </w:rPr>
        <w:t xml:space="preserve">  с предмет:</w:t>
      </w:r>
    </w:p>
    <w:p w14:paraId="46D58D61" w14:textId="7010F37A" w:rsidR="003F2672" w:rsidRDefault="003F2672" w:rsidP="003F2672">
      <w:pPr>
        <w:jc w:val="center"/>
        <w:rPr>
          <w:rFonts w:ascii="Verdana" w:hAnsi="Verdana"/>
          <w:b/>
          <w:sz w:val="20"/>
          <w:szCs w:val="20"/>
          <w:lang w:val="bg-BG"/>
        </w:rPr>
      </w:pPr>
      <w:r w:rsidRPr="003F2672">
        <w:rPr>
          <w:rFonts w:ascii="Times New Roman" w:hAnsi="Times New Roman"/>
          <w:b/>
          <w:lang w:val="bg-BG"/>
        </w:rPr>
        <w:t>Изработка и поддръжка на нов интернет сайт на „Софийска вода“ АД и мобилно приложение</w:t>
      </w:r>
    </w:p>
    <w:p w14:paraId="4E998FB6" w14:textId="77777777" w:rsidR="003F2672" w:rsidRDefault="003F2672" w:rsidP="003F2672">
      <w:pPr>
        <w:jc w:val="center"/>
        <w:rPr>
          <w:rFonts w:ascii="Verdana" w:hAnsi="Verdana"/>
          <w:b/>
          <w:sz w:val="20"/>
          <w:szCs w:val="20"/>
          <w:lang w:val="bg-BG"/>
        </w:rPr>
      </w:pPr>
    </w:p>
    <w:p w14:paraId="0FF5589D" w14:textId="77777777" w:rsidR="003F2672" w:rsidRDefault="003F2672" w:rsidP="003F2672">
      <w:pPr>
        <w:jc w:val="center"/>
        <w:rPr>
          <w:rFonts w:ascii="Verdana" w:hAnsi="Verdana"/>
          <w:b/>
          <w:sz w:val="20"/>
          <w:szCs w:val="20"/>
          <w:lang w:val="bg-BG"/>
        </w:rPr>
      </w:pPr>
    </w:p>
    <w:p w14:paraId="66DCFC22" w14:textId="77777777" w:rsidR="003F2672" w:rsidRDefault="003F2672" w:rsidP="003F2672">
      <w:pPr>
        <w:jc w:val="center"/>
        <w:rPr>
          <w:rFonts w:ascii="Verdana" w:hAnsi="Verdana"/>
          <w:b/>
          <w:sz w:val="20"/>
          <w:szCs w:val="20"/>
          <w:lang w:val="bg-BG"/>
        </w:rPr>
      </w:pPr>
    </w:p>
    <w:p w14:paraId="23B8A408" w14:textId="51F95FCC" w:rsidR="003F2672" w:rsidRPr="0036387E" w:rsidRDefault="003F2672" w:rsidP="003F2672">
      <w:pPr>
        <w:jc w:val="center"/>
        <w:rPr>
          <w:rFonts w:ascii="Verdana" w:hAnsi="Verdana"/>
          <w:b/>
          <w:sz w:val="20"/>
          <w:szCs w:val="20"/>
          <w:lang w:val="bg-BG"/>
        </w:rPr>
      </w:pPr>
      <w:r w:rsidRPr="0036387E">
        <w:rPr>
          <w:rFonts w:ascii="Verdana" w:hAnsi="Verdana"/>
          <w:b/>
          <w:sz w:val="20"/>
          <w:szCs w:val="20"/>
          <w:lang w:val="bg-BG"/>
        </w:rPr>
        <w:t>ЦЕНОВА ТАБЛИЦА</w:t>
      </w:r>
      <w:r>
        <w:rPr>
          <w:rFonts w:ascii="Verdana" w:hAnsi="Verdana"/>
          <w:b/>
          <w:sz w:val="20"/>
          <w:szCs w:val="20"/>
          <w:lang w:val="bg-BG"/>
        </w:rPr>
        <w:t xml:space="preserve"> 1</w:t>
      </w:r>
    </w:p>
    <w:p w14:paraId="7D7999EC" w14:textId="77777777" w:rsidR="003F2672" w:rsidRPr="0036387E" w:rsidRDefault="003F2672" w:rsidP="003F2672">
      <w:pPr>
        <w:rPr>
          <w:lang w:val="bg-BG"/>
        </w:rPr>
      </w:pPr>
    </w:p>
    <w:tbl>
      <w:tblPr>
        <w:tblpPr w:leftFromText="141" w:rightFromText="141" w:vertAnchor="text" w:horzAnchor="margin" w:tblpXSpec="center" w:tblpY="338"/>
        <w:tblW w:w="9242" w:type="dxa"/>
        <w:tblLook w:val="04A0" w:firstRow="1" w:lastRow="0" w:firstColumn="1" w:lastColumn="0" w:noHBand="0" w:noVBand="1"/>
      </w:tblPr>
      <w:tblGrid>
        <w:gridCol w:w="675"/>
        <w:gridCol w:w="6676"/>
        <w:gridCol w:w="1891"/>
      </w:tblGrid>
      <w:tr w:rsidR="003F2672" w:rsidRPr="00517CDC" w14:paraId="4CA01519" w14:textId="77777777" w:rsidTr="003F2672">
        <w:trPr>
          <w:trHeight w:val="1933"/>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12FCD4"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bg-BG"/>
              </w:rPr>
            </w:pPr>
          </w:p>
          <w:p w14:paraId="1C7A21DE" w14:textId="77777777" w:rsidR="003F2672" w:rsidRPr="0036387E" w:rsidRDefault="003F2672" w:rsidP="003F2672">
            <w:pPr>
              <w:jc w:val="both"/>
              <w:rPr>
                <w:rFonts w:ascii="Verdana" w:hAnsi="Verdana"/>
                <w:sz w:val="20"/>
                <w:szCs w:val="20"/>
                <w:lang w:val="bg-BG"/>
              </w:rPr>
            </w:pPr>
          </w:p>
          <w:p w14:paraId="1471F4C1" w14:textId="77777777" w:rsidR="003F2672" w:rsidRPr="0036387E" w:rsidRDefault="003F2672" w:rsidP="003F2672">
            <w:pPr>
              <w:jc w:val="both"/>
              <w:rPr>
                <w:rFonts w:ascii="Verdana" w:hAnsi="Verdana"/>
                <w:sz w:val="20"/>
                <w:szCs w:val="20"/>
                <w:lang w:val="bg-BG"/>
              </w:rPr>
            </w:pPr>
          </w:p>
          <w:p w14:paraId="72C73EF1" w14:textId="77777777" w:rsidR="003F2672" w:rsidRPr="0036387E" w:rsidRDefault="003F2672" w:rsidP="003F2672">
            <w:pPr>
              <w:jc w:val="center"/>
              <w:rPr>
                <w:rFonts w:ascii="Verdana" w:hAnsi="Verdana"/>
                <w:b/>
                <w:sz w:val="20"/>
                <w:szCs w:val="20"/>
                <w:lang w:val="bg-BG"/>
              </w:rPr>
            </w:pPr>
            <w:r w:rsidRPr="0036387E">
              <w:rPr>
                <w:rFonts w:ascii="Verdana" w:hAnsi="Verdana"/>
                <w:b/>
                <w:sz w:val="20"/>
                <w:szCs w:val="20"/>
                <w:lang w:val="bg-BG"/>
              </w:rPr>
              <w:t>No.</w:t>
            </w:r>
          </w:p>
        </w:tc>
        <w:tc>
          <w:tcPr>
            <w:tcW w:w="6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6918B" w14:textId="72E20266" w:rsidR="003F2672" w:rsidRPr="0036387E" w:rsidRDefault="003F2672" w:rsidP="003F2672">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6387E">
              <w:rPr>
                <w:rFonts w:ascii="Verdana" w:hAnsi="Verdana"/>
                <w:b/>
                <w:bCs/>
                <w:sz w:val="20"/>
                <w:szCs w:val="20"/>
                <w:lang w:val="bg-BG"/>
              </w:rPr>
              <w:t xml:space="preserve">Услуги </w:t>
            </w:r>
            <w:r>
              <w:rPr>
                <w:rFonts w:ascii="Verdana" w:hAnsi="Verdana"/>
                <w:b/>
                <w:sz w:val="20"/>
                <w:szCs w:val="20"/>
                <w:lang w:val="bg-BG"/>
              </w:rPr>
              <w:t xml:space="preserve"> по разработка</w:t>
            </w:r>
            <w:r w:rsidRPr="0036387E">
              <w:rPr>
                <w:rFonts w:ascii="Verdana" w:hAnsi="Verdana"/>
                <w:b/>
                <w:sz w:val="20"/>
                <w:szCs w:val="20"/>
                <w:lang w:val="bg-BG"/>
              </w:rPr>
              <w:t xml:space="preserve"> на </w:t>
            </w:r>
            <w:r w:rsidR="005972F8">
              <w:rPr>
                <w:rFonts w:ascii="Verdana" w:hAnsi="Verdana"/>
                <w:b/>
                <w:sz w:val="20"/>
                <w:szCs w:val="20"/>
                <w:lang w:val="bg-BG"/>
              </w:rPr>
              <w:t>интернет сайт</w:t>
            </w:r>
            <w:r w:rsidRPr="0036387E">
              <w:rPr>
                <w:rFonts w:ascii="Verdana" w:hAnsi="Verdana"/>
                <w:b/>
                <w:sz w:val="20"/>
                <w:szCs w:val="20"/>
                <w:lang w:val="bg-BG"/>
              </w:rPr>
              <w:t xml:space="preserve"> и мобилно приложение за клиенти</w:t>
            </w:r>
          </w:p>
        </w:tc>
        <w:tc>
          <w:tcPr>
            <w:tcW w:w="18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A7436"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3DD918FA" w14:textId="77777777" w:rsidR="003F2672" w:rsidRPr="0036387E" w:rsidRDefault="003F2672" w:rsidP="003F2672">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3F2672" w:rsidRPr="00517CDC" w14:paraId="206306ED" w14:textId="77777777" w:rsidTr="003F2672">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4563799"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Cs/>
                <w:iCs/>
                <w:sz w:val="20"/>
                <w:szCs w:val="20"/>
                <w:lang w:val="bg-BG"/>
              </w:rPr>
            </w:pPr>
            <w:r w:rsidRPr="0036387E">
              <w:rPr>
                <w:rFonts w:ascii="Verdana" w:hAnsi="Verdana"/>
                <w:bCs/>
                <w:iCs/>
                <w:sz w:val="20"/>
                <w:szCs w:val="20"/>
                <w:lang w:val="bg-BG"/>
              </w:rPr>
              <w:t>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6A9FC86A" w14:textId="2D4C7A8C" w:rsidR="003F2672" w:rsidRPr="0036387E" w:rsidRDefault="003F2672" w:rsidP="003F2672">
            <w:pPr>
              <w:overflowPunct w:val="0"/>
              <w:autoSpaceDE w:val="0"/>
              <w:autoSpaceDN w:val="0"/>
              <w:adjustRightInd w:val="0"/>
              <w:spacing w:before="120" w:after="120"/>
              <w:ind w:left="-57"/>
              <w:jc w:val="both"/>
              <w:outlineLvl w:val="0"/>
              <w:rPr>
                <w:rFonts w:ascii="Verdana" w:hAnsi="Verdana"/>
                <w:bCs/>
                <w:iCs/>
                <w:sz w:val="20"/>
                <w:szCs w:val="20"/>
                <w:lang w:val="bg-BG"/>
              </w:rPr>
            </w:pPr>
            <w:r w:rsidRPr="0036387E">
              <w:rPr>
                <w:rFonts w:ascii="Verdana" w:hAnsi="Verdana"/>
                <w:bCs/>
                <w:iCs/>
                <w:sz w:val="20"/>
                <w:szCs w:val="20"/>
                <w:lang w:val="bg-BG"/>
              </w:rPr>
              <w:t xml:space="preserve">K1: Цена за изпълнение на разработката на </w:t>
            </w:r>
            <w:r w:rsidR="00F10C98">
              <w:rPr>
                <w:rFonts w:ascii="Verdana" w:hAnsi="Verdana"/>
                <w:bCs/>
                <w:iCs/>
                <w:sz w:val="20"/>
                <w:szCs w:val="20"/>
                <w:lang w:val="bg-BG"/>
              </w:rPr>
              <w:t>интернет</w:t>
            </w:r>
            <w:r w:rsidRPr="0036387E">
              <w:rPr>
                <w:rFonts w:ascii="Verdana" w:hAnsi="Verdana"/>
                <w:bCs/>
                <w:iCs/>
                <w:sz w:val="20"/>
                <w:szCs w:val="20"/>
                <w:lang w:val="bg-BG"/>
              </w:rPr>
              <w:t xml:space="preserve"> сайт и мобилно приложение с включена безплатна едногодишна поддръжка - Фаза 1. </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0ED87090"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3F2672" w:rsidRPr="00517CDC" w14:paraId="6BFCD126" w14:textId="77777777" w:rsidTr="003F2672">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20D77EF"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Cs/>
                <w:iCs/>
                <w:sz w:val="20"/>
                <w:szCs w:val="20"/>
                <w:lang w:val="bg-BG"/>
              </w:rPr>
            </w:pPr>
            <w:r w:rsidRPr="0036387E">
              <w:rPr>
                <w:rFonts w:ascii="Verdana" w:hAnsi="Verdana"/>
                <w:bCs/>
                <w:iCs/>
                <w:sz w:val="20"/>
                <w:szCs w:val="20"/>
                <w:lang w:val="bg-BG"/>
              </w:rPr>
              <w:t>2.</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ECA64" w14:textId="2992E793" w:rsidR="003F2672" w:rsidRPr="00C25621" w:rsidRDefault="003F2672" w:rsidP="003F2672">
            <w:pPr>
              <w:spacing w:before="90" w:after="90"/>
              <w:ind w:hanging="108"/>
              <w:jc w:val="both"/>
              <w:rPr>
                <w:rFonts w:ascii="Verdana" w:hAnsi="Verdana"/>
                <w:b/>
                <w:i/>
                <w:sz w:val="20"/>
                <w:szCs w:val="20"/>
                <w:lang w:val="en-US"/>
              </w:rPr>
            </w:pPr>
            <w:r w:rsidRPr="0036387E">
              <w:rPr>
                <w:rFonts w:ascii="Verdana" w:hAnsi="Verdana"/>
                <w:color w:val="000000" w:themeColor="text1"/>
                <w:sz w:val="20"/>
                <w:szCs w:val="20"/>
                <w:lang w:val="bg-BG"/>
              </w:rPr>
              <w:t xml:space="preserve"> К2: </w:t>
            </w:r>
            <w:r w:rsidRPr="0036387E">
              <w:rPr>
                <w:rFonts w:ascii="Verdana" w:hAnsi="Verdana"/>
                <w:bCs/>
                <w:iCs/>
                <w:sz w:val="20"/>
                <w:szCs w:val="20"/>
                <w:lang w:val="bg-BG"/>
              </w:rPr>
              <w:t xml:space="preserve">Цена за изпълнение на разработката на </w:t>
            </w:r>
            <w:r w:rsidR="00F10C98">
              <w:rPr>
                <w:rFonts w:ascii="Verdana" w:hAnsi="Verdana"/>
                <w:bCs/>
                <w:iCs/>
                <w:sz w:val="20"/>
                <w:szCs w:val="20"/>
                <w:lang w:val="bg-BG"/>
              </w:rPr>
              <w:t>интернет</w:t>
            </w:r>
            <w:r w:rsidRPr="0036387E">
              <w:rPr>
                <w:rFonts w:ascii="Verdana" w:hAnsi="Verdana"/>
                <w:bCs/>
                <w:iCs/>
                <w:sz w:val="20"/>
                <w:szCs w:val="20"/>
                <w:lang w:val="bg-BG"/>
              </w:rPr>
              <w:t xml:space="preserve"> сайт и мобилно приложение - Фаза 2.</w:t>
            </w:r>
            <w:r w:rsidR="0063647C">
              <w:rPr>
                <w:rFonts w:ascii="Verdana" w:hAnsi="Verdana"/>
                <w:bCs/>
                <w:iCs/>
                <w:sz w:val="20"/>
                <w:szCs w:val="20"/>
                <w:lang w:val="en-US"/>
              </w:rPr>
              <w:t>*</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7672B82"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3F2672" w:rsidRPr="00517CDC" w14:paraId="21E25DA0"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5CF07E1D"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Cs/>
                <w:iCs/>
                <w:sz w:val="20"/>
                <w:szCs w:val="20"/>
                <w:lang w:val="bg-BG"/>
              </w:rPr>
            </w:pPr>
            <w:r w:rsidRPr="0036387E">
              <w:rPr>
                <w:rFonts w:ascii="Verdana" w:hAnsi="Verdana"/>
                <w:bCs/>
                <w:iCs/>
                <w:sz w:val="20"/>
                <w:szCs w:val="20"/>
                <w:lang w:val="bg-BG"/>
              </w:rPr>
              <w:t>3.</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122FA2D" w14:textId="1D1F6CB9" w:rsidR="003F2672" w:rsidRPr="00C25621" w:rsidRDefault="003F2672" w:rsidP="0043719C">
            <w:pPr>
              <w:overflowPunct w:val="0"/>
              <w:autoSpaceDE w:val="0"/>
              <w:autoSpaceDN w:val="0"/>
              <w:adjustRightInd w:val="0"/>
              <w:spacing w:before="120" w:after="120"/>
              <w:ind w:left="-57"/>
              <w:jc w:val="both"/>
              <w:outlineLvl w:val="0"/>
              <w:rPr>
                <w:rFonts w:ascii="Verdana" w:hAnsi="Verdana"/>
                <w:sz w:val="20"/>
                <w:lang w:val="en-US"/>
              </w:rPr>
            </w:pPr>
            <w:r w:rsidRPr="0036387E">
              <w:rPr>
                <w:rFonts w:ascii="Verdana" w:hAnsi="Verdana"/>
                <w:bCs/>
                <w:iCs/>
                <w:sz w:val="20"/>
                <w:szCs w:val="20"/>
                <w:lang w:val="bg-BG"/>
              </w:rPr>
              <w:t xml:space="preserve">K3:  Цена </w:t>
            </w:r>
            <w:r w:rsidR="00453B1B">
              <w:rPr>
                <w:rFonts w:ascii="Verdana" w:hAnsi="Verdana"/>
                <w:bCs/>
                <w:iCs/>
                <w:sz w:val="20"/>
                <w:szCs w:val="20"/>
                <w:lang w:val="bg-BG"/>
              </w:rPr>
              <w:t xml:space="preserve">за </w:t>
            </w:r>
            <w:r w:rsidR="0011706B">
              <w:rPr>
                <w:rFonts w:ascii="Verdana" w:hAnsi="Verdana"/>
                <w:bCs/>
                <w:iCs/>
                <w:sz w:val="20"/>
                <w:szCs w:val="20"/>
                <w:lang w:val="bg-BG"/>
              </w:rPr>
              <w:t>1 (един) човекочас за допълнителни разработки.**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05E44972"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bl>
    <w:p w14:paraId="042E9A58" w14:textId="77777777" w:rsidR="003F2672" w:rsidRPr="0036387E" w:rsidRDefault="003F2672" w:rsidP="003F2672">
      <w:pPr>
        <w:jc w:val="both"/>
        <w:rPr>
          <w:sz w:val="20"/>
          <w:szCs w:val="20"/>
          <w:lang w:val="bg-BG"/>
        </w:rPr>
      </w:pPr>
    </w:p>
    <w:p w14:paraId="0AE3E5EF" w14:textId="77777777" w:rsidR="003F2672" w:rsidRPr="0036387E" w:rsidRDefault="003F2672" w:rsidP="003F2672">
      <w:pPr>
        <w:jc w:val="both"/>
        <w:rPr>
          <w:sz w:val="20"/>
          <w:szCs w:val="20"/>
          <w:lang w:val="bg-BG"/>
        </w:rPr>
      </w:pPr>
    </w:p>
    <w:p w14:paraId="7C26CDB7" w14:textId="13EDBDA3" w:rsidR="0063647C" w:rsidRPr="00C25621" w:rsidRDefault="003F2672" w:rsidP="003F2672">
      <w:pPr>
        <w:keepLines/>
        <w:tabs>
          <w:tab w:val="center" w:pos="4513"/>
        </w:tabs>
        <w:jc w:val="both"/>
        <w:rPr>
          <w:rFonts w:ascii="Verdana" w:hAnsi="Verdana"/>
          <w:b/>
          <w:i/>
          <w:sz w:val="20"/>
          <w:szCs w:val="20"/>
          <w:lang w:val="bg-BG"/>
        </w:rPr>
      </w:pPr>
      <w:r w:rsidRPr="0036387E">
        <w:rPr>
          <w:rFonts w:ascii="Verdana" w:hAnsi="Verdana"/>
          <w:b/>
          <w:i/>
          <w:sz w:val="20"/>
          <w:szCs w:val="20"/>
          <w:lang w:val="bg-BG"/>
        </w:rPr>
        <w:t xml:space="preserve">* </w:t>
      </w:r>
      <w:r w:rsidR="0063647C">
        <w:rPr>
          <w:rFonts w:ascii="Verdana" w:hAnsi="Verdana"/>
          <w:b/>
          <w:i/>
          <w:sz w:val="20"/>
          <w:szCs w:val="20"/>
          <w:lang w:val="bg-BG"/>
        </w:rPr>
        <w:t xml:space="preserve">Попълнената на този ред стойност </w:t>
      </w:r>
      <w:r w:rsidR="009D7B04">
        <w:rPr>
          <w:rFonts w:ascii="Verdana" w:hAnsi="Verdana"/>
          <w:b/>
          <w:i/>
          <w:sz w:val="20"/>
          <w:szCs w:val="20"/>
          <w:lang w:val="bg-BG"/>
        </w:rPr>
        <w:t xml:space="preserve">трябва да съответсва на </w:t>
      </w:r>
      <w:r w:rsidR="0063647C">
        <w:rPr>
          <w:rFonts w:ascii="Verdana" w:hAnsi="Verdana"/>
          <w:b/>
          <w:i/>
          <w:sz w:val="20"/>
          <w:szCs w:val="20"/>
          <w:lang w:val="bg-BG"/>
        </w:rPr>
        <w:t xml:space="preserve">ОБЩАТА Стойност от ред </w:t>
      </w:r>
      <w:r w:rsidR="0063647C">
        <w:rPr>
          <w:rFonts w:ascii="Verdana" w:hAnsi="Verdana"/>
          <w:b/>
          <w:i/>
          <w:sz w:val="20"/>
          <w:szCs w:val="20"/>
          <w:lang w:val="en-US"/>
        </w:rPr>
        <w:t xml:space="preserve">III. </w:t>
      </w:r>
      <w:r w:rsidR="0063647C">
        <w:rPr>
          <w:rFonts w:ascii="Verdana" w:hAnsi="Verdana"/>
          <w:b/>
          <w:i/>
          <w:sz w:val="20"/>
          <w:szCs w:val="20"/>
          <w:lang w:val="bg-BG"/>
        </w:rPr>
        <w:t>от ЦЕНОВА ТАБЛИЦА 2 по-долу (</w:t>
      </w:r>
      <w:r w:rsidR="0063647C">
        <w:rPr>
          <w:rFonts w:ascii="Verdana" w:eastAsiaTheme="majorEastAsia" w:hAnsi="Verdana" w:cstheme="majorBidi"/>
          <w:b/>
          <w:bCs/>
          <w:color w:val="2E74B5" w:themeColor="accent1" w:themeShade="BF"/>
          <w:sz w:val="20"/>
          <w:szCs w:val="20"/>
          <w:lang w:val="bg-BG"/>
        </w:rPr>
        <w:t>ОБЩА СТОЙНОСТ ОТ СУМИТЕ НА СТОЙНОСТИТЕ ЗА ПОДРАЗДЕЛ 1 И ПОДРАЗДЕЛ</w:t>
      </w:r>
      <w:r w:rsidR="00453B1B">
        <w:rPr>
          <w:rFonts w:ascii="Verdana" w:eastAsiaTheme="majorEastAsia" w:hAnsi="Verdana" w:cstheme="majorBidi"/>
          <w:b/>
          <w:bCs/>
          <w:color w:val="2E74B5" w:themeColor="accent1" w:themeShade="BF"/>
          <w:sz w:val="20"/>
          <w:szCs w:val="20"/>
          <w:lang w:val="bg-BG"/>
        </w:rPr>
        <w:t xml:space="preserve"> 2</w:t>
      </w:r>
      <w:r w:rsidR="00A54B81">
        <w:rPr>
          <w:rFonts w:ascii="Verdana" w:eastAsiaTheme="majorEastAsia" w:hAnsi="Verdana" w:cstheme="majorBidi"/>
          <w:b/>
          <w:bCs/>
          <w:color w:val="2E74B5" w:themeColor="accent1" w:themeShade="BF"/>
          <w:sz w:val="20"/>
          <w:szCs w:val="20"/>
          <w:lang w:val="bg-BG"/>
        </w:rPr>
        <w:t xml:space="preserve"> от ЦЕНОВА ТАБЛИЦА 2</w:t>
      </w:r>
      <w:r w:rsidR="0063647C">
        <w:rPr>
          <w:rFonts w:ascii="Verdana" w:eastAsiaTheme="majorEastAsia" w:hAnsi="Verdana" w:cstheme="majorBidi"/>
          <w:b/>
          <w:bCs/>
          <w:color w:val="2E74B5" w:themeColor="accent1" w:themeShade="BF"/>
          <w:sz w:val="20"/>
          <w:szCs w:val="20"/>
          <w:lang w:val="bg-BG"/>
        </w:rPr>
        <w:t>)</w:t>
      </w:r>
    </w:p>
    <w:p w14:paraId="08CE115E" w14:textId="12470157" w:rsidR="00B61006" w:rsidRPr="00C25621" w:rsidRDefault="00B61006" w:rsidP="00B61006">
      <w:pPr>
        <w:keepLines/>
        <w:tabs>
          <w:tab w:val="center" w:pos="4513"/>
        </w:tabs>
        <w:jc w:val="both"/>
        <w:rPr>
          <w:rFonts w:ascii="Verdana" w:hAnsi="Verdana"/>
          <w:b/>
          <w:i/>
          <w:sz w:val="20"/>
          <w:szCs w:val="20"/>
          <w:lang w:val="bg-BG"/>
        </w:rPr>
      </w:pPr>
      <w:r>
        <w:rPr>
          <w:rFonts w:ascii="Verdana" w:hAnsi="Verdana"/>
          <w:b/>
          <w:i/>
          <w:sz w:val="20"/>
          <w:szCs w:val="20"/>
          <w:lang w:val="en-US"/>
        </w:rPr>
        <w:t>**</w:t>
      </w:r>
      <w:r>
        <w:rPr>
          <w:rFonts w:ascii="Verdana" w:hAnsi="Verdana"/>
          <w:b/>
          <w:i/>
          <w:sz w:val="20"/>
          <w:szCs w:val="20"/>
          <w:lang w:val="bg-BG"/>
        </w:rPr>
        <w:t xml:space="preserve">При възлагане от Възложителя на </w:t>
      </w:r>
      <w:r w:rsidRPr="00CE4030">
        <w:rPr>
          <w:rFonts w:ascii="Verdana" w:hAnsi="Verdana"/>
          <w:b/>
          <w:i/>
          <w:sz w:val="20"/>
          <w:szCs w:val="20"/>
          <w:lang w:val="bg-BG"/>
        </w:rPr>
        <w:t>д</w:t>
      </w:r>
      <w:r w:rsidRPr="00BD3C98">
        <w:rPr>
          <w:rFonts w:ascii="Verdana" w:hAnsi="Verdana"/>
          <w:b/>
          <w:i/>
          <w:sz w:val="20"/>
          <w:szCs w:val="20"/>
          <w:lang w:val="bg-BG"/>
        </w:rPr>
        <w:t xml:space="preserve">опълнителни разработки, същите ще бъдат фактурирани по посочената в ТАБЛИЦА 1 по-горе цена на човекочас умножена по съответните вложени човекочасове за извършване на </w:t>
      </w:r>
      <w:r w:rsidR="0097232C" w:rsidRPr="00BD3C98">
        <w:rPr>
          <w:rFonts w:ascii="Verdana" w:hAnsi="Verdana"/>
          <w:b/>
          <w:i/>
          <w:sz w:val="20"/>
          <w:szCs w:val="20"/>
          <w:lang w:val="bg-BG"/>
        </w:rPr>
        <w:t xml:space="preserve">възложените </w:t>
      </w:r>
      <w:r w:rsidRPr="00BD3C98">
        <w:rPr>
          <w:rFonts w:ascii="Verdana" w:hAnsi="Verdana"/>
          <w:b/>
          <w:i/>
          <w:sz w:val="20"/>
          <w:szCs w:val="20"/>
          <w:lang w:val="bg-BG"/>
        </w:rPr>
        <w:t>допълнителни ра</w:t>
      </w:r>
      <w:r w:rsidR="000D1B49" w:rsidRPr="00BD3C98">
        <w:rPr>
          <w:rFonts w:ascii="Verdana" w:hAnsi="Verdana"/>
          <w:b/>
          <w:i/>
          <w:sz w:val="20"/>
          <w:szCs w:val="20"/>
          <w:lang w:val="bg-BG"/>
        </w:rPr>
        <w:t>з</w:t>
      </w:r>
      <w:r w:rsidRPr="00BD3C98">
        <w:rPr>
          <w:rFonts w:ascii="Verdana" w:hAnsi="Verdana"/>
          <w:b/>
          <w:i/>
          <w:sz w:val="20"/>
          <w:szCs w:val="20"/>
          <w:lang w:val="bg-BG"/>
        </w:rPr>
        <w:t xml:space="preserve">работки. </w:t>
      </w:r>
      <w:bookmarkStart w:id="30" w:name="_Ref21230702"/>
      <w:bookmarkStart w:id="31" w:name="_Ref64275411"/>
      <w:bookmarkEnd w:id="30"/>
      <w:bookmarkEnd w:id="31"/>
    </w:p>
    <w:p w14:paraId="52A7E160" w14:textId="57EB5BE5" w:rsidR="00265E5D" w:rsidRDefault="00265E5D" w:rsidP="009C15FD">
      <w:pPr>
        <w:spacing w:after="240" w:line="276" w:lineRule="auto"/>
        <w:rPr>
          <w:rFonts w:ascii="Verdana" w:hAnsi="Verdana"/>
          <w:b/>
          <w:snapToGrid w:val="0"/>
          <w:color w:val="000000" w:themeColor="text1"/>
          <w:sz w:val="20"/>
          <w:szCs w:val="20"/>
          <w:lang w:val="bg-BG"/>
        </w:rPr>
      </w:pPr>
    </w:p>
    <w:p w14:paraId="7B313814" w14:textId="77777777" w:rsidR="00B61006" w:rsidRDefault="00B61006" w:rsidP="009C15FD">
      <w:pPr>
        <w:spacing w:after="240" w:line="276" w:lineRule="auto"/>
        <w:rPr>
          <w:rFonts w:ascii="Verdana" w:hAnsi="Verdana"/>
          <w:b/>
          <w:snapToGrid w:val="0"/>
          <w:color w:val="000000" w:themeColor="text1"/>
          <w:sz w:val="20"/>
          <w:szCs w:val="20"/>
          <w:lang w:val="bg-BG"/>
        </w:rPr>
      </w:pPr>
    </w:p>
    <w:p w14:paraId="06395AED" w14:textId="603B0125" w:rsidR="00CA1BA4" w:rsidRDefault="00CA1BA4" w:rsidP="003F2672">
      <w:pPr>
        <w:spacing w:after="240" w:line="276" w:lineRule="auto"/>
        <w:jc w:val="center"/>
        <w:rPr>
          <w:rFonts w:ascii="Verdana" w:hAnsi="Verdana"/>
          <w:b/>
          <w:snapToGrid w:val="0"/>
          <w:color w:val="000000" w:themeColor="text1"/>
          <w:sz w:val="20"/>
          <w:szCs w:val="20"/>
          <w:lang w:val="bg-BG"/>
        </w:rPr>
      </w:pPr>
      <w:r>
        <w:rPr>
          <w:rFonts w:ascii="Verdana" w:hAnsi="Verdana"/>
          <w:b/>
          <w:snapToGrid w:val="0"/>
          <w:color w:val="000000" w:themeColor="text1"/>
          <w:sz w:val="20"/>
          <w:szCs w:val="20"/>
          <w:lang w:val="bg-BG"/>
        </w:rPr>
        <w:t>ЦЕНОВА ТАБЛИЦА 2</w:t>
      </w:r>
    </w:p>
    <w:p w14:paraId="71A00021" w14:textId="5356E66E" w:rsidR="00CA1BA4" w:rsidRDefault="00CA1BA4" w:rsidP="00C25621">
      <w:pPr>
        <w:spacing w:after="240" w:line="276" w:lineRule="auto"/>
        <w:rPr>
          <w:rFonts w:ascii="Verdana" w:hAnsi="Verdana"/>
          <w:b/>
          <w:snapToGrid w:val="0"/>
          <w:color w:val="000000" w:themeColor="text1"/>
          <w:sz w:val="20"/>
          <w:szCs w:val="20"/>
          <w:lang w:val="en-US"/>
        </w:rPr>
      </w:pPr>
    </w:p>
    <w:tbl>
      <w:tblPr>
        <w:tblpPr w:leftFromText="141" w:rightFromText="141" w:vertAnchor="text" w:horzAnchor="margin" w:tblpXSpec="center" w:tblpY="338"/>
        <w:tblW w:w="9242" w:type="dxa"/>
        <w:tblLook w:val="04A0" w:firstRow="1" w:lastRow="0" w:firstColumn="1" w:lastColumn="0" w:noHBand="0" w:noVBand="1"/>
      </w:tblPr>
      <w:tblGrid>
        <w:gridCol w:w="675"/>
        <w:gridCol w:w="6676"/>
        <w:gridCol w:w="1891"/>
      </w:tblGrid>
      <w:tr w:rsidR="00CA1BA4" w:rsidRPr="00517CDC" w14:paraId="6FC4D6B8" w14:textId="77777777" w:rsidTr="002C1FFA">
        <w:trPr>
          <w:trHeight w:val="1933"/>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77075C9D"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sz w:val="20"/>
                <w:szCs w:val="20"/>
                <w:lang w:val="bg-BG"/>
              </w:rPr>
            </w:pPr>
          </w:p>
          <w:p w14:paraId="7078E3E0" w14:textId="77777777" w:rsidR="00CA1BA4" w:rsidRPr="0036387E" w:rsidRDefault="00CA1BA4" w:rsidP="002C1FFA">
            <w:pPr>
              <w:jc w:val="both"/>
              <w:rPr>
                <w:rFonts w:ascii="Verdana" w:hAnsi="Verdana"/>
                <w:sz w:val="20"/>
                <w:szCs w:val="20"/>
                <w:lang w:val="bg-BG"/>
              </w:rPr>
            </w:pPr>
          </w:p>
          <w:p w14:paraId="4D858500" w14:textId="0548811A" w:rsidR="00CA1BA4" w:rsidRPr="0036387E" w:rsidRDefault="0063647C" w:rsidP="002C1FFA">
            <w:pPr>
              <w:jc w:val="center"/>
              <w:rPr>
                <w:rFonts w:ascii="Verdana" w:hAnsi="Verdana"/>
                <w:b/>
                <w:sz w:val="20"/>
                <w:szCs w:val="20"/>
                <w:lang w:val="bg-BG"/>
              </w:rPr>
            </w:pPr>
            <w:r>
              <w:rPr>
                <w:rFonts w:ascii="Verdana" w:hAnsi="Verdana"/>
                <w:sz w:val="20"/>
                <w:szCs w:val="20"/>
                <w:lang w:val="en-US"/>
              </w:rPr>
              <w:t>I.</w:t>
            </w:r>
          </w:p>
        </w:tc>
        <w:tc>
          <w:tcPr>
            <w:tcW w:w="6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4C1DE1" w14:textId="689CAA3A" w:rsidR="00CA1BA4" w:rsidRPr="0036387E" w:rsidRDefault="00E624A8" w:rsidP="002C1FFA">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1: БИЗНЕС ИЗИСКВАНИЯ ЗА </w:t>
            </w:r>
            <w:r w:rsidR="005972F8">
              <w:rPr>
                <w:rFonts w:ascii="Verdana" w:eastAsiaTheme="majorEastAsia" w:hAnsi="Verdana" w:cstheme="majorBidi"/>
                <w:b/>
                <w:bCs/>
                <w:color w:val="2E74B5" w:themeColor="accent1" w:themeShade="BF"/>
                <w:sz w:val="20"/>
                <w:szCs w:val="20"/>
                <w:lang w:val="bg-BG"/>
              </w:rPr>
              <w:t>ИНТЕРНЕТ САЙТ</w:t>
            </w:r>
            <w:r w:rsidRPr="003F2672">
              <w:rPr>
                <w:rFonts w:ascii="Verdana" w:eastAsiaTheme="majorEastAsia" w:hAnsi="Verdana" w:cstheme="majorBidi"/>
                <w:b/>
                <w:bCs/>
                <w:color w:val="2E74B5" w:themeColor="accent1" w:themeShade="BF"/>
                <w:sz w:val="20"/>
                <w:szCs w:val="20"/>
                <w:lang w:val="bg-BG"/>
              </w:rPr>
              <w:t>А</w:t>
            </w:r>
          </w:p>
        </w:tc>
        <w:tc>
          <w:tcPr>
            <w:tcW w:w="18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30228"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37165B99" w14:textId="77777777" w:rsidR="00CA1BA4" w:rsidRPr="0036387E" w:rsidRDefault="00CA1BA4" w:rsidP="002C1FFA">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CA1BA4" w:rsidRPr="00517CDC" w14:paraId="37356722" w14:textId="77777777" w:rsidTr="002C1FFA">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6D6E49DA" w14:textId="0DB39476" w:rsidR="00CA1BA4" w:rsidRPr="00E624A8" w:rsidRDefault="00CA1BA4"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sidRPr="0036387E">
              <w:rPr>
                <w:rFonts w:ascii="Verdana" w:hAnsi="Verdana"/>
                <w:bCs/>
                <w:iCs/>
                <w:sz w:val="20"/>
                <w:szCs w:val="20"/>
                <w:lang w:val="bg-BG"/>
              </w:rPr>
              <w:lastRenderedPageBreak/>
              <w:t>1.</w:t>
            </w:r>
            <w:r w:rsidR="00E624A8">
              <w:rPr>
                <w:rFonts w:ascii="Verdana" w:hAnsi="Verdana"/>
                <w:bCs/>
                <w:iCs/>
                <w:sz w:val="20"/>
                <w:szCs w:val="20"/>
                <w:lang w:val="en-US"/>
              </w:rPr>
              <w:t>6</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B141786" w14:textId="58837074" w:rsidR="00CA1BA4" w:rsidRPr="0036387E" w:rsidRDefault="00E624A8" w:rsidP="002C1FFA">
            <w:pPr>
              <w:overflowPunct w:val="0"/>
              <w:autoSpaceDE w:val="0"/>
              <w:autoSpaceDN w:val="0"/>
              <w:adjustRightInd w:val="0"/>
              <w:spacing w:before="120" w:after="120"/>
              <w:ind w:left="-57"/>
              <w:jc w:val="both"/>
              <w:outlineLvl w:val="0"/>
              <w:rPr>
                <w:rFonts w:ascii="Verdana" w:hAnsi="Verdana"/>
                <w:bCs/>
                <w:iCs/>
                <w:sz w:val="20"/>
                <w:szCs w:val="20"/>
                <w:lang w:val="bg-BG"/>
              </w:rPr>
            </w:pPr>
            <w:r w:rsidRPr="003F2672">
              <w:rPr>
                <w:rFonts w:ascii="Verdana" w:eastAsiaTheme="minorHAnsi" w:hAnsi="Verdana" w:cstheme="minorBidi"/>
                <w:sz w:val="20"/>
                <w:szCs w:val="20"/>
                <w:lang w:val="bg-BG"/>
              </w:rPr>
              <w:t>Възможност за достъп до съдържанието / абонамент за информационен бюлетин трябва да бъдат изобразени на началната страница. След кликване върху секция „бюлетин“, съдържанието ще се отвори в изображение на всички новини с техните заглавия и опростено съдържание, както и опцията „прочети повече“. Задължителна е аудио-визуализацията (видео, снимки, аудио) като съдържание/илюстрация на всяка новина.</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0CD735BE"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CA1BA4" w:rsidRPr="00517CDC" w14:paraId="6E99B1D5" w14:textId="77777777" w:rsidTr="002C1FFA">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6C2442B" w14:textId="65E64207" w:rsidR="00CA1BA4" w:rsidRPr="00E624A8" w:rsidRDefault="00CA1BA4"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sidRPr="0036387E">
              <w:rPr>
                <w:rFonts w:ascii="Verdana" w:hAnsi="Verdana"/>
                <w:bCs/>
                <w:iCs/>
                <w:sz w:val="20"/>
                <w:szCs w:val="20"/>
                <w:lang w:val="bg-BG"/>
              </w:rPr>
              <w:t>2.</w:t>
            </w:r>
            <w:r w:rsidR="00E624A8">
              <w:rPr>
                <w:rFonts w:ascii="Verdana" w:hAnsi="Verdana"/>
                <w:bCs/>
                <w:iCs/>
                <w:sz w:val="20"/>
                <w:szCs w:val="20"/>
                <w:lang w:val="en-US"/>
              </w:rPr>
              <w:t>14</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A505D" w14:textId="77777777" w:rsidR="00E624A8" w:rsidRPr="003F2672" w:rsidRDefault="00CA1BA4" w:rsidP="00E624A8">
            <w:pPr>
              <w:rPr>
                <w:rFonts w:ascii="Verdana" w:hAnsi="Verdana"/>
                <w:color w:val="000000"/>
                <w:sz w:val="20"/>
                <w:szCs w:val="20"/>
                <w:lang w:val="bg-BG"/>
              </w:rPr>
            </w:pPr>
            <w:r w:rsidRPr="0036387E">
              <w:rPr>
                <w:rFonts w:ascii="Verdana" w:hAnsi="Verdana"/>
                <w:color w:val="000000" w:themeColor="text1"/>
                <w:sz w:val="20"/>
                <w:szCs w:val="20"/>
                <w:lang w:val="bg-BG"/>
              </w:rPr>
              <w:t xml:space="preserve"> </w:t>
            </w:r>
            <w:r w:rsidR="00E624A8" w:rsidRPr="003F2672">
              <w:rPr>
                <w:rFonts w:ascii="Verdana" w:hAnsi="Verdana"/>
                <w:color w:val="000000"/>
                <w:sz w:val="20"/>
                <w:szCs w:val="20"/>
                <w:lang w:val="bg-BG"/>
              </w:rPr>
              <w:t>Дашборд в основната страница на клиента с данни за:</w:t>
            </w:r>
          </w:p>
          <w:p w14:paraId="6429F5F2"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-Днешната дата</w:t>
            </w:r>
          </w:p>
          <w:p w14:paraId="38CD2FFD"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Следваща дата за самоотчет</w:t>
            </w:r>
          </w:p>
          <w:p w14:paraId="32B6C60B"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Следваща дата за реален отчет</w:t>
            </w:r>
          </w:p>
          <w:p w14:paraId="28D85243"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Просрочен баланс (ако има) – с бутон за плащане</w:t>
            </w:r>
          </w:p>
          <w:p w14:paraId="0DD8AC02"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Текущ баланс – с бутон за плащане</w:t>
            </w:r>
          </w:p>
          <w:p w14:paraId="4C4B9022"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Просрочени фактури (ако е възможно) – с бутон за плащане</w:t>
            </w:r>
          </w:p>
          <w:p w14:paraId="35BDDDAB" w14:textId="09E5462A" w:rsidR="00CA1BA4" w:rsidRPr="0036387E" w:rsidRDefault="00E624A8" w:rsidP="00E624A8">
            <w:pPr>
              <w:spacing w:before="90" w:after="90"/>
              <w:ind w:hanging="108"/>
              <w:jc w:val="both"/>
              <w:rPr>
                <w:rFonts w:ascii="Verdana" w:hAnsi="Verdana"/>
                <w:b/>
                <w:bCs/>
                <w:i/>
                <w:iCs/>
                <w:sz w:val="20"/>
                <w:szCs w:val="20"/>
                <w:lang w:val="bg-BG"/>
              </w:rPr>
            </w:pPr>
            <w:r w:rsidRPr="003F2672">
              <w:rPr>
                <w:rFonts w:ascii="Verdana" w:hAnsi="Verdana"/>
                <w:sz w:val="20"/>
                <w:szCs w:val="20"/>
                <w:lang w:val="bg-BG"/>
              </w:rPr>
              <w:t>- Смяна на паролата</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FEDBDDD"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CA1BA4" w:rsidRPr="00517CDC" w14:paraId="23F6BF0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9481D76" w14:textId="0DF34FA3" w:rsidR="00CA1BA4" w:rsidRP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2.17</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7E9EECB0" w14:textId="39C28C87" w:rsidR="00CA1BA4" w:rsidRPr="0036387E" w:rsidRDefault="00E624A8" w:rsidP="002C1FFA">
            <w:pPr>
              <w:overflowPunct w:val="0"/>
              <w:autoSpaceDE w:val="0"/>
              <w:autoSpaceDN w:val="0"/>
              <w:adjustRightInd w:val="0"/>
              <w:spacing w:before="120" w:after="120"/>
              <w:ind w:left="-57"/>
              <w:jc w:val="both"/>
              <w:outlineLvl w:val="0"/>
              <w:rPr>
                <w:rFonts w:ascii="Verdana" w:hAnsi="Verdana"/>
                <w:bCs/>
                <w:iCs/>
                <w:sz w:val="20"/>
                <w:szCs w:val="20"/>
                <w:lang w:val="bg-BG"/>
              </w:rPr>
            </w:pPr>
            <w:r w:rsidRPr="003F2672">
              <w:rPr>
                <w:rFonts w:ascii="Verdana" w:hAnsi="Verdana"/>
                <w:sz w:val="20"/>
                <w:szCs w:val="20"/>
                <w:lang w:val="bg-BG"/>
              </w:rPr>
              <w:t>Мястото, за което клиента се абонира за СМС известяване да си се посочва от него самия върху карта, което ще води до бърза регистрация, геокодиране и активиране на услугата, както и уточняване на адреса.</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31EB1E50"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2D8AE80F"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71CEC804" w14:textId="6D58C072" w:rsid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2.18</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24DC4002" w14:textId="3E57B57D"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r w:rsidRPr="003F2672">
              <w:rPr>
                <w:rFonts w:ascii="Verdana" w:hAnsi="Verdana"/>
                <w:color w:val="000000"/>
                <w:sz w:val="20"/>
                <w:szCs w:val="20"/>
                <w:lang w:val="bg-BG"/>
              </w:rPr>
              <w:t>Възможност за добавяне / премахване на услуги. Възможност за справки за избрани/ отказани от клиентите услуги. Възможност за филтриране по различни параметри.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30905EA0"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6B93B128"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4F54950" w14:textId="3907217C" w:rsid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3.10</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10A4EF1" w14:textId="5EF65292"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r w:rsidRPr="003F2672">
              <w:rPr>
                <w:rFonts w:ascii="Verdana" w:eastAsiaTheme="minorHAnsi" w:hAnsi="Verdana" w:cstheme="minorBidi"/>
                <w:sz w:val="20"/>
                <w:szCs w:val="20"/>
                <w:lang w:val="bg-BG"/>
              </w:rPr>
              <w:t xml:space="preserve">Да има търсачка, която да може да търси по </w:t>
            </w:r>
            <w:r w:rsidRPr="003F2672">
              <w:rPr>
                <w:rFonts w:ascii="Verdana" w:eastAsiaTheme="minorHAnsi" w:hAnsi="Verdana" w:cstheme="minorBidi"/>
                <w:sz w:val="20"/>
                <w:szCs w:val="20"/>
                <w:lang w:val="en-US"/>
              </w:rPr>
              <w:t>ID</w:t>
            </w:r>
            <w:r w:rsidRPr="003F2672">
              <w:rPr>
                <w:rFonts w:ascii="Verdana" w:eastAsiaTheme="minorHAnsi" w:hAnsi="Verdana" w:cstheme="minorBidi"/>
                <w:sz w:val="20"/>
                <w:szCs w:val="20"/>
                <w:lang w:val="bg-BG"/>
              </w:rPr>
              <w:t xml:space="preserve"> на сигнала или по адрес</w:t>
            </w:r>
            <w:r w:rsidRPr="00FB1DB4">
              <w:rPr>
                <w:rFonts w:ascii="Verdana" w:eastAsiaTheme="minorHAnsi" w:hAnsi="Verdana" w:cstheme="minorBidi"/>
                <w:sz w:val="20"/>
                <w:szCs w:val="20"/>
                <w:lang w:val="bg-BG"/>
              </w:rPr>
              <w:t>.</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538334F6"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54C540F9"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C004C09" w14:textId="029E4F60" w:rsid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5.7</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5271BC87" w14:textId="487932E6"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r w:rsidRPr="003F2672">
              <w:rPr>
                <w:rFonts w:ascii="Verdana" w:hAnsi="Verdana"/>
                <w:sz w:val="20"/>
                <w:szCs w:val="20"/>
                <w:lang w:val="bg-BG"/>
              </w:rPr>
              <w:t xml:space="preserve">След затваряне на поръчката в </w:t>
            </w:r>
            <w:r w:rsidRPr="003F2672">
              <w:rPr>
                <w:rFonts w:ascii="Verdana" w:hAnsi="Verdana"/>
                <w:sz w:val="20"/>
                <w:szCs w:val="20"/>
                <w:lang w:val="en-US"/>
              </w:rPr>
              <w:t>SAP</w:t>
            </w:r>
            <w:r w:rsidRPr="003F2672">
              <w:rPr>
                <w:rFonts w:ascii="Verdana" w:hAnsi="Verdana"/>
                <w:sz w:val="20"/>
                <w:szCs w:val="20"/>
                <w:lang w:val="bg-BG"/>
              </w:rPr>
              <w:t xml:space="preserve"> клиентът да получи он-лайн въпросник с до 3 въпроса с 3 отговора (доволен, недоволен, без мнение) с цел измерване на удовлетвореността от предоставената услуга и самото обслужване. Номерът на поръчката да е част от въпросника (като идентификатор). Да има възможност за извличане на информацията във вид на електронна таблица (например </w:t>
            </w:r>
            <w:r w:rsidRPr="003F2672">
              <w:rPr>
                <w:rFonts w:ascii="Verdana" w:hAnsi="Verdana"/>
                <w:sz w:val="20"/>
                <w:szCs w:val="20"/>
                <w:lang w:val="en-US"/>
              </w:rPr>
              <w:t>Excel</w:t>
            </w:r>
            <w:r w:rsidRPr="003F2672">
              <w:rPr>
                <w:rFonts w:ascii="Verdana" w:hAnsi="Verdana"/>
                <w:sz w:val="20"/>
                <w:szCs w:val="20"/>
                <w:lang w:val="bg-BG"/>
              </w:rPr>
              <w:t xml:space="preserve"> файл), както и възможност за филтриране по различни параметри – дата, номер на поръчка, резултат от въпросника – общо и по въпроси.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705A56EA"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61F52BE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2E5A74F0" w14:textId="20DC84FA" w:rsidR="00E624A8" w:rsidRP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6</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597F957" w14:textId="615F817C"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en-US"/>
              </w:rPr>
            </w:pPr>
            <w:r w:rsidRPr="003F2672">
              <w:rPr>
                <w:rFonts w:ascii="Verdana" w:eastAsiaTheme="minorHAnsi" w:hAnsi="Verdana" w:cstheme="minorBidi"/>
                <w:b/>
                <w:sz w:val="20"/>
                <w:szCs w:val="20"/>
                <w:lang w:val="bg-BG"/>
              </w:rPr>
              <w:t>Изисквания, свързани с онлайн чат</w:t>
            </w:r>
            <w:r>
              <w:rPr>
                <w:rFonts w:ascii="Verdana" w:eastAsiaTheme="minorHAnsi" w:hAnsi="Verdana" w:cstheme="minorBidi"/>
                <w:b/>
                <w:sz w:val="20"/>
                <w:szCs w:val="20"/>
                <w:lang w:val="en-US"/>
              </w:rPr>
              <w:t xml:space="preserve"> (6.1 – 6.4)</w:t>
            </w:r>
          </w:p>
          <w:p w14:paraId="5F44E4EA" w14:textId="77777777"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710EDB04"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55D7B8CC"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6DD07F3F" w14:textId="6B400100"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FC67702" w14:textId="77777777" w:rsidR="002B76BC" w:rsidRPr="003F2672" w:rsidRDefault="002B76BC" w:rsidP="009B5C41">
            <w:pPr>
              <w:numPr>
                <w:ilvl w:val="0"/>
                <w:numId w:val="43"/>
              </w:numPr>
              <w:tabs>
                <w:tab w:val="left" w:pos="180"/>
              </w:tabs>
              <w:suppressAutoHyphens/>
              <w:spacing w:after="200"/>
              <w:rPr>
                <w:rFonts w:ascii="Verdana" w:hAnsi="Verdana" w:cs="Calibri"/>
                <w:b/>
                <w:sz w:val="20"/>
                <w:szCs w:val="20"/>
                <w:lang w:val="ru-RU"/>
              </w:rPr>
            </w:pPr>
            <w:r w:rsidRPr="003F2672">
              <w:rPr>
                <w:rFonts w:ascii="Verdana" w:hAnsi="Verdana" w:cs="Calibri"/>
                <w:b/>
                <w:sz w:val="20"/>
                <w:szCs w:val="20"/>
                <w:lang w:val="ru-RU"/>
              </w:rPr>
              <w:t xml:space="preserve">Файлове – </w:t>
            </w:r>
            <w:r w:rsidRPr="003F2672">
              <w:rPr>
                <w:rFonts w:ascii="Verdana" w:hAnsi="Verdana" w:cs="Calibri"/>
                <w:sz w:val="20"/>
                <w:szCs w:val="20"/>
                <w:lang w:val="ru-RU"/>
              </w:rPr>
              <w:t xml:space="preserve">Страница, представяща всички качвани през административния панел материали в сайта - снимки, промоционални изображения, </w:t>
            </w:r>
            <w:r w:rsidRPr="003F2672">
              <w:rPr>
                <w:rFonts w:ascii="Verdana" w:hAnsi="Verdana" w:cs="Calibri"/>
                <w:sz w:val="20"/>
                <w:szCs w:val="20"/>
              </w:rPr>
              <w:t>PDF</w:t>
            </w:r>
            <w:r w:rsidRPr="003F2672">
              <w:rPr>
                <w:rFonts w:ascii="Verdana" w:hAnsi="Verdana" w:cs="Calibri"/>
                <w:sz w:val="20"/>
                <w:szCs w:val="20"/>
                <w:lang w:val="ru-RU"/>
              </w:rPr>
              <w:t xml:space="preserve"> файлове. От тази страница да има възможност за теглене на качените материали.</w:t>
            </w:r>
            <w:r w:rsidRPr="003F2672">
              <w:rPr>
                <w:rFonts w:ascii="Verdana" w:hAnsi="Verdana" w:cs="Calibri"/>
                <w:b/>
                <w:sz w:val="20"/>
                <w:szCs w:val="20"/>
                <w:lang w:val="ru-RU"/>
              </w:rPr>
              <w:t xml:space="preserve"> </w:t>
            </w:r>
            <w:r w:rsidRPr="003F2672">
              <w:rPr>
                <w:rFonts w:ascii="Verdana" w:hAnsi="Verdana" w:cs="Calibri"/>
                <w:sz w:val="20"/>
                <w:szCs w:val="20"/>
                <w:lang w:val="ru-RU"/>
              </w:rPr>
              <w:t>Сортирането им да бъде по тип файл, по категория и дата на качване</w:t>
            </w:r>
            <w:r w:rsidRPr="00C25621">
              <w:rPr>
                <w:rFonts w:ascii="Verdana" w:hAnsi="Verdana" w:cs="Calibri"/>
                <w:sz w:val="20"/>
                <w:szCs w:val="20"/>
                <w:lang w:val="ru-RU"/>
              </w:rPr>
              <w:t>.</w:t>
            </w:r>
          </w:p>
          <w:p w14:paraId="72AE961C" w14:textId="77777777" w:rsidR="002B76BC" w:rsidRPr="002B76BC" w:rsidRDefault="002B76BC" w:rsidP="002B76BC">
            <w:pPr>
              <w:jc w:val="both"/>
              <w:rPr>
                <w:rFonts w:ascii="Verdana" w:eastAsiaTheme="minorHAnsi" w:hAnsi="Verdana" w:cstheme="minorBidi"/>
                <w:b/>
                <w:sz w:val="20"/>
                <w:szCs w:val="20"/>
                <w:lang w:val="ru-RU"/>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EC1A4B0"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0DC2CFD9"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FD9412D" w14:textId="21C27FA0"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7.8</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C335423" w14:textId="77777777" w:rsidR="002B76BC" w:rsidRPr="00C25621" w:rsidRDefault="002B76BC" w:rsidP="002B76BC">
            <w:pPr>
              <w:jc w:val="both"/>
              <w:rPr>
                <w:rFonts w:ascii="Verdana" w:eastAsiaTheme="minorHAnsi" w:hAnsi="Verdana" w:cstheme="minorBidi"/>
                <w:sz w:val="20"/>
                <w:szCs w:val="20"/>
                <w:lang w:val="bg-BG"/>
              </w:rPr>
            </w:pPr>
            <w:r w:rsidRPr="003F2672">
              <w:rPr>
                <w:rFonts w:ascii="Verdana" w:hAnsi="Verdana" w:cs="Arial"/>
                <w:sz w:val="20"/>
                <w:szCs w:val="20"/>
                <w:lang w:val="bg-BG"/>
              </w:rPr>
              <w:t>Изпращането на определени контакти, въз основа на предварително дефинирани категории, до платформата за контактния център за обработка от служителите в телефонния център (другите категории контакти се обработват в бек офиса).</w:t>
            </w:r>
          </w:p>
          <w:p w14:paraId="5CA637BC" w14:textId="77777777" w:rsidR="002B76BC" w:rsidRPr="003F2672" w:rsidRDefault="002B76BC" w:rsidP="002B76BC">
            <w:pPr>
              <w:spacing w:after="200" w:line="276" w:lineRule="auto"/>
              <w:contextualSpacing/>
              <w:jc w:val="both"/>
              <w:outlineLvl w:val="1"/>
              <w:rPr>
                <w:rFonts w:ascii="Verdana" w:eastAsiaTheme="minorHAnsi" w:hAnsi="Verdana" w:cstheme="minorBidi"/>
                <w:b/>
                <w:sz w:val="20"/>
                <w:szCs w:val="20"/>
                <w:lang w:val="bg-BG"/>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6FB4FFB6"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01430F64"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5AC6C83" w14:textId="27ED7588"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lastRenderedPageBreak/>
              <w:t>7.10</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657940CD" w14:textId="77777777" w:rsidR="002B76BC" w:rsidRPr="003F2672" w:rsidRDefault="002B76BC" w:rsidP="002B76BC">
            <w:pPr>
              <w:autoSpaceDE w:val="0"/>
              <w:autoSpaceDN w:val="0"/>
              <w:adjustRightInd w:val="0"/>
              <w:rPr>
                <w:rFonts w:ascii="Verdana" w:hAnsi="Verdana" w:cstheme="minorHAnsi"/>
                <w:sz w:val="20"/>
                <w:szCs w:val="20"/>
                <w:lang w:val="ru-RU"/>
              </w:rPr>
            </w:pPr>
            <w:r w:rsidRPr="003F2672">
              <w:rPr>
                <w:rFonts w:ascii="Verdana" w:hAnsi="Verdana" w:cstheme="minorHAnsi"/>
                <w:b/>
                <w:sz w:val="20"/>
                <w:szCs w:val="20"/>
                <w:u w:val="single"/>
                <w:lang w:val="ru-RU"/>
              </w:rPr>
              <w:t xml:space="preserve">Прегенериране на </w:t>
            </w:r>
            <w:r w:rsidRPr="003F2672">
              <w:rPr>
                <w:rFonts w:ascii="Verdana" w:hAnsi="Verdana" w:cstheme="minorHAnsi"/>
                <w:b/>
                <w:sz w:val="20"/>
                <w:szCs w:val="20"/>
                <w:u w:val="single"/>
              </w:rPr>
              <w:t>url</w:t>
            </w:r>
            <w:r w:rsidRPr="003F2672">
              <w:rPr>
                <w:rFonts w:ascii="Verdana" w:hAnsi="Verdana" w:cstheme="minorHAnsi"/>
                <w:b/>
                <w:sz w:val="20"/>
                <w:szCs w:val="20"/>
                <w:u w:val="single"/>
                <w:lang w:val="ru-RU"/>
              </w:rPr>
              <w:t xml:space="preserve"> </w:t>
            </w:r>
            <w:r w:rsidRPr="003F2672">
              <w:rPr>
                <w:rFonts w:ascii="Verdana" w:hAnsi="Verdana" w:cstheme="minorHAnsi"/>
                <w:sz w:val="20"/>
                <w:szCs w:val="20"/>
                <w:lang w:val="ru-RU"/>
              </w:rPr>
              <w:t xml:space="preserve">- </w:t>
            </w:r>
            <w:r w:rsidRPr="003F2672">
              <w:rPr>
                <w:rFonts w:ascii="Verdana" w:hAnsi="Verdana" w:cstheme="minorHAnsi"/>
                <w:sz w:val="20"/>
                <w:szCs w:val="20"/>
                <w:lang w:val="bg-BG"/>
              </w:rPr>
              <w:t>Да</w:t>
            </w:r>
            <w:r w:rsidRPr="003F2672">
              <w:rPr>
                <w:rFonts w:ascii="Verdana" w:hAnsi="Verdana" w:cstheme="minorHAnsi"/>
                <w:sz w:val="20"/>
                <w:szCs w:val="20"/>
                <w:lang w:val="ru-RU"/>
              </w:rPr>
              <w:t xml:space="preserve"> има допълнителна опция за прегенериране на </w:t>
            </w:r>
            <w:r w:rsidRPr="003F2672">
              <w:rPr>
                <w:rFonts w:ascii="Verdana" w:hAnsi="Verdana" w:cstheme="minorHAnsi"/>
                <w:sz w:val="20"/>
                <w:szCs w:val="20"/>
              </w:rPr>
              <w:t>url</w:t>
            </w:r>
            <w:r w:rsidRPr="003F2672">
              <w:rPr>
                <w:rFonts w:ascii="Verdana" w:hAnsi="Verdana" w:cstheme="minorHAnsi"/>
                <w:sz w:val="20"/>
                <w:szCs w:val="20"/>
                <w:lang w:val="ru-RU"/>
              </w:rPr>
              <w:t xml:space="preserve"> спрямо транслитерираното заглавие на страницата чрез натискане на бутон „Генерирай”.</w:t>
            </w:r>
          </w:p>
          <w:p w14:paraId="42CB854D"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ru-RU"/>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4C5BF28"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076638D7"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4B2291A" w14:textId="7B31AEF9"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7.11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3730BB7" w14:textId="77777777" w:rsidR="002B76BC" w:rsidRPr="003F2672" w:rsidRDefault="002B76BC" w:rsidP="002B76BC">
            <w:pPr>
              <w:tabs>
                <w:tab w:val="left" w:pos="180"/>
              </w:tabs>
              <w:jc w:val="both"/>
              <w:rPr>
                <w:rFonts w:ascii="Verdana" w:hAnsi="Verdana" w:cstheme="minorHAnsi"/>
                <w:sz w:val="20"/>
                <w:szCs w:val="20"/>
                <w:lang w:val="en-US"/>
              </w:rPr>
            </w:pPr>
            <w:r w:rsidRPr="003F2672">
              <w:rPr>
                <w:rFonts w:ascii="Verdana" w:hAnsi="Verdana" w:cstheme="minorHAnsi"/>
                <w:b/>
                <w:sz w:val="20"/>
                <w:szCs w:val="20"/>
                <w:u w:val="single"/>
              </w:rPr>
              <w:t>Paste from Word</w:t>
            </w:r>
            <w:r w:rsidRPr="003F2672">
              <w:rPr>
                <w:rFonts w:ascii="Verdana" w:hAnsi="Verdana" w:cstheme="minorHAnsi"/>
                <w:sz w:val="20"/>
                <w:szCs w:val="20"/>
              </w:rPr>
              <w:t xml:space="preserve"> - </w:t>
            </w:r>
            <w:r w:rsidRPr="003F2672">
              <w:rPr>
                <w:rFonts w:ascii="Verdana" w:hAnsi="Verdana" w:cstheme="minorHAnsi"/>
                <w:sz w:val="20"/>
                <w:szCs w:val="20"/>
                <w:lang w:val="ru-RU"/>
              </w:rPr>
              <w:t>Ще</w:t>
            </w:r>
            <w:r w:rsidRPr="003F2672">
              <w:rPr>
                <w:rFonts w:ascii="Verdana" w:hAnsi="Verdana" w:cstheme="minorHAnsi"/>
                <w:sz w:val="20"/>
                <w:szCs w:val="20"/>
              </w:rPr>
              <w:t xml:space="preserve"> </w:t>
            </w:r>
            <w:r w:rsidRPr="003F2672">
              <w:rPr>
                <w:rFonts w:ascii="Verdana" w:hAnsi="Verdana" w:cstheme="minorHAnsi"/>
                <w:sz w:val="20"/>
                <w:szCs w:val="20"/>
                <w:lang w:val="ru-RU"/>
              </w:rPr>
              <w:t>бъде</w:t>
            </w:r>
            <w:r w:rsidRPr="003F2672">
              <w:rPr>
                <w:rFonts w:ascii="Verdana" w:hAnsi="Verdana" w:cstheme="minorHAnsi"/>
                <w:sz w:val="20"/>
                <w:szCs w:val="20"/>
              </w:rPr>
              <w:t xml:space="preserve"> </w:t>
            </w:r>
            <w:r w:rsidRPr="003F2672">
              <w:rPr>
                <w:rFonts w:ascii="Verdana" w:hAnsi="Verdana" w:cstheme="minorHAnsi"/>
                <w:sz w:val="20"/>
                <w:szCs w:val="20"/>
                <w:lang w:val="ru-RU"/>
              </w:rPr>
              <w:t>интегрирана</w:t>
            </w:r>
            <w:r w:rsidRPr="003F2672">
              <w:rPr>
                <w:rFonts w:ascii="Verdana" w:hAnsi="Verdana" w:cstheme="minorHAnsi"/>
                <w:sz w:val="20"/>
                <w:szCs w:val="20"/>
              </w:rPr>
              <w:t xml:space="preserve"> </w:t>
            </w:r>
            <w:r w:rsidRPr="003F2672">
              <w:rPr>
                <w:rFonts w:ascii="Verdana" w:hAnsi="Verdana" w:cstheme="minorHAnsi"/>
                <w:sz w:val="20"/>
                <w:szCs w:val="20"/>
                <w:lang w:val="ru-RU"/>
              </w:rPr>
              <w:t>възможност</w:t>
            </w:r>
            <w:r w:rsidRPr="003F2672">
              <w:rPr>
                <w:rFonts w:ascii="Verdana" w:hAnsi="Verdana" w:cstheme="minorHAnsi"/>
                <w:sz w:val="20"/>
                <w:szCs w:val="20"/>
              </w:rPr>
              <w:t xml:space="preserve"> </w:t>
            </w:r>
            <w:r w:rsidRPr="003F2672">
              <w:rPr>
                <w:rFonts w:ascii="Verdana" w:hAnsi="Verdana" w:cstheme="minorHAnsi"/>
                <w:sz w:val="20"/>
                <w:szCs w:val="20"/>
                <w:lang w:val="ru-RU"/>
              </w:rPr>
              <w:t>за</w:t>
            </w:r>
            <w:r w:rsidRPr="003F2672">
              <w:rPr>
                <w:rFonts w:ascii="Verdana" w:hAnsi="Verdana" w:cstheme="minorHAnsi"/>
                <w:sz w:val="20"/>
                <w:szCs w:val="20"/>
              </w:rPr>
              <w:t xml:space="preserve"> „Paste from Word”.</w:t>
            </w:r>
          </w:p>
          <w:p w14:paraId="41DF7FA5"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en-US"/>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3630C0EE"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424C551B"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779F436E" w14:textId="5350DF84"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7.12</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691963FA" w14:textId="77777777" w:rsidR="002B76BC" w:rsidRPr="003F2672" w:rsidRDefault="002B76BC" w:rsidP="002B76BC">
            <w:pPr>
              <w:tabs>
                <w:tab w:val="left" w:pos="180"/>
              </w:tabs>
              <w:rPr>
                <w:rFonts w:ascii="Verdana" w:hAnsi="Verdana" w:cstheme="minorHAnsi"/>
                <w:b/>
                <w:sz w:val="20"/>
                <w:szCs w:val="20"/>
                <w:lang w:val="ru-RU"/>
              </w:rPr>
            </w:pPr>
            <w:r w:rsidRPr="003F2672">
              <w:rPr>
                <w:rFonts w:ascii="Verdana" w:hAnsi="Verdana" w:cstheme="minorHAnsi"/>
                <w:b/>
                <w:sz w:val="20"/>
                <w:szCs w:val="20"/>
                <w:u w:val="single"/>
                <w:lang w:val="ru-RU"/>
              </w:rPr>
              <w:t>Адаптивност за печат и за незрящи</w:t>
            </w:r>
          </w:p>
          <w:p w14:paraId="33EABD0F"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ru-RU"/>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F63CA15"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63647C" w:rsidRPr="00517CDC" w14:paraId="5D2572BF"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A873778" w14:textId="77777777" w:rsidR="0063647C" w:rsidRDefault="0063647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0067B696" w14:textId="7941E32A" w:rsidR="0063647C" w:rsidRPr="003F2672" w:rsidRDefault="0063647C" w:rsidP="00967ADF">
            <w:pPr>
              <w:spacing w:after="200" w:line="276" w:lineRule="auto"/>
              <w:contextualSpacing/>
              <w:jc w:val="both"/>
              <w:outlineLvl w:val="1"/>
              <w:rPr>
                <w:rFonts w:ascii="Verdana" w:eastAsiaTheme="majorEastAsia" w:hAnsi="Verdana" w:cstheme="majorBidi"/>
                <w:b/>
                <w:bCs/>
                <w:color w:val="2E74B5" w:themeColor="accent1" w:themeShade="BF"/>
                <w:sz w:val="20"/>
                <w:szCs w:val="20"/>
                <w:lang w:val="bg-BG"/>
              </w:rPr>
            </w:pPr>
            <w:r>
              <w:rPr>
                <w:rFonts w:ascii="Verdana" w:eastAsiaTheme="majorEastAsia" w:hAnsi="Verdana" w:cstheme="majorBidi"/>
                <w:b/>
                <w:bCs/>
                <w:color w:val="2E74B5" w:themeColor="accent1" w:themeShade="BF"/>
                <w:sz w:val="20"/>
                <w:szCs w:val="20"/>
                <w:lang w:val="bg-BG"/>
              </w:rPr>
              <w:t xml:space="preserve">ОБЩА СТОЙНОСТ ЗА ПОДРАЗДЕЛ 1: </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5D4509E" w14:textId="77777777" w:rsidR="0063647C" w:rsidRPr="0036387E" w:rsidRDefault="0063647C" w:rsidP="002B76BC">
            <w:pPr>
              <w:overflowPunct w:val="0"/>
              <w:autoSpaceDE w:val="0"/>
              <w:autoSpaceDN w:val="0"/>
              <w:adjustRightInd w:val="0"/>
              <w:spacing w:before="120" w:after="120"/>
              <w:ind w:left="-57" w:firstLine="57"/>
              <w:jc w:val="both"/>
              <w:outlineLvl w:val="0"/>
              <w:rPr>
                <w:rFonts w:ascii="Verdana" w:hAnsi="Verdana"/>
                <w:b/>
                <w:bCs/>
                <w:sz w:val="20"/>
                <w:szCs w:val="20"/>
                <w:lang w:val="bg-BG"/>
              </w:rPr>
            </w:pPr>
          </w:p>
        </w:tc>
      </w:tr>
      <w:tr w:rsidR="002B76BC" w:rsidRPr="00517CDC" w14:paraId="613C59C8"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6AE9AAD" w14:textId="42166498"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p>
          <w:p w14:paraId="0569BF9C" w14:textId="5FA0DB48" w:rsidR="002B76BC" w:rsidRDefault="0063647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II.</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44E86C22" w14:textId="12A790B3" w:rsidR="002B76BC" w:rsidRPr="00967ADF" w:rsidRDefault="002B76BC" w:rsidP="00967ADF">
            <w:p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w:t>
            </w:r>
            <w:r w:rsidR="008B6F92">
              <w:rPr>
                <w:rFonts w:ascii="Verdana" w:eastAsiaTheme="majorEastAsia" w:hAnsi="Verdana" w:cstheme="majorBidi"/>
                <w:b/>
                <w:bCs/>
                <w:color w:val="2E74B5" w:themeColor="accent1" w:themeShade="BF"/>
                <w:sz w:val="20"/>
                <w:szCs w:val="20"/>
                <w:lang w:val="bg-BG"/>
              </w:rPr>
              <w:t>2</w:t>
            </w:r>
            <w:r w:rsidRPr="003F2672">
              <w:rPr>
                <w:rFonts w:ascii="Verdana" w:eastAsiaTheme="majorEastAsia" w:hAnsi="Verdana" w:cstheme="majorBidi"/>
                <w:b/>
                <w:bCs/>
                <w:color w:val="2E74B5" w:themeColor="accent1" w:themeShade="BF"/>
                <w:sz w:val="20"/>
                <w:szCs w:val="20"/>
                <w:lang w:val="bg-BG"/>
              </w:rPr>
              <w:t xml:space="preserve">: БИЗНЕС ИЗИСКВАНИЯ ЗА </w:t>
            </w:r>
            <w:r w:rsidR="00967ADF">
              <w:rPr>
                <w:rFonts w:ascii="Verdana" w:eastAsiaTheme="majorEastAsia" w:hAnsi="Verdana" w:cstheme="majorBidi"/>
                <w:b/>
                <w:bCs/>
                <w:color w:val="2E74B5" w:themeColor="accent1" w:themeShade="BF"/>
                <w:sz w:val="20"/>
                <w:szCs w:val="20"/>
                <w:lang w:val="bg-BG"/>
              </w:rPr>
              <w:t>МОБИЛНОТО ПРИЛОЖЕНИЕ</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448B5C3" w14:textId="77777777" w:rsidR="002B76BC" w:rsidRPr="0036387E" w:rsidRDefault="002B76BC" w:rsidP="002B76BC">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2389317D" w14:textId="3471D8DA" w:rsidR="002B76BC" w:rsidRPr="0036387E" w:rsidRDefault="002B76BC" w:rsidP="002B76BC">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2B76BC" w:rsidRPr="00517CDC" w14:paraId="4929344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634D3189" w14:textId="044E7A39" w:rsidR="002B76BC" w:rsidRP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4</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B295A70" w14:textId="326BB477" w:rsidR="002B76BC" w:rsidRPr="002B76BC" w:rsidRDefault="002B76BC" w:rsidP="002B76BC">
            <w:pPr>
              <w:spacing w:after="200" w:line="276" w:lineRule="auto"/>
              <w:contextualSpacing/>
              <w:jc w:val="both"/>
              <w:outlineLvl w:val="1"/>
              <w:rPr>
                <w:rFonts w:ascii="Verdana" w:hAnsi="Verdana"/>
                <w:b/>
                <w:sz w:val="20"/>
                <w:szCs w:val="20"/>
                <w:lang w:val="en-US"/>
              </w:rPr>
            </w:pPr>
            <w:r w:rsidRPr="003F2672">
              <w:rPr>
                <w:rFonts w:ascii="Verdana" w:hAnsi="Verdana"/>
                <w:b/>
                <w:sz w:val="20"/>
                <w:szCs w:val="20"/>
                <w:lang w:val="bg-BG"/>
              </w:rPr>
              <w:t>Изисквания за онлайн чат</w:t>
            </w:r>
            <w:r>
              <w:rPr>
                <w:rFonts w:ascii="Verdana" w:hAnsi="Verdana"/>
                <w:b/>
                <w:sz w:val="20"/>
                <w:szCs w:val="20"/>
                <w:lang w:val="en-US"/>
              </w:rPr>
              <w:t xml:space="preserve"> (4.1 – 4.4)</w:t>
            </w:r>
          </w:p>
          <w:p w14:paraId="2372337B" w14:textId="77777777" w:rsidR="002B76BC" w:rsidRPr="003F2672" w:rsidRDefault="002B76BC" w:rsidP="002B76BC">
            <w:pPr>
              <w:spacing w:after="200" w:line="276" w:lineRule="auto"/>
              <w:contextualSpacing/>
              <w:jc w:val="both"/>
              <w:outlineLvl w:val="1"/>
              <w:rPr>
                <w:rFonts w:ascii="Verdana" w:eastAsiaTheme="minorHAnsi" w:hAnsi="Verdana" w:cstheme="minorBidi"/>
                <w:b/>
                <w:sz w:val="20"/>
                <w:szCs w:val="20"/>
                <w:lang w:val="bg-BG"/>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6F2DBFEF"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35C1C00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CC661FA" w14:textId="56688E39" w:rsidR="002B76BC" w:rsidRP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5</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2365FADC" w14:textId="1D3DA04C" w:rsidR="002B76BC" w:rsidRPr="002B76BC" w:rsidRDefault="002B76BC" w:rsidP="002B76BC">
            <w:pPr>
              <w:spacing w:after="200" w:line="276" w:lineRule="auto"/>
              <w:contextualSpacing/>
              <w:jc w:val="both"/>
              <w:outlineLvl w:val="1"/>
              <w:rPr>
                <w:rFonts w:ascii="Verdana" w:hAnsi="Verdana"/>
                <w:b/>
                <w:sz w:val="20"/>
                <w:szCs w:val="20"/>
                <w:lang w:val="en-US"/>
              </w:rPr>
            </w:pPr>
            <w:r w:rsidRPr="003F2672">
              <w:rPr>
                <w:rFonts w:ascii="Verdana" w:hAnsi="Verdana"/>
                <w:b/>
                <w:sz w:val="20"/>
                <w:szCs w:val="20"/>
                <w:lang w:val="bg-BG"/>
              </w:rPr>
              <w:t>Изисквания за оптично разпознаване на индекс</w:t>
            </w:r>
            <w:r>
              <w:rPr>
                <w:rFonts w:ascii="Verdana" w:hAnsi="Verdana"/>
                <w:b/>
                <w:sz w:val="20"/>
                <w:szCs w:val="20"/>
                <w:lang w:val="en-US"/>
              </w:rPr>
              <w:t xml:space="preserve"> (5.1 – 5.3)</w:t>
            </w:r>
          </w:p>
          <w:p w14:paraId="71A98EC8"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en-US"/>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0D77C21"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63647C" w:rsidRPr="00517CDC" w14:paraId="3FF29A06"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89119A9" w14:textId="77777777" w:rsidR="0063647C" w:rsidRDefault="0063647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19235DF" w14:textId="7A070B6E" w:rsidR="0063647C" w:rsidRPr="003F2672" w:rsidRDefault="0063647C" w:rsidP="002B76BC">
            <w:pPr>
              <w:spacing w:after="200" w:line="276" w:lineRule="auto"/>
              <w:contextualSpacing/>
              <w:jc w:val="both"/>
              <w:outlineLvl w:val="1"/>
              <w:rPr>
                <w:rFonts w:ascii="Verdana" w:hAnsi="Verdana"/>
                <w:b/>
                <w:sz w:val="20"/>
                <w:szCs w:val="20"/>
                <w:lang w:val="bg-BG"/>
              </w:rPr>
            </w:pPr>
            <w:r>
              <w:rPr>
                <w:rFonts w:ascii="Verdana" w:eastAsiaTheme="majorEastAsia" w:hAnsi="Verdana" w:cstheme="majorBidi"/>
                <w:b/>
                <w:bCs/>
                <w:color w:val="2E74B5" w:themeColor="accent1" w:themeShade="BF"/>
                <w:sz w:val="20"/>
                <w:szCs w:val="20"/>
                <w:lang w:val="bg-BG"/>
              </w:rPr>
              <w:t>ОБЩА СТОЙНОСТ ЗА ПОДРАЗДЕЛ 2:</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51297ECF" w14:textId="77777777" w:rsidR="0063647C" w:rsidRPr="0036387E" w:rsidRDefault="0063647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63647C" w:rsidRPr="00517CDC" w14:paraId="1341D55A"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BD157DB" w14:textId="001DC159" w:rsidR="0063647C" w:rsidRDefault="0063647C" w:rsidP="00C25621">
            <w:pPr>
              <w:overflowPunct w:val="0"/>
              <w:autoSpaceDE w:val="0"/>
              <w:autoSpaceDN w:val="0"/>
              <w:adjustRightInd w:val="0"/>
              <w:spacing w:before="120" w:after="120"/>
              <w:ind w:left="-57" w:firstLine="57"/>
              <w:jc w:val="center"/>
              <w:outlineLvl w:val="0"/>
              <w:rPr>
                <w:rFonts w:ascii="Verdana" w:hAnsi="Verdana"/>
                <w:bCs/>
                <w:iCs/>
                <w:sz w:val="20"/>
                <w:szCs w:val="20"/>
                <w:lang w:val="en-US"/>
              </w:rPr>
            </w:pPr>
            <w:r>
              <w:rPr>
                <w:rFonts w:ascii="Verdana" w:hAnsi="Verdana"/>
                <w:bCs/>
                <w:iCs/>
                <w:sz w:val="20"/>
                <w:szCs w:val="20"/>
                <w:lang w:val="en-US"/>
              </w:rPr>
              <w:t>III.</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9243F48" w14:textId="4459D75E" w:rsidR="0063647C" w:rsidRPr="003F2672" w:rsidRDefault="0063647C" w:rsidP="0043719C">
            <w:pPr>
              <w:spacing w:after="200" w:line="276" w:lineRule="auto"/>
              <w:contextualSpacing/>
              <w:jc w:val="both"/>
              <w:outlineLvl w:val="1"/>
              <w:rPr>
                <w:rFonts w:ascii="Verdana" w:hAnsi="Verdana"/>
                <w:b/>
                <w:sz w:val="20"/>
                <w:szCs w:val="20"/>
                <w:lang w:val="bg-BG"/>
              </w:rPr>
            </w:pPr>
            <w:r>
              <w:rPr>
                <w:rFonts w:ascii="Verdana" w:eastAsiaTheme="majorEastAsia" w:hAnsi="Verdana" w:cstheme="majorBidi"/>
                <w:b/>
                <w:bCs/>
                <w:color w:val="2E74B5" w:themeColor="accent1" w:themeShade="BF"/>
                <w:sz w:val="20"/>
                <w:szCs w:val="20"/>
                <w:lang w:val="bg-BG"/>
              </w:rPr>
              <w:t>ОБЩА СТОЙНОСТ ОТ СУМИТЕ НА СТОЙНОСТИТЕ ЗА ПОДРАЗДЕЛ 1 И ПОДРАЗДЕЛ 2 ПО-ГОРЕ</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7A276C53" w14:textId="77777777" w:rsidR="0063647C" w:rsidRPr="0036387E" w:rsidRDefault="0063647C" w:rsidP="0063647C">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3E9C7503" w14:textId="5573B844" w:rsidR="0063647C" w:rsidRPr="0036387E" w:rsidRDefault="0063647C" w:rsidP="0063647C">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453B1B" w:rsidRPr="00517CDC" w14:paraId="0F6CF431"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2F52BEEE" w14:textId="77777777" w:rsidR="00453B1B" w:rsidRDefault="00453B1B" w:rsidP="0063647C">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4738907" w14:textId="11A18987" w:rsidR="00453B1B" w:rsidRDefault="00AE6C77" w:rsidP="0063647C">
            <w:pPr>
              <w:spacing w:after="200" w:line="276" w:lineRule="auto"/>
              <w:contextualSpacing/>
              <w:jc w:val="both"/>
              <w:outlineLvl w:val="1"/>
              <w:rPr>
                <w:rFonts w:ascii="Verdana" w:eastAsiaTheme="majorEastAsia" w:hAnsi="Verdana" w:cstheme="majorBidi"/>
                <w:b/>
                <w:bCs/>
                <w:color w:val="2E74B5" w:themeColor="accent1" w:themeShade="BF"/>
                <w:sz w:val="20"/>
                <w:szCs w:val="20"/>
                <w:lang w:val="bg-BG"/>
              </w:rPr>
            </w:pPr>
            <w:r>
              <w:rPr>
                <w:rFonts w:ascii="Verdana" w:hAnsi="Verdana"/>
                <w:color w:val="000000" w:themeColor="text1"/>
                <w:sz w:val="20"/>
                <w:szCs w:val="20"/>
                <w:lang w:val="bg-BG"/>
              </w:rPr>
              <w:t xml:space="preserve">СТОЙНОСТ на показателя </w:t>
            </w:r>
            <w:r w:rsidRPr="0036387E">
              <w:rPr>
                <w:rFonts w:ascii="Verdana" w:hAnsi="Verdana"/>
                <w:color w:val="000000" w:themeColor="text1"/>
                <w:sz w:val="20"/>
                <w:szCs w:val="20"/>
                <w:lang w:val="bg-BG"/>
              </w:rPr>
              <w:t xml:space="preserve">К2: </w:t>
            </w:r>
            <w:r w:rsidRPr="0036387E">
              <w:rPr>
                <w:rFonts w:ascii="Verdana" w:hAnsi="Verdana"/>
                <w:bCs/>
                <w:iCs/>
                <w:sz w:val="20"/>
                <w:szCs w:val="20"/>
                <w:lang w:val="bg-BG"/>
              </w:rPr>
              <w:t xml:space="preserve">Цена за изпълнение на разработката на </w:t>
            </w:r>
            <w:r w:rsidR="00F10C98">
              <w:rPr>
                <w:rFonts w:ascii="Verdana" w:hAnsi="Verdana"/>
                <w:bCs/>
                <w:iCs/>
                <w:sz w:val="20"/>
                <w:szCs w:val="20"/>
                <w:lang w:val="bg-BG"/>
              </w:rPr>
              <w:t>интернет</w:t>
            </w:r>
            <w:r w:rsidRPr="0036387E">
              <w:rPr>
                <w:rFonts w:ascii="Verdana" w:hAnsi="Verdana"/>
                <w:bCs/>
                <w:iCs/>
                <w:sz w:val="20"/>
                <w:szCs w:val="20"/>
                <w:lang w:val="bg-BG"/>
              </w:rPr>
              <w:t xml:space="preserve"> сайт и мобилно приложение - Фаза 2.</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F5C9FD8" w14:textId="77777777" w:rsidR="00453B1B" w:rsidRPr="0036387E" w:rsidRDefault="00453B1B" w:rsidP="0063647C">
            <w:pPr>
              <w:overflowPunct w:val="0"/>
              <w:autoSpaceDE w:val="0"/>
              <w:autoSpaceDN w:val="0"/>
              <w:adjustRightInd w:val="0"/>
              <w:spacing w:before="120" w:after="120"/>
              <w:ind w:left="-57" w:firstLine="57"/>
              <w:jc w:val="both"/>
              <w:outlineLvl w:val="0"/>
              <w:rPr>
                <w:rFonts w:ascii="Verdana" w:hAnsi="Verdana"/>
                <w:b/>
                <w:bCs/>
                <w:sz w:val="20"/>
                <w:szCs w:val="20"/>
                <w:lang w:val="bg-BG"/>
              </w:rPr>
            </w:pPr>
          </w:p>
        </w:tc>
      </w:tr>
    </w:tbl>
    <w:p w14:paraId="4D442C73" w14:textId="77777777" w:rsidR="00CA1BA4" w:rsidRDefault="00CA1BA4" w:rsidP="00C25621">
      <w:pPr>
        <w:spacing w:after="240" w:line="276" w:lineRule="auto"/>
        <w:rPr>
          <w:rFonts w:ascii="Verdana" w:hAnsi="Verdana"/>
          <w:b/>
          <w:snapToGrid w:val="0"/>
          <w:color w:val="000000" w:themeColor="text1"/>
          <w:sz w:val="20"/>
          <w:szCs w:val="20"/>
          <w:lang w:val="bg-BG"/>
        </w:rPr>
      </w:pPr>
    </w:p>
    <w:p w14:paraId="5B1A171F" w14:textId="77777777" w:rsidR="00CA1BA4" w:rsidRDefault="00CA1BA4" w:rsidP="003F2672">
      <w:pPr>
        <w:spacing w:after="240" w:line="276" w:lineRule="auto"/>
        <w:jc w:val="center"/>
        <w:rPr>
          <w:rFonts w:ascii="Verdana" w:hAnsi="Verdana"/>
          <w:b/>
          <w:snapToGrid w:val="0"/>
          <w:color w:val="000000" w:themeColor="text1"/>
          <w:sz w:val="20"/>
          <w:szCs w:val="20"/>
          <w:lang w:val="bg-BG"/>
        </w:rPr>
      </w:pPr>
    </w:p>
    <w:p w14:paraId="55DD4D54" w14:textId="53E9ED63" w:rsidR="003F2672" w:rsidRDefault="003F2672" w:rsidP="003F2672">
      <w:pPr>
        <w:spacing w:after="240" w:line="276" w:lineRule="auto"/>
        <w:jc w:val="center"/>
        <w:rPr>
          <w:rFonts w:ascii="Verdana" w:hAnsi="Verdana"/>
          <w:b/>
          <w:snapToGrid w:val="0"/>
          <w:color w:val="000000" w:themeColor="text1"/>
          <w:sz w:val="20"/>
          <w:szCs w:val="20"/>
          <w:lang w:val="bg-BG"/>
        </w:rPr>
      </w:pPr>
      <w:r w:rsidRPr="00581AA1">
        <w:rPr>
          <w:rFonts w:ascii="Verdana" w:hAnsi="Verdana"/>
          <w:b/>
          <w:snapToGrid w:val="0"/>
          <w:color w:val="000000" w:themeColor="text1"/>
          <w:sz w:val="20"/>
          <w:szCs w:val="20"/>
          <w:lang w:val="bg-BG"/>
        </w:rPr>
        <w:t xml:space="preserve">ЦЕНОВА ТАБЛИЦА </w:t>
      </w:r>
      <w:r w:rsidR="00CA1BA4">
        <w:rPr>
          <w:rFonts w:ascii="Verdana" w:hAnsi="Verdana"/>
          <w:b/>
          <w:snapToGrid w:val="0"/>
          <w:color w:val="000000" w:themeColor="text1"/>
          <w:sz w:val="20"/>
          <w:szCs w:val="20"/>
          <w:lang w:val="en-US"/>
        </w:rPr>
        <w:t>3</w:t>
      </w:r>
    </w:p>
    <w:tbl>
      <w:tblPr>
        <w:tblpPr w:leftFromText="141" w:rightFromText="141" w:vertAnchor="text" w:horzAnchor="margin" w:tblpXSpec="center" w:tblpY="338"/>
        <w:tblW w:w="9242" w:type="dxa"/>
        <w:tblLook w:val="04A0" w:firstRow="1" w:lastRow="0" w:firstColumn="1" w:lastColumn="0" w:noHBand="0" w:noVBand="1"/>
      </w:tblPr>
      <w:tblGrid>
        <w:gridCol w:w="675"/>
        <w:gridCol w:w="6676"/>
        <w:gridCol w:w="1891"/>
      </w:tblGrid>
      <w:tr w:rsidR="003F2672" w:rsidRPr="00517CDC" w14:paraId="09FD3896"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C6370" w14:textId="77777777" w:rsidR="003F2672"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en-US"/>
              </w:rPr>
            </w:pPr>
          </w:p>
          <w:p w14:paraId="78AF83F2" w14:textId="77777777" w:rsidR="003F2672" w:rsidRPr="00581AA1"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en-US"/>
              </w:rPr>
            </w:pPr>
            <w:r>
              <w:rPr>
                <w:rFonts w:ascii="Verdana" w:hAnsi="Verdana"/>
                <w:b/>
                <w:bCs/>
                <w:sz w:val="20"/>
                <w:szCs w:val="20"/>
                <w:lang w:val="en-US"/>
              </w:rPr>
              <w:t>No.</w:t>
            </w:r>
          </w:p>
        </w:tc>
        <w:tc>
          <w:tcPr>
            <w:tcW w:w="6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5C6F7" w14:textId="01402085" w:rsidR="003F2672" w:rsidRPr="00581AA1" w:rsidRDefault="003F2672" w:rsidP="003F2672">
            <w:pPr>
              <w:overflowPunct w:val="0"/>
              <w:autoSpaceDE w:val="0"/>
              <w:autoSpaceDN w:val="0"/>
              <w:adjustRightInd w:val="0"/>
              <w:spacing w:before="120" w:after="120"/>
              <w:ind w:left="-57"/>
              <w:jc w:val="center"/>
              <w:outlineLvl w:val="0"/>
              <w:rPr>
                <w:rFonts w:ascii="Verdana" w:hAnsi="Verdana"/>
                <w:b/>
                <w:bCs/>
                <w:sz w:val="20"/>
                <w:szCs w:val="20"/>
                <w:lang w:val="bg-BG"/>
              </w:rPr>
            </w:pPr>
            <w:r w:rsidRPr="00581AA1">
              <w:rPr>
                <w:rFonts w:ascii="Verdana" w:hAnsi="Verdana"/>
                <w:b/>
                <w:bCs/>
                <w:sz w:val="20"/>
                <w:szCs w:val="20"/>
                <w:lang w:val="bg-BG"/>
              </w:rPr>
              <w:t xml:space="preserve">Услуги  по поддръжка на </w:t>
            </w:r>
            <w:r w:rsidR="005972F8">
              <w:rPr>
                <w:rFonts w:ascii="Verdana" w:hAnsi="Verdana"/>
                <w:b/>
                <w:bCs/>
                <w:sz w:val="20"/>
                <w:szCs w:val="20"/>
                <w:lang w:val="bg-BG"/>
              </w:rPr>
              <w:t>интернет сайт</w:t>
            </w:r>
            <w:r w:rsidRPr="00581AA1">
              <w:rPr>
                <w:rFonts w:ascii="Verdana" w:hAnsi="Verdana"/>
                <w:b/>
                <w:bCs/>
                <w:sz w:val="20"/>
                <w:szCs w:val="20"/>
                <w:lang w:val="bg-BG"/>
              </w:rPr>
              <w:t xml:space="preserve"> и мобилно приложение за клиенти</w:t>
            </w:r>
          </w:p>
        </w:tc>
        <w:tc>
          <w:tcPr>
            <w:tcW w:w="1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EA282"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581AA1">
              <w:rPr>
                <w:rFonts w:ascii="Verdana" w:hAnsi="Verdana"/>
                <w:b/>
                <w:bCs/>
                <w:sz w:val="20"/>
                <w:szCs w:val="20"/>
                <w:lang w:val="bg-BG"/>
              </w:rPr>
              <w:t>Процент от стойността на разработка и внедряване</w:t>
            </w:r>
          </w:p>
        </w:tc>
      </w:tr>
      <w:tr w:rsidR="003F2672" w:rsidRPr="00581AA1" w14:paraId="6B9E915E"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52708ECF"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iCs/>
                <w:sz w:val="20"/>
                <w:szCs w:val="20"/>
              </w:rPr>
            </w:pPr>
            <w:r>
              <w:rPr>
                <w:rFonts w:ascii="Verdana" w:hAnsi="Verdana"/>
                <w:b/>
                <w:bCs/>
                <w:iCs/>
                <w:sz w:val="20"/>
                <w:szCs w:val="20"/>
              </w:rPr>
              <w:t>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43237D81" w14:textId="05B0F121" w:rsidR="003F2672" w:rsidRPr="00581AA1" w:rsidRDefault="003F2672" w:rsidP="003F2672">
            <w:pPr>
              <w:overflowPunct w:val="0"/>
              <w:autoSpaceDE w:val="0"/>
              <w:autoSpaceDN w:val="0"/>
              <w:adjustRightInd w:val="0"/>
              <w:spacing w:before="120" w:after="120"/>
              <w:outlineLvl w:val="0"/>
              <w:rPr>
                <w:rFonts w:ascii="Verdana" w:hAnsi="Verdana"/>
                <w:bCs/>
                <w:iCs/>
                <w:sz w:val="20"/>
                <w:szCs w:val="20"/>
                <w:lang w:val="bg-BG"/>
              </w:rPr>
            </w:pPr>
            <w:r w:rsidRPr="00581AA1">
              <w:rPr>
                <w:rFonts w:ascii="Verdana" w:hAnsi="Verdana"/>
                <w:bCs/>
                <w:iCs/>
                <w:sz w:val="20"/>
                <w:szCs w:val="20"/>
                <w:lang w:val="bg-BG"/>
              </w:rPr>
              <w:t xml:space="preserve">K4: Годишна поддръжка на </w:t>
            </w:r>
            <w:r w:rsidR="005972F8">
              <w:rPr>
                <w:rFonts w:ascii="Verdana" w:hAnsi="Verdana"/>
                <w:bCs/>
                <w:iCs/>
                <w:sz w:val="20"/>
                <w:szCs w:val="20"/>
                <w:lang w:val="bg-BG"/>
              </w:rPr>
              <w:t>интернет сайт</w:t>
            </w:r>
            <w:r w:rsidRPr="00581AA1">
              <w:rPr>
                <w:rFonts w:ascii="Verdana" w:hAnsi="Verdana"/>
                <w:bCs/>
                <w:iCs/>
                <w:sz w:val="20"/>
                <w:szCs w:val="20"/>
                <w:lang w:val="bg-BG"/>
              </w:rPr>
              <w:t xml:space="preserve"> и мобилно приложение (след първата година) за разработка </w:t>
            </w:r>
            <w:r>
              <w:rPr>
                <w:rFonts w:ascii="Verdana" w:hAnsi="Verdana"/>
                <w:bCs/>
                <w:iCs/>
                <w:sz w:val="20"/>
                <w:szCs w:val="20"/>
                <w:lang w:val="bg-BG"/>
              </w:rPr>
              <w:t xml:space="preserve">на </w:t>
            </w:r>
            <w:r w:rsidRPr="00581AA1">
              <w:rPr>
                <w:rFonts w:ascii="Verdana" w:hAnsi="Verdana"/>
                <w:bCs/>
                <w:iCs/>
                <w:sz w:val="20"/>
                <w:szCs w:val="20"/>
                <w:lang w:val="bg-BG"/>
              </w:rPr>
              <w:t>Фаза 1</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392A3B1"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r>
      <w:tr w:rsidR="003F2672" w:rsidRPr="00581AA1" w14:paraId="1202D192"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D3BBBB5"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iCs/>
                <w:sz w:val="20"/>
                <w:szCs w:val="20"/>
              </w:rPr>
            </w:pPr>
            <w:r>
              <w:rPr>
                <w:rFonts w:ascii="Verdana" w:hAnsi="Verdana"/>
                <w:b/>
                <w:bCs/>
                <w:iCs/>
                <w:sz w:val="20"/>
                <w:szCs w:val="20"/>
              </w:rPr>
              <w:t>2.</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79CF2A2" w14:textId="6BC93F40" w:rsidR="003F2672" w:rsidRPr="00581AA1" w:rsidRDefault="003F2672" w:rsidP="003F2672">
            <w:pPr>
              <w:overflowPunct w:val="0"/>
              <w:autoSpaceDE w:val="0"/>
              <w:autoSpaceDN w:val="0"/>
              <w:adjustRightInd w:val="0"/>
              <w:spacing w:before="120" w:after="120"/>
              <w:outlineLvl w:val="0"/>
              <w:rPr>
                <w:rFonts w:ascii="Verdana" w:hAnsi="Verdana"/>
                <w:bCs/>
                <w:iCs/>
                <w:sz w:val="20"/>
                <w:szCs w:val="20"/>
                <w:lang w:val="bg-BG"/>
              </w:rPr>
            </w:pPr>
            <w:r w:rsidRPr="00581AA1">
              <w:rPr>
                <w:rFonts w:ascii="Verdana" w:hAnsi="Verdana"/>
                <w:bCs/>
                <w:iCs/>
                <w:sz w:val="20"/>
                <w:szCs w:val="20"/>
                <w:lang w:val="bg-BG"/>
              </w:rPr>
              <w:t xml:space="preserve">K5: Годишна поддръжка на </w:t>
            </w:r>
            <w:r w:rsidR="005972F8">
              <w:rPr>
                <w:rFonts w:ascii="Verdana" w:hAnsi="Verdana"/>
                <w:bCs/>
                <w:iCs/>
                <w:sz w:val="20"/>
                <w:szCs w:val="20"/>
                <w:lang w:val="bg-BG"/>
              </w:rPr>
              <w:t>интернет сайт</w:t>
            </w:r>
            <w:r w:rsidRPr="00581AA1">
              <w:rPr>
                <w:rFonts w:ascii="Verdana" w:hAnsi="Verdana"/>
                <w:bCs/>
                <w:iCs/>
                <w:sz w:val="20"/>
                <w:szCs w:val="20"/>
                <w:lang w:val="bg-BG"/>
              </w:rPr>
              <w:t xml:space="preserve"> и мобилно приложение за разработка на Фаза 2</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B150F90"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r>
      <w:tr w:rsidR="003F2672" w:rsidRPr="00581AA1" w14:paraId="7AF5D3C9"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12E81BE"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iCs/>
                <w:sz w:val="20"/>
                <w:szCs w:val="20"/>
              </w:rPr>
            </w:pPr>
            <w:r>
              <w:rPr>
                <w:rFonts w:ascii="Verdana" w:hAnsi="Verdana"/>
                <w:b/>
                <w:bCs/>
                <w:iCs/>
                <w:sz w:val="20"/>
                <w:szCs w:val="20"/>
              </w:rPr>
              <w:lastRenderedPageBreak/>
              <w:t>3.</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4034163D" w14:textId="09635A8B" w:rsidR="003F2672" w:rsidRPr="00581AA1" w:rsidRDefault="003F2672" w:rsidP="00140136">
            <w:pPr>
              <w:overflowPunct w:val="0"/>
              <w:autoSpaceDE w:val="0"/>
              <w:autoSpaceDN w:val="0"/>
              <w:adjustRightInd w:val="0"/>
              <w:spacing w:before="120" w:after="120"/>
              <w:outlineLvl w:val="0"/>
              <w:rPr>
                <w:rFonts w:ascii="Verdana" w:hAnsi="Verdana"/>
                <w:bCs/>
                <w:iCs/>
                <w:sz w:val="20"/>
                <w:szCs w:val="20"/>
                <w:lang w:val="bg-BG"/>
              </w:rPr>
            </w:pPr>
            <w:r w:rsidRPr="00581AA1">
              <w:rPr>
                <w:rFonts w:ascii="Verdana" w:hAnsi="Verdana"/>
                <w:bCs/>
                <w:iCs/>
                <w:sz w:val="20"/>
                <w:szCs w:val="20"/>
                <w:lang w:val="bg-BG"/>
              </w:rPr>
              <w:t xml:space="preserve">K6: </w:t>
            </w:r>
            <w:r w:rsidRPr="00581AA1" w:rsidDel="00140136">
              <w:rPr>
                <w:rFonts w:ascii="Verdana" w:hAnsi="Verdana"/>
                <w:bCs/>
                <w:iCs/>
                <w:sz w:val="20"/>
                <w:szCs w:val="20"/>
                <w:lang w:val="bg-BG"/>
              </w:rPr>
              <w:t xml:space="preserve">Годишна поддръжка на </w:t>
            </w:r>
            <w:r w:rsidR="005972F8">
              <w:rPr>
                <w:rFonts w:ascii="Verdana" w:hAnsi="Verdana"/>
                <w:bCs/>
                <w:iCs/>
                <w:sz w:val="20"/>
                <w:szCs w:val="20"/>
                <w:lang w:val="bg-BG"/>
              </w:rPr>
              <w:t>интернет сайт</w:t>
            </w:r>
            <w:r w:rsidRPr="00581AA1" w:rsidDel="00140136">
              <w:rPr>
                <w:rFonts w:ascii="Verdana" w:hAnsi="Verdana"/>
                <w:bCs/>
                <w:iCs/>
                <w:sz w:val="20"/>
                <w:szCs w:val="20"/>
                <w:lang w:val="bg-BG"/>
              </w:rPr>
              <w:t xml:space="preserve"> и мобилно приложение за допълнителни разработки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945EF30"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r>
    </w:tbl>
    <w:p w14:paraId="43CAAD92" w14:textId="77777777" w:rsidR="003F2672" w:rsidRPr="002A76AF" w:rsidRDefault="003F2672" w:rsidP="003F2672">
      <w:pPr>
        <w:spacing w:after="240" w:line="276" w:lineRule="auto"/>
        <w:jc w:val="both"/>
        <w:rPr>
          <w:rFonts w:ascii="Verdana" w:hAnsi="Verdana"/>
          <w:snapToGrid w:val="0"/>
          <w:color w:val="000000" w:themeColor="text1"/>
          <w:lang w:val="bg-BG"/>
        </w:rPr>
      </w:pPr>
    </w:p>
    <w:p w14:paraId="0D70EE58" w14:textId="0003CF94" w:rsidR="003F2672" w:rsidRPr="002A76AF" w:rsidRDefault="003F2672" w:rsidP="009B5C41">
      <w:pPr>
        <w:pStyle w:val="ListParagraph"/>
        <w:numPr>
          <w:ilvl w:val="1"/>
          <w:numId w:val="46"/>
        </w:numPr>
        <w:spacing w:after="240" w:line="276" w:lineRule="auto"/>
        <w:jc w:val="both"/>
        <w:rPr>
          <w:rFonts w:ascii="Verdana" w:hAnsi="Verdana"/>
          <w:snapToGrid w:val="0"/>
          <w:color w:val="000000" w:themeColor="text1"/>
          <w:sz w:val="20"/>
          <w:szCs w:val="20"/>
          <w:lang w:val="bg-BG"/>
        </w:rPr>
      </w:pPr>
      <w:r w:rsidRPr="00B12967">
        <w:rPr>
          <w:rFonts w:ascii="Verdana" w:hAnsi="Verdana"/>
          <w:b/>
          <w:snapToGrid w:val="0"/>
          <w:color w:val="000000" w:themeColor="text1"/>
          <w:sz w:val="20"/>
          <w:szCs w:val="20"/>
          <w:lang w:val="bg-BG"/>
        </w:rPr>
        <w:t xml:space="preserve">Цената на годишната поддръжка се формира като сума от процентната стойност на всяка разработка и внедряване на </w:t>
      </w:r>
      <w:r w:rsidR="005972F8">
        <w:rPr>
          <w:rFonts w:ascii="Verdana" w:hAnsi="Verdana"/>
          <w:b/>
          <w:snapToGrid w:val="0"/>
          <w:color w:val="000000" w:themeColor="text1"/>
          <w:sz w:val="20"/>
          <w:szCs w:val="20"/>
          <w:lang w:val="bg-BG"/>
        </w:rPr>
        <w:t>интернет сайт</w:t>
      </w:r>
      <w:r w:rsidRPr="00B12967">
        <w:rPr>
          <w:rFonts w:ascii="Verdana" w:hAnsi="Verdana"/>
          <w:b/>
          <w:snapToGrid w:val="0"/>
          <w:color w:val="000000" w:themeColor="text1"/>
          <w:sz w:val="20"/>
          <w:szCs w:val="20"/>
          <w:lang w:val="bg-BG"/>
        </w:rPr>
        <w:t xml:space="preserve"> и мобилно прил</w:t>
      </w:r>
      <w:r w:rsidR="0066016E">
        <w:rPr>
          <w:rFonts w:ascii="Verdana" w:hAnsi="Verdana"/>
          <w:b/>
          <w:snapToGrid w:val="0"/>
          <w:color w:val="000000" w:themeColor="text1"/>
          <w:sz w:val="20"/>
          <w:szCs w:val="20"/>
          <w:lang w:val="bg-BG"/>
        </w:rPr>
        <w:t>ожение и не може да надвишава 10</w:t>
      </w:r>
      <w:r w:rsidRPr="00B12967">
        <w:rPr>
          <w:rFonts w:ascii="Verdana" w:hAnsi="Verdana"/>
          <w:b/>
          <w:snapToGrid w:val="0"/>
          <w:color w:val="000000" w:themeColor="text1"/>
          <w:sz w:val="20"/>
          <w:szCs w:val="20"/>
          <w:lang w:val="bg-BG"/>
        </w:rPr>
        <w:t>%</w:t>
      </w:r>
      <w:r w:rsidR="00C40E5E">
        <w:rPr>
          <w:rFonts w:ascii="Verdana" w:hAnsi="Verdana"/>
          <w:b/>
          <w:snapToGrid w:val="0"/>
          <w:color w:val="000000" w:themeColor="text1"/>
          <w:sz w:val="20"/>
          <w:szCs w:val="20"/>
          <w:lang w:val="bg-BG"/>
        </w:rPr>
        <w:t xml:space="preserve"> от цената на Фаза 1, от цената на съответните възложени и изпълнени елементи от Ф</w:t>
      </w:r>
      <w:r w:rsidR="00A54B81">
        <w:rPr>
          <w:rFonts w:ascii="Verdana" w:hAnsi="Verdana"/>
          <w:b/>
          <w:snapToGrid w:val="0"/>
          <w:color w:val="000000" w:themeColor="text1"/>
          <w:sz w:val="20"/>
          <w:szCs w:val="20"/>
          <w:lang w:val="bg-BG"/>
        </w:rPr>
        <w:t>аза</w:t>
      </w:r>
      <w:r w:rsidR="00C40E5E">
        <w:rPr>
          <w:rFonts w:ascii="Verdana" w:hAnsi="Verdana"/>
          <w:b/>
          <w:snapToGrid w:val="0"/>
          <w:color w:val="000000" w:themeColor="text1"/>
          <w:sz w:val="20"/>
          <w:szCs w:val="20"/>
          <w:lang w:val="bg-BG"/>
        </w:rPr>
        <w:t xml:space="preserve"> 2</w:t>
      </w:r>
      <w:r w:rsidR="00A54B81">
        <w:rPr>
          <w:rFonts w:ascii="Verdana" w:hAnsi="Verdana"/>
          <w:b/>
          <w:snapToGrid w:val="0"/>
          <w:color w:val="000000" w:themeColor="text1"/>
          <w:sz w:val="20"/>
          <w:szCs w:val="20"/>
          <w:lang w:val="bg-BG"/>
        </w:rPr>
        <w:t xml:space="preserve"> или </w:t>
      </w:r>
      <w:r w:rsidR="00C40E5E">
        <w:rPr>
          <w:rFonts w:ascii="Verdana" w:hAnsi="Verdana"/>
          <w:b/>
          <w:snapToGrid w:val="0"/>
          <w:color w:val="000000" w:themeColor="text1"/>
          <w:sz w:val="20"/>
          <w:szCs w:val="20"/>
          <w:lang w:val="bg-BG"/>
        </w:rPr>
        <w:t>от цената на съответните възложени и и</w:t>
      </w:r>
      <w:r w:rsidR="00E10F2A">
        <w:rPr>
          <w:rFonts w:ascii="Verdana" w:hAnsi="Verdana"/>
          <w:b/>
          <w:snapToGrid w:val="0"/>
          <w:color w:val="000000" w:themeColor="text1"/>
          <w:sz w:val="20"/>
          <w:szCs w:val="20"/>
          <w:lang w:val="bg-BG"/>
        </w:rPr>
        <w:t>з</w:t>
      </w:r>
      <w:r w:rsidR="00C40E5E">
        <w:rPr>
          <w:rFonts w:ascii="Verdana" w:hAnsi="Verdana"/>
          <w:b/>
          <w:snapToGrid w:val="0"/>
          <w:color w:val="000000" w:themeColor="text1"/>
          <w:sz w:val="20"/>
          <w:szCs w:val="20"/>
          <w:lang w:val="bg-BG"/>
        </w:rPr>
        <w:t>вършени допълнителни</w:t>
      </w:r>
      <w:r w:rsidR="00A54B81">
        <w:rPr>
          <w:rFonts w:ascii="Verdana" w:hAnsi="Verdana"/>
          <w:b/>
          <w:snapToGrid w:val="0"/>
          <w:color w:val="000000" w:themeColor="text1"/>
          <w:sz w:val="20"/>
          <w:szCs w:val="20"/>
          <w:lang w:val="bg-BG"/>
        </w:rPr>
        <w:t xml:space="preserve"> разработк</w:t>
      </w:r>
      <w:r w:rsidR="000946DB">
        <w:rPr>
          <w:rFonts w:ascii="Verdana" w:hAnsi="Verdana"/>
          <w:b/>
          <w:snapToGrid w:val="0"/>
          <w:color w:val="000000" w:themeColor="text1"/>
          <w:sz w:val="20"/>
          <w:szCs w:val="20"/>
          <w:lang w:val="bg-BG"/>
        </w:rPr>
        <w:t>и</w:t>
      </w:r>
      <w:r w:rsidRPr="00B12967">
        <w:rPr>
          <w:rFonts w:ascii="Verdana" w:hAnsi="Verdana"/>
          <w:snapToGrid w:val="0"/>
          <w:color w:val="000000" w:themeColor="text1"/>
          <w:sz w:val="20"/>
          <w:szCs w:val="20"/>
          <w:lang w:val="bg-BG"/>
        </w:rPr>
        <w:t>.</w:t>
      </w:r>
      <w:r w:rsidRPr="002A76AF">
        <w:rPr>
          <w:rFonts w:ascii="Verdana" w:hAnsi="Verdana"/>
          <w:snapToGrid w:val="0"/>
          <w:color w:val="000000" w:themeColor="text1"/>
          <w:sz w:val="20"/>
          <w:szCs w:val="20"/>
          <w:lang w:val="bg-BG"/>
        </w:rPr>
        <w:t xml:space="preserve"> В </w:t>
      </w:r>
      <w:r w:rsidR="00A54B81">
        <w:rPr>
          <w:rFonts w:ascii="Verdana" w:hAnsi="Verdana"/>
          <w:snapToGrid w:val="0"/>
          <w:color w:val="000000" w:themeColor="text1"/>
          <w:sz w:val="20"/>
          <w:szCs w:val="20"/>
          <w:lang w:val="bg-BG"/>
        </w:rPr>
        <w:t>ЦЕНОВА ТАБЛИЦА</w:t>
      </w:r>
      <w:r w:rsidR="0043719C">
        <w:rPr>
          <w:rFonts w:ascii="Verdana" w:hAnsi="Verdana"/>
          <w:snapToGrid w:val="0"/>
          <w:color w:val="000000" w:themeColor="text1"/>
          <w:sz w:val="20"/>
          <w:szCs w:val="20"/>
          <w:lang w:val="bg-BG"/>
        </w:rPr>
        <w:t xml:space="preserve"> 3</w:t>
      </w:r>
      <w:r w:rsidR="00A54B81">
        <w:rPr>
          <w:rFonts w:ascii="Verdana" w:hAnsi="Verdana"/>
          <w:snapToGrid w:val="0"/>
          <w:color w:val="000000" w:themeColor="text1"/>
          <w:sz w:val="20"/>
          <w:szCs w:val="20"/>
          <w:lang w:val="bg-BG"/>
        </w:rPr>
        <w:t xml:space="preserve"> по-горе</w:t>
      </w:r>
      <w:r w:rsidR="0043719C">
        <w:rPr>
          <w:rFonts w:ascii="Verdana" w:hAnsi="Verdana"/>
          <w:snapToGrid w:val="0"/>
          <w:color w:val="000000" w:themeColor="text1"/>
          <w:sz w:val="20"/>
          <w:szCs w:val="20"/>
          <w:lang w:val="bg-BG"/>
        </w:rPr>
        <w:t>,</w:t>
      </w:r>
      <w:r w:rsidRPr="002A76AF">
        <w:rPr>
          <w:rFonts w:ascii="Verdana" w:hAnsi="Verdana"/>
          <w:snapToGrid w:val="0"/>
          <w:color w:val="000000" w:themeColor="text1"/>
          <w:sz w:val="20"/>
          <w:szCs w:val="20"/>
          <w:lang w:val="bg-BG"/>
        </w:rPr>
        <w:t xml:space="preserve"> в колона „Процент от стойността на разработка и внедряване“, всеки Участник попълва своето предложение. По-надолу е показан сценарий за това, как се формира общата цена за поддръжка. Посочените стойности са примерни и служат само за ориентация на участниците. Поддръжка по време на първата година след приемане в експлоатация на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мобилното приложение е безплатна за Възложителя.</w:t>
      </w:r>
    </w:p>
    <w:p w14:paraId="407463C9" w14:textId="0796FE28" w:rsidR="003F2672" w:rsidRPr="002A76AF" w:rsidRDefault="003F2672" w:rsidP="009B5C41">
      <w:pPr>
        <w:pStyle w:val="ListParagraph"/>
        <w:numPr>
          <w:ilvl w:val="2"/>
          <w:numId w:val="46"/>
        </w:numPr>
        <w:spacing w:after="240" w:line="276" w:lineRule="auto"/>
        <w:jc w:val="both"/>
        <w:rPr>
          <w:rFonts w:ascii="Verdana" w:hAnsi="Verdana"/>
          <w:snapToGrid w:val="0"/>
          <w:color w:val="000000" w:themeColor="text1"/>
          <w:sz w:val="20"/>
          <w:szCs w:val="20"/>
          <w:lang w:val="bg-BG"/>
        </w:rPr>
      </w:pPr>
      <w:r w:rsidRPr="002A76AF">
        <w:rPr>
          <w:rFonts w:ascii="Verdana" w:hAnsi="Verdana"/>
          <w:snapToGrid w:val="0"/>
          <w:color w:val="000000" w:themeColor="text1"/>
          <w:sz w:val="20"/>
          <w:szCs w:val="20"/>
          <w:lang w:val="bg-BG"/>
        </w:rPr>
        <w:t>Ако цената за разработване и внедряване на Фаза 1 е 200 000 лева, и предло</w:t>
      </w:r>
      <w:r w:rsidR="0066016E">
        <w:rPr>
          <w:rFonts w:ascii="Verdana" w:hAnsi="Verdana"/>
          <w:snapToGrid w:val="0"/>
          <w:color w:val="000000" w:themeColor="text1"/>
          <w:sz w:val="20"/>
          <w:szCs w:val="20"/>
          <w:lang w:val="bg-BG"/>
        </w:rPr>
        <w:t>женият процент за поддръжка е 10</w:t>
      </w:r>
      <w:r w:rsidRPr="002A76AF">
        <w:rPr>
          <w:rFonts w:ascii="Verdana" w:hAnsi="Verdana"/>
          <w:snapToGrid w:val="0"/>
          <w:color w:val="000000" w:themeColor="text1"/>
          <w:sz w:val="20"/>
          <w:szCs w:val="20"/>
          <w:lang w:val="bg-BG"/>
        </w:rPr>
        <w:t>%, то цената за годишна п</w:t>
      </w:r>
      <w:r w:rsidR="0066016E">
        <w:rPr>
          <w:rFonts w:ascii="Verdana" w:hAnsi="Verdana"/>
          <w:snapToGrid w:val="0"/>
          <w:color w:val="000000" w:themeColor="text1"/>
          <w:sz w:val="20"/>
          <w:szCs w:val="20"/>
          <w:lang w:val="bg-BG"/>
        </w:rPr>
        <w:t>оддръжка след първата година е 2</w:t>
      </w:r>
      <w:r w:rsidRPr="002A76AF">
        <w:rPr>
          <w:rFonts w:ascii="Verdana" w:hAnsi="Verdana"/>
          <w:snapToGrid w:val="0"/>
          <w:color w:val="000000" w:themeColor="text1"/>
          <w:sz w:val="20"/>
          <w:szCs w:val="20"/>
          <w:lang w:val="bg-BG"/>
        </w:rPr>
        <w:t>0 000 лева.</w:t>
      </w:r>
    </w:p>
    <w:p w14:paraId="4C24EA3D" w14:textId="68EB7652" w:rsidR="003F2672" w:rsidRPr="002A76AF" w:rsidRDefault="003F2672" w:rsidP="009B5C41">
      <w:pPr>
        <w:pStyle w:val="ListParagraph"/>
        <w:numPr>
          <w:ilvl w:val="2"/>
          <w:numId w:val="46"/>
        </w:numPr>
        <w:spacing w:after="240" w:line="276" w:lineRule="auto"/>
        <w:jc w:val="both"/>
        <w:rPr>
          <w:rFonts w:ascii="Verdana" w:hAnsi="Verdana"/>
          <w:snapToGrid w:val="0"/>
          <w:color w:val="000000" w:themeColor="text1"/>
          <w:sz w:val="20"/>
          <w:szCs w:val="20"/>
          <w:lang w:val="bg-BG"/>
        </w:rPr>
      </w:pPr>
      <w:r w:rsidRPr="002A76AF">
        <w:rPr>
          <w:rFonts w:ascii="Verdana" w:hAnsi="Verdana"/>
          <w:snapToGrid w:val="0"/>
          <w:color w:val="000000" w:themeColor="text1"/>
          <w:sz w:val="20"/>
          <w:szCs w:val="20"/>
          <w:lang w:val="bg-BG"/>
        </w:rPr>
        <w:t>Ако цената за разработване и внедряване на Фаза 2 е 100 000 лева, и предло</w:t>
      </w:r>
      <w:r w:rsidR="0066016E">
        <w:rPr>
          <w:rFonts w:ascii="Verdana" w:hAnsi="Verdana"/>
          <w:snapToGrid w:val="0"/>
          <w:color w:val="000000" w:themeColor="text1"/>
          <w:sz w:val="20"/>
          <w:szCs w:val="20"/>
          <w:lang w:val="bg-BG"/>
        </w:rPr>
        <w:t>женият процент за поддръжка е 10</w:t>
      </w:r>
      <w:r w:rsidRPr="002A76AF">
        <w:rPr>
          <w:rFonts w:ascii="Verdana" w:hAnsi="Verdana"/>
          <w:snapToGrid w:val="0"/>
          <w:color w:val="000000" w:themeColor="text1"/>
          <w:sz w:val="20"/>
          <w:szCs w:val="20"/>
          <w:lang w:val="bg-BG"/>
        </w:rPr>
        <w:t>%, то цената за годишна по</w:t>
      </w:r>
      <w:r>
        <w:rPr>
          <w:rFonts w:ascii="Verdana" w:hAnsi="Verdana"/>
          <w:snapToGrid w:val="0"/>
          <w:color w:val="000000" w:themeColor="text1"/>
          <w:sz w:val="20"/>
          <w:szCs w:val="20"/>
          <w:lang w:val="bg-BG"/>
        </w:rPr>
        <w:t>ддръжка на таз</w:t>
      </w:r>
      <w:r w:rsidR="0066016E">
        <w:rPr>
          <w:rFonts w:ascii="Verdana" w:hAnsi="Verdana"/>
          <w:snapToGrid w:val="0"/>
          <w:color w:val="000000" w:themeColor="text1"/>
          <w:sz w:val="20"/>
          <w:szCs w:val="20"/>
          <w:lang w:val="bg-BG"/>
        </w:rPr>
        <w:t>и разработка  е 10</w:t>
      </w:r>
      <w:r w:rsidRPr="002A76AF">
        <w:rPr>
          <w:rFonts w:ascii="Verdana" w:hAnsi="Verdana"/>
          <w:snapToGrid w:val="0"/>
          <w:color w:val="000000" w:themeColor="text1"/>
          <w:sz w:val="20"/>
          <w:szCs w:val="20"/>
          <w:lang w:val="bg-BG"/>
        </w:rPr>
        <w:t xml:space="preserve"> 000 лева и сумата се добавя към общата поддръжка на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мобилното приложение</w:t>
      </w:r>
      <w:r w:rsidR="00C40E5E">
        <w:rPr>
          <w:rFonts w:ascii="Verdana" w:hAnsi="Verdana"/>
          <w:snapToGrid w:val="0"/>
          <w:color w:val="000000" w:themeColor="text1"/>
          <w:sz w:val="20"/>
          <w:szCs w:val="20"/>
          <w:lang w:val="bg-BG"/>
        </w:rPr>
        <w:t xml:space="preserve"> от началото на месеца, следващ месеца на проток</w:t>
      </w:r>
      <w:r w:rsidR="00E10F2A">
        <w:rPr>
          <w:rFonts w:ascii="Verdana" w:hAnsi="Verdana"/>
          <w:snapToGrid w:val="0"/>
          <w:color w:val="000000" w:themeColor="text1"/>
          <w:sz w:val="20"/>
          <w:szCs w:val="20"/>
          <w:lang w:val="bg-BG"/>
        </w:rPr>
        <w:t>о</w:t>
      </w:r>
      <w:r w:rsidR="00C40E5E">
        <w:rPr>
          <w:rFonts w:ascii="Verdana" w:hAnsi="Verdana"/>
          <w:snapToGrid w:val="0"/>
          <w:color w:val="000000" w:themeColor="text1"/>
          <w:sz w:val="20"/>
          <w:szCs w:val="20"/>
          <w:lang w:val="bg-BG"/>
        </w:rPr>
        <w:t>ла за приемане на съответните изпълнени функционалности от Фаза 2</w:t>
      </w:r>
      <w:r w:rsidRPr="002A76AF">
        <w:rPr>
          <w:rFonts w:ascii="Verdana" w:hAnsi="Verdana"/>
          <w:snapToGrid w:val="0"/>
          <w:color w:val="000000" w:themeColor="text1"/>
          <w:sz w:val="20"/>
          <w:szCs w:val="20"/>
          <w:lang w:val="bg-BG"/>
        </w:rPr>
        <w:t>.</w:t>
      </w:r>
    </w:p>
    <w:p w14:paraId="3F3B064B" w14:textId="48624846" w:rsidR="003F2672" w:rsidRPr="002A76AF" w:rsidRDefault="003F2672" w:rsidP="009B5C41">
      <w:pPr>
        <w:pStyle w:val="ListParagraph"/>
        <w:numPr>
          <w:ilvl w:val="2"/>
          <w:numId w:val="46"/>
        </w:numPr>
        <w:spacing w:after="240" w:line="276" w:lineRule="auto"/>
        <w:jc w:val="both"/>
        <w:rPr>
          <w:rFonts w:ascii="Verdana" w:hAnsi="Verdana"/>
          <w:b/>
          <w:snapToGrid w:val="0"/>
          <w:color w:val="4472C4" w:themeColor="accent5"/>
          <w:sz w:val="20"/>
          <w:szCs w:val="20"/>
          <w:lang w:val="bg-BG"/>
        </w:rPr>
      </w:pPr>
      <w:r w:rsidRPr="002A76AF">
        <w:rPr>
          <w:rFonts w:ascii="Verdana" w:hAnsi="Verdana"/>
          <w:snapToGrid w:val="0"/>
          <w:color w:val="000000" w:themeColor="text1"/>
          <w:sz w:val="20"/>
          <w:szCs w:val="20"/>
          <w:lang w:val="bg-BG"/>
        </w:rPr>
        <w:t xml:space="preserve">Ако Възложителят реши да възложи допълнителни разработки, добавящи нови функционалности в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или мобилното приложение на стойност 50 000 лева и предло</w:t>
      </w:r>
      <w:r w:rsidR="0066016E">
        <w:rPr>
          <w:rFonts w:ascii="Verdana" w:hAnsi="Verdana"/>
          <w:snapToGrid w:val="0"/>
          <w:color w:val="000000" w:themeColor="text1"/>
          <w:sz w:val="20"/>
          <w:szCs w:val="20"/>
          <w:lang w:val="bg-BG"/>
        </w:rPr>
        <w:t>женият процент за поддръжка е 10</w:t>
      </w:r>
      <w:r w:rsidRPr="002A76AF">
        <w:rPr>
          <w:rFonts w:ascii="Verdana" w:hAnsi="Verdana"/>
          <w:snapToGrid w:val="0"/>
          <w:color w:val="000000" w:themeColor="text1"/>
          <w:sz w:val="20"/>
          <w:szCs w:val="20"/>
          <w:lang w:val="bg-BG"/>
        </w:rPr>
        <w:t>%, то цената за годишна п</w:t>
      </w:r>
      <w:r w:rsidR="0066016E">
        <w:rPr>
          <w:rFonts w:ascii="Verdana" w:hAnsi="Verdana"/>
          <w:snapToGrid w:val="0"/>
          <w:color w:val="000000" w:themeColor="text1"/>
          <w:sz w:val="20"/>
          <w:szCs w:val="20"/>
          <w:lang w:val="bg-BG"/>
        </w:rPr>
        <w:t>оддръжка на тази разработка е  5 0</w:t>
      </w:r>
      <w:r w:rsidRPr="002A76AF">
        <w:rPr>
          <w:rFonts w:ascii="Verdana" w:hAnsi="Verdana"/>
          <w:snapToGrid w:val="0"/>
          <w:color w:val="000000" w:themeColor="text1"/>
          <w:sz w:val="20"/>
          <w:szCs w:val="20"/>
          <w:lang w:val="bg-BG"/>
        </w:rPr>
        <w:t xml:space="preserve">00 лева и тази сума се добавя към общата поддръжка на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мобилното приложение</w:t>
      </w:r>
      <w:r w:rsidR="00C40E5E">
        <w:rPr>
          <w:rFonts w:ascii="Verdana" w:hAnsi="Verdana"/>
          <w:snapToGrid w:val="0"/>
          <w:color w:val="000000" w:themeColor="text1"/>
          <w:sz w:val="20"/>
          <w:szCs w:val="20"/>
          <w:lang w:val="bg-BG"/>
        </w:rPr>
        <w:t xml:space="preserve"> от началото на месеца, следващ месеца на прото</w:t>
      </w:r>
      <w:r w:rsidR="00E10F2A">
        <w:rPr>
          <w:rFonts w:ascii="Verdana" w:hAnsi="Verdana"/>
          <w:snapToGrid w:val="0"/>
          <w:color w:val="000000" w:themeColor="text1"/>
          <w:sz w:val="20"/>
          <w:szCs w:val="20"/>
          <w:lang w:val="bg-BG"/>
        </w:rPr>
        <w:t>ко</w:t>
      </w:r>
      <w:r w:rsidR="00C40E5E">
        <w:rPr>
          <w:rFonts w:ascii="Verdana" w:hAnsi="Verdana"/>
          <w:snapToGrid w:val="0"/>
          <w:color w:val="000000" w:themeColor="text1"/>
          <w:sz w:val="20"/>
          <w:szCs w:val="20"/>
          <w:lang w:val="bg-BG"/>
        </w:rPr>
        <w:t>ла за приемане на допълнителните разработки</w:t>
      </w:r>
      <w:r w:rsidRPr="002A76AF">
        <w:rPr>
          <w:rFonts w:ascii="Verdana" w:hAnsi="Verdana"/>
          <w:snapToGrid w:val="0"/>
          <w:color w:val="000000" w:themeColor="text1"/>
          <w:sz w:val="20"/>
          <w:szCs w:val="20"/>
          <w:lang w:val="bg-BG"/>
        </w:rPr>
        <w:t>.</w:t>
      </w:r>
    </w:p>
    <w:p w14:paraId="566D46CF" w14:textId="77777777" w:rsidR="003F2672" w:rsidRDefault="003F2672" w:rsidP="003F2672">
      <w:pPr>
        <w:spacing w:after="160" w:line="259" w:lineRule="auto"/>
        <w:rPr>
          <w:rFonts w:ascii="Verdana" w:hAnsi="Verdana"/>
          <w:b/>
          <w:snapToGrid w:val="0"/>
          <w:color w:val="4472C4" w:themeColor="accent5"/>
          <w:sz w:val="20"/>
          <w:szCs w:val="20"/>
          <w:lang w:val="bg-BG"/>
        </w:rPr>
      </w:pPr>
      <w:r>
        <w:rPr>
          <w:rFonts w:ascii="Verdana" w:hAnsi="Verdana"/>
          <w:b/>
          <w:snapToGrid w:val="0"/>
          <w:color w:val="4472C4" w:themeColor="accent5"/>
          <w:sz w:val="20"/>
          <w:szCs w:val="20"/>
          <w:lang w:val="bg-BG"/>
        </w:rPr>
        <w:br w:type="page"/>
      </w:r>
    </w:p>
    <w:p w14:paraId="0C0C8890" w14:textId="0AC21905" w:rsidR="003F2672" w:rsidRPr="003F2672" w:rsidRDefault="003F2672" w:rsidP="003F2672">
      <w:pPr>
        <w:spacing w:after="160" w:line="259" w:lineRule="auto"/>
        <w:rPr>
          <w:rFonts w:asciiTheme="minorHAnsi" w:eastAsiaTheme="minorHAnsi" w:hAnsiTheme="minorHAnsi" w:cstheme="minorBidi"/>
          <w:sz w:val="22"/>
          <w:szCs w:val="22"/>
          <w:lang w:val="bg-BG"/>
        </w:rPr>
      </w:pPr>
    </w:p>
    <w:p w14:paraId="2F734D18" w14:textId="77777777" w:rsidR="003F2672" w:rsidRPr="008E3181" w:rsidRDefault="003F2672"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7B0504E9" w14:textId="77777777" w:rsidR="006F5913" w:rsidRPr="008E3181" w:rsidRDefault="006F5913" w:rsidP="006F5913">
      <w:pPr>
        <w:keepLines/>
        <w:ind w:left="624"/>
        <w:jc w:val="right"/>
        <w:rPr>
          <w:rFonts w:ascii="Verdana" w:hAnsi="Verdana"/>
          <w:b/>
          <w:bCs/>
          <w:sz w:val="20"/>
          <w:szCs w:val="20"/>
          <w:lang w:val="bg-BG"/>
        </w:rPr>
      </w:pPr>
      <w:bookmarkStart w:id="32" w:name="_Hlt534258021"/>
      <w:bookmarkEnd w:id="32"/>
      <w:r w:rsidRPr="008E3181">
        <w:rPr>
          <w:rFonts w:ascii="Verdana" w:hAnsi="Verdana"/>
          <w:b/>
          <w:bCs/>
          <w:sz w:val="20"/>
          <w:szCs w:val="20"/>
          <w:lang w:val="bg-BG"/>
        </w:rPr>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4"/>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5"/>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C25621">
        <w:rPr>
          <w:rFonts w:ascii="Verdana" w:hAnsi="Verdana"/>
          <w:b/>
          <w:sz w:val="20"/>
          <w:szCs w:val="20"/>
          <w:lang w:val="bg-BG"/>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C25621">
        <w:rPr>
          <w:rFonts w:ascii="Verdana" w:hAnsi="Verdana"/>
          <w:b/>
          <w:sz w:val="20"/>
          <w:szCs w:val="20"/>
          <w:lang w:val="bg-BG"/>
        </w:rPr>
        <w:t>…</w:t>
      </w:r>
      <w:r w:rsidRPr="008E3181">
        <w:rPr>
          <w:rFonts w:ascii="Verdana" w:hAnsi="Verdana"/>
          <w:b/>
          <w:sz w:val="20"/>
          <w:szCs w:val="20"/>
          <w:lang w:val="bg-BG"/>
        </w:rPr>
        <w:t>/</w:t>
      </w:r>
      <w:r w:rsidR="002A20BD" w:rsidRPr="00C25621">
        <w:rPr>
          <w:rFonts w:ascii="Verdana" w:hAnsi="Verdana"/>
          <w:b/>
          <w:sz w:val="20"/>
          <w:szCs w:val="20"/>
          <w:lang w:val="bg-BG"/>
        </w:rPr>
        <w:t>…</w:t>
      </w:r>
      <w:r w:rsidRPr="008E3181">
        <w:rPr>
          <w:rFonts w:ascii="Verdana" w:hAnsi="Verdana"/>
          <w:b/>
          <w:sz w:val="20"/>
          <w:szCs w:val="20"/>
          <w:lang w:val="bg-BG"/>
        </w:rPr>
        <w:t>/</w:t>
      </w:r>
      <w:r w:rsidR="002A20BD" w:rsidRPr="00C25621">
        <w:rPr>
          <w:rFonts w:ascii="Verdana" w:hAnsi="Verdana"/>
          <w:b/>
          <w:sz w:val="20"/>
          <w:szCs w:val="20"/>
          <w:lang w:val="bg-BG"/>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6"/>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7"/>
            </w:r>
            <w:r w:rsidRPr="008E3181">
              <w:rPr>
                <w:rFonts w:ascii="Verdana" w:hAnsi="Verdana"/>
                <w:sz w:val="20"/>
                <w:szCs w:val="20"/>
                <w:lang w:val="bg-BG"/>
              </w:rPr>
              <w:t>:</w:t>
            </w:r>
          </w:p>
        </w:tc>
        <w:tc>
          <w:tcPr>
            <w:tcW w:w="4645" w:type="dxa"/>
            <w:shd w:val="clear" w:color="auto" w:fill="auto"/>
          </w:tcPr>
          <w:p w14:paraId="22925DC3" w14:textId="1E05ACE0" w:rsidR="006F5913" w:rsidRPr="008E3181" w:rsidRDefault="001E61B2" w:rsidP="00040EEB">
            <w:pPr>
              <w:rPr>
                <w:rFonts w:ascii="Verdana" w:hAnsi="Verdana"/>
                <w:sz w:val="20"/>
                <w:szCs w:val="20"/>
                <w:lang w:val="bg-BG"/>
              </w:rPr>
            </w:pPr>
            <w:r>
              <w:rPr>
                <w:rFonts w:ascii="Verdana" w:hAnsi="Verdana"/>
                <w:b/>
                <w:sz w:val="20"/>
                <w:szCs w:val="20"/>
                <w:lang w:val="bg-BG"/>
              </w:rPr>
              <w:t xml:space="preserve">„ </w:t>
            </w:r>
            <w:r w:rsidRPr="001E61B2">
              <w:rPr>
                <w:rFonts w:ascii="Verdana" w:hAnsi="Verdana"/>
                <w:b/>
                <w:sz w:val="20"/>
                <w:szCs w:val="20"/>
                <w:lang w:val="bg-BG"/>
              </w:rPr>
              <w:t xml:space="preserve">Изработка и поддръжка на нов интернет сайт на „Софийска вода“ АД </w:t>
            </w:r>
            <w:r w:rsidRPr="001E61B2">
              <w:rPr>
                <w:rFonts w:ascii="Verdana" w:hAnsi="Verdana"/>
                <w:b/>
                <w:sz w:val="20"/>
                <w:szCs w:val="20"/>
                <w:lang w:val="bg-BG"/>
              </w:rPr>
              <w:lastRenderedPageBreak/>
              <w:t>и мобилно приложение</w:t>
            </w:r>
            <w:r>
              <w:rPr>
                <w:rFonts w:ascii="Verdana" w:hAnsi="Verdana"/>
                <w:b/>
                <w:sz w:val="20"/>
                <w:szCs w:val="20"/>
                <w:lang w:val="bg-BG"/>
              </w:rPr>
              <w:t>“</w:t>
            </w: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8"/>
            </w:r>
            <w:r w:rsidRPr="008E3181">
              <w:rPr>
                <w:rFonts w:ascii="Verdana" w:hAnsi="Verdana"/>
                <w:sz w:val="20"/>
                <w:szCs w:val="20"/>
                <w:lang w:val="bg-BG"/>
              </w:rPr>
              <w:t>:</w:t>
            </w:r>
          </w:p>
        </w:tc>
        <w:tc>
          <w:tcPr>
            <w:tcW w:w="4645" w:type="dxa"/>
            <w:shd w:val="clear" w:color="auto" w:fill="auto"/>
          </w:tcPr>
          <w:p w14:paraId="69CCEAC6" w14:textId="4B721978" w:rsidR="006F5913" w:rsidRPr="008E3181" w:rsidRDefault="004D6B98" w:rsidP="00983B6F">
            <w:pPr>
              <w:rPr>
                <w:rFonts w:ascii="Verdana" w:hAnsi="Verdana"/>
                <w:sz w:val="20"/>
                <w:szCs w:val="20"/>
                <w:lang w:val="bg-BG"/>
              </w:rPr>
            </w:pPr>
            <w:r w:rsidRPr="00983B6F">
              <w:rPr>
                <w:rFonts w:ascii="Verdana" w:hAnsi="Verdana"/>
                <w:sz w:val="20"/>
                <w:szCs w:val="20"/>
                <w:lang w:val="bg-BG"/>
              </w:rPr>
              <w:t>ТТ00</w:t>
            </w:r>
            <w:r w:rsidR="00983B6F" w:rsidRPr="00983B6F">
              <w:rPr>
                <w:rFonts w:ascii="Verdana" w:hAnsi="Verdana"/>
                <w:sz w:val="20"/>
                <w:szCs w:val="20"/>
                <w:lang w:val="bg-BG"/>
              </w:rPr>
              <w:t>1876</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9"/>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10"/>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11"/>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2"/>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517CDC"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517CDC"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3"/>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4"/>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5"/>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DA3E3F">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6"/>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7"/>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8"/>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9"/>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20"/>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2"/>
            </w:r>
          </w:p>
        </w:tc>
      </w:tr>
      <w:tr w:rsidR="006F5913" w:rsidRPr="00517CDC"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3"/>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w:t>
            </w:r>
            <w:r w:rsidRPr="008E3181">
              <w:rPr>
                <w:rFonts w:ascii="Verdana" w:hAnsi="Verdana"/>
                <w:sz w:val="20"/>
                <w:szCs w:val="20"/>
                <w:lang w:val="bg-BG"/>
              </w:rPr>
              <w:lastRenderedPageBreak/>
              <w:t xml:space="preserve">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xml:space="preserve">a) дата:[   ], буква(и): [   ], причина(а):[   </w:t>
            </w:r>
            <w:r w:rsidRPr="008E3181">
              <w:rPr>
                <w:rFonts w:ascii="Verdana" w:hAnsi="Verdana"/>
                <w:sz w:val="20"/>
                <w:szCs w:val="20"/>
                <w:lang w:val="bg-BG"/>
              </w:rPr>
              <w:lastRenderedPageBreak/>
              <w:t>]</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4"/>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5"/>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6"/>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6"/>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Решението или актът с окончателен и обвързващ характер ли е?</w:t>
            </w:r>
          </w:p>
          <w:p w14:paraId="389A4E08" w14:textId="77777777" w:rsidR="006F5913" w:rsidRPr="008E3181" w:rsidRDefault="006F5913" w:rsidP="005B29B1">
            <w:pPr>
              <w:pStyle w:val="Tiret1"/>
              <w:numPr>
                <w:ilvl w:val="0"/>
                <w:numId w:val="7"/>
              </w:numPr>
              <w:rPr>
                <w:rFonts w:ascii="Verdana" w:hAnsi="Verdana"/>
                <w:sz w:val="20"/>
                <w:szCs w:val="20"/>
              </w:rPr>
            </w:pPr>
            <w:r w:rsidRPr="008E3181">
              <w:rPr>
                <w:rFonts w:ascii="Verdana" w:hAnsi="Verdana"/>
                <w:sz w:val="20"/>
                <w:szCs w:val="20"/>
              </w:rPr>
              <w:t xml:space="preserve">Моля, посочете датата на </w:t>
            </w:r>
            <w:r w:rsidRPr="008E3181">
              <w:rPr>
                <w:rFonts w:ascii="Verdana" w:hAnsi="Verdana"/>
                <w:sz w:val="20"/>
                <w:szCs w:val="20"/>
              </w:rPr>
              <w:lastRenderedPageBreak/>
              <w:t>присъдата или решението/акта.</w:t>
            </w:r>
          </w:p>
          <w:p w14:paraId="12B06153" w14:textId="77777777" w:rsidR="006F5913" w:rsidRPr="008E3181" w:rsidRDefault="006F5913" w:rsidP="005B29B1">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517CDC"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517CDC"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7"/>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8"/>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9"/>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517CDC"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30"/>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31"/>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2"/>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3"/>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lastRenderedPageBreak/>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lastRenderedPageBreak/>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4"/>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Той е вписан в съответния професионален или търговски 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517CDC"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lastRenderedPageBreak/>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Да [] Не</w:t>
            </w:r>
            <w:r w:rsidRPr="008E3181">
              <w:rPr>
                <w:rFonts w:ascii="Verdana" w:hAnsi="Verdana"/>
                <w:sz w:val="20"/>
                <w:szCs w:val="20"/>
                <w:lang w:val="bg-BG"/>
              </w:rPr>
              <w:br/>
            </w:r>
            <w:r w:rsidRPr="008E3181">
              <w:rPr>
                <w:rFonts w:ascii="Verdana" w:hAnsi="Verdana"/>
                <w:sz w:val="20"/>
                <w:szCs w:val="20"/>
                <w:lang w:val="bg-BG"/>
              </w:rPr>
              <w:lastRenderedPageBreak/>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6"/>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517CDC"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E3181">
              <w:rPr>
                <w:rStyle w:val="FootnoteReference"/>
                <w:rFonts w:ascii="Verdana" w:hAnsi="Verdana"/>
                <w:b/>
                <w:sz w:val="20"/>
                <w:szCs w:val="20"/>
                <w:lang w:val="bg-BG"/>
              </w:rPr>
              <w:footnoteReference w:id="37"/>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8E3181">
              <w:rPr>
                <w:rFonts w:ascii="Verdana" w:hAnsi="Verdana"/>
                <w:sz w:val="20"/>
                <w:szCs w:val="20"/>
                <w:lang w:val="bg-BG"/>
              </w:rPr>
              <w:lastRenderedPageBreak/>
              <w:t>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p>
        </w:tc>
      </w:tr>
      <w:tr w:rsidR="006F5913" w:rsidRPr="00517CDC"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8"/>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40"/>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517CDC"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517CDC"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1"/>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1б) Само за </w:t>
            </w:r>
            <w:r w:rsidRPr="008E3181">
              <w:rPr>
                <w:rFonts w:ascii="Verdana" w:hAnsi="Verdana"/>
                <w:b/>
                <w:i/>
                <w:sz w:val="20"/>
                <w:szCs w:val="20"/>
                <w:lang w:val="bg-BG"/>
              </w:rPr>
              <w:t xml:space="preserve">обществени поръчки за </w:t>
            </w:r>
            <w:r w:rsidRPr="008E3181">
              <w:rPr>
                <w:rFonts w:ascii="Verdana" w:hAnsi="Verdana"/>
                <w:b/>
                <w:i/>
                <w:sz w:val="20"/>
                <w:szCs w:val="20"/>
                <w:lang w:val="bg-BG"/>
              </w:rPr>
              <w:lastRenderedPageBreak/>
              <w:t>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2"/>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3"/>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4"/>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5"/>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w:t>
            </w:r>
            <w:r w:rsidRPr="008E3181">
              <w:rPr>
                <w:rFonts w:ascii="Verdana" w:hAnsi="Verdana"/>
                <w:sz w:val="20"/>
                <w:szCs w:val="20"/>
                <w:lang w:val="bg-BG"/>
              </w:rPr>
              <w:lastRenderedPageBreak/>
              <w:t>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6"/>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517CDC"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517CDC"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w:t>
            </w:r>
            <w:r w:rsidRPr="008E3181">
              <w:rPr>
                <w:rFonts w:ascii="Verdana" w:hAnsi="Verdana"/>
                <w:sz w:val="20"/>
                <w:szCs w:val="20"/>
                <w:lang w:val="bg-BG"/>
              </w:rPr>
              <w:lastRenderedPageBreak/>
              <w:t>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 xml:space="preserve">(уеб адрес, орган или служба, издаващи </w:t>
            </w:r>
            <w:r w:rsidRPr="008E3181">
              <w:rPr>
                <w:rFonts w:ascii="Verdana" w:hAnsi="Verdana"/>
                <w:i/>
                <w:sz w:val="20"/>
                <w:szCs w:val="20"/>
                <w:lang w:val="bg-BG"/>
              </w:rPr>
              <w:lastRenderedPageBreak/>
              <w:t>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517CDC"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7"/>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8"/>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9"/>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50"/>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б) считано от 18 октомври 2018 г. най-късно</w:t>
      </w:r>
      <w:r w:rsidRPr="008E3181">
        <w:rPr>
          <w:rStyle w:val="FootnoteReference"/>
          <w:rFonts w:ascii="Verdana" w:hAnsi="Verdana"/>
          <w:i/>
          <w:sz w:val="20"/>
          <w:szCs w:val="20"/>
          <w:lang w:val="bg-BG"/>
        </w:rPr>
        <w:footnoteReference w:id="51"/>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A92BB7">
          <w:headerReference w:type="default" r:id="rId16"/>
          <w:pgSz w:w="11906" w:h="16838" w:code="9"/>
          <w:pgMar w:top="851" w:right="1133" w:bottom="1559" w:left="1440" w:header="425" w:footer="539" w:gutter="0"/>
          <w:cols w:space="708"/>
          <w:docGrid w:linePitch="360"/>
        </w:sectPr>
      </w:pPr>
    </w:p>
    <w:p w14:paraId="3C3E33AE" w14:textId="77777777" w:rsidR="004E0F5D" w:rsidRPr="004E0F5D" w:rsidRDefault="004E0F5D" w:rsidP="004E0F5D">
      <w:pPr>
        <w:spacing w:line="360" w:lineRule="auto"/>
        <w:jc w:val="center"/>
        <w:rPr>
          <w:rFonts w:ascii="Verdana" w:hAnsi="Verdana"/>
          <w:b/>
          <w:sz w:val="20"/>
          <w:szCs w:val="20"/>
          <w:lang w:val="bg-BG"/>
        </w:rPr>
      </w:pPr>
      <w:r w:rsidRPr="00A47E5C">
        <w:rPr>
          <w:rFonts w:ascii="Verdana" w:hAnsi="Verdana"/>
          <w:b/>
          <w:sz w:val="20"/>
          <w:szCs w:val="20"/>
          <w:lang w:val="bg-BG"/>
        </w:rPr>
        <w:lastRenderedPageBreak/>
        <w:t>ПРЕДЛОЖЕНИЕ ЗА ИЗПЪЛНЕНИЕ НА ПОРЪЧКАТА</w:t>
      </w:r>
      <w:r w:rsidRPr="004E0F5D">
        <w:rPr>
          <w:rFonts w:ascii="Verdana" w:hAnsi="Verdana"/>
          <w:b/>
          <w:sz w:val="20"/>
          <w:szCs w:val="20"/>
          <w:lang w:val="bg-BG"/>
        </w:rPr>
        <w:t xml:space="preserve"> </w:t>
      </w:r>
    </w:p>
    <w:p w14:paraId="395167EA" w14:textId="77777777" w:rsidR="004E0F5D" w:rsidRPr="004E0F5D" w:rsidRDefault="004E0F5D" w:rsidP="004E0F5D">
      <w:pPr>
        <w:ind w:firstLine="709"/>
        <w:jc w:val="center"/>
        <w:rPr>
          <w:rFonts w:ascii="Verdana" w:hAnsi="Verdana"/>
          <w:sz w:val="20"/>
          <w:szCs w:val="20"/>
          <w:lang w:val="bg-BG"/>
        </w:rPr>
      </w:pPr>
    </w:p>
    <w:p w14:paraId="030C3D59" w14:textId="77777777" w:rsidR="004E0F5D" w:rsidRPr="004E0F5D" w:rsidRDefault="004E0F5D" w:rsidP="004E0F5D">
      <w:pPr>
        <w:ind w:firstLine="709"/>
        <w:jc w:val="center"/>
        <w:rPr>
          <w:rFonts w:ascii="Verdana" w:hAnsi="Verdana"/>
          <w:sz w:val="20"/>
          <w:szCs w:val="20"/>
          <w:lang w:val="bg-BG"/>
        </w:rPr>
      </w:pPr>
    </w:p>
    <w:p w14:paraId="079A41CC" w14:textId="77777777" w:rsidR="004E0F5D" w:rsidRPr="00C25621" w:rsidRDefault="004E0F5D" w:rsidP="004E0F5D">
      <w:pPr>
        <w:ind w:firstLine="709"/>
        <w:jc w:val="center"/>
        <w:rPr>
          <w:rFonts w:ascii="Verdana" w:hAnsi="Verdana"/>
          <w:sz w:val="20"/>
          <w:szCs w:val="20"/>
          <w:lang w:val="bg-BG"/>
        </w:rPr>
      </w:pPr>
      <w:r w:rsidRPr="004E0F5D">
        <w:rPr>
          <w:rFonts w:ascii="Verdana" w:hAnsi="Verdana"/>
          <w:sz w:val="20"/>
          <w:szCs w:val="20"/>
          <w:lang w:val="bg-BG"/>
        </w:rPr>
        <w:t>Долуподписаният/ата/…………..……………………………………………………</w:t>
      </w:r>
    </w:p>
    <w:p w14:paraId="43DAE702" w14:textId="77777777" w:rsidR="004E0F5D" w:rsidRPr="004E0F5D" w:rsidRDefault="004E0F5D" w:rsidP="004E0F5D">
      <w:pPr>
        <w:jc w:val="center"/>
        <w:rPr>
          <w:rFonts w:ascii="Verdana" w:hAnsi="Verdana"/>
          <w:sz w:val="20"/>
          <w:szCs w:val="20"/>
          <w:vertAlign w:val="superscript"/>
          <w:lang w:val="bg-BG"/>
        </w:rPr>
      </w:pPr>
      <w:r w:rsidRPr="004E0F5D">
        <w:rPr>
          <w:rFonts w:ascii="Verdana" w:hAnsi="Verdana"/>
          <w:sz w:val="20"/>
          <w:szCs w:val="20"/>
          <w:vertAlign w:val="superscript"/>
          <w:lang w:val="bg-BG"/>
        </w:rPr>
        <w:t>/собствено бащино фамилно име /</w:t>
      </w:r>
    </w:p>
    <w:p w14:paraId="3FDD1587" w14:textId="77777777" w:rsidR="004E0F5D" w:rsidRPr="00C25621" w:rsidRDefault="004E0F5D" w:rsidP="004E0F5D">
      <w:pPr>
        <w:widowControl w:val="0"/>
        <w:autoSpaceDE w:val="0"/>
        <w:autoSpaceDN w:val="0"/>
        <w:adjustRightInd w:val="0"/>
        <w:spacing w:before="120"/>
        <w:jc w:val="both"/>
        <w:rPr>
          <w:rFonts w:ascii="Verdana" w:hAnsi="Verdana"/>
          <w:sz w:val="20"/>
          <w:szCs w:val="20"/>
          <w:lang w:val="bg-BG"/>
        </w:rPr>
      </w:pPr>
      <w:r w:rsidRPr="004E0F5D">
        <w:rPr>
          <w:rFonts w:ascii="Verdana" w:hAnsi="Verdana"/>
          <w:sz w:val="20"/>
          <w:szCs w:val="20"/>
          <w:lang w:val="bg-BG"/>
        </w:rPr>
        <w:t>в качеството си на ……………………………………………………………………………</w:t>
      </w:r>
      <w:r w:rsidRPr="00C25621">
        <w:rPr>
          <w:rFonts w:ascii="Verdana" w:hAnsi="Verdana"/>
          <w:sz w:val="20"/>
          <w:szCs w:val="20"/>
          <w:lang w:val="bg-BG"/>
        </w:rPr>
        <w:t>.</w:t>
      </w:r>
    </w:p>
    <w:p w14:paraId="1F8FB67C" w14:textId="77777777" w:rsidR="004E0F5D" w:rsidRPr="004E0F5D" w:rsidRDefault="004E0F5D" w:rsidP="004E0F5D">
      <w:pPr>
        <w:widowControl w:val="0"/>
        <w:autoSpaceDE w:val="0"/>
        <w:autoSpaceDN w:val="0"/>
        <w:adjustRightInd w:val="0"/>
        <w:jc w:val="center"/>
        <w:rPr>
          <w:rFonts w:ascii="Verdana" w:hAnsi="Verdana"/>
          <w:sz w:val="20"/>
          <w:szCs w:val="20"/>
          <w:vertAlign w:val="superscript"/>
          <w:lang w:val="bg-BG"/>
        </w:rPr>
      </w:pPr>
      <w:r w:rsidRPr="004E0F5D">
        <w:rPr>
          <w:rFonts w:ascii="Verdana" w:hAnsi="Verdana"/>
          <w:i/>
          <w:sz w:val="20"/>
          <w:szCs w:val="20"/>
          <w:vertAlign w:val="superscript"/>
          <w:lang w:val="bg-BG"/>
        </w:rPr>
        <w:t>/посочва се качеството на лицето</w:t>
      </w:r>
      <w:r w:rsidRPr="004E0F5D">
        <w:rPr>
          <w:rFonts w:ascii="Verdana" w:hAnsi="Verdana"/>
          <w:sz w:val="20"/>
          <w:szCs w:val="20"/>
          <w:vertAlign w:val="superscript"/>
          <w:lang w:val="bg-BG"/>
        </w:rPr>
        <w:t>/</w:t>
      </w:r>
    </w:p>
    <w:p w14:paraId="67586FBD" w14:textId="77777777" w:rsidR="004E0F5D" w:rsidRPr="004E0F5D" w:rsidRDefault="004E0F5D" w:rsidP="004E0F5D">
      <w:pPr>
        <w:spacing w:before="120"/>
        <w:jc w:val="both"/>
        <w:rPr>
          <w:rFonts w:ascii="Verdana" w:hAnsi="Verdana"/>
          <w:sz w:val="20"/>
          <w:szCs w:val="20"/>
          <w:lang w:val="bg-BG"/>
        </w:rPr>
      </w:pPr>
      <w:r w:rsidRPr="004E0F5D">
        <w:rPr>
          <w:rFonts w:ascii="Verdana" w:hAnsi="Verdana"/>
          <w:sz w:val="20"/>
          <w:szCs w:val="20"/>
          <w:lang w:val="bg-BG"/>
        </w:rPr>
        <w:t>в ………………………………………..……………………………………………………….</w:t>
      </w:r>
    </w:p>
    <w:p w14:paraId="46C38472" w14:textId="77777777" w:rsidR="004E0F5D" w:rsidRPr="004E0F5D" w:rsidRDefault="004E0F5D" w:rsidP="004E0F5D">
      <w:pPr>
        <w:jc w:val="center"/>
        <w:rPr>
          <w:rFonts w:ascii="Verdana" w:hAnsi="Verdana"/>
          <w:sz w:val="20"/>
          <w:szCs w:val="20"/>
          <w:vertAlign w:val="superscript"/>
          <w:lang w:val="bg-BG"/>
        </w:rPr>
      </w:pPr>
      <w:r w:rsidRPr="004E0F5D">
        <w:rPr>
          <w:rFonts w:ascii="Verdana" w:hAnsi="Verdana"/>
          <w:sz w:val="20"/>
          <w:szCs w:val="20"/>
          <w:vertAlign w:val="superscript"/>
          <w:lang w:val="bg-BG"/>
        </w:rPr>
        <w:t>/наименование на участника/</w:t>
      </w:r>
    </w:p>
    <w:p w14:paraId="55BCDAA3" w14:textId="77777777" w:rsidR="004E0F5D" w:rsidRPr="00C25621" w:rsidRDefault="004E0F5D" w:rsidP="004E0F5D">
      <w:pPr>
        <w:widowControl w:val="0"/>
        <w:autoSpaceDE w:val="0"/>
        <w:autoSpaceDN w:val="0"/>
        <w:adjustRightInd w:val="0"/>
        <w:spacing w:after="120" w:line="26" w:lineRule="atLeast"/>
        <w:ind w:left="552" w:right="885"/>
        <w:jc w:val="center"/>
        <w:rPr>
          <w:rFonts w:ascii="Verdana" w:eastAsia="MS ??" w:hAnsi="Verdana"/>
          <w:b/>
          <w:sz w:val="20"/>
          <w:szCs w:val="20"/>
          <w:lang w:val="bg-BG"/>
        </w:rPr>
      </w:pPr>
    </w:p>
    <w:p w14:paraId="491C7528" w14:textId="07E4530C" w:rsidR="004E0F5D" w:rsidRPr="004E0F5D" w:rsidRDefault="004E0F5D" w:rsidP="004E0F5D">
      <w:pPr>
        <w:jc w:val="both"/>
        <w:outlineLvl w:val="0"/>
        <w:rPr>
          <w:rFonts w:ascii="Verdana" w:hAnsi="Verdana"/>
          <w:b/>
          <w:bCs/>
          <w:sz w:val="20"/>
          <w:szCs w:val="20"/>
          <w:lang w:val="bg-BG" w:bidi="bg-BG"/>
        </w:rPr>
      </w:pPr>
      <w:r w:rsidRPr="004E0F5D">
        <w:rPr>
          <w:rFonts w:ascii="Verdana" w:hAnsi="Verdana"/>
          <w:sz w:val="20"/>
          <w:szCs w:val="20"/>
          <w:lang w:val="bg-BG"/>
        </w:rPr>
        <w:t xml:space="preserve">Относно: </w:t>
      </w:r>
      <w:r w:rsidRPr="004E0F5D">
        <w:rPr>
          <w:rFonts w:ascii="Verdana" w:hAnsi="Verdana"/>
          <w:sz w:val="20"/>
          <w:szCs w:val="20"/>
          <w:lang w:val="bg-BG" w:bidi="bg-BG"/>
        </w:rPr>
        <w:t xml:space="preserve">Процедура за възлагане на обществена поръчка </w:t>
      </w:r>
      <w:r w:rsidRPr="00156F17">
        <w:rPr>
          <w:rFonts w:ascii="Verdana" w:hAnsi="Verdana"/>
          <w:b/>
          <w:bCs/>
          <w:sz w:val="20"/>
          <w:szCs w:val="20"/>
          <w:lang w:val="bg-BG" w:bidi="bg-BG"/>
        </w:rPr>
        <w:t>ТТ00</w:t>
      </w:r>
      <w:r w:rsidR="00156F17">
        <w:rPr>
          <w:rFonts w:ascii="Verdana" w:hAnsi="Verdana"/>
          <w:b/>
          <w:bCs/>
          <w:sz w:val="20"/>
          <w:szCs w:val="20"/>
          <w:lang w:val="ru-RU" w:bidi="bg-BG"/>
        </w:rPr>
        <w:t>1876</w:t>
      </w:r>
      <w:r w:rsidRPr="004E0F5D">
        <w:rPr>
          <w:rFonts w:ascii="Verdana" w:hAnsi="Verdana"/>
          <w:b/>
          <w:sz w:val="20"/>
          <w:szCs w:val="20"/>
          <w:lang w:val="ru-RU" w:bidi="bg-BG"/>
        </w:rPr>
        <w:t xml:space="preserve"> </w:t>
      </w:r>
      <w:r w:rsidRPr="004E0F5D">
        <w:rPr>
          <w:rFonts w:ascii="Verdana" w:hAnsi="Verdana"/>
          <w:sz w:val="20"/>
          <w:szCs w:val="20"/>
          <w:lang w:val="bg-BG" w:bidi="bg-BG"/>
        </w:rPr>
        <w:t xml:space="preserve"> с предмет:</w:t>
      </w:r>
    </w:p>
    <w:p w14:paraId="73B36C8C" w14:textId="2955F798" w:rsidR="004E0F5D" w:rsidRPr="00C25621" w:rsidRDefault="001E61B2" w:rsidP="001E61B2">
      <w:pPr>
        <w:widowControl w:val="0"/>
        <w:autoSpaceDE w:val="0"/>
        <w:autoSpaceDN w:val="0"/>
        <w:adjustRightInd w:val="0"/>
        <w:spacing w:after="120" w:line="26" w:lineRule="atLeast"/>
        <w:ind w:right="885"/>
        <w:jc w:val="both"/>
        <w:rPr>
          <w:rFonts w:ascii="Verdana" w:eastAsia="MS ??" w:hAnsi="Verdana"/>
          <w:b/>
          <w:sz w:val="20"/>
          <w:szCs w:val="20"/>
          <w:lang w:val="bg-BG"/>
        </w:rPr>
      </w:pPr>
      <w:r>
        <w:rPr>
          <w:rFonts w:ascii="Verdana" w:hAnsi="Verdana"/>
          <w:b/>
          <w:bCs/>
          <w:sz w:val="20"/>
          <w:szCs w:val="20"/>
          <w:lang w:val="bg-BG" w:bidi="bg-BG"/>
        </w:rPr>
        <w:t xml:space="preserve">„ </w:t>
      </w:r>
      <w:r w:rsidRPr="001E61B2">
        <w:rPr>
          <w:rFonts w:ascii="Verdana" w:hAnsi="Verdana"/>
          <w:b/>
          <w:bCs/>
          <w:sz w:val="20"/>
          <w:szCs w:val="20"/>
          <w:lang w:val="bg-BG" w:bidi="bg-BG"/>
        </w:rPr>
        <w:t>Изработка и поддръжка на нов интернет сайт на „Софийска вода“ АД и мобилно приложение</w:t>
      </w:r>
      <w:r>
        <w:rPr>
          <w:rFonts w:ascii="Verdana" w:hAnsi="Verdana"/>
          <w:b/>
          <w:bCs/>
          <w:sz w:val="20"/>
          <w:szCs w:val="20"/>
          <w:lang w:val="bg-BG" w:bidi="bg-BG"/>
        </w:rPr>
        <w:t>“</w:t>
      </w:r>
    </w:p>
    <w:p w14:paraId="45583E54" w14:textId="77777777" w:rsidR="004E0F5D" w:rsidRPr="00C25621" w:rsidRDefault="004E0F5D" w:rsidP="004E0F5D">
      <w:pPr>
        <w:widowControl w:val="0"/>
        <w:autoSpaceDE w:val="0"/>
        <w:autoSpaceDN w:val="0"/>
        <w:adjustRightInd w:val="0"/>
        <w:spacing w:after="120" w:line="26" w:lineRule="atLeast"/>
        <w:ind w:left="552" w:right="885"/>
        <w:jc w:val="center"/>
        <w:rPr>
          <w:rFonts w:ascii="Verdana" w:eastAsia="MS ??" w:hAnsi="Verdana"/>
          <w:b/>
          <w:sz w:val="20"/>
          <w:szCs w:val="20"/>
          <w:lang w:val="bg-BG"/>
        </w:rPr>
      </w:pPr>
    </w:p>
    <w:p w14:paraId="655C05F0" w14:textId="77777777" w:rsidR="004E0F5D" w:rsidRPr="00C25621" w:rsidRDefault="004E0F5D" w:rsidP="004E0F5D">
      <w:pPr>
        <w:widowControl w:val="0"/>
        <w:autoSpaceDE w:val="0"/>
        <w:autoSpaceDN w:val="0"/>
        <w:adjustRightInd w:val="0"/>
        <w:spacing w:after="120" w:line="26" w:lineRule="atLeast"/>
        <w:ind w:left="552" w:right="885"/>
        <w:rPr>
          <w:rFonts w:ascii="Verdana" w:eastAsia="MS ??" w:hAnsi="Verdana"/>
          <w:b/>
          <w:sz w:val="20"/>
          <w:szCs w:val="20"/>
          <w:lang w:val="bg-BG"/>
        </w:rPr>
      </w:pPr>
      <w:r w:rsidRPr="00C25621">
        <w:rPr>
          <w:rFonts w:ascii="Verdana" w:eastAsia="MS ??" w:hAnsi="Verdana"/>
          <w:b/>
          <w:sz w:val="20"/>
          <w:szCs w:val="20"/>
          <w:lang w:val="bg-BG"/>
        </w:rPr>
        <w:t xml:space="preserve">УВАЖАЕМИ </w:t>
      </w:r>
      <w:r w:rsidRPr="004E0F5D">
        <w:rPr>
          <w:rFonts w:ascii="Verdana" w:eastAsia="MS ??" w:hAnsi="Verdana"/>
          <w:b/>
          <w:sz w:val="20"/>
          <w:szCs w:val="20"/>
          <w:lang w:val="bg-BG"/>
        </w:rPr>
        <w:t>ДАМИ И ГОСПОДА</w:t>
      </w:r>
      <w:r w:rsidRPr="00C25621">
        <w:rPr>
          <w:rFonts w:ascii="Verdana" w:eastAsia="MS ??" w:hAnsi="Verdana"/>
          <w:b/>
          <w:sz w:val="20"/>
          <w:szCs w:val="20"/>
          <w:lang w:val="bg-BG"/>
        </w:rPr>
        <w:t>,</w:t>
      </w:r>
    </w:p>
    <w:p w14:paraId="165CB7D5" w14:textId="77777777" w:rsidR="004E0F5D" w:rsidRPr="00C25621" w:rsidRDefault="004E0F5D" w:rsidP="004E0F5D">
      <w:pPr>
        <w:widowControl w:val="0"/>
        <w:autoSpaceDE w:val="0"/>
        <w:autoSpaceDN w:val="0"/>
        <w:adjustRightInd w:val="0"/>
        <w:spacing w:after="120" w:line="26" w:lineRule="atLeast"/>
        <w:ind w:left="552" w:right="885"/>
        <w:jc w:val="center"/>
        <w:rPr>
          <w:rFonts w:ascii="Verdana" w:eastAsia="MS ??" w:hAnsi="Verdana"/>
          <w:b/>
          <w:sz w:val="20"/>
          <w:szCs w:val="20"/>
          <w:lang w:val="bg-BG"/>
        </w:rPr>
      </w:pPr>
    </w:p>
    <w:p w14:paraId="7E053294" w14:textId="77777777" w:rsidR="004E0F5D" w:rsidRPr="004E0F5D" w:rsidRDefault="004E0F5D" w:rsidP="004E0F5D">
      <w:pPr>
        <w:spacing w:after="240" w:line="360" w:lineRule="auto"/>
        <w:ind w:firstLine="709"/>
        <w:jc w:val="both"/>
        <w:rPr>
          <w:rFonts w:ascii="Verdana" w:eastAsia="MS ??" w:hAnsi="Verdana"/>
          <w:sz w:val="20"/>
          <w:szCs w:val="20"/>
          <w:lang w:val="bg-BG"/>
        </w:rPr>
      </w:pPr>
      <w:r w:rsidRPr="004E0F5D">
        <w:rPr>
          <w:rFonts w:ascii="Verdana" w:eastAsia="MS ??" w:hAnsi="Verdana"/>
          <w:sz w:val="20"/>
          <w:szCs w:val="20"/>
          <w:lang w:val="bg-BG"/>
        </w:rPr>
        <w:t>С настоящето представяме нашето техническо предложение за изпълнение на обществената поръчка по обявената от Вас процедура с горепосочения предмет.</w:t>
      </w:r>
    </w:p>
    <w:p w14:paraId="28724D8E" w14:textId="77777777" w:rsidR="004E0F5D" w:rsidRPr="004E0F5D" w:rsidRDefault="004E0F5D" w:rsidP="004E0F5D">
      <w:pPr>
        <w:spacing w:after="240" w:line="360" w:lineRule="auto"/>
        <w:ind w:firstLine="709"/>
        <w:jc w:val="both"/>
        <w:rPr>
          <w:rFonts w:ascii="Verdana" w:eastAsia="MS ??" w:hAnsi="Verdana"/>
          <w:sz w:val="20"/>
          <w:szCs w:val="20"/>
          <w:lang w:val="bg-BG"/>
        </w:rPr>
      </w:pPr>
      <w:r w:rsidRPr="004E0F5D">
        <w:rPr>
          <w:rFonts w:ascii="Verdana" w:eastAsia="MS ??" w:hAnsi="Verdana"/>
          <w:sz w:val="20"/>
          <w:szCs w:val="20"/>
          <w:lang w:val="bg-BG"/>
        </w:rPr>
        <w:t>С подаването на офертата се съгласяваме с всички условия на Възложителя, в това число с определения от него срок на валидност на офертата и с проекта на договор.</w:t>
      </w:r>
    </w:p>
    <w:p w14:paraId="441608BE" w14:textId="77777777" w:rsidR="004E0F5D" w:rsidRPr="004E0F5D" w:rsidRDefault="004E0F5D" w:rsidP="004E0F5D">
      <w:pPr>
        <w:spacing w:after="240" w:line="360" w:lineRule="auto"/>
        <w:ind w:firstLine="709"/>
        <w:jc w:val="both"/>
        <w:rPr>
          <w:rFonts w:ascii="Verdana" w:eastAsia="MS ??" w:hAnsi="Verdana"/>
          <w:sz w:val="20"/>
          <w:szCs w:val="20"/>
          <w:lang w:val="bg-BG"/>
        </w:rPr>
      </w:pPr>
      <w:r w:rsidRPr="004E0F5D">
        <w:rPr>
          <w:rFonts w:ascii="Verdana" w:eastAsia="MS ??" w:hAnsi="Verdana"/>
          <w:sz w:val="20"/>
          <w:szCs w:val="20"/>
          <w:lang w:val="bg-BG"/>
        </w:rPr>
        <w:t>След запознаване с всички документи и образци от документацията за участие в процедурата за възлагане на обществената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техническа спецификация и изисквания на Възложителя.</w:t>
      </w:r>
    </w:p>
    <w:p w14:paraId="06383A92" w14:textId="77777777" w:rsidR="004E0F5D" w:rsidRPr="004E0F5D" w:rsidRDefault="004E0F5D" w:rsidP="004E0F5D">
      <w:pPr>
        <w:spacing w:after="240" w:line="360" w:lineRule="auto"/>
        <w:ind w:firstLine="720"/>
        <w:jc w:val="both"/>
        <w:rPr>
          <w:rFonts w:ascii="Verdana" w:eastAsia="MS ??" w:hAnsi="Verdana"/>
          <w:i/>
          <w:sz w:val="20"/>
          <w:szCs w:val="20"/>
          <w:lang w:val="bg-BG"/>
        </w:rPr>
      </w:pPr>
    </w:p>
    <w:p w14:paraId="362B96B5" w14:textId="77777777" w:rsidR="004E0F5D" w:rsidRPr="004E0F5D" w:rsidRDefault="004E0F5D" w:rsidP="004E0F5D">
      <w:pPr>
        <w:shd w:val="clear" w:color="auto" w:fill="FFFFFF"/>
        <w:spacing w:line="276" w:lineRule="auto"/>
        <w:jc w:val="both"/>
        <w:rPr>
          <w:rFonts w:ascii="Verdana" w:hAnsi="Verdana"/>
          <w:sz w:val="20"/>
          <w:szCs w:val="20"/>
          <w:lang w:val="bg-BG"/>
        </w:rPr>
      </w:pPr>
      <w:r w:rsidRPr="004E0F5D">
        <w:rPr>
          <w:rFonts w:ascii="Verdana" w:hAnsi="Verdana"/>
          <w:sz w:val="20"/>
          <w:szCs w:val="20"/>
          <w:lang w:val="bg-BG"/>
        </w:rPr>
        <w:t xml:space="preserve">Дата: ..............................         </w:t>
      </w:r>
      <w:r w:rsidRPr="004E0F5D">
        <w:rPr>
          <w:rFonts w:ascii="Verdana" w:hAnsi="Verdana"/>
          <w:sz w:val="20"/>
          <w:szCs w:val="20"/>
          <w:lang w:val="bg-BG"/>
        </w:rPr>
        <w:tab/>
      </w:r>
      <w:r w:rsidRPr="004E0F5D">
        <w:rPr>
          <w:rFonts w:ascii="Verdana" w:hAnsi="Verdana"/>
          <w:sz w:val="20"/>
          <w:szCs w:val="20"/>
          <w:lang w:val="bg-BG"/>
        </w:rPr>
        <w:tab/>
      </w:r>
      <w:r w:rsidRPr="004E0F5D">
        <w:rPr>
          <w:rFonts w:ascii="Verdana" w:hAnsi="Verdana"/>
          <w:sz w:val="20"/>
          <w:szCs w:val="20"/>
          <w:lang w:val="bg-BG"/>
        </w:rPr>
        <w:tab/>
        <w:t>Подпис и печат: ................................</w:t>
      </w:r>
    </w:p>
    <w:p w14:paraId="414162EA" w14:textId="77777777" w:rsidR="004E0F5D" w:rsidRPr="004E0F5D" w:rsidRDefault="004E0F5D" w:rsidP="004E0F5D">
      <w:pPr>
        <w:keepLines/>
        <w:overflowPunct w:val="0"/>
        <w:autoSpaceDE w:val="0"/>
        <w:autoSpaceDN w:val="0"/>
        <w:adjustRightInd w:val="0"/>
        <w:ind w:left="5040" w:right="-57"/>
        <w:jc w:val="both"/>
        <w:outlineLvl w:val="0"/>
        <w:rPr>
          <w:rFonts w:ascii="Verdana" w:hAnsi="Verdana"/>
          <w:sz w:val="20"/>
          <w:szCs w:val="20"/>
          <w:lang w:val="bg-BG"/>
        </w:rPr>
      </w:pPr>
    </w:p>
    <w:p w14:paraId="047C7797" w14:textId="77777777" w:rsidR="004E0F5D" w:rsidRPr="004E0F5D" w:rsidRDefault="004E0F5D" w:rsidP="004E0F5D">
      <w:pPr>
        <w:jc w:val="both"/>
        <w:rPr>
          <w:rFonts w:ascii="Verdana" w:hAnsi="Verdana"/>
          <w:sz w:val="20"/>
          <w:szCs w:val="20"/>
          <w:lang w:val="bg-BG"/>
        </w:rPr>
      </w:pPr>
    </w:p>
    <w:p w14:paraId="36048165" w14:textId="77777777" w:rsidR="004E0F5D" w:rsidRPr="004E0F5D" w:rsidRDefault="004E0F5D" w:rsidP="004E0F5D">
      <w:pPr>
        <w:jc w:val="both"/>
        <w:rPr>
          <w:rFonts w:ascii="Verdana" w:hAnsi="Verdana"/>
          <w:i/>
          <w:sz w:val="20"/>
          <w:szCs w:val="20"/>
          <w:lang w:val="bg-BG"/>
        </w:rPr>
      </w:pPr>
      <w:r w:rsidRPr="004E0F5D">
        <w:rPr>
          <w:rFonts w:ascii="Verdana" w:hAnsi="Verdana"/>
          <w:sz w:val="20"/>
          <w:szCs w:val="20"/>
          <w:lang w:val="bg-BG"/>
        </w:rPr>
        <w:tab/>
      </w:r>
      <w:r w:rsidRPr="004E0F5D">
        <w:rPr>
          <w:rFonts w:ascii="Verdana" w:hAnsi="Verdana"/>
          <w:sz w:val="20"/>
          <w:szCs w:val="20"/>
          <w:lang w:val="bg-BG"/>
        </w:rPr>
        <w:tab/>
      </w:r>
      <w:r w:rsidRPr="004E0F5D">
        <w:rPr>
          <w:rFonts w:ascii="Verdana" w:hAnsi="Verdana"/>
          <w:sz w:val="20"/>
          <w:szCs w:val="20"/>
          <w:lang w:val="bg-BG"/>
        </w:rPr>
        <w:tab/>
      </w:r>
    </w:p>
    <w:p w14:paraId="65E4D99A" w14:textId="77777777" w:rsidR="004E0F5D" w:rsidRPr="004E0F5D" w:rsidRDefault="004E0F5D" w:rsidP="004E0F5D">
      <w:pPr>
        <w:jc w:val="both"/>
        <w:rPr>
          <w:rFonts w:ascii="Verdana" w:hAnsi="Verdana"/>
          <w:i/>
          <w:sz w:val="20"/>
          <w:szCs w:val="20"/>
          <w:lang w:val="bg-BG"/>
        </w:rPr>
      </w:pPr>
      <w:r w:rsidRPr="00C25621">
        <w:rPr>
          <w:rFonts w:ascii="Verdana" w:hAnsi="Verdana"/>
          <w:i/>
          <w:sz w:val="20"/>
          <w:szCs w:val="20"/>
          <w:lang w:val="bg-BG"/>
        </w:rPr>
        <w:t>______________________________________________________________________________________________________________</w:t>
      </w:r>
    </w:p>
    <w:p w14:paraId="177CE7F4"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14:paraId="2DDB2A8C"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w:t>
      </w:r>
      <w:r w:rsidRPr="004E0F5D">
        <w:rPr>
          <w:rFonts w:ascii="Verdana" w:hAnsi="Verdana"/>
          <w:i/>
          <w:sz w:val="20"/>
          <w:szCs w:val="20"/>
          <w:lang w:val="bg-BG"/>
        </w:rPr>
        <w:tab/>
        <w:t>Относно задълженията, свързани с данъци и осигуровки:</w:t>
      </w:r>
    </w:p>
    <w:p w14:paraId="4BFC0B75"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Национална агенция по приходите:</w:t>
      </w:r>
    </w:p>
    <w:p w14:paraId="1F50761A"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Информационен телефон на НАП - 0700 18 700; интернет адрес: www.nap.bg </w:t>
      </w:r>
    </w:p>
    <w:p w14:paraId="6CCF7AD1"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w:t>
      </w:r>
      <w:r w:rsidRPr="004E0F5D">
        <w:rPr>
          <w:rFonts w:ascii="Verdana" w:hAnsi="Verdana"/>
          <w:i/>
          <w:sz w:val="20"/>
          <w:szCs w:val="20"/>
          <w:lang w:val="bg-BG"/>
        </w:rPr>
        <w:tab/>
        <w:t>Относно задълженията, свързани с опазване на околната среда:</w:t>
      </w:r>
    </w:p>
    <w:p w14:paraId="6EA786AE"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Министерство на околната среда и водите</w:t>
      </w:r>
    </w:p>
    <w:p w14:paraId="2BE6AAA3"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Информационен център на МОСВ:</w:t>
      </w:r>
    </w:p>
    <w:p w14:paraId="4B2CF892"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работи за посетители всеки работен ден от 14 до 17 ч.</w:t>
      </w:r>
    </w:p>
    <w:p w14:paraId="1748CC36"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1000 София, ул. „У. Гладстон" № 67</w:t>
      </w:r>
    </w:p>
    <w:p w14:paraId="5ECEFEEB"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lastRenderedPageBreak/>
        <w:t>Телефон: 02/ 940 6331</w:t>
      </w:r>
    </w:p>
    <w:p w14:paraId="46166C44"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Интернет адрес: http://www3.moew.government.bg/ </w:t>
      </w:r>
    </w:p>
    <w:p w14:paraId="65443FF2"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w:t>
      </w:r>
      <w:r w:rsidRPr="004E0F5D">
        <w:rPr>
          <w:rFonts w:ascii="Verdana" w:hAnsi="Verdana"/>
          <w:i/>
          <w:sz w:val="20"/>
          <w:szCs w:val="20"/>
          <w:lang w:val="bg-BG"/>
        </w:rPr>
        <w:tab/>
        <w:t>Относно задълженията, свързани със закрила на заетостта и условията на труд:</w:t>
      </w:r>
    </w:p>
    <w:p w14:paraId="06561F8D"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Министерство на труда и социалната политика:</w:t>
      </w:r>
    </w:p>
    <w:p w14:paraId="310528A2"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Интернет адрес: http://www.mlsp.government.bg </w:t>
      </w:r>
    </w:p>
    <w:p w14:paraId="2DF4A279"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София 1051, ул. „Триадица” № 2 </w:t>
      </w:r>
    </w:p>
    <w:p w14:paraId="1D09CAB6" w14:textId="77777777" w:rsidR="004E0F5D" w:rsidRPr="004E0F5D" w:rsidRDefault="004E0F5D" w:rsidP="004E0F5D">
      <w:pPr>
        <w:rPr>
          <w:rFonts w:ascii="Verdana" w:hAnsi="Verdana"/>
          <w:sz w:val="20"/>
          <w:szCs w:val="20"/>
          <w:lang w:val="bg-BG"/>
        </w:rPr>
      </w:pPr>
      <w:r w:rsidRPr="004E0F5D">
        <w:rPr>
          <w:rFonts w:ascii="Verdana" w:hAnsi="Verdana"/>
          <w:i/>
          <w:sz w:val="20"/>
          <w:szCs w:val="20"/>
          <w:lang w:val="bg-BG"/>
        </w:rPr>
        <w:t>Телефон: 02/ 8119 443</w:t>
      </w:r>
    </w:p>
    <w:p w14:paraId="1BB257E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r w:rsidRPr="004E0F5D">
        <w:rPr>
          <w:rFonts w:ascii="Verdana" w:hAnsi="Verdana"/>
          <w:b/>
          <w:sz w:val="20"/>
          <w:szCs w:val="20"/>
          <w:lang w:val="bg-BG"/>
        </w:rPr>
        <w:tab/>
      </w:r>
      <w:r w:rsidRPr="004E0F5D">
        <w:rPr>
          <w:rFonts w:ascii="Verdana" w:hAnsi="Verdana"/>
          <w:b/>
          <w:sz w:val="20"/>
          <w:szCs w:val="20"/>
          <w:lang w:val="bg-BG"/>
        </w:rPr>
        <w:tab/>
      </w:r>
    </w:p>
    <w:p w14:paraId="23E3CE3B"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56B6A9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4E46BA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A0204C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A7E722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5FEF1C6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321CFEB"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3325A2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6DB9D765"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0D892B51"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624F6C0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1BEF81AA"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E4E10A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3E2A65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9147494"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0C94036"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3B1276B"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E41F88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3E75564"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CC39FB7"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07D306C7"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5B7A4DC"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13C57FA"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307D34E" w14:textId="54537E25" w:rsidR="004E0F5D" w:rsidRDefault="004E0F5D" w:rsidP="004E0F5D">
      <w:pPr>
        <w:shd w:val="clear" w:color="auto" w:fill="FFFFFF"/>
        <w:spacing w:line="276" w:lineRule="auto"/>
        <w:ind w:right="70" w:firstLine="709"/>
        <w:jc w:val="both"/>
        <w:rPr>
          <w:rFonts w:ascii="Verdana" w:hAnsi="Verdana"/>
          <w:b/>
          <w:sz w:val="20"/>
          <w:szCs w:val="20"/>
          <w:lang w:val="bg-BG"/>
        </w:rPr>
      </w:pPr>
    </w:p>
    <w:p w14:paraId="221B3A58" w14:textId="7A7A7831" w:rsidR="00156F17" w:rsidRDefault="00156F17" w:rsidP="004E0F5D">
      <w:pPr>
        <w:shd w:val="clear" w:color="auto" w:fill="FFFFFF"/>
        <w:spacing w:line="276" w:lineRule="auto"/>
        <w:ind w:right="70" w:firstLine="709"/>
        <w:jc w:val="both"/>
        <w:rPr>
          <w:rFonts w:ascii="Verdana" w:hAnsi="Verdana"/>
          <w:b/>
          <w:sz w:val="20"/>
          <w:szCs w:val="20"/>
          <w:lang w:val="bg-BG"/>
        </w:rPr>
      </w:pPr>
    </w:p>
    <w:p w14:paraId="4761E164" w14:textId="6A98747B" w:rsidR="00156F17" w:rsidRDefault="00156F17" w:rsidP="004E0F5D">
      <w:pPr>
        <w:shd w:val="clear" w:color="auto" w:fill="FFFFFF"/>
        <w:spacing w:line="276" w:lineRule="auto"/>
        <w:ind w:right="70" w:firstLine="709"/>
        <w:jc w:val="both"/>
        <w:rPr>
          <w:rFonts w:ascii="Verdana" w:hAnsi="Verdana"/>
          <w:b/>
          <w:sz w:val="20"/>
          <w:szCs w:val="20"/>
          <w:lang w:val="bg-BG"/>
        </w:rPr>
      </w:pPr>
    </w:p>
    <w:p w14:paraId="75B9828C" w14:textId="7186CC3C" w:rsidR="00156F17" w:rsidRDefault="00156F17" w:rsidP="004E0F5D">
      <w:pPr>
        <w:shd w:val="clear" w:color="auto" w:fill="FFFFFF"/>
        <w:spacing w:line="276" w:lineRule="auto"/>
        <w:ind w:right="70" w:firstLine="709"/>
        <w:jc w:val="both"/>
        <w:rPr>
          <w:rFonts w:ascii="Verdana" w:hAnsi="Verdana"/>
          <w:b/>
          <w:sz w:val="20"/>
          <w:szCs w:val="20"/>
          <w:lang w:val="bg-BG"/>
        </w:rPr>
      </w:pPr>
    </w:p>
    <w:p w14:paraId="5B55FD9A" w14:textId="62BB4696" w:rsidR="00156F17" w:rsidRDefault="00156F17" w:rsidP="004E0F5D">
      <w:pPr>
        <w:shd w:val="clear" w:color="auto" w:fill="FFFFFF"/>
        <w:spacing w:line="276" w:lineRule="auto"/>
        <w:ind w:right="70" w:firstLine="709"/>
        <w:jc w:val="both"/>
        <w:rPr>
          <w:rFonts w:ascii="Verdana" w:hAnsi="Verdana"/>
          <w:b/>
          <w:sz w:val="20"/>
          <w:szCs w:val="20"/>
          <w:lang w:val="bg-BG"/>
        </w:rPr>
      </w:pPr>
    </w:p>
    <w:p w14:paraId="458FCC5F" w14:textId="7C818470" w:rsidR="00156F17" w:rsidRDefault="00156F17" w:rsidP="004E0F5D">
      <w:pPr>
        <w:shd w:val="clear" w:color="auto" w:fill="FFFFFF"/>
        <w:spacing w:line="276" w:lineRule="auto"/>
        <w:ind w:right="70" w:firstLine="709"/>
        <w:jc w:val="both"/>
        <w:rPr>
          <w:rFonts w:ascii="Verdana" w:hAnsi="Verdana"/>
          <w:b/>
          <w:sz w:val="20"/>
          <w:szCs w:val="20"/>
          <w:lang w:val="bg-BG"/>
        </w:rPr>
      </w:pPr>
    </w:p>
    <w:p w14:paraId="0FC2BF37" w14:textId="38D59AD6" w:rsidR="00156F17" w:rsidRDefault="00156F17" w:rsidP="004E0F5D">
      <w:pPr>
        <w:shd w:val="clear" w:color="auto" w:fill="FFFFFF"/>
        <w:spacing w:line="276" w:lineRule="auto"/>
        <w:ind w:right="70" w:firstLine="709"/>
        <w:jc w:val="both"/>
        <w:rPr>
          <w:rFonts w:ascii="Verdana" w:hAnsi="Verdana"/>
          <w:b/>
          <w:sz w:val="20"/>
          <w:szCs w:val="20"/>
          <w:lang w:val="bg-BG"/>
        </w:rPr>
      </w:pPr>
    </w:p>
    <w:p w14:paraId="75A1CAC5" w14:textId="396676BA" w:rsidR="00156F17" w:rsidRDefault="00156F17" w:rsidP="004E0F5D">
      <w:pPr>
        <w:shd w:val="clear" w:color="auto" w:fill="FFFFFF"/>
        <w:spacing w:line="276" w:lineRule="auto"/>
        <w:ind w:right="70" w:firstLine="709"/>
        <w:jc w:val="both"/>
        <w:rPr>
          <w:rFonts w:ascii="Verdana" w:hAnsi="Verdana"/>
          <w:b/>
          <w:sz w:val="20"/>
          <w:szCs w:val="20"/>
          <w:lang w:val="bg-BG"/>
        </w:rPr>
      </w:pPr>
    </w:p>
    <w:p w14:paraId="2AE5983C" w14:textId="77AB6E2C" w:rsidR="00156F17" w:rsidRDefault="00156F17" w:rsidP="004E0F5D">
      <w:pPr>
        <w:shd w:val="clear" w:color="auto" w:fill="FFFFFF"/>
        <w:spacing w:line="276" w:lineRule="auto"/>
        <w:ind w:right="70" w:firstLine="709"/>
        <w:jc w:val="both"/>
        <w:rPr>
          <w:rFonts w:ascii="Verdana" w:hAnsi="Verdana"/>
          <w:b/>
          <w:sz w:val="20"/>
          <w:szCs w:val="20"/>
          <w:lang w:val="bg-BG"/>
        </w:rPr>
      </w:pPr>
    </w:p>
    <w:p w14:paraId="06AE753D" w14:textId="6C29E6FF" w:rsidR="00156F17" w:rsidRDefault="00156F17" w:rsidP="004E0F5D">
      <w:pPr>
        <w:shd w:val="clear" w:color="auto" w:fill="FFFFFF"/>
        <w:spacing w:line="276" w:lineRule="auto"/>
        <w:ind w:right="70" w:firstLine="709"/>
        <w:jc w:val="both"/>
        <w:rPr>
          <w:rFonts w:ascii="Verdana" w:hAnsi="Verdana"/>
          <w:b/>
          <w:sz w:val="20"/>
          <w:szCs w:val="20"/>
          <w:lang w:val="bg-BG"/>
        </w:rPr>
      </w:pPr>
    </w:p>
    <w:p w14:paraId="1E8FA599" w14:textId="44CAFFC5" w:rsidR="00156F17" w:rsidRDefault="00156F17" w:rsidP="004E0F5D">
      <w:pPr>
        <w:shd w:val="clear" w:color="auto" w:fill="FFFFFF"/>
        <w:spacing w:line="276" w:lineRule="auto"/>
        <w:ind w:right="70" w:firstLine="709"/>
        <w:jc w:val="both"/>
        <w:rPr>
          <w:rFonts w:ascii="Verdana" w:hAnsi="Verdana"/>
          <w:b/>
          <w:sz w:val="20"/>
          <w:szCs w:val="20"/>
          <w:lang w:val="bg-BG"/>
        </w:rPr>
      </w:pPr>
    </w:p>
    <w:p w14:paraId="3AC305B4" w14:textId="1C64F05F" w:rsidR="00156F17" w:rsidRDefault="00156F17" w:rsidP="004E0F5D">
      <w:pPr>
        <w:shd w:val="clear" w:color="auto" w:fill="FFFFFF"/>
        <w:spacing w:line="276" w:lineRule="auto"/>
        <w:ind w:right="70" w:firstLine="709"/>
        <w:jc w:val="both"/>
        <w:rPr>
          <w:rFonts w:ascii="Verdana" w:hAnsi="Verdana"/>
          <w:b/>
          <w:sz w:val="20"/>
          <w:szCs w:val="20"/>
          <w:lang w:val="bg-BG"/>
        </w:rPr>
      </w:pPr>
    </w:p>
    <w:p w14:paraId="67663A96" w14:textId="5CD57046" w:rsidR="00156F17" w:rsidRDefault="00156F17" w:rsidP="004E0F5D">
      <w:pPr>
        <w:shd w:val="clear" w:color="auto" w:fill="FFFFFF"/>
        <w:spacing w:line="276" w:lineRule="auto"/>
        <w:ind w:right="70" w:firstLine="709"/>
        <w:jc w:val="both"/>
        <w:rPr>
          <w:rFonts w:ascii="Verdana" w:hAnsi="Verdana"/>
          <w:b/>
          <w:sz w:val="20"/>
          <w:szCs w:val="20"/>
          <w:lang w:val="bg-BG"/>
        </w:rPr>
      </w:pPr>
    </w:p>
    <w:p w14:paraId="0341083F" w14:textId="5D1EC73D" w:rsidR="00156F17" w:rsidRDefault="00156F17" w:rsidP="004E0F5D">
      <w:pPr>
        <w:shd w:val="clear" w:color="auto" w:fill="FFFFFF"/>
        <w:spacing w:line="276" w:lineRule="auto"/>
        <w:ind w:right="70" w:firstLine="709"/>
        <w:jc w:val="both"/>
        <w:rPr>
          <w:rFonts w:ascii="Verdana" w:hAnsi="Verdana"/>
          <w:b/>
          <w:sz w:val="20"/>
          <w:szCs w:val="20"/>
          <w:lang w:val="bg-BG"/>
        </w:rPr>
      </w:pPr>
    </w:p>
    <w:p w14:paraId="2CC954CA" w14:textId="5F5C0183" w:rsidR="00156F17" w:rsidRPr="004E0F5D" w:rsidRDefault="00156F17" w:rsidP="004E0F5D">
      <w:pPr>
        <w:shd w:val="clear" w:color="auto" w:fill="FFFFFF"/>
        <w:spacing w:line="276" w:lineRule="auto"/>
        <w:ind w:right="70" w:firstLine="709"/>
        <w:jc w:val="both"/>
        <w:rPr>
          <w:rFonts w:ascii="Verdana" w:hAnsi="Verdana"/>
          <w:b/>
          <w:sz w:val="20"/>
          <w:szCs w:val="20"/>
          <w:lang w:val="bg-BG"/>
        </w:rPr>
      </w:pPr>
    </w:p>
    <w:p w14:paraId="0E424E1A"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0BAEB2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66C29591" w14:textId="27772E24" w:rsidR="004E0F5D" w:rsidRDefault="004E0F5D" w:rsidP="004E0F5D">
      <w:pPr>
        <w:shd w:val="clear" w:color="auto" w:fill="FFFFFF"/>
        <w:spacing w:line="276" w:lineRule="auto"/>
        <w:ind w:right="70" w:firstLine="709"/>
        <w:jc w:val="both"/>
        <w:rPr>
          <w:rFonts w:ascii="Verdana" w:hAnsi="Verdana"/>
          <w:b/>
          <w:sz w:val="20"/>
          <w:szCs w:val="20"/>
          <w:lang w:val="bg-BG"/>
        </w:rPr>
      </w:pPr>
    </w:p>
    <w:p w14:paraId="2231EB54"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5F51B1A3"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A730C48" w14:textId="77777777" w:rsidR="00130291" w:rsidRPr="008E3181" w:rsidRDefault="00130291" w:rsidP="00130291">
      <w:pPr>
        <w:rPr>
          <w:rFonts w:ascii="Verdana" w:hAnsi="Verdana"/>
          <w:sz w:val="20"/>
          <w:szCs w:val="20"/>
          <w:lang w:val="bg-BG"/>
        </w:rPr>
      </w:pPr>
    </w:p>
    <w:p w14:paraId="75BD9D81" w14:textId="6DE0E785" w:rsidR="006F5913" w:rsidRPr="008E3181" w:rsidRDefault="006F5913" w:rsidP="006F5913">
      <w:pPr>
        <w:keepLines/>
        <w:jc w:val="right"/>
        <w:rPr>
          <w:rFonts w:ascii="Verdana" w:hAnsi="Verdana"/>
          <w:b/>
          <w:bCs/>
          <w:sz w:val="20"/>
          <w:szCs w:val="20"/>
          <w:lang w:val="bg-BG"/>
        </w:rPr>
      </w:pPr>
      <w:r w:rsidRPr="008E3181">
        <w:rPr>
          <w:rFonts w:ascii="Verdana" w:hAnsi="Verdana"/>
          <w:b/>
          <w:bCs/>
          <w:sz w:val="20"/>
          <w:szCs w:val="20"/>
          <w:lang w:val="bg-BG"/>
        </w:rPr>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517CDC"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517CDC"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517CDC" w14:paraId="41839CC4" w14:textId="77777777" w:rsidTr="00C72753">
        <w:trPr>
          <w:trHeight w:val="263"/>
        </w:trPr>
        <w:tc>
          <w:tcPr>
            <w:tcW w:w="523" w:type="pct"/>
            <w:shd w:val="clear" w:color="auto" w:fill="auto"/>
            <w:vAlign w:val="center"/>
          </w:tcPr>
          <w:p w14:paraId="18521C1A"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03DC009E" w14:textId="77777777" w:rsidTr="00C72753">
        <w:trPr>
          <w:trHeight w:val="223"/>
        </w:trPr>
        <w:tc>
          <w:tcPr>
            <w:tcW w:w="523" w:type="pct"/>
            <w:shd w:val="clear" w:color="auto" w:fill="auto"/>
            <w:vAlign w:val="center"/>
          </w:tcPr>
          <w:p w14:paraId="7121D4B5"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748D1B12" w14:textId="77777777" w:rsidTr="00C72753">
        <w:trPr>
          <w:trHeight w:val="223"/>
        </w:trPr>
        <w:tc>
          <w:tcPr>
            <w:tcW w:w="523" w:type="pct"/>
            <w:shd w:val="clear" w:color="auto" w:fill="auto"/>
            <w:vAlign w:val="center"/>
          </w:tcPr>
          <w:p w14:paraId="2A10533D"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3C4EB9AB" w14:textId="77777777" w:rsidTr="00C72753">
        <w:trPr>
          <w:trHeight w:val="223"/>
        </w:trPr>
        <w:tc>
          <w:tcPr>
            <w:tcW w:w="523" w:type="pct"/>
            <w:shd w:val="clear" w:color="auto" w:fill="auto"/>
            <w:vAlign w:val="center"/>
          </w:tcPr>
          <w:p w14:paraId="6454686A"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483D6B8F" w14:textId="77777777" w:rsidTr="00C72753">
        <w:trPr>
          <w:trHeight w:val="263"/>
        </w:trPr>
        <w:tc>
          <w:tcPr>
            <w:tcW w:w="523" w:type="pct"/>
            <w:shd w:val="clear" w:color="auto" w:fill="auto"/>
            <w:vAlign w:val="center"/>
          </w:tcPr>
          <w:p w14:paraId="3834A28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6631B664" w14:textId="77777777" w:rsidTr="00C72753">
        <w:trPr>
          <w:trHeight w:val="223"/>
        </w:trPr>
        <w:tc>
          <w:tcPr>
            <w:tcW w:w="523" w:type="pct"/>
            <w:shd w:val="clear" w:color="auto" w:fill="auto"/>
            <w:vAlign w:val="center"/>
          </w:tcPr>
          <w:p w14:paraId="7754242A"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69FE7825" w14:textId="77777777" w:rsidTr="00C72753">
        <w:trPr>
          <w:trHeight w:val="223"/>
        </w:trPr>
        <w:tc>
          <w:tcPr>
            <w:tcW w:w="523" w:type="pct"/>
            <w:shd w:val="clear" w:color="auto" w:fill="auto"/>
            <w:vAlign w:val="center"/>
          </w:tcPr>
          <w:p w14:paraId="1C2F1789"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048A4DA4" w14:textId="77777777" w:rsidTr="00C72753">
        <w:trPr>
          <w:trHeight w:val="223"/>
        </w:trPr>
        <w:tc>
          <w:tcPr>
            <w:tcW w:w="523" w:type="pct"/>
            <w:shd w:val="clear" w:color="auto" w:fill="auto"/>
            <w:vAlign w:val="center"/>
          </w:tcPr>
          <w:p w14:paraId="625408F8"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3F8A8C51" w14:textId="77777777" w:rsidTr="00C72753">
        <w:trPr>
          <w:trHeight w:val="223"/>
        </w:trPr>
        <w:tc>
          <w:tcPr>
            <w:tcW w:w="523" w:type="pct"/>
            <w:shd w:val="clear" w:color="auto" w:fill="auto"/>
            <w:vAlign w:val="center"/>
          </w:tcPr>
          <w:p w14:paraId="48D14C0B"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14AAD441" w14:textId="77777777" w:rsidTr="00C72753">
        <w:trPr>
          <w:trHeight w:val="223"/>
        </w:trPr>
        <w:tc>
          <w:tcPr>
            <w:tcW w:w="523" w:type="pct"/>
            <w:shd w:val="clear" w:color="auto" w:fill="auto"/>
            <w:vAlign w:val="center"/>
          </w:tcPr>
          <w:p w14:paraId="4135D72B"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21B5D1E1" w14:textId="77777777" w:rsidTr="00C72753">
        <w:trPr>
          <w:trHeight w:val="223"/>
        </w:trPr>
        <w:tc>
          <w:tcPr>
            <w:tcW w:w="523" w:type="pct"/>
            <w:shd w:val="clear" w:color="auto" w:fill="auto"/>
            <w:vAlign w:val="center"/>
          </w:tcPr>
          <w:p w14:paraId="789D7CE1"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1FA7A71C" w14:textId="77777777" w:rsidTr="00C72753">
        <w:trPr>
          <w:trHeight w:val="275"/>
        </w:trPr>
        <w:tc>
          <w:tcPr>
            <w:tcW w:w="523" w:type="pct"/>
            <w:shd w:val="clear" w:color="auto" w:fill="auto"/>
            <w:vAlign w:val="center"/>
          </w:tcPr>
          <w:p w14:paraId="574179A2"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5C54A69F" w14:textId="77777777" w:rsidTr="00C72753">
        <w:trPr>
          <w:trHeight w:val="263"/>
        </w:trPr>
        <w:tc>
          <w:tcPr>
            <w:tcW w:w="523" w:type="pct"/>
            <w:shd w:val="clear" w:color="auto" w:fill="auto"/>
            <w:vAlign w:val="center"/>
          </w:tcPr>
          <w:p w14:paraId="7DC2AB2B"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6A3663CD" w14:textId="77777777" w:rsidTr="00C72753">
        <w:trPr>
          <w:trHeight w:val="223"/>
        </w:trPr>
        <w:tc>
          <w:tcPr>
            <w:tcW w:w="523" w:type="pct"/>
            <w:shd w:val="clear" w:color="auto" w:fill="auto"/>
            <w:vAlign w:val="center"/>
          </w:tcPr>
          <w:p w14:paraId="368900D9"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161A9FA9" w14:textId="77777777" w:rsidTr="00C72753">
        <w:trPr>
          <w:trHeight w:val="223"/>
        </w:trPr>
        <w:tc>
          <w:tcPr>
            <w:tcW w:w="523" w:type="pct"/>
            <w:shd w:val="clear" w:color="auto" w:fill="auto"/>
            <w:vAlign w:val="center"/>
          </w:tcPr>
          <w:p w14:paraId="439F9141"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2DE3BAD2" w14:textId="77777777" w:rsidTr="00C72753">
        <w:trPr>
          <w:trHeight w:val="223"/>
        </w:trPr>
        <w:tc>
          <w:tcPr>
            <w:tcW w:w="523" w:type="pct"/>
            <w:shd w:val="clear" w:color="auto" w:fill="auto"/>
            <w:vAlign w:val="center"/>
          </w:tcPr>
          <w:p w14:paraId="166BC62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781C6805" w14:textId="77777777" w:rsidTr="00C72753">
        <w:trPr>
          <w:trHeight w:val="223"/>
        </w:trPr>
        <w:tc>
          <w:tcPr>
            <w:tcW w:w="523" w:type="pct"/>
            <w:shd w:val="clear" w:color="auto" w:fill="auto"/>
            <w:vAlign w:val="center"/>
          </w:tcPr>
          <w:p w14:paraId="1482C676"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30F74CCE" w14:textId="77777777" w:rsidTr="00C72753">
        <w:trPr>
          <w:trHeight w:val="275"/>
        </w:trPr>
        <w:tc>
          <w:tcPr>
            <w:tcW w:w="523" w:type="pct"/>
            <w:shd w:val="clear" w:color="auto" w:fill="auto"/>
            <w:vAlign w:val="center"/>
          </w:tcPr>
          <w:p w14:paraId="74CF8E62"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04A32E98" w14:textId="77777777" w:rsidTr="00C72753">
        <w:trPr>
          <w:trHeight w:val="263"/>
        </w:trPr>
        <w:tc>
          <w:tcPr>
            <w:tcW w:w="523" w:type="pct"/>
            <w:shd w:val="clear" w:color="auto" w:fill="auto"/>
            <w:vAlign w:val="center"/>
          </w:tcPr>
          <w:p w14:paraId="1A4A4A3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7118085D" w14:textId="77777777" w:rsidTr="00C72753">
        <w:trPr>
          <w:trHeight w:val="223"/>
        </w:trPr>
        <w:tc>
          <w:tcPr>
            <w:tcW w:w="523" w:type="pct"/>
            <w:shd w:val="clear" w:color="auto" w:fill="auto"/>
            <w:vAlign w:val="center"/>
          </w:tcPr>
          <w:p w14:paraId="033F4348"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7FC4B925" w14:textId="77777777" w:rsidTr="00C72753">
        <w:trPr>
          <w:trHeight w:val="223"/>
        </w:trPr>
        <w:tc>
          <w:tcPr>
            <w:tcW w:w="523" w:type="pct"/>
            <w:shd w:val="clear" w:color="auto" w:fill="auto"/>
            <w:vAlign w:val="center"/>
          </w:tcPr>
          <w:p w14:paraId="4205C9D4"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0AF75086" w14:textId="77777777" w:rsidTr="00C72753">
        <w:trPr>
          <w:trHeight w:val="223"/>
        </w:trPr>
        <w:tc>
          <w:tcPr>
            <w:tcW w:w="523" w:type="pct"/>
            <w:shd w:val="clear" w:color="auto" w:fill="auto"/>
            <w:vAlign w:val="center"/>
          </w:tcPr>
          <w:p w14:paraId="38FFCEA8"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7D7AB6DE" w14:textId="77777777" w:rsidTr="00C72753">
        <w:trPr>
          <w:trHeight w:val="223"/>
        </w:trPr>
        <w:tc>
          <w:tcPr>
            <w:tcW w:w="523" w:type="pct"/>
            <w:shd w:val="clear" w:color="auto" w:fill="auto"/>
            <w:vAlign w:val="center"/>
          </w:tcPr>
          <w:p w14:paraId="4CD8EAD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7"/>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04C8D" w14:textId="77777777" w:rsidR="00610224" w:rsidRDefault="00610224" w:rsidP="006F5913">
      <w:r>
        <w:separator/>
      </w:r>
    </w:p>
  </w:endnote>
  <w:endnote w:type="continuationSeparator" w:id="0">
    <w:p w14:paraId="00B7CAFD" w14:textId="77777777" w:rsidR="00610224" w:rsidRDefault="00610224" w:rsidP="006F5913">
      <w:r>
        <w:continuationSeparator/>
      </w:r>
    </w:p>
  </w:endnote>
  <w:endnote w:type="continuationNotice" w:id="1">
    <w:p w14:paraId="74D7DAAC" w14:textId="77777777" w:rsidR="00610224" w:rsidRDefault="00610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487A8985" w:rsidR="0097232C" w:rsidRPr="002E79C9" w:rsidRDefault="0097232C" w:rsidP="002E79C9">
    <w:pPr>
      <w:pStyle w:val="Footer"/>
      <w:tabs>
        <w:tab w:val="left" w:pos="225"/>
      </w:tabs>
      <w:rPr>
        <w:rFonts w:ascii="Verdana" w:hAnsi="Verdana"/>
        <w:sz w:val="16"/>
        <w:szCs w:val="16"/>
      </w:rPr>
    </w:pPr>
    <w:r w:rsidRPr="002E79C9">
      <w:rPr>
        <w:rFonts w:ascii="Verdana" w:hAnsi="Verdana"/>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00956"/>
      <w:docPartObj>
        <w:docPartGallery w:val="Page Numbers (Bottom of Page)"/>
        <w:docPartUnique/>
      </w:docPartObj>
    </w:sdtPr>
    <w:sdtEndPr>
      <w:rPr>
        <w:noProof/>
      </w:rPr>
    </w:sdtEndPr>
    <w:sdtContent>
      <w:p w14:paraId="0ADF65D3" w14:textId="58439C4C" w:rsidR="0097232C" w:rsidRDefault="0097232C">
        <w:pPr>
          <w:pStyle w:val="Footer"/>
          <w:jc w:val="right"/>
        </w:pPr>
        <w:r>
          <w:fldChar w:fldCharType="begin"/>
        </w:r>
        <w:r>
          <w:instrText xml:space="preserve"> PAGE   \* MERGEFORMAT </w:instrText>
        </w:r>
        <w:r>
          <w:fldChar w:fldCharType="separate"/>
        </w:r>
        <w:r w:rsidR="006B268F">
          <w:rPr>
            <w:noProof/>
          </w:rPr>
          <w:t>1</w:t>
        </w:r>
        <w:r>
          <w:rPr>
            <w:noProof/>
          </w:rPr>
          <w:fldChar w:fldCharType="end"/>
        </w:r>
      </w:p>
    </w:sdtContent>
  </w:sdt>
  <w:p w14:paraId="15F4D94D" w14:textId="749D7204" w:rsidR="0097232C" w:rsidRPr="00064A31" w:rsidRDefault="0097232C" w:rsidP="00C72753">
    <w:pPr>
      <w:pStyle w:val="Footer"/>
      <w:tabs>
        <w:tab w:val="right" w:pos="9000"/>
      </w:tabs>
      <w:rPr>
        <w:rFonts w:ascii="Verdana" w:hAnsi="Verdana"/>
        <w:sz w:val="18"/>
        <w:szCs w:val="18"/>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62534986"/>
      <w:docPartObj>
        <w:docPartGallery w:val="Page Numbers (Bottom of Page)"/>
        <w:docPartUnique/>
      </w:docPartObj>
    </w:sdtPr>
    <w:sdtEndPr>
      <w:rPr>
        <w:rFonts w:ascii="Bookman Old Style" w:hAnsi="Bookman Old Style"/>
        <w:noProof/>
      </w:rPr>
    </w:sdtEndPr>
    <w:sdtContent>
      <w:p w14:paraId="4411CBC7" w14:textId="28892373" w:rsidR="0097232C" w:rsidRPr="007E02B8" w:rsidRDefault="0097232C" w:rsidP="007E02B8">
        <w:pPr>
          <w:pStyle w:val="Footer"/>
          <w:rPr>
            <w:sz w:val="16"/>
            <w:szCs w:val="16"/>
          </w:rPr>
        </w:pPr>
        <w:r w:rsidRPr="007E02B8">
          <w:rPr>
            <w:rFonts w:ascii="Verdana" w:hAnsi="Verdana"/>
            <w:sz w:val="16"/>
            <w:szCs w:val="16"/>
            <w:lang w:val="bg-BG"/>
          </w:rPr>
          <w:t>ТТ00</w:t>
        </w:r>
        <w:r>
          <w:rPr>
            <w:rFonts w:ascii="Verdana" w:hAnsi="Verdana"/>
            <w:sz w:val="16"/>
            <w:szCs w:val="16"/>
            <w:lang w:val="bg-BG"/>
          </w:rPr>
          <w:t>1876</w:t>
        </w:r>
        <w:r w:rsidRPr="00DA7796">
          <w:rPr>
            <w:rFonts w:ascii="Verdana" w:hAnsi="Verdana"/>
            <w:sz w:val="16"/>
            <w:szCs w:val="16"/>
            <w:lang w:val="bg-BG"/>
          </w:rPr>
          <w:t>“Изработка и поддръжка на нов интернет сайт на „Софийска вода“ АД и мобилно приложение”</w:t>
        </w:r>
        <w:r w:rsidRPr="007E02B8">
          <w:rPr>
            <w:rFonts w:ascii="Verdana" w:hAnsi="Verdana"/>
            <w:sz w:val="16"/>
            <w:szCs w:val="16"/>
            <w:lang w:val="bg-BG"/>
          </w:rPr>
          <w:tab/>
        </w:r>
        <w:r>
          <w:rPr>
            <w:rFonts w:ascii="Verdana" w:hAnsi="Verdana"/>
            <w:sz w:val="16"/>
            <w:szCs w:val="16"/>
            <w:lang w:val="bg-BG"/>
          </w:rPr>
          <w:tab/>
        </w:r>
        <w:r w:rsidRPr="007E02B8">
          <w:rPr>
            <w:sz w:val="16"/>
            <w:szCs w:val="16"/>
          </w:rPr>
          <w:fldChar w:fldCharType="begin"/>
        </w:r>
        <w:r w:rsidRPr="007E02B8">
          <w:rPr>
            <w:sz w:val="16"/>
            <w:szCs w:val="16"/>
          </w:rPr>
          <w:instrText xml:space="preserve"> PAGE   \* MERGEFORMAT </w:instrText>
        </w:r>
        <w:r w:rsidRPr="007E02B8">
          <w:rPr>
            <w:sz w:val="16"/>
            <w:szCs w:val="16"/>
          </w:rPr>
          <w:fldChar w:fldCharType="separate"/>
        </w:r>
        <w:r w:rsidR="006B268F">
          <w:rPr>
            <w:noProof/>
            <w:sz w:val="16"/>
            <w:szCs w:val="16"/>
          </w:rPr>
          <w:t>2</w:t>
        </w:r>
        <w:r w:rsidRPr="007E02B8">
          <w:rPr>
            <w:noProof/>
            <w:sz w:val="16"/>
            <w:szCs w:val="16"/>
          </w:rPr>
          <w:fldChar w:fldCharType="end"/>
        </w:r>
      </w:p>
    </w:sdtContent>
  </w:sdt>
  <w:p w14:paraId="2D6B5DCF" w14:textId="77777777" w:rsidR="0097232C" w:rsidRDefault="0097232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352670"/>
      <w:docPartObj>
        <w:docPartGallery w:val="Page Numbers (Bottom of Page)"/>
        <w:docPartUnique/>
      </w:docPartObj>
    </w:sdtPr>
    <w:sdtEndPr>
      <w:rPr>
        <w:rFonts w:ascii="Verdana" w:hAnsi="Verdana"/>
        <w:noProof/>
        <w:sz w:val="16"/>
        <w:szCs w:val="16"/>
      </w:rPr>
    </w:sdtEndPr>
    <w:sdtContent>
      <w:p w14:paraId="56440237" w14:textId="61288D1B" w:rsidR="0097232C" w:rsidRPr="007E02B8" w:rsidRDefault="0097232C" w:rsidP="007E02B8">
        <w:pPr>
          <w:pStyle w:val="Footer"/>
          <w:rPr>
            <w:rFonts w:ascii="Verdana" w:hAnsi="Verdana"/>
            <w:sz w:val="16"/>
            <w:szCs w:val="16"/>
          </w:rPr>
        </w:pPr>
        <w:r>
          <w:rPr>
            <w:rFonts w:ascii="Verdana" w:hAnsi="Verdana"/>
            <w:sz w:val="16"/>
            <w:szCs w:val="16"/>
            <w:lang w:val="bg-BG"/>
          </w:rPr>
          <w:t xml:space="preserve">ТТ001876 </w:t>
        </w:r>
        <w:r w:rsidRPr="00B92886">
          <w:rPr>
            <w:rFonts w:ascii="Verdana" w:hAnsi="Verdana"/>
            <w:sz w:val="16"/>
            <w:szCs w:val="16"/>
            <w:lang w:val="bg-BG"/>
          </w:rPr>
          <w:t>“Изработка и поддръжка на нов интернет сайт на „Софийска вода“ АД и мобилно приложение”</w:t>
        </w:r>
        <w:r>
          <w:rPr>
            <w:rFonts w:ascii="Verdana" w:hAnsi="Verdana"/>
            <w:sz w:val="16"/>
            <w:szCs w:val="16"/>
            <w:lang w:val="bg-BG"/>
          </w:rPr>
          <w:tab/>
        </w:r>
        <w:r w:rsidRPr="007E02B8">
          <w:rPr>
            <w:rFonts w:ascii="Verdana" w:hAnsi="Verdana"/>
            <w:sz w:val="16"/>
            <w:szCs w:val="16"/>
          </w:rPr>
          <w:fldChar w:fldCharType="begin"/>
        </w:r>
        <w:r w:rsidRPr="007E02B8">
          <w:rPr>
            <w:rFonts w:ascii="Verdana" w:hAnsi="Verdana"/>
            <w:sz w:val="16"/>
            <w:szCs w:val="16"/>
          </w:rPr>
          <w:instrText xml:space="preserve"> PAGE   \* MERGEFORMAT </w:instrText>
        </w:r>
        <w:r w:rsidRPr="007E02B8">
          <w:rPr>
            <w:rFonts w:ascii="Verdana" w:hAnsi="Verdana"/>
            <w:sz w:val="16"/>
            <w:szCs w:val="16"/>
          </w:rPr>
          <w:fldChar w:fldCharType="separate"/>
        </w:r>
        <w:r w:rsidR="006B268F">
          <w:rPr>
            <w:rFonts w:ascii="Verdana" w:hAnsi="Verdana"/>
            <w:noProof/>
            <w:sz w:val="16"/>
            <w:szCs w:val="16"/>
          </w:rPr>
          <w:t>31</w:t>
        </w:r>
        <w:r w:rsidRPr="007E02B8">
          <w:rPr>
            <w:rFonts w:ascii="Verdana" w:hAnsi="Verdana"/>
            <w:noProof/>
            <w:sz w:val="16"/>
            <w:szCs w:val="16"/>
          </w:rPr>
          <w:fldChar w:fldCharType="end"/>
        </w:r>
      </w:p>
    </w:sdtContent>
  </w:sdt>
  <w:p w14:paraId="0A15D7BE" w14:textId="77777777" w:rsidR="0097232C" w:rsidRPr="00064A31" w:rsidRDefault="0097232C" w:rsidP="00C72753">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7F38" w14:textId="77777777" w:rsidR="00610224" w:rsidRDefault="00610224" w:rsidP="006F5913">
      <w:r>
        <w:separator/>
      </w:r>
    </w:p>
  </w:footnote>
  <w:footnote w:type="continuationSeparator" w:id="0">
    <w:p w14:paraId="3156A3C3" w14:textId="77777777" w:rsidR="00610224" w:rsidRDefault="00610224" w:rsidP="006F5913">
      <w:r>
        <w:continuationSeparator/>
      </w:r>
    </w:p>
  </w:footnote>
  <w:footnote w:type="continuationNotice" w:id="1">
    <w:p w14:paraId="05D7C826" w14:textId="77777777" w:rsidR="00610224" w:rsidRDefault="00610224"/>
  </w:footnote>
  <w:footnote w:id="2">
    <w:p w14:paraId="2F88BFD7" w14:textId="3219009C" w:rsidR="0097232C" w:rsidRPr="00071530" w:rsidRDefault="0097232C" w:rsidP="00D60967">
      <w:pPr>
        <w:pStyle w:val="FootnoteText"/>
        <w:rPr>
          <w:lang w:val="bg-BG"/>
        </w:rPr>
      </w:pPr>
    </w:p>
  </w:footnote>
  <w:footnote w:id="3">
    <w:p w14:paraId="39A9675B" w14:textId="77777777" w:rsidR="0097232C" w:rsidRPr="008B4962" w:rsidRDefault="0097232C" w:rsidP="00D60967">
      <w:pPr>
        <w:pStyle w:val="FootnoteText"/>
        <w:rPr>
          <w:rFonts w:ascii="Times New Roman" w:hAnsi="Times New Roman"/>
          <w:b/>
          <w:lang w:val="bg-BG"/>
        </w:rPr>
      </w:pPr>
      <w:r w:rsidRPr="008B4962">
        <w:rPr>
          <w:rStyle w:val="FootnoteReference"/>
          <w:b/>
        </w:rPr>
        <w:footnoteRef/>
      </w:r>
      <w:r w:rsidRPr="008B4962">
        <w:rPr>
          <w:rFonts w:ascii="Times New Roman" w:hAnsi="Times New Roman"/>
          <w:b/>
          <w:lang w:val="bg-BG"/>
        </w:rPr>
        <w:t>Ако е приложимо</w:t>
      </w:r>
    </w:p>
  </w:footnote>
  <w:footnote w:id="4">
    <w:p w14:paraId="06F9EDB0"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97232C" w:rsidRPr="00856263" w:rsidRDefault="0097232C"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97232C" w:rsidRPr="00856263" w:rsidRDefault="0097232C"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1B3FB72A" w:rsidR="0097232C" w:rsidRDefault="0097232C">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97232C" w:rsidRDefault="0097232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97232C" w:rsidRDefault="0097232C">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97232C" w:rsidRDefault="009723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5F6046"/>
    <w:multiLevelType w:val="multilevel"/>
    <w:tmpl w:val="3496D6E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B1591"/>
    <w:multiLevelType w:val="multilevel"/>
    <w:tmpl w:val="2D625C2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B7BF0"/>
    <w:multiLevelType w:val="hybridMultilevel"/>
    <w:tmpl w:val="17C068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D64B5"/>
    <w:multiLevelType w:val="multilevel"/>
    <w:tmpl w:val="8D9293A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3425"/>
        </w:tabs>
        <w:ind w:left="342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658522C"/>
    <w:multiLevelType w:val="multilevel"/>
    <w:tmpl w:val="D076BC2A"/>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color w:val="000000" w:themeColor="text1"/>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15:restartNumberingAfterBreak="0">
    <w:nsid w:val="1F176166"/>
    <w:multiLevelType w:val="multilevel"/>
    <w:tmpl w:val="C3C8652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A24C74"/>
    <w:multiLevelType w:val="multilevel"/>
    <w:tmpl w:val="3E3A944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bullet"/>
      <w:lvlText w:val=""/>
      <w:lvlJc w:val="left"/>
      <w:pPr>
        <w:ind w:left="1032" w:hanging="492"/>
      </w:pPr>
      <w:rPr>
        <w:rFonts w:ascii="Symbol" w:hAnsi="Symbol" w:hint="default"/>
        <w:b w:val="0"/>
        <w:bCs w:val="0"/>
        <w:i w:val="0"/>
        <w:iCs w:val="0"/>
        <w:smallCaps w:val="0"/>
        <w:strike w:val="0"/>
        <w:color w:val="000000"/>
        <w:spacing w:val="0"/>
        <w:w w:val="100"/>
        <w:position w:val="0"/>
        <w:sz w:val="22"/>
        <w:szCs w:val="22"/>
        <w:u w:val="none"/>
        <w:lang w:val="bg-BG" w:eastAsia="bg-BG" w:bidi="bg-BG"/>
      </w:rPr>
    </w:lvl>
    <w:lvl w:ilvl="2">
      <w:start w:val="1"/>
      <w:numFmt w:val="bullet"/>
      <w:lvlText w:val="o"/>
      <w:lvlJc w:val="left"/>
      <w:pPr>
        <w:ind w:left="1997" w:hanging="720"/>
      </w:pPr>
      <w:rPr>
        <w:rFonts w:ascii="Courier New" w:hAnsi="Courier New" w:cs="Courier New"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6"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E41FAD"/>
    <w:multiLevelType w:val="multilevel"/>
    <w:tmpl w:val="3710B12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9" w15:restartNumberingAfterBreak="0">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2C8D4A04"/>
    <w:multiLevelType w:val="multilevel"/>
    <w:tmpl w:val="D142845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7"/>
        </w:tabs>
        <w:ind w:left="200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3A3D01C9"/>
    <w:multiLevelType w:val="hybridMultilevel"/>
    <w:tmpl w:val="4E3CBAE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AB57E3E"/>
    <w:multiLevelType w:val="hybridMultilevel"/>
    <w:tmpl w:val="D09A34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8"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9" w15:restartNumberingAfterBreak="0">
    <w:nsid w:val="466E1BF6"/>
    <w:multiLevelType w:val="hybridMultilevel"/>
    <w:tmpl w:val="C2E668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70674F5"/>
    <w:multiLevelType w:val="multilevel"/>
    <w:tmpl w:val="A9C20B8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bullet"/>
      <w:lvlText w:val=""/>
      <w:lvlJc w:val="left"/>
      <w:pPr>
        <w:ind w:left="1032" w:hanging="492"/>
      </w:pPr>
      <w:rPr>
        <w:rFonts w:ascii="Symbol" w:hAnsi="Symbol"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4A1602C0"/>
    <w:multiLevelType w:val="hybridMultilevel"/>
    <w:tmpl w:val="3F12E0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4C341DAB"/>
    <w:multiLevelType w:val="multilevel"/>
    <w:tmpl w:val="D59EA524"/>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15:restartNumberingAfterBreak="0">
    <w:nsid w:val="4CEF26D3"/>
    <w:multiLevelType w:val="hybridMultilevel"/>
    <w:tmpl w:val="3ACACC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51252F49"/>
    <w:multiLevelType w:val="hybridMultilevel"/>
    <w:tmpl w:val="F65243BE"/>
    <w:lvl w:ilvl="0" w:tplc="04020015">
      <w:start w:val="1"/>
      <w:numFmt w:val="upperLetter"/>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6DB642F"/>
    <w:multiLevelType w:val="hybridMultilevel"/>
    <w:tmpl w:val="0F326DDA"/>
    <w:lvl w:ilvl="0" w:tplc="A13850C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8AF0D20"/>
    <w:multiLevelType w:val="hybridMultilevel"/>
    <w:tmpl w:val="6F0A3B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C7E2484"/>
    <w:multiLevelType w:val="hybridMultilevel"/>
    <w:tmpl w:val="3232361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1" w15:restartNumberingAfterBreak="0">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9286F25"/>
    <w:multiLevelType w:val="multilevel"/>
    <w:tmpl w:val="7180D6B4"/>
    <w:lvl w:ilvl="0">
      <w:start w:val="1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F5430C2"/>
    <w:multiLevelType w:val="hybridMultilevel"/>
    <w:tmpl w:val="7D4C2D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1836C07"/>
    <w:multiLevelType w:val="multilevel"/>
    <w:tmpl w:val="52641C9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49B21CA"/>
    <w:multiLevelType w:val="hybridMultilevel"/>
    <w:tmpl w:val="E6947E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15:restartNumberingAfterBreak="0">
    <w:nsid w:val="78651CD8"/>
    <w:multiLevelType w:val="hybridMultilevel"/>
    <w:tmpl w:val="6664AA04"/>
    <w:lvl w:ilvl="0" w:tplc="050CF510">
      <w:start w:val="1"/>
      <w:numFmt w:val="upperRoman"/>
      <w:lvlText w:val="%1."/>
      <w:lvlJc w:val="left"/>
      <w:pPr>
        <w:ind w:left="313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CCE50DD"/>
    <w:multiLevelType w:val="hybridMultilevel"/>
    <w:tmpl w:val="098C9752"/>
    <w:lvl w:ilvl="0" w:tplc="04020013">
      <w:start w:val="1"/>
      <w:numFmt w:val="upperRoman"/>
      <w:lvlText w:val="%1."/>
      <w:lvlJc w:val="righ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DA033CA"/>
    <w:multiLevelType w:val="hybridMultilevel"/>
    <w:tmpl w:val="7292D0AA"/>
    <w:lvl w:ilvl="0" w:tplc="9516D9C2">
      <w:start w:val="1"/>
      <w:numFmt w:val="lowerRoman"/>
      <w:lvlText w:val="(%1)"/>
      <w:lvlJc w:val="left"/>
      <w:pPr>
        <w:ind w:left="1428" w:hanging="7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1" w15:restartNumberingAfterBreak="0">
    <w:nsid w:val="7E10747E"/>
    <w:multiLevelType w:val="hybridMultilevel"/>
    <w:tmpl w:val="B15813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F7B6EB7"/>
    <w:multiLevelType w:val="multilevel"/>
    <w:tmpl w:val="7448789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6"/>
  </w:num>
  <w:num w:numId="4">
    <w:abstractNumId w:val="39"/>
    <w:lvlOverride w:ilvl="0">
      <w:startOverride w:val="1"/>
    </w:lvlOverride>
  </w:num>
  <w:num w:numId="5">
    <w:abstractNumId w:val="28"/>
    <w:lvlOverride w:ilvl="0">
      <w:startOverride w:val="1"/>
    </w:lvlOverride>
  </w:num>
  <w:num w:numId="6">
    <w:abstractNumId w:val="39"/>
  </w:num>
  <w:num w:numId="7">
    <w:abstractNumId w:val="28"/>
  </w:num>
  <w:num w:numId="8">
    <w:abstractNumId w:val="16"/>
  </w:num>
  <w:num w:numId="9">
    <w:abstractNumId w:val="18"/>
  </w:num>
  <w:num w:numId="10">
    <w:abstractNumId w:val="33"/>
  </w:num>
  <w:num w:numId="11">
    <w:abstractNumId w:val="46"/>
  </w:num>
  <w:num w:numId="12">
    <w:abstractNumId w:val="12"/>
  </w:num>
  <w:num w:numId="13">
    <w:abstractNumId w:val="7"/>
  </w:num>
  <w:num w:numId="14">
    <w:abstractNumId w:val="8"/>
  </w:num>
  <w:num w:numId="15">
    <w:abstractNumId w:val="25"/>
  </w:num>
  <w:num w:numId="16">
    <w:abstractNumId w:val="15"/>
  </w:num>
  <w:num w:numId="17">
    <w:abstractNumId w:val="27"/>
  </w:num>
  <w:num w:numId="18">
    <w:abstractNumId w:val="9"/>
  </w:num>
  <w:num w:numId="19">
    <w:abstractNumId w:val="48"/>
  </w:num>
  <w:num w:numId="20">
    <w:abstractNumId w:val="23"/>
  </w:num>
  <w:num w:numId="21">
    <w:abstractNumId w:val="43"/>
  </w:num>
  <w:num w:numId="22">
    <w:abstractNumId w:val="49"/>
  </w:num>
  <w:num w:numId="23">
    <w:abstractNumId w:val="51"/>
  </w:num>
  <w:num w:numId="24">
    <w:abstractNumId w:val="1"/>
  </w:num>
  <w:num w:numId="25">
    <w:abstractNumId w:val="41"/>
  </w:num>
  <w:num w:numId="26">
    <w:abstractNumId w:val="19"/>
  </w:num>
  <w:num w:numId="27">
    <w:abstractNumId w:val="26"/>
  </w:num>
  <w:num w:numId="28">
    <w:abstractNumId w:val="36"/>
  </w:num>
  <w:num w:numId="29">
    <w:abstractNumId w:val="21"/>
  </w:num>
  <w:num w:numId="30">
    <w:abstractNumId w:val="35"/>
  </w:num>
  <w:num w:numId="31">
    <w:abstractNumId w:val="38"/>
  </w:num>
  <w:num w:numId="32">
    <w:abstractNumId w:val="24"/>
  </w:num>
  <w:num w:numId="33">
    <w:abstractNumId w:val="31"/>
  </w:num>
  <w:num w:numId="34">
    <w:abstractNumId w:val="47"/>
  </w:num>
  <w:num w:numId="35">
    <w:abstractNumId w:val="44"/>
  </w:num>
  <w:num w:numId="36">
    <w:abstractNumId w:val="34"/>
  </w:num>
  <w:num w:numId="37">
    <w:abstractNumId w:val="22"/>
  </w:num>
  <w:num w:numId="38">
    <w:abstractNumId w:val="30"/>
  </w:num>
  <w:num w:numId="39">
    <w:abstractNumId w:val="14"/>
  </w:num>
  <w:num w:numId="40">
    <w:abstractNumId w:val="0"/>
  </w:num>
  <w:num w:numId="41">
    <w:abstractNumId w:val="37"/>
  </w:num>
  <w:num w:numId="42">
    <w:abstractNumId w:val="29"/>
  </w:num>
  <w:num w:numId="43">
    <w:abstractNumId w:val="4"/>
  </w:num>
  <w:num w:numId="44">
    <w:abstractNumId w:val="40"/>
  </w:num>
  <w:num w:numId="45">
    <w:abstractNumId w:val="17"/>
  </w:num>
  <w:num w:numId="46">
    <w:abstractNumId w:val="10"/>
  </w:num>
  <w:num w:numId="47">
    <w:abstractNumId w:val="3"/>
  </w:num>
  <w:num w:numId="48">
    <w:abstractNumId w:val="50"/>
  </w:num>
  <w:num w:numId="49">
    <w:abstractNumId w:val="5"/>
  </w:num>
  <w:num w:numId="50">
    <w:abstractNumId w:val="52"/>
  </w:num>
  <w:num w:numId="51">
    <w:abstractNumId w:val="45"/>
  </w:num>
  <w:num w:numId="52">
    <w:abstractNumId w:val="2"/>
  </w:num>
  <w:num w:numId="53">
    <w:abstractNumId w:val="13"/>
  </w:num>
  <w:num w:numId="54">
    <w:abstractNumId w:val="42"/>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17C2"/>
    <w:rsid w:val="00005E3B"/>
    <w:rsid w:val="000072B0"/>
    <w:rsid w:val="00007CBC"/>
    <w:rsid w:val="00010591"/>
    <w:rsid w:val="00013491"/>
    <w:rsid w:val="0002077F"/>
    <w:rsid w:val="00021DD1"/>
    <w:rsid w:val="00024B91"/>
    <w:rsid w:val="00027AA6"/>
    <w:rsid w:val="00027F84"/>
    <w:rsid w:val="00030CEC"/>
    <w:rsid w:val="00030DD6"/>
    <w:rsid w:val="0003200D"/>
    <w:rsid w:val="00032780"/>
    <w:rsid w:val="00033354"/>
    <w:rsid w:val="0003488E"/>
    <w:rsid w:val="000368F3"/>
    <w:rsid w:val="00036FF5"/>
    <w:rsid w:val="00040A7A"/>
    <w:rsid w:val="00040EEB"/>
    <w:rsid w:val="00041820"/>
    <w:rsid w:val="00044BE9"/>
    <w:rsid w:val="0004671C"/>
    <w:rsid w:val="00051742"/>
    <w:rsid w:val="000559A6"/>
    <w:rsid w:val="00056DDB"/>
    <w:rsid w:val="00063FD5"/>
    <w:rsid w:val="000649A3"/>
    <w:rsid w:val="00064A31"/>
    <w:rsid w:val="00064CFB"/>
    <w:rsid w:val="000657F8"/>
    <w:rsid w:val="00065948"/>
    <w:rsid w:val="00066B5F"/>
    <w:rsid w:val="0007022E"/>
    <w:rsid w:val="000704D2"/>
    <w:rsid w:val="00071C8B"/>
    <w:rsid w:val="0007247A"/>
    <w:rsid w:val="000733D3"/>
    <w:rsid w:val="0007471E"/>
    <w:rsid w:val="00075F6D"/>
    <w:rsid w:val="00081E6D"/>
    <w:rsid w:val="000864AC"/>
    <w:rsid w:val="00091C28"/>
    <w:rsid w:val="00091E59"/>
    <w:rsid w:val="00091FC0"/>
    <w:rsid w:val="000946DB"/>
    <w:rsid w:val="00096DC9"/>
    <w:rsid w:val="000A0B04"/>
    <w:rsid w:val="000A2403"/>
    <w:rsid w:val="000A3D2C"/>
    <w:rsid w:val="000A4B28"/>
    <w:rsid w:val="000A4EBD"/>
    <w:rsid w:val="000A5425"/>
    <w:rsid w:val="000A5544"/>
    <w:rsid w:val="000B1623"/>
    <w:rsid w:val="000B1BEB"/>
    <w:rsid w:val="000B331B"/>
    <w:rsid w:val="000B7E10"/>
    <w:rsid w:val="000B7EC8"/>
    <w:rsid w:val="000C19B1"/>
    <w:rsid w:val="000C1D45"/>
    <w:rsid w:val="000C1E9B"/>
    <w:rsid w:val="000C2BDD"/>
    <w:rsid w:val="000D1B49"/>
    <w:rsid w:val="000D5474"/>
    <w:rsid w:val="000D62B3"/>
    <w:rsid w:val="000E14B5"/>
    <w:rsid w:val="000E1D0F"/>
    <w:rsid w:val="000E36F1"/>
    <w:rsid w:val="000E3E35"/>
    <w:rsid w:val="000E4490"/>
    <w:rsid w:val="000E45BC"/>
    <w:rsid w:val="000E5E3D"/>
    <w:rsid w:val="000E73FB"/>
    <w:rsid w:val="000F0557"/>
    <w:rsid w:val="000F164D"/>
    <w:rsid w:val="000F1AAD"/>
    <w:rsid w:val="000F1CB8"/>
    <w:rsid w:val="000F4984"/>
    <w:rsid w:val="000F6AB4"/>
    <w:rsid w:val="00103F4C"/>
    <w:rsid w:val="0010519E"/>
    <w:rsid w:val="00105388"/>
    <w:rsid w:val="001133E6"/>
    <w:rsid w:val="0011706B"/>
    <w:rsid w:val="001171CC"/>
    <w:rsid w:val="00121043"/>
    <w:rsid w:val="00121E09"/>
    <w:rsid w:val="00124F1D"/>
    <w:rsid w:val="00125AB2"/>
    <w:rsid w:val="00126B3C"/>
    <w:rsid w:val="00126DA3"/>
    <w:rsid w:val="00126F62"/>
    <w:rsid w:val="00127B32"/>
    <w:rsid w:val="00127F30"/>
    <w:rsid w:val="00130291"/>
    <w:rsid w:val="0013364B"/>
    <w:rsid w:val="001337A9"/>
    <w:rsid w:val="001355F6"/>
    <w:rsid w:val="00140136"/>
    <w:rsid w:val="0014415D"/>
    <w:rsid w:val="0014482C"/>
    <w:rsid w:val="00145F9B"/>
    <w:rsid w:val="00150A50"/>
    <w:rsid w:val="00156D78"/>
    <w:rsid w:val="00156F17"/>
    <w:rsid w:val="00157965"/>
    <w:rsid w:val="00157C0D"/>
    <w:rsid w:val="001607BE"/>
    <w:rsid w:val="0016100B"/>
    <w:rsid w:val="00161F50"/>
    <w:rsid w:val="001725A9"/>
    <w:rsid w:val="00174A3A"/>
    <w:rsid w:val="00175145"/>
    <w:rsid w:val="00176F55"/>
    <w:rsid w:val="0017715E"/>
    <w:rsid w:val="00177418"/>
    <w:rsid w:val="00180615"/>
    <w:rsid w:val="00184209"/>
    <w:rsid w:val="00185104"/>
    <w:rsid w:val="00190070"/>
    <w:rsid w:val="00192145"/>
    <w:rsid w:val="0019303F"/>
    <w:rsid w:val="0019315A"/>
    <w:rsid w:val="0019443E"/>
    <w:rsid w:val="00194A34"/>
    <w:rsid w:val="00195110"/>
    <w:rsid w:val="0019701B"/>
    <w:rsid w:val="001972D6"/>
    <w:rsid w:val="00197C44"/>
    <w:rsid w:val="001A29D0"/>
    <w:rsid w:val="001A2C87"/>
    <w:rsid w:val="001A67D3"/>
    <w:rsid w:val="001B07F6"/>
    <w:rsid w:val="001B0FD8"/>
    <w:rsid w:val="001B12A0"/>
    <w:rsid w:val="001B2545"/>
    <w:rsid w:val="001B266C"/>
    <w:rsid w:val="001B4501"/>
    <w:rsid w:val="001B6AF5"/>
    <w:rsid w:val="001B7741"/>
    <w:rsid w:val="001B7BC3"/>
    <w:rsid w:val="001C08E2"/>
    <w:rsid w:val="001C0CC9"/>
    <w:rsid w:val="001C33E5"/>
    <w:rsid w:val="001C78C2"/>
    <w:rsid w:val="001C7DDC"/>
    <w:rsid w:val="001D09DE"/>
    <w:rsid w:val="001D28CF"/>
    <w:rsid w:val="001D45F4"/>
    <w:rsid w:val="001D60D5"/>
    <w:rsid w:val="001E446D"/>
    <w:rsid w:val="001E61B2"/>
    <w:rsid w:val="001E7227"/>
    <w:rsid w:val="001E7571"/>
    <w:rsid w:val="001E75C1"/>
    <w:rsid w:val="001E7BC5"/>
    <w:rsid w:val="001F174A"/>
    <w:rsid w:val="001F2386"/>
    <w:rsid w:val="001F3C63"/>
    <w:rsid w:val="00201FFA"/>
    <w:rsid w:val="002042B6"/>
    <w:rsid w:val="002050CB"/>
    <w:rsid w:val="002052A1"/>
    <w:rsid w:val="00213EE3"/>
    <w:rsid w:val="00214973"/>
    <w:rsid w:val="0021625F"/>
    <w:rsid w:val="00223699"/>
    <w:rsid w:val="00223D0B"/>
    <w:rsid w:val="0022433D"/>
    <w:rsid w:val="0022497F"/>
    <w:rsid w:val="00225C8D"/>
    <w:rsid w:val="002263B9"/>
    <w:rsid w:val="00227E9D"/>
    <w:rsid w:val="002310B3"/>
    <w:rsid w:val="002333AB"/>
    <w:rsid w:val="00236B9F"/>
    <w:rsid w:val="0024151B"/>
    <w:rsid w:val="00243FFC"/>
    <w:rsid w:val="00244FDE"/>
    <w:rsid w:val="0025228D"/>
    <w:rsid w:val="00252BB2"/>
    <w:rsid w:val="00253D1A"/>
    <w:rsid w:val="00254E1E"/>
    <w:rsid w:val="00255AB8"/>
    <w:rsid w:val="00255B53"/>
    <w:rsid w:val="00256633"/>
    <w:rsid w:val="002602BE"/>
    <w:rsid w:val="002619CF"/>
    <w:rsid w:val="00262EEB"/>
    <w:rsid w:val="00265E5D"/>
    <w:rsid w:val="00266D95"/>
    <w:rsid w:val="00266DFD"/>
    <w:rsid w:val="002676AF"/>
    <w:rsid w:val="002708E8"/>
    <w:rsid w:val="002710D7"/>
    <w:rsid w:val="00272FF9"/>
    <w:rsid w:val="002739A2"/>
    <w:rsid w:val="002739AB"/>
    <w:rsid w:val="00281F35"/>
    <w:rsid w:val="002843C8"/>
    <w:rsid w:val="00285812"/>
    <w:rsid w:val="00290A33"/>
    <w:rsid w:val="002926D1"/>
    <w:rsid w:val="002948FB"/>
    <w:rsid w:val="002972E2"/>
    <w:rsid w:val="00297BA1"/>
    <w:rsid w:val="002A03FF"/>
    <w:rsid w:val="002A08C5"/>
    <w:rsid w:val="002A1029"/>
    <w:rsid w:val="002A20BD"/>
    <w:rsid w:val="002A23AB"/>
    <w:rsid w:val="002A2475"/>
    <w:rsid w:val="002B3A9A"/>
    <w:rsid w:val="002B5EE1"/>
    <w:rsid w:val="002B670E"/>
    <w:rsid w:val="002B76BC"/>
    <w:rsid w:val="002B78F8"/>
    <w:rsid w:val="002C0428"/>
    <w:rsid w:val="002C13BC"/>
    <w:rsid w:val="002C1FFA"/>
    <w:rsid w:val="002C380A"/>
    <w:rsid w:val="002C40BD"/>
    <w:rsid w:val="002C55BD"/>
    <w:rsid w:val="002C5A2E"/>
    <w:rsid w:val="002C5C13"/>
    <w:rsid w:val="002C6C39"/>
    <w:rsid w:val="002C7C97"/>
    <w:rsid w:val="002C7E41"/>
    <w:rsid w:val="002D0700"/>
    <w:rsid w:val="002E0E11"/>
    <w:rsid w:val="002E1C16"/>
    <w:rsid w:val="002E2DA1"/>
    <w:rsid w:val="002E4EF1"/>
    <w:rsid w:val="002E57F4"/>
    <w:rsid w:val="002E6991"/>
    <w:rsid w:val="002E6C10"/>
    <w:rsid w:val="002E79C9"/>
    <w:rsid w:val="002F01E6"/>
    <w:rsid w:val="002F19FB"/>
    <w:rsid w:val="002F322C"/>
    <w:rsid w:val="002F372B"/>
    <w:rsid w:val="002F3B65"/>
    <w:rsid w:val="002F69E2"/>
    <w:rsid w:val="0030097B"/>
    <w:rsid w:val="00301C39"/>
    <w:rsid w:val="0030355F"/>
    <w:rsid w:val="00310CC9"/>
    <w:rsid w:val="003205C3"/>
    <w:rsid w:val="00325351"/>
    <w:rsid w:val="003258D0"/>
    <w:rsid w:val="00325ED0"/>
    <w:rsid w:val="00326E2A"/>
    <w:rsid w:val="00327A38"/>
    <w:rsid w:val="003301C6"/>
    <w:rsid w:val="00333A1A"/>
    <w:rsid w:val="003352EE"/>
    <w:rsid w:val="003359FC"/>
    <w:rsid w:val="00337128"/>
    <w:rsid w:val="00340B49"/>
    <w:rsid w:val="00342847"/>
    <w:rsid w:val="00346804"/>
    <w:rsid w:val="00346E53"/>
    <w:rsid w:val="003477D4"/>
    <w:rsid w:val="00350125"/>
    <w:rsid w:val="00350256"/>
    <w:rsid w:val="00350B61"/>
    <w:rsid w:val="00351453"/>
    <w:rsid w:val="00353843"/>
    <w:rsid w:val="00353DC7"/>
    <w:rsid w:val="0035614D"/>
    <w:rsid w:val="0035634D"/>
    <w:rsid w:val="0036016D"/>
    <w:rsid w:val="00360A00"/>
    <w:rsid w:val="0036115A"/>
    <w:rsid w:val="00367B62"/>
    <w:rsid w:val="00370A5F"/>
    <w:rsid w:val="00371986"/>
    <w:rsid w:val="00372DCA"/>
    <w:rsid w:val="003735DF"/>
    <w:rsid w:val="0037648B"/>
    <w:rsid w:val="0038079F"/>
    <w:rsid w:val="00381CF5"/>
    <w:rsid w:val="00384891"/>
    <w:rsid w:val="00384E7F"/>
    <w:rsid w:val="003851DF"/>
    <w:rsid w:val="00385D5E"/>
    <w:rsid w:val="003921D4"/>
    <w:rsid w:val="003925FA"/>
    <w:rsid w:val="00395349"/>
    <w:rsid w:val="003A1199"/>
    <w:rsid w:val="003A1CAC"/>
    <w:rsid w:val="003A78B9"/>
    <w:rsid w:val="003B3FFF"/>
    <w:rsid w:val="003B41CC"/>
    <w:rsid w:val="003B4E2C"/>
    <w:rsid w:val="003C019F"/>
    <w:rsid w:val="003C4894"/>
    <w:rsid w:val="003C7278"/>
    <w:rsid w:val="003D02F1"/>
    <w:rsid w:val="003D1C35"/>
    <w:rsid w:val="003D1DF3"/>
    <w:rsid w:val="003D27AE"/>
    <w:rsid w:val="003D27C6"/>
    <w:rsid w:val="003D2B59"/>
    <w:rsid w:val="003D31F2"/>
    <w:rsid w:val="003D3ACB"/>
    <w:rsid w:val="003D3E1D"/>
    <w:rsid w:val="003D6CF3"/>
    <w:rsid w:val="003D72EC"/>
    <w:rsid w:val="003D7C41"/>
    <w:rsid w:val="003E014E"/>
    <w:rsid w:val="003E14E9"/>
    <w:rsid w:val="003E2949"/>
    <w:rsid w:val="003E58C2"/>
    <w:rsid w:val="003E78D3"/>
    <w:rsid w:val="003F082E"/>
    <w:rsid w:val="003F2672"/>
    <w:rsid w:val="003F3703"/>
    <w:rsid w:val="004003D1"/>
    <w:rsid w:val="00400408"/>
    <w:rsid w:val="00405283"/>
    <w:rsid w:val="004058E7"/>
    <w:rsid w:val="00405AB8"/>
    <w:rsid w:val="00407760"/>
    <w:rsid w:val="00411C59"/>
    <w:rsid w:val="00411D82"/>
    <w:rsid w:val="004132E7"/>
    <w:rsid w:val="00413A8C"/>
    <w:rsid w:val="004155DF"/>
    <w:rsid w:val="004176AC"/>
    <w:rsid w:val="00420F2E"/>
    <w:rsid w:val="00424C1D"/>
    <w:rsid w:val="00427720"/>
    <w:rsid w:val="004309D0"/>
    <w:rsid w:val="00431B9A"/>
    <w:rsid w:val="00431BF2"/>
    <w:rsid w:val="00432010"/>
    <w:rsid w:val="004337E1"/>
    <w:rsid w:val="004340B4"/>
    <w:rsid w:val="00434792"/>
    <w:rsid w:val="0043696F"/>
    <w:rsid w:val="0043719C"/>
    <w:rsid w:val="004404AD"/>
    <w:rsid w:val="00441190"/>
    <w:rsid w:val="0044381D"/>
    <w:rsid w:val="0044414F"/>
    <w:rsid w:val="00446110"/>
    <w:rsid w:val="00447EB7"/>
    <w:rsid w:val="00450F04"/>
    <w:rsid w:val="00453444"/>
    <w:rsid w:val="004539BA"/>
    <w:rsid w:val="00453B1B"/>
    <w:rsid w:val="00455AC4"/>
    <w:rsid w:val="0046285F"/>
    <w:rsid w:val="00472F1E"/>
    <w:rsid w:val="0047311E"/>
    <w:rsid w:val="00473A19"/>
    <w:rsid w:val="00475619"/>
    <w:rsid w:val="00476E66"/>
    <w:rsid w:val="00482041"/>
    <w:rsid w:val="004847E4"/>
    <w:rsid w:val="00487DBD"/>
    <w:rsid w:val="00487FEA"/>
    <w:rsid w:val="004905BA"/>
    <w:rsid w:val="004946DD"/>
    <w:rsid w:val="00494AA8"/>
    <w:rsid w:val="00497732"/>
    <w:rsid w:val="004A01D9"/>
    <w:rsid w:val="004A07C3"/>
    <w:rsid w:val="004A2509"/>
    <w:rsid w:val="004A3088"/>
    <w:rsid w:val="004A3565"/>
    <w:rsid w:val="004A7E40"/>
    <w:rsid w:val="004B4065"/>
    <w:rsid w:val="004B5E9D"/>
    <w:rsid w:val="004C54B2"/>
    <w:rsid w:val="004C57A4"/>
    <w:rsid w:val="004C5C46"/>
    <w:rsid w:val="004C7820"/>
    <w:rsid w:val="004D3F4B"/>
    <w:rsid w:val="004D520C"/>
    <w:rsid w:val="004D5F54"/>
    <w:rsid w:val="004D6B98"/>
    <w:rsid w:val="004E0F5D"/>
    <w:rsid w:val="004E1339"/>
    <w:rsid w:val="004E1EEA"/>
    <w:rsid w:val="004E2BBD"/>
    <w:rsid w:val="004E57D9"/>
    <w:rsid w:val="004E606B"/>
    <w:rsid w:val="004E67B7"/>
    <w:rsid w:val="004F1E25"/>
    <w:rsid w:val="004F21F8"/>
    <w:rsid w:val="004F2948"/>
    <w:rsid w:val="004F3C2B"/>
    <w:rsid w:val="004F4F5E"/>
    <w:rsid w:val="004F6D4A"/>
    <w:rsid w:val="004F77AE"/>
    <w:rsid w:val="004F7F07"/>
    <w:rsid w:val="00501D4A"/>
    <w:rsid w:val="00502B50"/>
    <w:rsid w:val="00506848"/>
    <w:rsid w:val="00510F21"/>
    <w:rsid w:val="00511DD3"/>
    <w:rsid w:val="00512CF4"/>
    <w:rsid w:val="00517CDC"/>
    <w:rsid w:val="0052560C"/>
    <w:rsid w:val="00526C09"/>
    <w:rsid w:val="00530A49"/>
    <w:rsid w:val="0053364D"/>
    <w:rsid w:val="00533C83"/>
    <w:rsid w:val="00535198"/>
    <w:rsid w:val="005369BC"/>
    <w:rsid w:val="00537F52"/>
    <w:rsid w:val="00541675"/>
    <w:rsid w:val="005420D8"/>
    <w:rsid w:val="0054303A"/>
    <w:rsid w:val="00544FE1"/>
    <w:rsid w:val="0055123D"/>
    <w:rsid w:val="0055377F"/>
    <w:rsid w:val="00553B7F"/>
    <w:rsid w:val="00554B56"/>
    <w:rsid w:val="005668B7"/>
    <w:rsid w:val="00567B9C"/>
    <w:rsid w:val="00571F96"/>
    <w:rsid w:val="00573E98"/>
    <w:rsid w:val="005747EC"/>
    <w:rsid w:val="00574CC0"/>
    <w:rsid w:val="0058007D"/>
    <w:rsid w:val="0058064D"/>
    <w:rsid w:val="005814D9"/>
    <w:rsid w:val="0058499A"/>
    <w:rsid w:val="005863DF"/>
    <w:rsid w:val="00586CF0"/>
    <w:rsid w:val="00590C32"/>
    <w:rsid w:val="00591030"/>
    <w:rsid w:val="00591E32"/>
    <w:rsid w:val="0059320A"/>
    <w:rsid w:val="00593806"/>
    <w:rsid w:val="00593D5D"/>
    <w:rsid w:val="005972F8"/>
    <w:rsid w:val="00597BDE"/>
    <w:rsid w:val="00597F8B"/>
    <w:rsid w:val="005A18E0"/>
    <w:rsid w:val="005A37B6"/>
    <w:rsid w:val="005A6677"/>
    <w:rsid w:val="005A6C00"/>
    <w:rsid w:val="005B29B1"/>
    <w:rsid w:val="005B3074"/>
    <w:rsid w:val="005B3E24"/>
    <w:rsid w:val="005B6B33"/>
    <w:rsid w:val="005C1A7C"/>
    <w:rsid w:val="005C2491"/>
    <w:rsid w:val="005C5EBD"/>
    <w:rsid w:val="005C616A"/>
    <w:rsid w:val="005C6A6C"/>
    <w:rsid w:val="005C7BE9"/>
    <w:rsid w:val="005D1215"/>
    <w:rsid w:val="005D222D"/>
    <w:rsid w:val="005D3E09"/>
    <w:rsid w:val="005E0947"/>
    <w:rsid w:val="005E1F2C"/>
    <w:rsid w:val="005E1F70"/>
    <w:rsid w:val="005E2E90"/>
    <w:rsid w:val="005E40E8"/>
    <w:rsid w:val="005E483C"/>
    <w:rsid w:val="005E5DAF"/>
    <w:rsid w:val="005E64F0"/>
    <w:rsid w:val="005E6E75"/>
    <w:rsid w:val="005E7529"/>
    <w:rsid w:val="005F1713"/>
    <w:rsid w:val="005F5B04"/>
    <w:rsid w:val="006012A1"/>
    <w:rsid w:val="00601ABB"/>
    <w:rsid w:val="00603D19"/>
    <w:rsid w:val="00606B6F"/>
    <w:rsid w:val="00610224"/>
    <w:rsid w:val="00612210"/>
    <w:rsid w:val="00612EC1"/>
    <w:rsid w:val="00613198"/>
    <w:rsid w:val="006167B7"/>
    <w:rsid w:val="00621135"/>
    <w:rsid w:val="00622BBE"/>
    <w:rsid w:val="00623B8A"/>
    <w:rsid w:val="00624DE5"/>
    <w:rsid w:val="00624DF8"/>
    <w:rsid w:val="00625B42"/>
    <w:rsid w:val="0062648D"/>
    <w:rsid w:val="006271FE"/>
    <w:rsid w:val="006275EF"/>
    <w:rsid w:val="006311C8"/>
    <w:rsid w:val="0063647C"/>
    <w:rsid w:val="00640477"/>
    <w:rsid w:val="00640C2D"/>
    <w:rsid w:val="00640E83"/>
    <w:rsid w:val="00641ED1"/>
    <w:rsid w:val="00642F32"/>
    <w:rsid w:val="006435FD"/>
    <w:rsid w:val="00647671"/>
    <w:rsid w:val="00650F15"/>
    <w:rsid w:val="00651539"/>
    <w:rsid w:val="00651897"/>
    <w:rsid w:val="006551D4"/>
    <w:rsid w:val="006552BA"/>
    <w:rsid w:val="00656193"/>
    <w:rsid w:val="00657947"/>
    <w:rsid w:val="0066016E"/>
    <w:rsid w:val="0066074F"/>
    <w:rsid w:val="00661027"/>
    <w:rsid w:val="00661A03"/>
    <w:rsid w:val="00663025"/>
    <w:rsid w:val="00663241"/>
    <w:rsid w:val="0066325A"/>
    <w:rsid w:val="006644DF"/>
    <w:rsid w:val="006672ED"/>
    <w:rsid w:val="00667BF8"/>
    <w:rsid w:val="00670E3D"/>
    <w:rsid w:val="0067224B"/>
    <w:rsid w:val="006727BD"/>
    <w:rsid w:val="00672D97"/>
    <w:rsid w:val="006751D2"/>
    <w:rsid w:val="00675380"/>
    <w:rsid w:val="00677C5A"/>
    <w:rsid w:val="00683B4D"/>
    <w:rsid w:val="00687BF9"/>
    <w:rsid w:val="00687E83"/>
    <w:rsid w:val="00693A69"/>
    <w:rsid w:val="006944BE"/>
    <w:rsid w:val="0069462C"/>
    <w:rsid w:val="006970A9"/>
    <w:rsid w:val="00697444"/>
    <w:rsid w:val="006A395D"/>
    <w:rsid w:val="006A4B61"/>
    <w:rsid w:val="006A5C46"/>
    <w:rsid w:val="006A7916"/>
    <w:rsid w:val="006B268F"/>
    <w:rsid w:val="006B62E8"/>
    <w:rsid w:val="006B6C75"/>
    <w:rsid w:val="006C0456"/>
    <w:rsid w:val="006C1AEA"/>
    <w:rsid w:val="006C4109"/>
    <w:rsid w:val="006C46E9"/>
    <w:rsid w:val="006D12DA"/>
    <w:rsid w:val="006D1547"/>
    <w:rsid w:val="006D244B"/>
    <w:rsid w:val="006D542A"/>
    <w:rsid w:val="006E03DF"/>
    <w:rsid w:val="006E0D6B"/>
    <w:rsid w:val="006E17FF"/>
    <w:rsid w:val="006E32A0"/>
    <w:rsid w:val="006E475C"/>
    <w:rsid w:val="006E7422"/>
    <w:rsid w:val="006F0EF3"/>
    <w:rsid w:val="006F5913"/>
    <w:rsid w:val="006F7CB3"/>
    <w:rsid w:val="00704C0C"/>
    <w:rsid w:val="00711FD4"/>
    <w:rsid w:val="007123F0"/>
    <w:rsid w:val="00715F6D"/>
    <w:rsid w:val="00720C57"/>
    <w:rsid w:val="007252EA"/>
    <w:rsid w:val="00733120"/>
    <w:rsid w:val="007345CA"/>
    <w:rsid w:val="00736045"/>
    <w:rsid w:val="00736CB0"/>
    <w:rsid w:val="00737EF4"/>
    <w:rsid w:val="007407F5"/>
    <w:rsid w:val="00741041"/>
    <w:rsid w:val="00741CC8"/>
    <w:rsid w:val="00741F6D"/>
    <w:rsid w:val="00742EC3"/>
    <w:rsid w:val="007459C1"/>
    <w:rsid w:val="007459FE"/>
    <w:rsid w:val="007470E3"/>
    <w:rsid w:val="0075065C"/>
    <w:rsid w:val="00752EEB"/>
    <w:rsid w:val="00755B59"/>
    <w:rsid w:val="0075681C"/>
    <w:rsid w:val="00756B01"/>
    <w:rsid w:val="00756CA3"/>
    <w:rsid w:val="0076074B"/>
    <w:rsid w:val="00763A57"/>
    <w:rsid w:val="00763B19"/>
    <w:rsid w:val="00764198"/>
    <w:rsid w:val="007708F5"/>
    <w:rsid w:val="007709BA"/>
    <w:rsid w:val="00772451"/>
    <w:rsid w:val="00773B39"/>
    <w:rsid w:val="007817E6"/>
    <w:rsid w:val="00782009"/>
    <w:rsid w:val="0078245C"/>
    <w:rsid w:val="00782A35"/>
    <w:rsid w:val="00783BE0"/>
    <w:rsid w:val="00786A12"/>
    <w:rsid w:val="007902B2"/>
    <w:rsid w:val="00790711"/>
    <w:rsid w:val="00792619"/>
    <w:rsid w:val="00797282"/>
    <w:rsid w:val="007A0862"/>
    <w:rsid w:val="007A228B"/>
    <w:rsid w:val="007A40D6"/>
    <w:rsid w:val="007A752D"/>
    <w:rsid w:val="007B04EB"/>
    <w:rsid w:val="007B4ECE"/>
    <w:rsid w:val="007B545A"/>
    <w:rsid w:val="007B6503"/>
    <w:rsid w:val="007B66FB"/>
    <w:rsid w:val="007B790E"/>
    <w:rsid w:val="007C508A"/>
    <w:rsid w:val="007C5626"/>
    <w:rsid w:val="007C63B6"/>
    <w:rsid w:val="007C6D76"/>
    <w:rsid w:val="007D415E"/>
    <w:rsid w:val="007D432E"/>
    <w:rsid w:val="007D4FA2"/>
    <w:rsid w:val="007E02B8"/>
    <w:rsid w:val="007E2608"/>
    <w:rsid w:val="007E3686"/>
    <w:rsid w:val="007F1D9C"/>
    <w:rsid w:val="007F1E5B"/>
    <w:rsid w:val="007F28CD"/>
    <w:rsid w:val="007F4E66"/>
    <w:rsid w:val="007F6472"/>
    <w:rsid w:val="00801021"/>
    <w:rsid w:val="00803E6D"/>
    <w:rsid w:val="008076DE"/>
    <w:rsid w:val="00807F0F"/>
    <w:rsid w:val="0081397E"/>
    <w:rsid w:val="00813BDF"/>
    <w:rsid w:val="00815957"/>
    <w:rsid w:val="00817177"/>
    <w:rsid w:val="008173F6"/>
    <w:rsid w:val="008227B7"/>
    <w:rsid w:val="00822A5F"/>
    <w:rsid w:val="00824B89"/>
    <w:rsid w:val="00825F93"/>
    <w:rsid w:val="00826D03"/>
    <w:rsid w:val="0082751A"/>
    <w:rsid w:val="008327AE"/>
    <w:rsid w:val="00834D5E"/>
    <w:rsid w:val="00844064"/>
    <w:rsid w:val="00844466"/>
    <w:rsid w:val="00845015"/>
    <w:rsid w:val="0085063D"/>
    <w:rsid w:val="00850BC2"/>
    <w:rsid w:val="00856068"/>
    <w:rsid w:val="00856302"/>
    <w:rsid w:val="008613ED"/>
    <w:rsid w:val="00861648"/>
    <w:rsid w:val="00861F84"/>
    <w:rsid w:val="00865EDA"/>
    <w:rsid w:val="00866E70"/>
    <w:rsid w:val="00870435"/>
    <w:rsid w:val="00872CC2"/>
    <w:rsid w:val="0088528F"/>
    <w:rsid w:val="0088628F"/>
    <w:rsid w:val="00886A28"/>
    <w:rsid w:val="00887A00"/>
    <w:rsid w:val="008906BC"/>
    <w:rsid w:val="00890D75"/>
    <w:rsid w:val="00891083"/>
    <w:rsid w:val="00893928"/>
    <w:rsid w:val="0089415E"/>
    <w:rsid w:val="008956A4"/>
    <w:rsid w:val="0089581C"/>
    <w:rsid w:val="008971B6"/>
    <w:rsid w:val="008A0A18"/>
    <w:rsid w:val="008A3E2B"/>
    <w:rsid w:val="008A41E3"/>
    <w:rsid w:val="008B1C20"/>
    <w:rsid w:val="008B6F92"/>
    <w:rsid w:val="008B7AB2"/>
    <w:rsid w:val="008C51BF"/>
    <w:rsid w:val="008D0491"/>
    <w:rsid w:val="008D1741"/>
    <w:rsid w:val="008D1948"/>
    <w:rsid w:val="008D2DB7"/>
    <w:rsid w:val="008D59F4"/>
    <w:rsid w:val="008E0F77"/>
    <w:rsid w:val="008E2F0C"/>
    <w:rsid w:val="008E3181"/>
    <w:rsid w:val="008E4E7B"/>
    <w:rsid w:val="008E55CF"/>
    <w:rsid w:val="008E5F84"/>
    <w:rsid w:val="008E75AD"/>
    <w:rsid w:val="008F0DFE"/>
    <w:rsid w:val="008F1196"/>
    <w:rsid w:val="008F257D"/>
    <w:rsid w:val="008F2906"/>
    <w:rsid w:val="008F3ECE"/>
    <w:rsid w:val="008F53D4"/>
    <w:rsid w:val="008F6673"/>
    <w:rsid w:val="008F6D92"/>
    <w:rsid w:val="009027E9"/>
    <w:rsid w:val="00903428"/>
    <w:rsid w:val="00904538"/>
    <w:rsid w:val="00905F4C"/>
    <w:rsid w:val="00906ACC"/>
    <w:rsid w:val="00907840"/>
    <w:rsid w:val="0091076F"/>
    <w:rsid w:val="00910F89"/>
    <w:rsid w:val="00911D9E"/>
    <w:rsid w:val="009134F2"/>
    <w:rsid w:val="00913941"/>
    <w:rsid w:val="00915CCA"/>
    <w:rsid w:val="00916845"/>
    <w:rsid w:val="0092416A"/>
    <w:rsid w:val="00924E90"/>
    <w:rsid w:val="0092538C"/>
    <w:rsid w:val="00926B42"/>
    <w:rsid w:val="00926F99"/>
    <w:rsid w:val="00931001"/>
    <w:rsid w:val="0093155E"/>
    <w:rsid w:val="009347E0"/>
    <w:rsid w:val="009365AC"/>
    <w:rsid w:val="009379DC"/>
    <w:rsid w:val="00940D68"/>
    <w:rsid w:val="00941B77"/>
    <w:rsid w:val="00941E5E"/>
    <w:rsid w:val="009428B1"/>
    <w:rsid w:val="00944D6E"/>
    <w:rsid w:val="009470E0"/>
    <w:rsid w:val="009502D1"/>
    <w:rsid w:val="0095124C"/>
    <w:rsid w:val="00952BA6"/>
    <w:rsid w:val="00953905"/>
    <w:rsid w:val="009539C0"/>
    <w:rsid w:val="0095455A"/>
    <w:rsid w:val="0095616E"/>
    <w:rsid w:val="009579DF"/>
    <w:rsid w:val="00960215"/>
    <w:rsid w:val="00961456"/>
    <w:rsid w:val="0096276B"/>
    <w:rsid w:val="00965115"/>
    <w:rsid w:val="009667F1"/>
    <w:rsid w:val="00966CF2"/>
    <w:rsid w:val="00967ADF"/>
    <w:rsid w:val="0097232C"/>
    <w:rsid w:val="00974BF8"/>
    <w:rsid w:val="00975154"/>
    <w:rsid w:val="0097600F"/>
    <w:rsid w:val="00976992"/>
    <w:rsid w:val="00976FDE"/>
    <w:rsid w:val="00977277"/>
    <w:rsid w:val="00980FFB"/>
    <w:rsid w:val="00983B6F"/>
    <w:rsid w:val="00986E5A"/>
    <w:rsid w:val="00990C45"/>
    <w:rsid w:val="009920E2"/>
    <w:rsid w:val="009933B3"/>
    <w:rsid w:val="009942EC"/>
    <w:rsid w:val="00994606"/>
    <w:rsid w:val="00995498"/>
    <w:rsid w:val="00997151"/>
    <w:rsid w:val="009A30E4"/>
    <w:rsid w:val="009A3CDA"/>
    <w:rsid w:val="009A79F5"/>
    <w:rsid w:val="009B0BB1"/>
    <w:rsid w:val="009B3672"/>
    <w:rsid w:val="009B540E"/>
    <w:rsid w:val="009B5934"/>
    <w:rsid w:val="009B59AF"/>
    <w:rsid w:val="009B5C41"/>
    <w:rsid w:val="009B70E4"/>
    <w:rsid w:val="009B70E5"/>
    <w:rsid w:val="009B7196"/>
    <w:rsid w:val="009B762D"/>
    <w:rsid w:val="009C15FD"/>
    <w:rsid w:val="009C1F78"/>
    <w:rsid w:val="009C39DE"/>
    <w:rsid w:val="009C4521"/>
    <w:rsid w:val="009C5180"/>
    <w:rsid w:val="009C5F30"/>
    <w:rsid w:val="009C6206"/>
    <w:rsid w:val="009C6A83"/>
    <w:rsid w:val="009D4130"/>
    <w:rsid w:val="009D5DEE"/>
    <w:rsid w:val="009D7B04"/>
    <w:rsid w:val="009E61B5"/>
    <w:rsid w:val="009E735C"/>
    <w:rsid w:val="009E7732"/>
    <w:rsid w:val="009F5C5C"/>
    <w:rsid w:val="009F6EFF"/>
    <w:rsid w:val="009F6FA0"/>
    <w:rsid w:val="00A017DE"/>
    <w:rsid w:val="00A01F72"/>
    <w:rsid w:val="00A02EB6"/>
    <w:rsid w:val="00A04D26"/>
    <w:rsid w:val="00A0598C"/>
    <w:rsid w:val="00A06413"/>
    <w:rsid w:val="00A1138F"/>
    <w:rsid w:val="00A13B9D"/>
    <w:rsid w:val="00A15A0A"/>
    <w:rsid w:val="00A15D98"/>
    <w:rsid w:val="00A17834"/>
    <w:rsid w:val="00A209EA"/>
    <w:rsid w:val="00A233FE"/>
    <w:rsid w:val="00A24EC4"/>
    <w:rsid w:val="00A324D3"/>
    <w:rsid w:val="00A32DED"/>
    <w:rsid w:val="00A32F1C"/>
    <w:rsid w:val="00A33E4A"/>
    <w:rsid w:val="00A343A2"/>
    <w:rsid w:val="00A401B3"/>
    <w:rsid w:val="00A42D5E"/>
    <w:rsid w:val="00A4387E"/>
    <w:rsid w:val="00A4487E"/>
    <w:rsid w:val="00A448F7"/>
    <w:rsid w:val="00A47E5C"/>
    <w:rsid w:val="00A5233E"/>
    <w:rsid w:val="00A54B81"/>
    <w:rsid w:val="00A54E2B"/>
    <w:rsid w:val="00A56654"/>
    <w:rsid w:val="00A576BD"/>
    <w:rsid w:val="00A57F31"/>
    <w:rsid w:val="00A62AF9"/>
    <w:rsid w:val="00A66DAD"/>
    <w:rsid w:val="00A704B0"/>
    <w:rsid w:val="00A7070A"/>
    <w:rsid w:val="00A715B9"/>
    <w:rsid w:val="00A71BEC"/>
    <w:rsid w:val="00A757A5"/>
    <w:rsid w:val="00A77C99"/>
    <w:rsid w:val="00A80367"/>
    <w:rsid w:val="00A80BFF"/>
    <w:rsid w:val="00A80F5A"/>
    <w:rsid w:val="00A83B79"/>
    <w:rsid w:val="00A8433B"/>
    <w:rsid w:val="00A865F3"/>
    <w:rsid w:val="00A8687F"/>
    <w:rsid w:val="00A922A8"/>
    <w:rsid w:val="00A92BB7"/>
    <w:rsid w:val="00A94C60"/>
    <w:rsid w:val="00A95140"/>
    <w:rsid w:val="00AA15F9"/>
    <w:rsid w:val="00AA3F74"/>
    <w:rsid w:val="00AB0C5B"/>
    <w:rsid w:val="00AB1894"/>
    <w:rsid w:val="00AB6659"/>
    <w:rsid w:val="00AC056B"/>
    <w:rsid w:val="00AC0D5C"/>
    <w:rsid w:val="00AC1DB2"/>
    <w:rsid w:val="00AC3080"/>
    <w:rsid w:val="00AC383C"/>
    <w:rsid w:val="00AC49FE"/>
    <w:rsid w:val="00AC4B84"/>
    <w:rsid w:val="00AC555D"/>
    <w:rsid w:val="00AC7365"/>
    <w:rsid w:val="00AD1BBB"/>
    <w:rsid w:val="00AD2426"/>
    <w:rsid w:val="00AD2F63"/>
    <w:rsid w:val="00AD47DC"/>
    <w:rsid w:val="00AD5492"/>
    <w:rsid w:val="00AE5D61"/>
    <w:rsid w:val="00AE6C77"/>
    <w:rsid w:val="00AF3B91"/>
    <w:rsid w:val="00AF44BA"/>
    <w:rsid w:val="00B00957"/>
    <w:rsid w:val="00B023BC"/>
    <w:rsid w:val="00B02427"/>
    <w:rsid w:val="00B026D0"/>
    <w:rsid w:val="00B051A1"/>
    <w:rsid w:val="00B1065A"/>
    <w:rsid w:val="00B10AF4"/>
    <w:rsid w:val="00B1285D"/>
    <w:rsid w:val="00B12967"/>
    <w:rsid w:val="00B159F4"/>
    <w:rsid w:val="00B16A9A"/>
    <w:rsid w:val="00B216E4"/>
    <w:rsid w:val="00B22A7A"/>
    <w:rsid w:val="00B22FED"/>
    <w:rsid w:val="00B23178"/>
    <w:rsid w:val="00B234B6"/>
    <w:rsid w:val="00B26940"/>
    <w:rsid w:val="00B31085"/>
    <w:rsid w:val="00B3171E"/>
    <w:rsid w:val="00B34A0C"/>
    <w:rsid w:val="00B34F8E"/>
    <w:rsid w:val="00B404E3"/>
    <w:rsid w:val="00B41B2C"/>
    <w:rsid w:val="00B429F7"/>
    <w:rsid w:val="00B42E42"/>
    <w:rsid w:val="00B43A62"/>
    <w:rsid w:val="00B4424D"/>
    <w:rsid w:val="00B54A56"/>
    <w:rsid w:val="00B54D86"/>
    <w:rsid w:val="00B551D9"/>
    <w:rsid w:val="00B5647A"/>
    <w:rsid w:val="00B57FA5"/>
    <w:rsid w:val="00B61006"/>
    <w:rsid w:val="00B61E74"/>
    <w:rsid w:val="00B65EAE"/>
    <w:rsid w:val="00B66E8D"/>
    <w:rsid w:val="00B67BCE"/>
    <w:rsid w:val="00B713BC"/>
    <w:rsid w:val="00B732D5"/>
    <w:rsid w:val="00B74FBD"/>
    <w:rsid w:val="00B7673B"/>
    <w:rsid w:val="00B81997"/>
    <w:rsid w:val="00B84DAE"/>
    <w:rsid w:val="00B85A85"/>
    <w:rsid w:val="00B92886"/>
    <w:rsid w:val="00B93050"/>
    <w:rsid w:val="00B93F99"/>
    <w:rsid w:val="00B95057"/>
    <w:rsid w:val="00B95760"/>
    <w:rsid w:val="00B95839"/>
    <w:rsid w:val="00B95FE9"/>
    <w:rsid w:val="00B96B0B"/>
    <w:rsid w:val="00B96F15"/>
    <w:rsid w:val="00B96F41"/>
    <w:rsid w:val="00B97B06"/>
    <w:rsid w:val="00BA2556"/>
    <w:rsid w:val="00BA4A12"/>
    <w:rsid w:val="00BA6D31"/>
    <w:rsid w:val="00BB567B"/>
    <w:rsid w:val="00BB57BB"/>
    <w:rsid w:val="00BB5D14"/>
    <w:rsid w:val="00BB779C"/>
    <w:rsid w:val="00BC0517"/>
    <w:rsid w:val="00BC0A68"/>
    <w:rsid w:val="00BC0AE9"/>
    <w:rsid w:val="00BC2586"/>
    <w:rsid w:val="00BC2E5B"/>
    <w:rsid w:val="00BC5F5A"/>
    <w:rsid w:val="00BC70CB"/>
    <w:rsid w:val="00BD16FD"/>
    <w:rsid w:val="00BD3C98"/>
    <w:rsid w:val="00BD4D03"/>
    <w:rsid w:val="00BD6551"/>
    <w:rsid w:val="00BD69A8"/>
    <w:rsid w:val="00BD7478"/>
    <w:rsid w:val="00BD7ED1"/>
    <w:rsid w:val="00BE0EBF"/>
    <w:rsid w:val="00BE1540"/>
    <w:rsid w:val="00BE3FB9"/>
    <w:rsid w:val="00BE4943"/>
    <w:rsid w:val="00BE4FD6"/>
    <w:rsid w:val="00BE6431"/>
    <w:rsid w:val="00BE7D6B"/>
    <w:rsid w:val="00BF0E76"/>
    <w:rsid w:val="00BF1BBC"/>
    <w:rsid w:val="00BF316A"/>
    <w:rsid w:val="00BF356B"/>
    <w:rsid w:val="00BF41AB"/>
    <w:rsid w:val="00BF5A27"/>
    <w:rsid w:val="00BF7D55"/>
    <w:rsid w:val="00C05FF5"/>
    <w:rsid w:val="00C072CB"/>
    <w:rsid w:val="00C0734B"/>
    <w:rsid w:val="00C07D45"/>
    <w:rsid w:val="00C13BC7"/>
    <w:rsid w:val="00C1432B"/>
    <w:rsid w:val="00C14ECB"/>
    <w:rsid w:val="00C15732"/>
    <w:rsid w:val="00C15AFA"/>
    <w:rsid w:val="00C15BC9"/>
    <w:rsid w:val="00C15EF2"/>
    <w:rsid w:val="00C16D39"/>
    <w:rsid w:val="00C1719D"/>
    <w:rsid w:val="00C17356"/>
    <w:rsid w:val="00C20341"/>
    <w:rsid w:val="00C25575"/>
    <w:rsid w:val="00C25621"/>
    <w:rsid w:val="00C26029"/>
    <w:rsid w:val="00C27AEB"/>
    <w:rsid w:val="00C27BB8"/>
    <w:rsid w:val="00C316F4"/>
    <w:rsid w:val="00C33A85"/>
    <w:rsid w:val="00C35C46"/>
    <w:rsid w:val="00C40A8B"/>
    <w:rsid w:val="00C40E5E"/>
    <w:rsid w:val="00C44522"/>
    <w:rsid w:val="00C46A50"/>
    <w:rsid w:val="00C50D73"/>
    <w:rsid w:val="00C549CE"/>
    <w:rsid w:val="00C55D90"/>
    <w:rsid w:val="00C5667A"/>
    <w:rsid w:val="00C573F2"/>
    <w:rsid w:val="00C60032"/>
    <w:rsid w:val="00C6164F"/>
    <w:rsid w:val="00C61F69"/>
    <w:rsid w:val="00C6258E"/>
    <w:rsid w:val="00C666BA"/>
    <w:rsid w:val="00C66B47"/>
    <w:rsid w:val="00C6788D"/>
    <w:rsid w:val="00C70E13"/>
    <w:rsid w:val="00C719D7"/>
    <w:rsid w:val="00C71D5A"/>
    <w:rsid w:val="00C72753"/>
    <w:rsid w:val="00C728DB"/>
    <w:rsid w:val="00C737C9"/>
    <w:rsid w:val="00C76394"/>
    <w:rsid w:val="00C77AA0"/>
    <w:rsid w:val="00C80E7F"/>
    <w:rsid w:val="00C84244"/>
    <w:rsid w:val="00C852F0"/>
    <w:rsid w:val="00C85917"/>
    <w:rsid w:val="00C91D5F"/>
    <w:rsid w:val="00C92545"/>
    <w:rsid w:val="00C92FF3"/>
    <w:rsid w:val="00CA0C6D"/>
    <w:rsid w:val="00CA1BA4"/>
    <w:rsid w:val="00CA3473"/>
    <w:rsid w:val="00CA3481"/>
    <w:rsid w:val="00CA5A91"/>
    <w:rsid w:val="00CA5CBA"/>
    <w:rsid w:val="00CA62CF"/>
    <w:rsid w:val="00CB204A"/>
    <w:rsid w:val="00CB2CE5"/>
    <w:rsid w:val="00CB2DD4"/>
    <w:rsid w:val="00CB32AA"/>
    <w:rsid w:val="00CB4D13"/>
    <w:rsid w:val="00CC34F4"/>
    <w:rsid w:val="00CC3AA0"/>
    <w:rsid w:val="00CC3F2F"/>
    <w:rsid w:val="00CC436A"/>
    <w:rsid w:val="00CD22E7"/>
    <w:rsid w:val="00CD38A1"/>
    <w:rsid w:val="00CD4C21"/>
    <w:rsid w:val="00CD7E50"/>
    <w:rsid w:val="00CE4030"/>
    <w:rsid w:val="00CE4738"/>
    <w:rsid w:val="00CE5F71"/>
    <w:rsid w:val="00CE696F"/>
    <w:rsid w:val="00CF04DD"/>
    <w:rsid w:val="00CF14CD"/>
    <w:rsid w:val="00CF2AA2"/>
    <w:rsid w:val="00CF5D70"/>
    <w:rsid w:val="00CF5D8E"/>
    <w:rsid w:val="00D00727"/>
    <w:rsid w:val="00D02184"/>
    <w:rsid w:val="00D10288"/>
    <w:rsid w:val="00D106B9"/>
    <w:rsid w:val="00D115B5"/>
    <w:rsid w:val="00D11A58"/>
    <w:rsid w:val="00D174AC"/>
    <w:rsid w:val="00D2343E"/>
    <w:rsid w:val="00D25169"/>
    <w:rsid w:val="00D3038B"/>
    <w:rsid w:val="00D4005D"/>
    <w:rsid w:val="00D41906"/>
    <w:rsid w:val="00D421DC"/>
    <w:rsid w:val="00D42B0F"/>
    <w:rsid w:val="00D43EF8"/>
    <w:rsid w:val="00D519E0"/>
    <w:rsid w:val="00D52E80"/>
    <w:rsid w:val="00D56FD8"/>
    <w:rsid w:val="00D578A1"/>
    <w:rsid w:val="00D60940"/>
    <w:rsid w:val="00D60967"/>
    <w:rsid w:val="00D60EB9"/>
    <w:rsid w:val="00D6174B"/>
    <w:rsid w:val="00D63F4B"/>
    <w:rsid w:val="00D64C90"/>
    <w:rsid w:val="00D73A5F"/>
    <w:rsid w:val="00D75CD7"/>
    <w:rsid w:val="00D82088"/>
    <w:rsid w:val="00D83DDC"/>
    <w:rsid w:val="00D83DFE"/>
    <w:rsid w:val="00D83E81"/>
    <w:rsid w:val="00D85093"/>
    <w:rsid w:val="00D90149"/>
    <w:rsid w:val="00D9245A"/>
    <w:rsid w:val="00D92C59"/>
    <w:rsid w:val="00D9315A"/>
    <w:rsid w:val="00D943E9"/>
    <w:rsid w:val="00D95A55"/>
    <w:rsid w:val="00D96D17"/>
    <w:rsid w:val="00D976B1"/>
    <w:rsid w:val="00D97D6C"/>
    <w:rsid w:val="00DA2C8E"/>
    <w:rsid w:val="00DA3517"/>
    <w:rsid w:val="00DA3E3F"/>
    <w:rsid w:val="00DA47E5"/>
    <w:rsid w:val="00DA7796"/>
    <w:rsid w:val="00DB16DF"/>
    <w:rsid w:val="00DB1B50"/>
    <w:rsid w:val="00DB241C"/>
    <w:rsid w:val="00DB2770"/>
    <w:rsid w:val="00DB3533"/>
    <w:rsid w:val="00DB5D73"/>
    <w:rsid w:val="00DC0F4E"/>
    <w:rsid w:val="00DC19F2"/>
    <w:rsid w:val="00DC31C0"/>
    <w:rsid w:val="00DD1581"/>
    <w:rsid w:val="00DD3195"/>
    <w:rsid w:val="00DD323F"/>
    <w:rsid w:val="00DD6C12"/>
    <w:rsid w:val="00DE2F0B"/>
    <w:rsid w:val="00DE32AF"/>
    <w:rsid w:val="00DE46E4"/>
    <w:rsid w:val="00DF0477"/>
    <w:rsid w:val="00DF1059"/>
    <w:rsid w:val="00DF15AF"/>
    <w:rsid w:val="00DF28D9"/>
    <w:rsid w:val="00DF29AB"/>
    <w:rsid w:val="00DF2B17"/>
    <w:rsid w:val="00E018F7"/>
    <w:rsid w:val="00E05D45"/>
    <w:rsid w:val="00E07334"/>
    <w:rsid w:val="00E10F2A"/>
    <w:rsid w:val="00E13C52"/>
    <w:rsid w:val="00E1511B"/>
    <w:rsid w:val="00E15869"/>
    <w:rsid w:val="00E2323C"/>
    <w:rsid w:val="00E24C8A"/>
    <w:rsid w:val="00E257A2"/>
    <w:rsid w:val="00E26147"/>
    <w:rsid w:val="00E27B9C"/>
    <w:rsid w:val="00E30E95"/>
    <w:rsid w:val="00E320C5"/>
    <w:rsid w:val="00E40A13"/>
    <w:rsid w:val="00E40E70"/>
    <w:rsid w:val="00E442FA"/>
    <w:rsid w:val="00E454E6"/>
    <w:rsid w:val="00E4619B"/>
    <w:rsid w:val="00E46AEC"/>
    <w:rsid w:val="00E502A8"/>
    <w:rsid w:val="00E5548C"/>
    <w:rsid w:val="00E5640A"/>
    <w:rsid w:val="00E5708F"/>
    <w:rsid w:val="00E57147"/>
    <w:rsid w:val="00E573B2"/>
    <w:rsid w:val="00E616D8"/>
    <w:rsid w:val="00E61B15"/>
    <w:rsid w:val="00E61EC6"/>
    <w:rsid w:val="00E624A8"/>
    <w:rsid w:val="00E666D2"/>
    <w:rsid w:val="00E66C90"/>
    <w:rsid w:val="00E70AE9"/>
    <w:rsid w:val="00E71704"/>
    <w:rsid w:val="00E73C2F"/>
    <w:rsid w:val="00E76005"/>
    <w:rsid w:val="00E76B1C"/>
    <w:rsid w:val="00E77462"/>
    <w:rsid w:val="00E80BEE"/>
    <w:rsid w:val="00E817AE"/>
    <w:rsid w:val="00E84762"/>
    <w:rsid w:val="00E84F26"/>
    <w:rsid w:val="00E869EC"/>
    <w:rsid w:val="00E8752D"/>
    <w:rsid w:val="00E93027"/>
    <w:rsid w:val="00E93D35"/>
    <w:rsid w:val="00E943BE"/>
    <w:rsid w:val="00EA1AB0"/>
    <w:rsid w:val="00EA3E59"/>
    <w:rsid w:val="00EA5E1C"/>
    <w:rsid w:val="00EA6D46"/>
    <w:rsid w:val="00EA75FC"/>
    <w:rsid w:val="00EB0383"/>
    <w:rsid w:val="00EB228F"/>
    <w:rsid w:val="00EB2AB1"/>
    <w:rsid w:val="00EB30AA"/>
    <w:rsid w:val="00EB315B"/>
    <w:rsid w:val="00EC07AB"/>
    <w:rsid w:val="00EC1227"/>
    <w:rsid w:val="00EC26F1"/>
    <w:rsid w:val="00EC3147"/>
    <w:rsid w:val="00EC76B2"/>
    <w:rsid w:val="00ED00A4"/>
    <w:rsid w:val="00ED028F"/>
    <w:rsid w:val="00ED032E"/>
    <w:rsid w:val="00ED35AB"/>
    <w:rsid w:val="00ED3672"/>
    <w:rsid w:val="00ED36A3"/>
    <w:rsid w:val="00ED487E"/>
    <w:rsid w:val="00ED65E4"/>
    <w:rsid w:val="00ED6945"/>
    <w:rsid w:val="00EE0AC1"/>
    <w:rsid w:val="00EE2494"/>
    <w:rsid w:val="00EE2AE4"/>
    <w:rsid w:val="00EE3411"/>
    <w:rsid w:val="00EE4A2F"/>
    <w:rsid w:val="00EE4E9E"/>
    <w:rsid w:val="00EE7F8C"/>
    <w:rsid w:val="00EF3BF5"/>
    <w:rsid w:val="00EF4665"/>
    <w:rsid w:val="00EF78AF"/>
    <w:rsid w:val="00F00239"/>
    <w:rsid w:val="00F009A0"/>
    <w:rsid w:val="00F0140F"/>
    <w:rsid w:val="00F0489C"/>
    <w:rsid w:val="00F10772"/>
    <w:rsid w:val="00F10C98"/>
    <w:rsid w:val="00F120BC"/>
    <w:rsid w:val="00F124F1"/>
    <w:rsid w:val="00F13A4F"/>
    <w:rsid w:val="00F14068"/>
    <w:rsid w:val="00F17252"/>
    <w:rsid w:val="00F20FD8"/>
    <w:rsid w:val="00F22730"/>
    <w:rsid w:val="00F228DE"/>
    <w:rsid w:val="00F23AF1"/>
    <w:rsid w:val="00F24B9B"/>
    <w:rsid w:val="00F26352"/>
    <w:rsid w:val="00F27897"/>
    <w:rsid w:val="00F318A9"/>
    <w:rsid w:val="00F33287"/>
    <w:rsid w:val="00F35077"/>
    <w:rsid w:val="00F35331"/>
    <w:rsid w:val="00F41046"/>
    <w:rsid w:val="00F42636"/>
    <w:rsid w:val="00F42699"/>
    <w:rsid w:val="00F42DDF"/>
    <w:rsid w:val="00F43C85"/>
    <w:rsid w:val="00F50280"/>
    <w:rsid w:val="00F524EC"/>
    <w:rsid w:val="00F5291B"/>
    <w:rsid w:val="00F52F0E"/>
    <w:rsid w:val="00F53736"/>
    <w:rsid w:val="00F56E3C"/>
    <w:rsid w:val="00F56F07"/>
    <w:rsid w:val="00F61990"/>
    <w:rsid w:val="00F6202B"/>
    <w:rsid w:val="00F64EC5"/>
    <w:rsid w:val="00F65EA0"/>
    <w:rsid w:val="00F66003"/>
    <w:rsid w:val="00F67A20"/>
    <w:rsid w:val="00F73041"/>
    <w:rsid w:val="00F7311E"/>
    <w:rsid w:val="00F732A8"/>
    <w:rsid w:val="00F75C0F"/>
    <w:rsid w:val="00F7660C"/>
    <w:rsid w:val="00F7668C"/>
    <w:rsid w:val="00F76DCA"/>
    <w:rsid w:val="00F81E29"/>
    <w:rsid w:val="00F82288"/>
    <w:rsid w:val="00F83B95"/>
    <w:rsid w:val="00F86802"/>
    <w:rsid w:val="00F8787B"/>
    <w:rsid w:val="00F905BC"/>
    <w:rsid w:val="00F91625"/>
    <w:rsid w:val="00F95BFB"/>
    <w:rsid w:val="00F974B7"/>
    <w:rsid w:val="00F9788C"/>
    <w:rsid w:val="00F97CDC"/>
    <w:rsid w:val="00FA1F71"/>
    <w:rsid w:val="00FA2F68"/>
    <w:rsid w:val="00FA3455"/>
    <w:rsid w:val="00FB1AC7"/>
    <w:rsid w:val="00FB1C90"/>
    <w:rsid w:val="00FB1DB4"/>
    <w:rsid w:val="00FB3877"/>
    <w:rsid w:val="00FB42D6"/>
    <w:rsid w:val="00FB65AB"/>
    <w:rsid w:val="00FB6F47"/>
    <w:rsid w:val="00FB78A6"/>
    <w:rsid w:val="00FC0B3B"/>
    <w:rsid w:val="00FC19C8"/>
    <w:rsid w:val="00FC1B42"/>
    <w:rsid w:val="00FC49C3"/>
    <w:rsid w:val="00FD1500"/>
    <w:rsid w:val="00FD3EF7"/>
    <w:rsid w:val="00FD5A1F"/>
    <w:rsid w:val="00FD5DD7"/>
    <w:rsid w:val="00FE20A2"/>
    <w:rsid w:val="00FE5D5B"/>
    <w:rsid w:val="00FE62FB"/>
    <w:rsid w:val="00FF1782"/>
    <w:rsid w:val="00FF28F4"/>
    <w:rsid w:val="00FF332A"/>
    <w:rsid w:val="00FF715F"/>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1E83723-9B8B-4316-B286-FDA6945D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9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uiPriority w:val="9"/>
    <w:qFormat/>
    <w:rsid w:val="006F591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iPriority w:val="99"/>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unhideWhenUsed/>
    <w:rsid w:val="006F5913"/>
    <w:rPr>
      <w:rFonts w:ascii="Tahoma" w:eastAsia="Calibri" w:hAnsi="Tahoma"/>
      <w:sz w:val="16"/>
      <w:szCs w:val="16"/>
    </w:rPr>
  </w:style>
  <w:style w:type="character" w:customStyle="1" w:styleId="BalloonTextChar">
    <w:name w:val="Balloon Text Char"/>
    <w:basedOn w:val="DefaultParagraphFont"/>
    <w:link w:val="BalloonText"/>
    <w:uiPriority w:val="99"/>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e 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2"/>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aliases w:val=" Char"/>
    <w:basedOn w:val="CommentText"/>
    <w:next w:val="CommentText"/>
    <w:link w:val="CommentSubjectChar"/>
    <w:uiPriority w:val="99"/>
    <w:unhideWhenUsed/>
    <w:rsid w:val="006F5913"/>
    <w:rPr>
      <w:rFonts w:ascii="Bookman Old Style" w:hAnsi="Bookman Old Style"/>
      <w:b/>
      <w:bCs/>
      <w:lang w:val="en-GB"/>
    </w:rPr>
  </w:style>
  <w:style w:type="character" w:customStyle="1" w:styleId="CommentSubjectChar">
    <w:name w:val="Comment Subject Char"/>
    <w:aliases w:val=" Char Char"/>
    <w:basedOn w:val="CommentTextChar"/>
    <w:link w:val="CommentSubject"/>
    <w:uiPriority w:val="99"/>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e 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6"/>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6"/>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4"/>
      </w:numPr>
    </w:pPr>
  </w:style>
  <w:style w:type="numbering" w:styleId="1ai">
    <w:name w:val="Outline List 1"/>
    <w:basedOn w:val="NoList"/>
    <w:uiPriority w:val="99"/>
    <w:unhideWhenUsed/>
    <w:rsid w:val="006F5913"/>
    <w:pPr>
      <w:numPr>
        <w:numId w:val="15"/>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NoList5">
    <w:name w:val="No List5"/>
    <w:next w:val="NoList"/>
    <w:uiPriority w:val="99"/>
    <w:semiHidden/>
    <w:unhideWhenUsed/>
    <w:rsid w:val="006311C8"/>
  </w:style>
  <w:style w:type="character" w:customStyle="1" w:styleId="FootnoteTextChar1">
    <w:name w:val="Footnote Text Char1"/>
    <w:basedOn w:val="DefaultParagraphFont"/>
    <w:uiPriority w:val="99"/>
    <w:semiHidden/>
    <w:rsid w:val="006311C8"/>
    <w:rPr>
      <w:lang w:eastAsia="en-US"/>
    </w:rPr>
  </w:style>
  <w:style w:type="character" w:customStyle="1" w:styleId="10">
    <w:name w:val="Текст под линия Знак1"/>
    <w:uiPriority w:val="99"/>
    <w:semiHidden/>
    <w:rsid w:val="006311C8"/>
    <w:rPr>
      <w:sz w:val="20"/>
      <w:szCs w:val="20"/>
    </w:rPr>
  </w:style>
  <w:style w:type="character" w:customStyle="1" w:styleId="FontStyle54">
    <w:name w:val="Font Style54"/>
    <w:rsid w:val="006311C8"/>
    <w:rPr>
      <w:rFonts w:ascii="Times New Roman" w:hAnsi="Times New Roman" w:cs="Times New Roman"/>
      <w:color w:val="000000"/>
      <w:sz w:val="20"/>
      <w:szCs w:val="20"/>
    </w:rPr>
  </w:style>
  <w:style w:type="paragraph" w:customStyle="1" w:styleId="Style8">
    <w:name w:val="Style8"/>
    <w:basedOn w:val="Normal"/>
    <w:rsid w:val="006311C8"/>
    <w:pPr>
      <w:widowControl w:val="0"/>
      <w:autoSpaceDE w:val="0"/>
      <w:autoSpaceDN w:val="0"/>
      <w:adjustRightInd w:val="0"/>
    </w:pPr>
    <w:rPr>
      <w:rFonts w:ascii="Times New Roman" w:hAnsi="Times New Roman"/>
      <w:lang w:val="bg-BG" w:eastAsia="bg-BG"/>
    </w:rPr>
  </w:style>
  <w:style w:type="character" w:customStyle="1" w:styleId="FontStyle25">
    <w:name w:val="Font Style25"/>
    <w:rsid w:val="006311C8"/>
    <w:rPr>
      <w:rFonts w:ascii="Arial Narrow" w:hAnsi="Arial Narrow" w:cs="Arial Narrow" w:hint="default"/>
      <w:sz w:val="16"/>
      <w:szCs w:val="16"/>
    </w:rPr>
  </w:style>
  <w:style w:type="paragraph" w:customStyle="1" w:styleId="CharCharChar">
    <w:name w:val="Char Char Char"/>
    <w:basedOn w:val="Normal"/>
    <w:rsid w:val="006311C8"/>
    <w:pPr>
      <w:tabs>
        <w:tab w:val="left" w:pos="709"/>
      </w:tabs>
    </w:pPr>
    <w:rPr>
      <w:rFonts w:ascii="Tahoma" w:hAnsi="Tahoma"/>
      <w:lang w:val="pl-PL" w:eastAsia="pl-PL"/>
    </w:rPr>
  </w:style>
  <w:style w:type="paragraph" w:customStyle="1" w:styleId="Style9">
    <w:name w:val="Style9"/>
    <w:basedOn w:val="Normal"/>
    <w:rsid w:val="006311C8"/>
    <w:pPr>
      <w:widowControl w:val="0"/>
      <w:autoSpaceDE w:val="0"/>
      <w:autoSpaceDN w:val="0"/>
      <w:adjustRightInd w:val="0"/>
      <w:spacing w:line="406" w:lineRule="exact"/>
    </w:pPr>
    <w:rPr>
      <w:rFonts w:ascii="Times New Roman" w:hAnsi="Times New Roman"/>
      <w:lang w:val="bg-BG" w:eastAsia="bg-BG"/>
    </w:rPr>
  </w:style>
  <w:style w:type="character" w:customStyle="1" w:styleId="WW-HTMLTypewriter">
    <w:name w:val="WW-HTML Typewriter"/>
    <w:qFormat/>
    <w:rsid w:val="006311C8"/>
    <w:rPr>
      <w:sz w:val="20"/>
    </w:rPr>
  </w:style>
  <w:style w:type="table" w:customStyle="1" w:styleId="TableGrid5">
    <w:name w:val="Table Grid5"/>
    <w:basedOn w:val="TableNormal"/>
    <w:next w:val="TableGrid"/>
    <w:uiPriority w:val="59"/>
    <w:rsid w:val="006311C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6311C8"/>
    <w:pPr>
      <w:spacing w:before="100" w:beforeAutospacing="1" w:after="100" w:afterAutospacing="1"/>
    </w:pPr>
    <w:rPr>
      <w:rFonts w:ascii="Times New Roman" w:hAnsi="Times New Roman"/>
      <w:lang w:val="bg-BG" w:eastAsia="bg-BG"/>
    </w:rPr>
  </w:style>
  <w:style w:type="numbering" w:customStyle="1" w:styleId="NoList6">
    <w:name w:val="No List6"/>
    <w:next w:val="NoList"/>
    <w:uiPriority w:val="99"/>
    <w:semiHidden/>
    <w:unhideWhenUsed/>
    <w:rsid w:val="00D60967"/>
  </w:style>
  <w:style w:type="table" w:customStyle="1" w:styleId="TableGrid6">
    <w:name w:val="Table Grid6"/>
    <w:basedOn w:val="TableNormal"/>
    <w:next w:val="TableGrid"/>
    <w:uiPriority w:val="59"/>
    <w:rsid w:val="00D6096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9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rsid w:val="00D901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F2672"/>
  </w:style>
  <w:style w:type="numbering" w:customStyle="1" w:styleId="NoList15">
    <w:name w:val="No List15"/>
    <w:next w:val="NoList"/>
    <w:uiPriority w:val="99"/>
    <w:semiHidden/>
    <w:unhideWhenUsed/>
    <w:rsid w:val="003F2672"/>
  </w:style>
  <w:style w:type="table" w:customStyle="1" w:styleId="TableGrid21">
    <w:name w:val="Table Grid21"/>
    <w:basedOn w:val="TableNormal"/>
    <w:next w:val="TableGrid"/>
    <w:uiPriority w:val="59"/>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39"/>
    <w:rsid w:val="003F2672"/>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30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water.bg"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1675</PublicOrder>
  </documentManagement>
</p:properties>
</file>

<file path=customXml/itemProps1.xml><?xml version="1.0" encoding="utf-8"?>
<ds:datastoreItem xmlns:ds="http://schemas.openxmlformats.org/officeDocument/2006/customXml" ds:itemID="{093D4E6D-8603-4FF4-ABAA-03D6B1F64ED9}"/>
</file>

<file path=customXml/itemProps2.xml><?xml version="1.0" encoding="utf-8"?>
<ds:datastoreItem xmlns:ds="http://schemas.openxmlformats.org/officeDocument/2006/customXml" ds:itemID="{423F03E3-18C0-4CC8-B1AA-F32AC69AC027}"/>
</file>

<file path=customXml/itemProps3.xml><?xml version="1.0" encoding="utf-8"?>
<ds:datastoreItem xmlns:ds="http://schemas.openxmlformats.org/officeDocument/2006/customXml" ds:itemID="{91D2C3D4-8799-4138-A671-86FD3A058C3F}"/>
</file>

<file path=customXml/itemProps4.xml><?xml version="1.0" encoding="utf-8"?>
<ds:datastoreItem xmlns:ds="http://schemas.openxmlformats.org/officeDocument/2006/customXml" ds:itemID="{20F2F851-4E9A-4E13-921F-479E6B29907E}"/>
</file>

<file path=docProps/app.xml><?xml version="1.0" encoding="utf-8"?>
<Properties xmlns="http://schemas.openxmlformats.org/officeDocument/2006/extended-properties" xmlns:vt="http://schemas.openxmlformats.org/officeDocument/2006/docPropsVTypes">
  <Template>Normal.dotm</Template>
  <TotalTime>5</TotalTime>
  <Pages>106</Pages>
  <Words>33475</Words>
  <Characters>190811</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5</cp:revision>
  <cp:lastPrinted>2019-09-03T07:11:00Z</cp:lastPrinted>
  <dcterms:created xsi:type="dcterms:W3CDTF">2019-09-10T05:37:00Z</dcterms:created>
  <dcterms:modified xsi:type="dcterms:W3CDTF">2019-10-14T11:35:00Z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