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70487D">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70487D">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70487D">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70487D">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70487D">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70487D">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70487D">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70487D">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00AF8D53" w:rsidR="0019577A" w:rsidRPr="00532739" w:rsidRDefault="0019577A" w:rsidP="0053273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2F382A">
              <w:rPr>
                <w:rFonts w:ascii="Times New Roman" w:eastAsia="Times New Roman" w:hAnsi="Times New Roman"/>
                <w:color w:val="000000"/>
                <w:lang w:eastAsia="bg-BG"/>
              </w:rPr>
              <w:t>49559</w:t>
            </w:r>
            <w:r w:rsidR="00CB466A">
              <w:rPr>
                <w:rFonts w:ascii="Times New Roman" w:eastAsia="Times New Roman" w:hAnsi="Times New Roman"/>
                <w:color w:val="000000"/>
                <w:lang w:eastAsia="bg-BG"/>
              </w:rPr>
              <w:t>/</w:t>
            </w:r>
            <w:r w:rsidR="002F382A">
              <w:rPr>
                <w:rFonts w:ascii="Times New Roman" w:eastAsia="Times New Roman" w:hAnsi="Times New Roman"/>
                <w:color w:val="000000"/>
                <w:lang w:val="en-US" w:eastAsia="bg-BG"/>
              </w:rPr>
              <w:t>AS</w:t>
            </w:r>
            <w:r w:rsidR="00E315B5">
              <w:rPr>
                <w:rFonts w:ascii="Times New Roman" w:eastAsia="Times New Roman" w:hAnsi="Times New Roman"/>
                <w:color w:val="000000"/>
                <w:lang w:val="en-US" w:eastAsia="bg-BG"/>
              </w:rPr>
              <w:t>-</w:t>
            </w:r>
            <w:r w:rsidR="002F382A">
              <w:rPr>
                <w:rFonts w:ascii="Times New Roman" w:eastAsia="Times New Roman" w:hAnsi="Times New Roman"/>
                <w:color w:val="000000"/>
                <w:lang w:eastAsia="bg-BG"/>
              </w:rPr>
              <w:t>216</w:t>
            </w:r>
          </w:p>
        </w:tc>
      </w:tr>
      <w:tr w:rsidR="0019577A" w:rsidRPr="005B1805" w14:paraId="48CCE319" w14:textId="77777777" w:rsidTr="0070487D">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70487D">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A24EB5"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E315B5" w:rsidRPr="00E315B5" w14:paraId="48CCE32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592162F" w:rsidR="0019577A" w:rsidRPr="00E315B5" w:rsidRDefault="0019577A" w:rsidP="002302D0">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Pr="00E315B5">
              <w:rPr>
                <w:rFonts w:ascii="Times New Roman" w:eastAsia="Times New Roman" w:hAnsi="Times New Roman"/>
                <w:lang w:eastAsia="bg-BG"/>
              </w:rPr>
              <w:t>[</w:t>
            </w:r>
            <w:r w:rsidR="002302D0">
              <w:rPr>
                <w:rFonts w:ascii="Times New Roman" w:eastAsia="Times New Roman" w:hAnsi="Times New Roman"/>
                <w:lang w:eastAsia="bg-BG"/>
              </w:rPr>
              <w:t>Анна Салапатийска</w:t>
            </w:r>
            <w:r w:rsidRPr="00E315B5">
              <w:rPr>
                <w:rFonts w:ascii="Times New Roman" w:eastAsia="Times New Roman" w:hAnsi="Times New Roman"/>
                <w:lang w:eastAsia="bg-BG"/>
              </w:rPr>
              <w:t>]</w:t>
            </w:r>
          </w:p>
        </w:tc>
      </w:tr>
      <w:tr w:rsidR="00E315B5" w:rsidRPr="00E315B5" w14:paraId="48CCE32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0283CCBF"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Pr="00E315B5">
              <w:rPr>
                <w:rFonts w:ascii="Times New Roman" w:eastAsia="Times New Roman" w:hAnsi="Times New Roman"/>
                <w:lang w:eastAsia="bg-BG"/>
              </w:rPr>
              <w:t>[</w:t>
            </w:r>
            <w:r w:rsidR="004D0606" w:rsidRPr="00E315B5">
              <w:rPr>
                <w:rFonts w:ascii="Times New Roman" w:eastAsia="Times New Roman" w:hAnsi="Times New Roman"/>
                <w:lang w:eastAsia="bg-BG"/>
              </w:rPr>
              <w:t>02 8122</w:t>
            </w:r>
            <w:r w:rsidR="002302D0">
              <w:rPr>
                <w:rFonts w:ascii="Times New Roman" w:eastAsia="Times New Roman" w:hAnsi="Times New Roman"/>
                <w:lang w:eastAsia="bg-BG"/>
              </w:rPr>
              <w:t>589</w:t>
            </w:r>
            <w:r w:rsidRPr="00E315B5">
              <w:rPr>
                <w:rFonts w:ascii="Times New Roman" w:eastAsia="Times New Roman" w:hAnsi="Times New Roman"/>
                <w:lang w:eastAsia="bg-BG"/>
              </w:rPr>
              <w:t>]</w:t>
            </w:r>
          </w:p>
        </w:tc>
      </w:tr>
      <w:tr w:rsidR="00E315B5" w:rsidRPr="00E315B5" w14:paraId="48CCE329"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50E041DC"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Pr="00E315B5">
              <w:rPr>
                <w:rFonts w:ascii="Times New Roman" w:eastAsia="Times New Roman" w:hAnsi="Times New Roman"/>
                <w:lang w:eastAsia="bg-BG"/>
              </w:rPr>
              <w:t>[</w:t>
            </w:r>
            <w:r w:rsidR="002302D0">
              <w:rPr>
                <w:rFonts w:ascii="Times New Roman" w:eastAsia="Times New Roman" w:hAnsi="Times New Roman"/>
                <w:lang w:val="en-US" w:eastAsia="bg-BG"/>
              </w:rPr>
              <w:t>asalapatiyska</w:t>
            </w:r>
            <w:r w:rsidR="004D0606" w:rsidRPr="00E315B5">
              <w:rPr>
                <w:rFonts w:ascii="Times New Roman" w:eastAsia="Times New Roman" w:hAnsi="Times New Roman"/>
                <w:lang w:val="en-US" w:eastAsia="bg-BG"/>
              </w:rPr>
              <w:t>@sofiyskavoda.bg</w:t>
            </w:r>
            <w:r w:rsidRPr="00E315B5">
              <w:rPr>
                <w:rFonts w:ascii="Times New Roman" w:eastAsia="Times New Roman" w:hAnsi="Times New Roman"/>
                <w:lang w:eastAsia="bg-BG"/>
              </w:rPr>
              <w:t>]</w:t>
            </w:r>
          </w:p>
        </w:tc>
      </w:tr>
      <w:tr w:rsidR="0019577A" w:rsidRPr="005B1805" w14:paraId="48CCE32B"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A24EB5"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A24EB5">
              <w:rPr>
                <w:rFonts w:ascii="Times New Roman" w:eastAsia="Times New Roman" w:hAnsi="Times New Roman"/>
                <w:lang w:val="ru-RU" w:eastAsia="bg-BG"/>
              </w:rPr>
              <w:t xml:space="preserve"> </w:t>
            </w:r>
          </w:p>
        </w:tc>
      </w:tr>
      <w:tr w:rsidR="0019577A" w:rsidRPr="005B1805" w14:paraId="48CCE33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70487D">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32AAAA02"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32739">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F1520D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19BBDA42"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70E5087D" w:rsidR="0019577A" w:rsidRPr="00532739" w:rsidRDefault="0019577A" w:rsidP="00532739">
            <w:pPr>
              <w:spacing w:after="0" w:line="240" w:lineRule="auto"/>
              <w:rPr>
                <w:rFonts w:ascii="Times New Roman" w:eastAsia="Times New Roman" w:hAnsi="Times New Roman"/>
                <w:b/>
                <w:bCs/>
                <w:color w:val="000000"/>
                <w:lang w:eastAsia="bg-BG"/>
              </w:rPr>
            </w:pPr>
            <w:r w:rsidRPr="00532739">
              <w:rPr>
                <w:rFonts w:ascii="Times New Roman" w:eastAsia="Times New Roman" w:hAnsi="Times New Roman"/>
                <w:b/>
                <w:bCs/>
                <w:color w:val="000000"/>
                <w:lang w:eastAsia="bg-BG"/>
              </w:rPr>
              <w:t xml:space="preserve">Предмет на поръчката: </w:t>
            </w:r>
            <w:r w:rsidR="004D0606" w:rsidRPr="00532739">
              <w:rPr>
                <w:rFonts w:ascii="Times New Roman" w:eastAsia="Times New Roman" w:hAnsi="Times New Roman"/>
                <w:color w:val="000000"/>
                <w:lang w:eastAsia="bg-BG"/>
              </w:rPr>
              <w:t>„</w:t>
            </w:r>
            <w:r w:rsidR="002302D0" w:rsidRPr="002302D0">
              <w:rPr>
                <w:rFonts w:ascii="Times New Roman" w:eastAsia="Times New Roman" w:hAnsi="Times New Roman"/>
                <w:color w:val="00000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00532739" w:rsidRPr="00532739">
              <w:rPr>
                <w:rFonts w:ascii="Times New Roman" w:eastAsia="Times New Roman" w:hAnsi="Times New Roman"/>
                <w:color w:val="000000"/>
                <w:lang w:eastAsia="bg-BG"/>
              </w:rPr>
              <w:t>“.</w:t>
            </w:r>
          </w:p>
        </w:tc>
      </w:tr>
      <w:tr w:rsidR="0019577A" w:rsidRPr="005B1805" w14:paraId="48CCE34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1168D806"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2302D0" w:rsidRPr="002302D0">
              <w:rPr>
                <w:rFonts w:ascii="Times New Roman" w:eastAsia="Times New Roman" w:hAnsi="Times New Roman"/>
                <w:color w:val="00000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p>
        </w:tc>
      </w:tr>
      <w:tr w:rsidR="0019577A" w:rsidRPr="005B1805" w14:paraId="48CCE34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6091B826" w:rsidR="0019577A" w:rsidRPr="00B402C6" w:rsidRDefault="0019577A" w:rsidP="00083F7F">
            <w:pPr>
              <w:spacing w:after="0" w:line="240" w:lineRule="auto"/>
              <w:rPr>
                <w:rFonts w:ascii="Times New Roman" w:eastAsia="Times New Roman" w:hAnsi="Times New Roman"/>
                <w:bCs/>
                <w:color w:val="000000"/>
                <w:lang w:eastAsia="bg-BG" w:bidi="bg-BG"/>
              </w:rPr>
            </w:pPr>
            <w:r w:rsidRPr="0019577A">
              <w:rPr>
                <w:rFonts w:ascii="Times New Roman" w:eastAsia="Times New Roman" w:hAnsi="Times New Roman"/>
                <w:b/>
                <w:bCs/>
                <w:color w:val="000000"/>
                <w:lang w:eastAsia="bg-BG"/>
              </w:rPr>
              <w:t xml:space="preserve">Място на извършване: </w:t>
            </w:r>
            <w:r w:rsidR="002302D0" w:rsidRPr="002302D0">
              <w:rPr>
                <w:rFonts w:ascii="Times New Roman" w:eastAsia="Times New Roman" w:hAnsi="Times New Roman"/>
                <w:bCs/>
                <w:color w:val="000000"/>
                <w:lang w:eastAsia="bg-BG" w:bidi="bg-BG"/>
              </w:rPr>
              <w:t>гр. София, кв. Бенковски, СПСОВ Кубратово</w:t>
            </w:r>
          </w:p>
        </w:tc>
      </w:tr>
      <w:tr w:rsidR="0019577A" w:rsidRPr="005B1805" w14:paraId="48CCE34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54E5A89A" w:rsidR="0019577A" w:rsidRPr="00E315B5" w:rsidRDefault="0019577A" w:rsidP="00532739">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Обща прогнозна стойност на поръчката </w:t>
            </w:r>
            <w:r w:rsidRPr="00E315B5">
              <w:rPr>
                <w:rFonts w:ascii="Times New Roman" w:eastAsia="Times New Roman" w:hAnsi="Times New Roman"/>
                <w:i/>
                <w:iCs/>
                <w:color w:val="000000"/>
                <w:lang w:eastAsia="bg-BG"/>
              </w:rPr>
              <w:t xml:space="preserve">(в лв., без ДДС): </w:t>
            </w:r>
            <w:r w:rsidR="002302D0" w:rsidRPr="002302D0">
              <w:rPr>
                <w:rFonts w:ascii="Times New Roman" w:eastAsia="Times New Roman" w:hAnsi="Times New Roman"/>
                <w:iCs/>
                <w:color w:val="000000"/>
                <w:lang w:eastAsia="bg-BG"/>
              </w:rPr>
              <w:t>1</w:t>
            </w:r>
            <w:r w:rsidR="00E315B5" w:rsidRPr="002302D0">
              <w:rPr>
                <w:rFonts w:ascii="Times New Roman" w:eastAsia="Times New Roman" w:hAnsi="Times New Roman"/>
                <w:iCs/>
                <w:color w:val="000000"/>
                <w:lang w:eastAsia="bg-BG"/>
              </w:rPr>
              <w:t>9</w:t>
            </w:r>
            <w:r w:rsidR="00532739">
              <w:rPr>
                <w:rFonts w:ascii="Times New Roman" w:eastAsia="Times New Roman" w:hAnsi="Times New Roman"/>
                <w:iCs/>
                <w:color w:val="000000"/>
                <w:lang w:eastAsia="bg-BG"/>
              </w:rPr>
              <w:t>0</w:t>
            </w:r>
            <w:r w:rsidR="00E315B5" w:rsidRPr="00E315B5">
              <w:rPr>
                <w:rFonts w:ascii="Times New Roman" w:eastAsia="Times New Roman" w:hAnsi="Times New Roman"/>
                <w:iCs/>
                <w:color w:val="000000"/>
                <w:lang w:eastAsia="bg-BG"/>
              </w:rPr>
              <w:t xml:space="preserve"> </w:t>
            </w:r>
            <w:r w:rsidR="00532739">
              <w:rPr>
                <w:rFonts w:ascii="Times New Roman" w:eastAsia="Times New Roman" w:hAnsi="Times New Roman"/>
                <w:iCs/>
                <w:color w:val="000000"/>
                <w:lang w:eastAsia="bg-BG"/>
              </w:rPr>
              <w:t>0</w:t>
            </w:r>
            <w:r w:rsidR="00E315B5" w:rsidRPr="00E315B5">
              <w:rPr>
                <w:rFonts w:ascii="Times New Roman" w:eastAsia="Times New Roman" w:hAnsi="Times New Roman"/>
                <w:iCs/>
                <w:color w:val="000000"/>
                <w:lang w:eastAsia="bg-BG"/>
              </w:rPr>
              <w:t>00</w:t>
            </w:r>
            <w:r w:rsidR="003B3577" w:rsidRPr="00E315B5">
              <w:rPr>
                <w:rFonts w:ascii="Times New Roman" w:eastAsia="Times New Roman" w:hAnsi="Times New Roman"/>
                <w:bCs/>
                <w:color w:val="000000"/>
                <w:lang w:val="ru-RU" w:eastAsia="bg-BG"/>
              </w:rPr>
              <w:t>,00</w:t>
            </w:r>
            <w:r w:rsidR="006A08E0" w:rsidRPr="00E315B5">
              <w:rPr>
                <w:rFonts w:ascii="Times New Roman" w:eastAsia="Times New Roman" w:hAnsi="Times New Roman"/>
                <w:bCs/>
                <w:color w:val="000000"/>
                <w:lang w:val="ru-RU" w:eastAsia="bg-BG"/>
              </w:rPr>
              <w:t xml:space="preserve"> лв. без ДДС</w:t>
            </w:r>
            <w:r w:rsidR="00EA3E33" w:rsidRPr="00E315B5">
              <w:rPr>
                <w:rFonts w:ascii="Times New Roman" w:eastAsia="Times New Roman" w:hAnsi="Times New Roman"/>
                <w:bCs/>
                <w:color w:val="000000"/>
                <w:lang w:val="ru-RU" w:eastAsia="bg-BG"/>
              </w:rPr>
              <w:t>.</w:t>
            </w:r>
          </w:p>
        </w:tc>
      </w:tr>
      <w:tr w:rsidR="0019577A" w:rsidRPr="005B1805" w14:paraId="48CCE34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70487D">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70487D">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7"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B"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70487D">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70487D">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15EF6C75"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lastRenderedPageBreak/>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3EBDABA0"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70487D" w14:paraId="294ECA33" w14:textId="77777777" w:rsidTr="008C0417">
        <w:trPr>
          <w:trHeight w:val="300"/>
        </w:trPr>
        <w:tc>
          <w:tcPr>
            <w:tcW w:w="9340" w:type="dxa"/>
            <w:tcBorders>
              <w:top w:val="nil"/>
              <w:left w:val="single" w:sz="4" w:space="0" w:color="auto"/>
              <w:bottom w:val="nil"/>
              <w:right w:val="single" w:sz="4" w:space="0" w:color="auto"/>
            </w:tcBorders>
            <w:noWrap/>
            <w:vAlign w:val="center"/>
          </w:tcPr>
          <w:p w14:paraId="4170624C" w14:textId="77777777" w:rsidR="00F24125" w:rsidRPr="004F48FC" w:rsidRDefault="00F24125" w:rsidP="00F24125">
            <w:pPr>
              <w:spacing w:after="0" w:line="240" w:lineRule="auto"/>
              <w:rPr>
                <w:rFonts w:ascii="Times New Roman" w:eastAsia="Times New Roman" w:hAnsi="Times New Roman"/>
                <w:b/>
                <w:bCs/>
                <w:i/>
                <w:color w:val="000000"/>
                <w:lang w:eastAsia="bg-BG"/>
              </w:rPr>
            </w:pPr>
            <w:r w:rsidRPr="004F48FC">
              <w:rPr>
                <w:rFonts w:ascii="Times New Roman" w:eastAsia="Times New Roman" w:hAnsi="Times New Roman"/>
                <w:b/>
                <w:bCs/>
                <w:i/>
                <w:color w:val="000000"/>
                <w:lang w:eastAsia="bg-BG"/>
              </w:rPr>
              <w:t>Изискване:</w:t>
            </w:r>
          </w:p>
          <w:p w14:paraId="0F77CDDC" w14:textId="77777777" w:rsidR="00F24125" w:rsidRPr="00F24125" w:rsidRDefault="00F24125" w:rsidP="00F24125">
            <w:pPr>
              <w:spacing w:after="0" w:line="240" w:lineRule="auto"/>
              <w:rPr>
                <w:rFonts w:ascii="Times New Roman" w:eastAsia="Times New Roman" w:hAnsi="Times New Roman"/>
                <w:b/>
                <w:bCs/>
                <w:color w:val="000000"/>
                <w:lang w:eastAsia="bg-BG"/>
              </w:rPr>
            </w:pPr>
            <w:r w:rsidRPr="00F24125">
              <w:rPr>
                <w:rFonts w:ascii="Times New Roman" w:eastAsia="Times New Roman" w:hAnsi="Times New Roman"/>
                <w:b/>
                <w:bCs/>
                <w:color w:val="000000"/>
                <w:lang w:eastAsia="bg-BG"/>
              </w:rPr>
              <w:t>За участниците да не са налице ограниченията по чл. 69 от Закона за противодействие на корупцията и за отнемане на незаконно придобитото имущество</w:t>
            </w:r>
          </w:p>
          <w:p w14:paraId="02213902" w14:textId="77777777" w:rsidR="00F24125" w:rsidRPr="004F48FC" w:rsidRDefault="00F24125" w:rsidP="00F24125">
            <w:pPr>
              <w:spacing w:after="0" w:line="240" w:lineRule="auto"/>
              <w:rPr>
                <w:rFonts w:ascii="Times New Roman" w:eastAsia="Times New Roman" w:hAnsi="Times New Roman"/>
                <w:b/>
                <w:bCs/>
                <w:i/>
                <w:color w:val="000000"/>
                <w:lang w:eastAsia="bg-BG"/>
              </w:rPr>
            </w:pPr>
            <w:r w:rsidRPr="004F48FC">
              <w:rPr>
                <w:rFonts w:ascii="Times New Roman" w:eastAsia="Times New Roman" w:hAnsi="Times New Roman"/>
                <w:b/>
                <w:bCs/>
                <w:i/>
                <w:color w:val="000000"/>
                <w:lang w:eastAsia="bg-BG"/>
              </w:rPr>
              <w:t>Доказване:</w:t>
            </w:r>
          </w:p>
          <w:p w14:paraId="5972EF2F" w14:textId="4F94AB29" w:rsidR="0070487D" w:rsidRDefault="00F24125" w:rsidP="00F24125">
            <w:pPr>
              <w:spacing w:after="0" w:line="240" w:lineRule="auto"/>
              <w:rPr>
                <w:rFonts w:ascii="Times New Roman" w:eastAsia="Times New Roman" w:hAnsi="Times New Roman"/>
                <w:b/>
                <w:bCs/>
                <w:color w:val="000000"/>
                <w:lang w:eastAsia="bg-BG"/>
              </w:rPr>
            </w:pPr>
            <w:r w:rsidRPr="00F24125">
              <w:rPr>
                <w:rFonts w:ascii="Times New Roman" w:eastAsia="Times New Roman" w:hAnsi="Times New Roman"/>
                <w:b/>
                <w:bCs/>
                <w:color w:val="000000"/>
                <w:lang w:eastAsia="bg-BG"/>
              </w:rPr>
              <w:t>Участниците представят в офертата декларация относно липсата на горното основание за отстраняване.</w:t>
            </w:r>
          </w:p>
        </w:tc>
      </w:tr>
      <w:tr w:rsidR="0070487D" w14:paraId="28928BF0" w14:textId="77777777" w:rsidTr="008C0417">
        <w:trPr>
          <w:trHeight w:val="300"/>
        </w:trPr>
        <w:tc>
          <w:tcPr>
            <w:tcW w:w="9340" w:type="dxa"/>
            <w:tcBorders>
              <w:top w:val="nil"/>
              <w:left w:val="single" w:sz="4" w:space="0" w:color="auto"/>
              <w:bottom w:val="nil"/>
              <w:right w:val="single" w:sz="4" w:space="0" w:color="auto"/>
            </w:tcBorders>
            <w:noWrap/>
            <w:vAlign w:val="center"/>
            <w:hideMark/>
          </w:tcPr>
          <w:p w14:paraId="09E17001" w14:textId="7B801E01" w:rsidR="0070487D" w:rsidRDefault="0070487D" w:rsidP="0018269D">
            <w:pPr>
              <w:spacing w:after="0" w:line="240" w:lineRule="auto"/>
              <w:rPr>
                <w:rFonts w:ascii="Times New Roman" w:eastAsia="Times New Roman" w:hAnsi="Times New Roman"/>
                <w:b/>
                <w:bCs/>
                <w:color w:val="000000"/>
                <w:lang w:eastAsia="bg-BG"/>
              </w:rPr>
            </w:pPr>
            <w:r>
              <w:rPr>
                <w:rFonts w:ascii="Times New Roman" w:eastAsia="Times New Roman" w:hAnsi="Times New Roman"/>
                <w:b/>
                <w:bCs/>
                <w:color w:val="000000"/>
                <w:lang w:eastAsia="bg-BG"/>
              </w:rPr>
              <w:t xml:space="preserve">Правоспособност за упражняване на професионална дейност: </w:t>
            </w:r>
            <w:r w:rsidR="00B402C6">
              <w:rPr>
                <w:rFonts w:ascii="Times New Roman" w:eastAsia="Times New Roman" w:hAnsi="Times New Roman"/>
                <w:b/>
                <w:bCs/>
                <w:color w:val="000000"/>
                <w:lang w:eastAsia="bg-BG"/>
              </w:rPr>
              <w:t>не се изисква</w:t>
            </w:r>
          </w:p>
        </w:tc>
      </w:tr>
      <w:tr w:rsidR="0019577A" w:rsidRPr="005B1805" w14:paraId="48CCE37E"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B402C6">
            <w:pPr>
              <w:spacing w:after="0" w:line="240" w:lineRule="auto"/>
              <w:rPr>
                <w:rFonts w:ascii="Times New Roman" w:eastAsia="Times New Roman" w:hAnsi="Times New Roman"/>
                <w:b/>
                <w:bCs/>
                <w:color w:val="000000"/>
                <w:lang w:eastAsia="bg-BG"/>
              </w:rPr>
            </w:pPr>
          </w:p>
        </w:tc>
      </w:tr>
      <w:tr w:rsidR="0019577A" w:rsidRPr="0070487D" w14:paraId="48CCE380"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1C63F573" w:rsidR="0019577A" w:rsidRPr="00A430BA" w:rsidRDefault="0019577A" w:rsidP="00A518FF">
            <w:pPr>
              <w:spacing w:after="0" w:line="240" w:lineRule="auto"/>
              <w:rPr>
                <w:rFonts w:ascii="Times New Roman" w:eastAsia="Times New Roman" w:hAnsi="Times New Roman"/>
                <w:b/>
                <w:bCs/>
                <w:color w:val="000000"/>
                <w:lang w:val="ru-RU" w:eastAsia="bg-BG"/>
              </w:rPr>
            </w:pPr>
            <w:r w:rsidRPr="0070487D">
              <w:rPr>
                <w:rFonts w:ascii="Times New Roman" w:eastAsia="Times New Roman" w:hAnsi="Times New Roman"/>
                <w:b/>
                <w:bCs/>
                <w:color w:val="000000"/>
                <w:lang w:eastAsia="bg-BG"/>
              </w:rPr>
              <w:t xml:space="preserve">Икономическо и финансово състояние: </w:t>
            </w:r>
            <w:r w:rsidR="00B402C6">
              <w:rPr>
                <w:rFonts w:ascii="Times New Roman" w:eastAsia="Times New Roman" w:hAnsi="Times New Roman"/>
                <w:b/>
                <w:bCs/>
                <w:color w:val="000000"/>
                <w:lang w:eastAsia="bg-BG"/>
              </w:rPr>
              <w:t>не се изисква</w:t>
            </w:r>
          </w:p>
          <w:p w14:paraId="48CCE37F" w14:textId="08DDD711" w:rsidR="00A518FF" w:rsidRPr="0070487D" w:rsidRDefault="00A518FF" w:rsidP="00D86DED">
            <w:pPr>
              <w:spacing w:after="0" w:line="240" w:lineRule="auto"/>
              <w:rPr>
                <w:rFonts w:ascii="Times New Roman" w:eastAsia="Times New Roman" w:hAnsi="Times New Roman"/>
                <w:bCs/>
                <w:color w:val="000000"/>
                <w:lang w:eastAsia="bg-BG"/>
              </w:rPr>
            </w:pPr>
          </w:p>
        </w:tc>
      </w:tr>
      <w:tr w:rsidR="0019577A" w:rsidRPr="005B1805" w14:paraId="48CCE3A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CBD5F8" w14:textId="77777777" w:rsidR="001865DF" w:rsidRPr="00A430BA" w:rsidRDefault="0019577A" w:rsidP="001865DF">
            <w:pPr>
              <w:spacing w:after="0" w:line="240" w:lineRule="auto"/>
              <w:rPr>
                <w:rFonts w:ascii="Times New Roman" w:eastAsia="Times New Roman" w:hAnsi="Times New Roman"/>
                <w:b/>
                <w:bCs/>
                <w:color w:val="000000"/>
                <w:lang w:val="ru-RU" w:eastAsia="bg-BG"/>
              </w:rPr>
            </w:pPr>
            <w:r w:rsidRPr="00DA1AE9">
              <w:rPr>
                <w:rFonts w:ascii="Times New Roman" w:eastAsia="Times New Roman" w:hAnsi="Times New Roman"/>
                <w:b/>
                <w:bCs/>
                <w:color w:val="000000"/>
                <w:lang w:eastAsia="bg-BG"/>
              </w:rPr>
              <w:t>Технически и професионални способности:</w:t>
            </w:r>
            <w:r w:rsidR="00E2537A" w:rsidRPr="00DA1AE9">
              <w:rPr>
                <w:rFonts w:ascii="Times New Roman" w:eastAsia="Times New Roman" w:hAnsi="Times New Roman"/>
                <w:color w:val="000000"/>
                <w:lang w:eastAsia="bg-BG"/>
              </w:rPr>
              <w:t xml:space="preserve"> </w:t>
            </w:r>
            <w:r w:rsidR="001865DF">
              <w:rPr>
                <w:rFonts w:ascii="Times New Roman" w:eastAsia="Times New Roman" w:hAnsi="Times New Roman"/>
                <w:b/>
                <w:bCs/>
                <w:color w:val="000000"/>
                <w:lang w:eastAsia="bg-BG"/>
              </w:rPr>
              <w:t>не се изисква</w:t>
            </w:r>
          </w:p>
          <w:p w14:paraId="48CCE383" w14:textId="77777777" w:rsidR="005A0FBD" w:rsidRPr="00DA1AE9" w:rsidRDefault="005A0FBD" w:rsidP="00A46BE9">
            <w:pPr>
              <w:spacing w:after="0" w:line="240" w:lineRule="auto"/>
              <w:jc w:val="both"/>
              <w:rPr>
                <w:rFonts w:ascii="Times New Roman" w:eastAsia="Times New Roman" w:hAnsi="Times New Roman"/>
                <w:color w:val="000000"/>
                <w:lang w:val="ru-RU" w:eastAsia="bg-BG"/>
              </w:rPr>
            </w:pPr>
          </w:p>
          <w:p w14:paraId="48CCE3A2" w14:textId="605FA4EB" w:rsidR="00E90CD5" w:rsidRPr="00B402C6" w:rsidRDefault="00DA1AE9" w:rsidP="00465511">
            <w:pPr>
              <w:spacing w:after="0" w:line="240" w:lineRule="auto"/>
              <w:jc w:val="both"/>
              <w:rPr>
                <w:rFonts w:ascii="Times New Roman" w:eastAsia="Times New Roman" w:hAnsi="Times New Roman"/>
                <w:lang w:eastAsia="bg-BG"/>
              </w:rPr>
            </w:pPr>
            <w:r w:rsidRPr="00DA1AE9">
              <w:rPr>
                <w:rFonts w:ascii="Times New Roman" w:hAnsi="Times New Roman"/>
              </w:rPr>
              <w:t xml:space="preserve"> </w:t>
            </w:r>
          </w:p>
        </w:tc>
      </w:tr>
      <w:tr w:rsidR="0019577A" w:rsidRPr="005B1805" w14:paraId="48CCE3A5" w14:textId="77777777" w:rsidTr="0070487D">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70487D">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70487D">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Ниво на разходите</w:t>
            </w:r>
          </w:p>
        </w:tc>
      </w:tr>
      <w:tr w:rsidR="0019577A" w:rsidRPr="005B1805" w14:paraId="48CCE3C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w:t>
            </w:r>
            <w:r w:rsidR="005A0FBD" w:rsidRPr="008C0417">
              <w:rPr>
                <w:rFonts w:ascii="Times New Roman" w:eastAsia="Times New Roman" w:hAnsi="Times New Roman"/>
                <w:lang w:eastAsia="bg-BG"/>
              </w:rPr>
              <w:t>х</w:t>
            </w:r>
            <w:r w:rsidRPr="008C0417">
              <w:rPr>
                <w:rFonts w:ascii="Times New Roman" w:eastAsia="Times New Roman" w:hAnsi="Times New Roman"/>
                <w:lang w:eastAsia="bg-BG"/>
              </w:rPr>
              <w:t>] Най-ниска цена</w:t>
            </w:r>
            <w:r w:rsidRPr="0019577A">
              <w:rPr>
                <w:rFonts w:ascii="Times New Roman" w:eastAsia="Times New Roman" w:hAnsi="Times New Roman"/>
                <w:lang w:eastAsia="bg-BG"/>
              </w:rPr>
              <w:t xml:space="preserve"> </w:t>
            </w:r>
          </w:p>
        </w:tc>
      </w:tr>
      <w:tr w:rsidR="0019577A" w:rsidRPr="005B1805" w14:paraId="48CCE3C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2BA47799" w14:textId="4E84B4DB" w:rsidR="00FB17AF" w:rsidRDefault="00B402C6" w:rsidP="00EA106B">
            <w:pPr>
              <w:spacing w:before="120" w:after="120"/>
              <w:jc w:val="both"/>
              <w:rPr>
                <w:rFonts w:ascii="Times New Roman" w:hAnsi="Times New Roman"/>
              </w:rPr>
            </w:pPr>
            <w:r w:rsidRPr="00B402C6">
              <w:rPr>
                <w:rFonts w:ascii="Times New Roman" w:hAnsi="Times New Roman"/>
                <w:bCs/>
              </w:rPr>
              <w:t xml:space="preserve">Участниците ще бъдат оценени по критерий за възлагане „най-ниска цена“, </w:t>
            </w:r>
            <w:r w:rsidR="00397E60" w:rsidRPr="00397E60">
              <w:rPr>
                <w:rFonts w:ascii="Times New Roman" w:hAnsi="Times New Roman"/>
                <w:bCs/>
              </w:rPr>
              <w:t>при спазване на следната методика за оценка - най-ниската цена се формира от сбора на единичните цени от всичките отделни ценови таблици - №1, №2, №3 и №4. На първо място се класира участникът предложил най-нисък сбор на единичните цени от всички отделни ценови таблици. При извършване на оценката предложенията на останалите класирани участници ще бъдат подредени по възходящ ред.</w:t>
            </w:r>
            <w:r w:rsidR="00476633">
              <w:rPr>
                <w:rFonts w:ascii="Times New Roman" w:hAnsi="Times New Roman"/>
                <w:bCs/>
              </w:rPr>
              <w:t xml:space="preserve"> </w:t>
            </w:r>
            <w:r w:rsidR="006547AB" w:rsidRPr="00212DF8">
              <w:rPr>
                <w:rFonts w:ascii="Times New Roman" w:hAnsi="Times New Roman"/>
                <w:bCs/>
              </w:rPr>
              <w:t xml:space="preserve">Участникът предложил най-ниска </w:t>
            </w:r>
            <w:r>
              <w:rPr>
                <w:rFonts w:ascii="Times New Roman" w:hAnsi="Times New Roman"/>
                <w:bCs/>
              </w:rPr>
              <w:t>цена</w:t>
            </w:r>
            <w:r w:rsidR="006547AB" w:rsidRPr="00212DF8">
              <w:rPr>
                <w:rFonts w:ascii="Times New Roman" w:hAnsi="Times New Roman"/>
                <w:bCs/>
              </w:rPr>
              <w:t xml:space="preserve"> се класира на първо място и ще бъде избран за изпълнител на договора.</w:t>
            </w:r>
          </w:p>
          <w:p w14:paraId="48950D8C" w14:textId="677B0355" w:rsidR="004B77BD" w:rsidRPr="00212DF8" w:rsidRDefault="004B77BD" w:rsidP="00EA106B">
            <w:pPr>
              <w:spacing w:before="120" w:after="120"/>
              <w:jc w:val="both"/>
              <w:rPr>
                <w:rFonts w:ascii="Times New Roman" w:hAnsi="Times New Roman"/>
              </w:rPr>
            </w:pPr>
            <w:r w:rsidRPr="004B77BD">
              <w:rPr>
                <w:rFonts w:ascii="Times New Roman" w:hAnsi="Times New Roman"/>
                <w:bCs/>
              </w:rPr>
              <w:t>Получените резултати са единствено за целите на оценката</w:t>
            </w:r>
            <w:r>
              <w:rPr>
                <w:rFonts w:ascii="Times New Roman" w:hAnsi="Times New Roman"/>
                <w:bCs/>
              </w:rPr>
              <w:t>.</w:t>
            </w:r>
          </w:p>
          <w:p w14:paraId="467C8934" w14:textId="7B6D9BEE" w:rsidR="00EA106B" w:rsidRPr="00212DF8" w:rsidRDefault="00EA106B" w:rsidP="00EA106B">
            <w:pPr>
              <w:spacing w:before="120" w:after="120"/>
              <w:jc w:val="both"/>
              <w:rPr>
                <w:rFonts w:ascii="Times New Roman" w:hAnsi="Times New Roman"/>
              </w:rPr>
            </w:pPr>
            <w:r w:rsidRPr="00212DF8">
              <w:rPr>
                <w:rFonts w:ascii="Times New Roman" w:hAnsi="Times New Roman"/>
              </w:rPr>
              <w:t xml:space="preserve">В приложимите случаи при констатирани </w:t>
            </w:r>
            <w:r w:rsidRPr="00212DF8">
              <w:rPr>
                <w:rFonts w:ascii="Times New Roman" w:hAnsi="Times New Roman"/>
                <w:b/>
                <w:bCs/>
              </w:rPr>
              <w:t>аритметични грешки</w:t>
            </w:r>
            <w:r w:rsidRPr="00212DF8">
              <w:rPr>
                <w:rFonts w:ascii="Times New Roman" w:hAnsi="Times New Roman"/>
              </w:rPr>
              <w:t xml:space="preserve"> в Ценовата таблица се прилагат следните правила: </w:t>
            </w:r>
          </w:p>
          <w:p w14:paraId="32A87D5D" w14:textId="77777777"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При различия между стойности, изразени с цифри и думи, за вярно се приема словесното изражение на стойността.</w:t>
            </w:r>
          </w:p>
          <w:p w14:paraId="04DE1ABA" w14:textId="77777777"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При разминаване между единични цени и общи стойности, за верни се считат съответните оферирани единични цени</w:t>
            </w:r>
            <w:r w:rsidR="00D278EE" w:rsidRPr="00212DF8">
              <w:rPr>
                <w:rFonts w:ascii="Times New Roman" w:hAnsi="Times New Roman"/>
              </w:rPr>
              <w:t>.</w:t>
            </w:r>
          </w:p>
          <w:p w14:paraId="48CCE3CA" w14:textId="77777777" w:rsidR="005B191B" w:rsidRPr="00EA106B" w:rsidRDefault="005B191B" w:rsidP="00EA106B">
            <w:pPr>
              <w:tabs>
                <w:tab w:val="left" w:pos="993"/>
              </w:tabs>
              <w:spacing w:before="120" w:after="120"/>
              <w:jc w:val="both"/>
              <w:rPr>
                <w:rFonts w:ascii="Times New Roman" w:eastAsia="Times New Roman" w:hAnsi="Times New Roman"/>
                <w:b/>
                <w:bCs/>
                <w:color w:val="000000"/>
                <w:lang w:eastAsia="bg-BG"/>
              </w:rPr>
            </w:pPr>
          </w:p>
        </w:tc>
      </w:tr>
      <w:tr w:rsidR="0019577A" w:rsidRPr="005B1805" w14:paraId="48CCE3C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5AD9DCE3" w:rsidR="0019577A" w:rsidRPr="0019577A" w:rsidRDefault="0019577A" w:rsidP="008F7B0C">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8F7B0C">
              <w:rPr>
                <w:rFonts w:ascii="Times New Roman" w:eastAsia="Times New Roman" w:hAnsi="Times New Roman"/>
                <w:lang w:val="en-US" w:eastAsia="bg-BG"/>
              </w:rPr>
              <w:t>11</w:t>
            </w:r>
            <w:r w:rsidR="004F48FC">
              <w:rPr>
                <w:rFonts w:ascii="Times New Roman" w:eastAsia="Times New Roman" w:hAnsi="Times New Roman"/>
                <w:lang w:eastAsia="bg-BG"/>
              </w:rPr>
              <w:t>.10</w:t>
            </w:r>
            <w:r w:rsidR="003F58E0">
              <w:rPr>
                <w:rFonts w:ascii="Times New Roman" w:eastAsia="Times New Roman" w:hAnsi="Times New Roman"/>
                <w:lang w:eastAsia="bg-BG"/>
              </w:rPr>
              <w:t>.</w:t>
            </w:r>
            <w:r w:rsidR="00B2597F" w:rsidRPr="00C83275">
              <w:rPr>
                <w:rFonts w:ascii="Times New Roman" w:eastAsia="Times New Roman" w:hAnsi="Times New Roman"/>
                <w:lang w:eastAsia="bg-BG"/>
              </w:rPr>
              <w:t>201</w:t>
            </w:r>
            <w:r w:rsidR="00D1442F" w:rsidRPr="00C83275">
              <w:rPr>
                <w:rFonts w:ascii="Times New Roman" w:eastAsia="Times New Roman" w:hAnsi="Times New Roman"/>
                <w:lang w:eastAsia="bg-BG"/>
              </w:rPr>
              <w:t>9</w:t>
            </w:r>
            <w:r w:rsidR="00B2597F" w:rsidRPr="00C83275">
              <w:rPr>
                <w:rFonts w:ascii="Times New Roman" w:eastAsia="Times New Roman" w:hAnsi="Times New Roman"/>
                <w:lang w:eastAsia="bg-BG"/>
              </w:rPr>
              <w:t xml:space="preserve"> г.</w:t>
            </w:r>
            <w:r w:rsidRPr="00C83275">
              <w:rPr>
                <w:rFonts w:ascii="Times New Roman" w:eastAsia="Times New Roman" w:hAnsi="Times New Roman"/>
                <w:lang w:eastAsia="bg-BG"/>
              </w:rPr>
              <w:t>]</w:t>
            </w:r>
            <w:r w:rsidRPr="0019577A">
              <w:rPr>
                <w:rFonts w:ascii="Times New Roman" w:eastAsia="Times New Roman" w:hAnsi="Times New Roman"/>
                <w:lang w:eastAsia="bg-BG"/>
              </w:rPr>
              <w:t xml:space="preserve">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C775AE" w14:paraId="48CCE3D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19577A" w:rsidRPr="00C775AE" w:rsidRDefault="00AC726E" w:rsidP="0019577A">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w:t>
            </w:r>
            <w:r w:rsidR="00F83BF8" w:rsidRPr="00C775AE">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C775AE" w:rsidRDefault="009D16E8" w:rsidP="009D16E8">
            <w:pPr>
              <w:spacing w:before="120" w:after="120" w:line="240" w:lineRule="auto"/>
              <w:jc w:val="both"/>
              <w:rPr>
                <w:rFonts w:ascii="Times New Roman" w:eastAsia="Times New Roman" w:hAnsi="Times New Roman"/>
                <w:lang w:eastAsia="bg-BG"/>
              </w:rPr>
            </w:pPr>
            <w:r w:rsidRPr="00C775AE">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C775AE">
              <w:rPr>
                <w:rFonts w:ascii="Times New Roman" w:hAnsi="Times New Roman"/>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1ABF0105" w:rsidR="0019577A" w:rsidRPr="008A706C" w:rsidRDefault="0019577A" w:rsidP="003F58E0">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Дата</w:t>
            </w:r>
            <w:r w:rsidRPr="004F48FC">
              <w:rPr>
                <w:rFonts w:ascii="Times New Roman" w:eastAsia="Times New Roman" w:hAnsi="Times New Roman"/>
                <w:lang w:eastAsia="bg-BG"/>
              </w:rPr>
              <w:t xml:space="preserve">: </w:t>
            </w:r>
            <w:r w:rsidRPr="004F48FC">
              <w:rPr>
                <w:rFonts w:ascii="Times New Roman" w:eastAsia="Times New Roman" w:hAnsi="Times New Roman"/>
                <w:i/>
                <w:iCs/>
                <w:lang w:eastAsia="bg-BG"/>
              </w:rPr>
              <w:t xml:space="preserve">(дд/мм/гггг) </w:t>
            </w:r>
            <w:r w:rsidRPr="004F48FC">
              <w:rPr>
                <w:rFonts w:ascii="Times New Roman" w:eastAsia="Times New Roman" w:hAnsi="Times New Roman"/>
                <w:lang w:eastAsia="bg-BG"/>
              </w:rPr>
              <w:t>[</w:t>
            </w:r>
            <w:r w:rsidR="008F7B0C">
              <w:rPr>
                <w:rFonts w:ascii="Times New Roman" w:eastAsia="Times New Roman" w:hAnsi="Times New Roman"/>
                <w:lang w:val="ru-RU" w:eastAsia="bg-BG"/>
              </w:rPr>
              <w:t>14</w:t>
            </w:r>
            <w:r w:rsidR="00397E60" w:rsidRPr="004F48FC">
              <w:rPr>
                <w:rFonts w:ascii="Times New Roman" w:eastAsia="Times New Roman" w:hAnsi="Times New Roman"/>
                <w:lang w:eastAsia="bg-BG"/>
              </w:rPr>
              <w:t>.</w:t>
            </w:r>
            <w:r w:rsidR="004F48FC" w:rsidRPr="004F48FC">
              <w:rPr>
                <w:rFonts w:ascii="Times New Roman" w:eastAsia="Times New Roman" w:hAnsi="Times New Roman"/>
                <w:lang w:eastAsia="bg-BG"/>
              </w:rPr>
              <w:t>10</w:t>
            </w:r>
            <w:r w:rsidR="003F58E0" w:rsidRPr="004F48FC">
              <w:rPr>
                <w:rFonts w:ascii="Times New Roman" w:eastAsia="Times New Roman" w:hAnsi="Times New Roman"/>
                <w:lang w:eastAsia="bg-BG"/>
              </w:rPr>
              <w:t>.</w:t>
            </w:r>
            <w:r w:rsidR="00B2597F" w:rsidRPr="004F48FC">
              <w:rPr>
                <w:rFonts w:ascii="Times New Roman" w:eastAsia="Times New Roman" w:hAnsi="Times New Roman"/>
                <w:lang w:eastAsia="bg-BG"/>
              </w:rPr>
              <w:t>201</w:t>
            </w:r>
            <w:r w:rsidR="008C0417" w:rsidRPr="004F48FC">
              <w:rPr>
                <w:rFonts w:ascii="Times New Roman" w:eastAsia="Times New Roman" w:hAnsi="Times New Roman"/>
                <w:lang w:eastAsia="bg-BG"/>
              </w:rPr>
              <w:t>9</w:t>
            </w:r>
            <w:r w:rsidR="00B2597F" w:rsidRPr="004F48FC">
              <w:rPr>
                <w:rFonts w:ascii="Times New Roman" w:eastAsia="Times New Roman" w:hAnsi="Times New Roman"/>
                <w:lang w:eastAsia="bg-BG"/>
              </w:rPr>
              <w:t xml:space="preserve"> г.</w:t>
            </w:r>
            <w:r w:rsidRPr="004F48FC">
              <w:rPr>
                <w:rFonts w:ascii="Times New Roman" w:eastAsia="Times New Roman" w:hAnsi="Times New Roman"/>
                <w:lang w:eastAsia="bg-BG"/>
              </w:rPr>
              <w:t>]</w:t>
            </w:r>
            <w:r w:rsidR="00A43DAA" w:rsidRPr="004F48FC">
              <w:rPr>
                <w:rFonts w:ascii="Times New Roman" w:eastAsia="Times New Roman" w:hAnsi="Times New Roman"/>
                <w:lang w:eastAsia="bg-BG"/>
              </w:rPr>
              <w:t xml:space="preserve">                      </w:t>
            </w:r>
            <w:r w:rsidR="005A0FBD" w:rsidRPr="004F48FC">
              <w:rPr>
                <w:rFonts w:ascii="Times New Roman" w:eastAsia="Times New Roman" w:hAnsi="Times New Roman"/>
                <w:lang w:eastAsia="bg-BG"/>
              </w:rPr>
              <w:t>Час: (чч:мм) [</w:t>
            </w:r>
            <w:r w:rsidR="008F7B0C">
              <w:rPr>
                <w:rFonts w:ascii="Times New Roman" w:eastAsia="Times New Roman" w:hAnsi="Times New Roman"/>
                <w:lang w:eastAsia="bg-BG"/>
              </w:rPr>
              <w:t>10.:00</w:t>
            </w:r>
            <w:bookmarkStart w:id="0" w:name="_GoBack"/>
            <w:bookmarkEnd w:id="0"/>
            <w:r w:rsidR="005A0FBD" w:rsidRPr="004F48FC">
              <w:rPr>
                <w:rFonts w:ascii="Times New Roman" w:eastAsia="Times New Roman" w:hAnsi="Times New Roman"/>
                <w:lang w:eastAsia="bg-BG"/>
              </w:rPr>
              <w:t>]</w:t>
            </w:r>
          </w:p>
        </w:tc>
      </w:tr>
      <w:tr w:rsidR="0019577A" w:rsidRPr="005B1805" w14:paraId="48CCE3D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70487D">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70487D">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70487D">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70487D">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lastRenderedPageBreak/>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C775AE" w:rsidRDefault="00C775AE" w:rsidP="00FB17AF">
            <w:pPr>
              <w:spacing w:after="0" w:line="240" w:lineRule="auto"/>
              <w:jc w:val="both"/>
              <w:rPr>
                <w:rFonts w:ascii="Times New Roman" w:eastAsia="Times New Roman" w:hAnsi="Times New Roman"/>
                <w:bCs/>
                <w:color w:val="000000"/>
                <w:lang w:eastAsia="bg-BG"/>
              </w:rPr>
            </w:pPr>
          </w:p>
          <w:p w14:paraId="1C1578D4" w14:textId="3AF8AB24"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A74F7A" w:rsidRDefault="00A74F7A" w:rsidP="00FB17AF">
            <w:pPr>
              <w:spacing w:after="0" w:line="240" w:lineRule="auto"/>
              <w:jc w:val="both"/>
              <w:rPr>
                <w:rFonts w:ascii="Times New Roman" w:eastAsia="Times New Roman" w:hAnsi="Times New Roman"/>
                <w:bCs/>
                <w:color w:val="000000"/>
                <w:lang w:eastAsia="bg-BG"/>
              </w:rPr>
            </w:pPr>
          </w:p>
          <w:p w14:paraId="7E743C0E" w14:textId="4CE0072D" w:rsidR="00465511" w:rsidRDefault="00A74F7A" w:rsidP="00FB17AF">
            <w:pPr>
              <w:spacing w:after="0" w:line="240" w:lineRule="auto"/>
              <w:jc w:val="both"/>
              <w:rPr>
                <w:rFonts w:ascii="Times New Roman" w:eastAsia="Times New Roman" w:hAnsi="Times New Roman"/>
                <w:bCs/>
                <w:color w:val="000000"/>
                <w:lang w:eastAsia="bg-BG"/>
              </w:rPr>
            </w:pPr>
            <w:r w:rsidRPr="00A74F7A">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4D73B6" w:rsidRPr="00595C33" w:rsidRDefault="004D73B6" w:rsidP="00421188">
            <w:pPr>
              <w:pStyle w:val="p50"/>
              <w:keepLines/>
              <w:tabs>
                <w:tab w:val="clear" w:pos="760"/>
              </w:tabs>
              <w:spacing w:before="120" w:after="120" w:line="240" w:lineRule="auto"/>
              <w:ind w:left="0" w:firstLine="0"/>
              <w:rPr>
                <w:rFonts w:ascii="Times New Roman" w:hAnsi="Times New Roman"/>
                <w:bCs/>
              </w:rPr>
            </w:pPr>
            <w:r w:rsidRPr="00421188">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421188">
              <w:rPr>
                <w:rFonts w:ascii="Times New Roman" w:hAnsi="Times New Roman"/>
                <w:color w:val="auto"/>
                <w:sz w:val="22"/>
                <w:szCs w:val="22"/>
              </w:rPr>
              <w:t xml:space="preserve">. </w:t>
            </w:r>
          </w:p>
        </w:tc>
      </w:tr>
      <w:tr w:rsidR="0019577A" w:rsidRPr="005B1805" w14:paraId="48CCE454"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2FD8DE22" w:rsidR="0024140E" w:rsidRPr="00823ABA" w:rsidRDefault="00060BB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060BBE">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r w:rsidR="0024140E" w:rsidRPr="00823ABA">
              <w:rPr>
                <w:rFonts w:ascii="Times New Roman" w:eastAsia="Times New Roman" w:hAnsi="Times New Roman"/>
                <w:color w:val="000000"/>
                <w:lang w:eastAsia="bg-BG"/>
              </w:rPr>
              <w:t>.</w:t>
            </w:r>
          </w:p>
          <w:p w14:paraId="48CCE3F9" w14:textId="1F2DD51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5C29EEB7" w:rsidR="0024140E"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FB7C5C3" w14:textId="15EFE912" w:rsidR="00060BBE" w:rsidRPr="00823ABA" w:rsidRDefault="00060BB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060BBE">
              <w:rPr>
                <w:rFonts w:ascii="Times New Roman" w:eastAsia="Times New Roman" w:hAnsi="Times New Roman"/>
                <w:color w:val="000000"/>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Pr>
                <w:rFonts w:ascii="Times New Roman" w:eastAsia="Times New Roman" w:hAnsi="Times New Roman"/>
                <w:color w:val="000000"/>
                <w:lang w:eastAsia="bg-BG"/>
              </w:rPr>
              <w:t>.</w:t>
            </w:r>
          </w:p>
          <w:p w14:paraId="48CCE3FF" w14:textId="130300AD"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w:t>
            </w:r>
            <w:r w:rsidRPr="00823ABA">
              <w:rPr>
                <w:rFonts w:ascii="Times New Roman" w:eastAsia="Times New Roman" w:hAnsi="Times New Roman"/>
                <w:color w:val="000000"/>
                <w:lang w:eastAsia="bg-BG"/>
              </w:rPr>
              <w:lastRenderedPageBreak/>
              <w:t xml:space="preserve">на дейностите, предвидено в договора за създаване на обединението. </w:t>
            </w:r>
          </w:p>
          <w:p w14:paraId="48CCE40B" w14:textId="77CFA097"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24140E" w:rsidRPr="00823ABA" w:rsidRDefault="009D038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4A3DBD6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68A6800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710E7A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BF1AC0">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20164823" w:rsidR="0024140E" w:rsidRDefault="00D25538" w:rsidP="00BF1AC0">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350BAD">
              <w:rPr>
                <w:rFonts w:ascii="Times New Roman" w:eastAsia="Times New Roman" w:hAnsi="Times New Roman"/>
                <w:lang w:eastAsia="bg-BG"/>
              </w:rPr>
              <w:t>.</w:t>
            </w:r>
          </w:p>
          <w:p w14:paraId="48CCE421" w14:textId="5D9D12F3" w:rsidR="0024140E" w:rsidRPr="00C7757D" w:rsidRDefault="0024140E" w:rsidP="00332DAB">
            <w:pPr>
              <w:pStyle w:val="ListParagraph"/>
              <w:numPr>
                <w:ilvl w:val="1"/>
                <w:numId w:val="8"/>
              </w:numPr>
              <w:spacing w:after="0" w:line="240" w:lineRule="auto"/>
              <w:jc w:val="both"/>
              <w:rPr>
                <w:rFonts w:ascii="Times New Roman" w:eastAsia="Times New Roman" w:hAnsi="Times New Roman"/>
                <w:color w:val="000000"/>
                <w:lang w:eastAsia="bg-BG"/>
              </w:rPr>
            </w:pPr>
            <w:r w:rsidRPr="00C7757D">
              <w:rPr>
                <w:rFonts w:ascii="Times New Roman" w:eastAsia="Times New Roman" w:hAnsi="Times New Roman"/>
                <w:color w:val="000000"/>
                <w:lang w:eastAsia="bg-BG"/>
              </w:rPr>
              <w:t>Декларация по чл.54, ал.1, т.1, 2 и 7 от ЗОП (по образец).</w:t>
            </w:r>
          </w:p>
          <w:p w14:paraId="48CCE422" w14:textId="1338E74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1522523A" w:rsidR="00C60F90" w:rsidRPr="00823ABA" w:rsidRDefault="00C60F9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r w:rsidR="00FB1979">
              <w:rPr>
                <w:rFonts w:ascii="Times New Roman" w:eastAsia="Times New Roman" w:hAnsi="Times New Roman"/>
                <w:color w:val="000000"/>
                <w:lang w:eastAsia="bg-BG"/>
              </w:rPr>
              <w:t xml:space="preserve"> (по образец).</w:t>
            </w:r>
          </w:p>
          <w:p w14:paraId="48CCE425" w14:textId="0272D36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w:t>
            </w:r>
            <w:r w:rsidRPr="00823ABA">
              <w:rPr>
                <w:rFonts w:ascii="Times New Roman" w:eastAsia="Times New Roman" w:hAnsi="Times New Roman"/>
                <w:color w:val="000000"/>
                <w:lang w:eastAsia="bg-BG"/>
              </w:rPr>
              <w:lastRenderedPageBreak/>
              <w:t>както и следната информация във връзка с обществената поръчка:</w:t>
            </w:r>
          </w:p>
          <w:p w14:paraId="48CCE426" w14:textId="0A59F34B" w:rsidR="0024140E" w:rsidRPr="001F0DD5" w:rsidRDefault="0024140E" w:rsidP="00CE53BD">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7E5D597" w:rsidR="0024140E" w:rsidRPr="001F0DD5" w:rsidRDefault="0024140E" w:rsidP="00CE53BD">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23ADDB42" w:rsidR="0024140E" w:rsidRPr="001F0DD5" w:rsidRDefault="0024140E" w:rsidP="00CE53BD">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508EDBA" w14:textId="2AB84356" w:rsidR="00B44A27" w:rsidRPr="00397E60" w:rsidRDefault="0024140E" w:rsidP="00397E60">
            <w:pPr>
              <w:pStyle w:val="ListParagraph"/>
              <w:numPr>
                <w:ilvl w:val="1"/>
                <w:numId w:val="8"/>
              </w:numPr>
              <w:spacing w:after="0" w:line="240" w:lineRule="auto"/>
              <w:jc w:val="both"/>
              <w:rPr>
                <w:rFonts w:ascii="Times New Roman" w:eastAsia="Times New Roman" w:hAnsi="Times New Roman"/>
                <w:color w:val="0070C0"/>
                <w:lang w:eastAsia="bg-BG"/>
              </w:rPr>
            </w:pPr>
            <w:r w:rsidRPr="00DA190F">
              <w:rPr>
                <w:rFonts w:ascii="Times New Roman" w:eastAsia="Times New Roman" w:hAnsi="Times New Roman"/>
                <w:lang w:eastAsia="bg-BG"/>
              </w:rPr>
              <w:t>Ценово предложение: Попълнен</w:t>
            </w:r>
            <w:r w:rsidR="00397E60">
              <w:rPr>
                <w:rFonts w:ascii="Times New Roman" w:eastAsia="Times New Roman" w:hAnsi="Times New Roman"/>
                <w:lang w:eastAsia="bg-BG"/>
              </w:rPr>
              <w:t xml:space="preserve">и </w:t>
            </w:r>
            <w:r w:rsidR="00397E60" w:rsidRPr="00397E60">
              <w:rPr>
                <w:rFonts w:ascii="Times New Roman" w:eastAsia="Times New Roman" w:hAnsi="Times New Roman"/>
                <w:lang w:eastAsia="bg-BG"/>
              </w:rPr>
              <w:t xml:space="preserve">таблици - №1, №2, №3 и №4. </w:t>
            </w:r>
            <w:r w:rsidR="00350BAD">
              <w:rPr>
                <w:rFonts w:ascii="Times New Roman" w:eastAsia="Times New Roman" w:hAnsi="Times New Roman"/>
                <w:bCs/>
                <w:lang w:eastAsia="bg-BG"/>
              </w:rPr>
              <w:t xml:space="preserve">от </w:t>
            </w:r>
            <w:r w:rsidR="00C7757D">
              <w:rPr>
                <w:rFonts w:ascii="Times New Roman" w:eastAsia="Times New Roman" w:hAnsi="Times New Roman"/>
                <w:bCs/>
                <w:lang w:eastAsia="bg-BG"/>
              </w:rPr>
              <w:t>Раздел Б: ЦЕНИ И ДАННИ.</w:t>
            </w:r>
            <w:r w:rsidR="00CC6872" w:rsidRPr="00397E60">
              <w:rPr>
                <w:rFonts w:ascii="Times New Roman" w:eastAsia="Times New Roman" w:hAnsi="Times New Roman"/>
                <w:lang w:val="ru-RU"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w:t>
            </w:r>
            <w:r w:rsidR="00350BAD" w:rsidRPr="00397E60">
              <w:rPr>
                <w:rFonts w:ascii="Times New Roman" w:eastAsia="Times New Roman" w:hAnsi="Times New Roman"/>
                <w:lang w:val="ru-RU" w:eastAsia="bg-BG"/>
              </w:rPr>
              <w:t>прилож</w:t>
            </w:r>
            <w:r w:rsidR="00CC6872" w:rsidRPr="00397E60">
              <w:rPr>
                <w:rFonts w:ascii="Times New Roman" w:eastAsia="Times New Roman" w:hAnsi="Times New Roman"/>
                <w:lang w:val="ru-RU" w:eastAsia="bg-BG"/>
              </w:rPr>
              <w:t>т „Софийска вода“ АД.</w:t>
            </w:r>
            <w:r w:rsidRPr="00397E60">
              <w:rPr>
                <w:rFonts w:ascii="Times New Roman" w:eastAsia="Times New Roman" w:hAnsi="Times New Roman"/>
                <w:lang w:val="ru-RU" w:eastAsia="bg-BG"/>
              </w:rPr>
              <w:t xml:space="preserve"> Цените следва да са в български лева, без ДДС и закръглени до втория знак след десетичната запетая. </w:t>
            </w:r>
          </w:p>
          <w:p w14:paraId="6E49858B" w14:textId="77777777" w:rsidR="00BF1AC0" w:rsidRDefault="00D2642B" w:rsidP="00BF1AC0">
            <w:pPr>
              <w:pStyle w:val="ListParagraph"/>
              <w:spacing w:after="0" w:line="240" w:lineRule="auto"/>
              <w:ind w:left="291"/>
              <w:jc w:val="both"/>
              <w:rPr>
                <w:rFonts w:ascii="Times New Roman" w:hAnsi="Times New Roman"/>
              </w:rPr>
            </w:pPr>
            <w:r w:rsidRPr="00350BAD">
              <w:rPr>
                <w:rFonts w:ascii="Times New Roman" w:eastAsia="Times New Roman" w:hAnsi="Times New Roman"/>
                <w:lang w:val="ru-RU" w:eastAsia="bg-BG"/>
              </w:rPr>
              <w:t>Всички празни клетки от ценовата таблица следва да  бъдат попълнени от участника.</w:t>
            </w:r>
            <w:r w:rsidR="004C2CA4" w:rsidRPr="00350BAD">
              <w:rPr>
                <w:rFonts w:ascii="Times New Roman" w:eastAsia="Times New Roman" w:hAnsi="Times New Roman"/>
                <w:lang w:val="ru-RU" w:eastAsia="bg-BG"/>
              </w:rPr>
              <w:t xml:space="preserve"> </w:t>
            </w:r>
            <w:r w:rsidR="00DA190F" w:rsidRPr="00350BAD">
              <w:rPr>
                <w:rFonts w:ascii="Times New Roman" w:eastAsia="Times New Roman" w:hAnsi="Times New Roman"/>
                <w:lang w:val="ru-RU" w:eastAsia="bg-BG"/>
              </w:rPr>
              <w:t>В случай, че има непопълнени клетки, ценовото предложение не подлежи на оценка</w:t>
            </w:r>
            <w:r w:rsidR="00DA190F" w:rsidRPr="00DA190F">
              <w:rPr>
                <w:rFonts w:ascii="Times New Roman" w:hAnsi="Times New Roman"/>
              </w:rPr>
              <w:t>.</w:t>
            </w:r>
          </w:p>
          <w:p w14:paraId="0294A928" w14:textId="4F3CDD1E" w:rsidR="00BF1AC0" w:rsidRPr="00397E60" w:rsidRDefault="00BF1AC0" w:rsidP="00397E60">
            <w:pPr>
              <w:pStyle w:val="ListParagraph"/>
              <w:numPr>
                <w:ilvl w:val="1"/>
                <w:numId w:val="8"/>
              </w:numPr>
              <w:rPr>
                <w:rFonts w:ascii="Times New Roman" w:hAnsi="Times New Roman"/>
              </w:rPr>
            </w:pPr>
            <w:r w:rsidRPr="00397E60">
              <w:rPr>
                <w:rFonts w:ascii="Times New Roman" w:hAnsi="Times New Roman"/>
              </w:rPr>
              <w:t xml:space="preserve">Декларация за оглед, подписана двустранно от представител на Участника и на Възложителя. </w:t>
            </w:r>
            <w:r w:rsidR="00C7757D" w:rsidRPr="00397E60">
              <w:rPr>
                <w:rFonts w:ascii="Times New Roman" w:hAnsi="Times New Roman"/>
              </w:rPr>
              <w:t xml:space="preserve">Лице за контакт – </w:t>
            </w:r>
            <w:r w:rsidR="00397E60" w:rsidRPr="00397E60">
              <w:rPr>
                <w:rFonts w:ascii="Times New Roman" w:hAnsi="Times New Roman"/>
              </w:rPr>
              <w:t>Благой Тошев тел. 0889 66 60 01</w:t>
            </w:r>
          </w:p>
          <w:p w14:paraId="48CCE436" w14:textId="72D4FF18" w:rsidR="0024140E" w:rsidRPr="001F675E" w:rsidRDefault="0024140E" w:rsidP="00BF1AC0">
            <w:pPr>
              <w:pStyle w:val="ListParagraph"/>
              <w:numPr>
                <w:ilvl w:val="1"/>
                <w:numId w:val="8"/>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6C043C41" w:rsidR="00A82CC8" w:rsidRDefault="00A82CC8"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28290F">
              <w:rPr>
                <w:rFonts w:ascii="Times New Roman" w:eastAsia="Times New Roman" w:hAnsi="Times New Roman"/>
                <w:color w:val="000000"/>
                <w:lang w:eastAsia="bg-BG"/>
              </w:rPr>
              <w:t>и по чл. 56, ал. 1, т. 4 –</w:t>
            </w:r>
            <w:r w:rsidRPr="00A82CC8">
              <w:rPr>
                <w:rFonts w:ascii="Times New Roman" w:eastAsia="Times New Roman" w:hAnsi="Times New Roman"/>
                <w:color w:val="000000"/>
                <w:lang w:eastAsia="bg-BG"/>
              </w:rPr>
              <w:t xml:space="preserve">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54D3" w:rsidRDefault="00F076F8"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b/>
                <w:color w:val="000000"/>
                <w:lang w:eastAsia="bg-BG"/>
              </w:rPr>
              <w:t>Доказване на съответствие с критериите за подбор:</w:t>
            </w:r>
          </w:p>
          <w:p w14:paraId="48CCE442" w14:textId="67955E95"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w:t>
            </w:r>
            <w:r w:rsidRPr="006F36E7">
              <w:rPr>
                <w:rFonts w:ascii="Times New Roman" w:eastAsia="Times New Roman" w:hAnsi="Times New Roman"/>
                <w:b/>
                <w:color w:val="000000"/>
                <w:lang w:eastAsia="bg-BG"/>
              </w:rPr>
              <w:t xml:space="preserve">гаранция за  изпълнение </w:t>
            </w:r>
            <w:r w:rsidRPr="006F36E7">
              <w:rPr>
                <w:rFonts w:ascii="Times New Roman" w:eastAsia="Times New Roman" w:hAnsi="Times New Roman"/>
                <w:color w:val="000000"/>
                <w:lang w:eastAsia="bg-BG"/>
              </w:rPr>
              <w:t>в</w:t>
            </w:r>
            <w:r w:rsidRPr="001F0DD5">
              <w:rPr>
                <w:rFonts w:ascii="Times New Roman" w:eastAsia="Times New Roman" w:hAnsi="Times New Roman"/>
                <w:color w:val="000000"/>
                <w:lang w:eastAsia="bg-BG"/>
              </w:rPr>
              <w:t xml:space="preserve"> размер на </w:t>
            </w:r>
            <w:r w:rsidR="00397E60">
              <w:rPr>
                <w:rFonts w:ascii="Times New Roman" w:eastAsia="Times New Roman" w:hAnsi="Times New Roman"/>
                <w:color w:val="000000"/>
                <w:lang w:eastAsia="bg-BG"/>
              </w:rPr>
              <w:t>3</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5D8881E5"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D57E2B">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F41A73">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w:t>
            </w:r>
            <w:r w:rsidRPr="008C3561">
              <w:rPr>
                <w:rFonts w:ascii="Times New Roman" w:eastAsia="Times New Roman" w:hAnsi="Times New Roman"/>
                <w:color w:val="000000"/>
                <w:lang w:eastAsia="bg-BG"/>
              </w:rPr>
              <w:lastRenderedPageBreak/>
              <w:t>бъде по-малък от определения в процедурата.</w:t>
            </w:r>
          </w:p>
          <w:p w14:paraId="34CD6F4C"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687EE98E" w14:textId="162BAB9D" w:rsidR="00F054D3" w:rsidRPr="00F054D3"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към проекто-договора).</w:t>
            </w:r>
          </w:p>
          <w:p w14:paraId="02458189" w14:textId="77777777" w:rsidR="00BF1AC0"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48CCE44F" w14:textId="0B9098BA"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5ECDDE70" w:rsidR="0019577A" w:rsidRPr="001F0DD5" w:rsidRDefault="00797B78" w:rsidP="00B44A27">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44A27">
              <w:rPr>
                <w:rFonts w:ascii="Times New Roman" w:eastAsia="Times New Roman" w:hAnsi="Times New Roman"/>
                <w:color w:val="000000"/>
                <w:lang w:eastAsia="bg-BG"/>
              </w:rPr>
              <w:t>Елена Петкова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70487D">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70487D">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19366243" w:rsidR="0019577A" w:rsidRPr="0019577A" w:rsidRDefault="0019577A" w:rsidP="00CB466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4F48FC">
              <w:rPr>
                <w:rFonts w:ascii="Times New Roman" w:eastAsia="Times New Roman" w:hAnsi="Times New Roman"/>
                <w:lang w:eastAsia="bg-BG"/>
              </w:rPr>
              <w:t>…...10</w:t>
            </w:r>
            <w:r w:rsidR="003F58E0">
              <w:rPr>
                <w:rFonts w:ascii="Times New Roman" w:eastAsia="Times New Roman" w:hAnsi="Times New Roman"/>
                <w:lang w:eastAsia="bg-BG"/>
              </w:rPr>
              <w:t>.</w:t>
            </w:r>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0" w14:textId="77777777" w:rsidTr="0070487D">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70487D">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70487D">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footerReference w:type="default" r:id="rId14"/>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6C4D9137" w14:textId="77777777" w:rsidR="00C46AE3" w:rsidRPr="00C46AE3" w:rsidRDefault="00C46AE3" w:rsidP="00C46AE3">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val="ru-RU" w:eastAsia="bg-BG"/>
        </w:rPr>
      </w:pPr>
      <w:r w:rsidRPr="00C46AE3">
        <w:rPr>
          <w:rFonts w:ascii="Verdana" w:eastAsia="Times New Roman" w:hAnsi="Verdana" w:cs="MS Reference Sans Serif"/>
          <w:b/>
          <w:bCs/>
          <w:sz w:val="20"/>
          <w:szCs w:val="20"/>
          <w:lang w:val="ru-RU" w:eastAsia="bg-BG"/>
        </w:rPr>
        <w:lastRenderedPageBreak/>
        <w:t>ПРОЕКТО - ДОГОВОР №……………</w:t>
      </w:r>
    </w:p>
    <w:p w14:paraId="76C8DAFF" w14:textId="77777777" w:rsidR="00C46AE3" w:rsidRPr="00C46AE3" w:rsidRDefault="00C46AE3" w:rsidP="00C46AE3">
      <w:pPr>
        <w:autoSpaceDE w:val="0"/>
        <w:autoSpaceDN w:val="0"/>
        <w:adjustRightInd w:val="0"/>
        <w:spacing w:before="120" w:after="0" w:line="240" w:lineRule="auto"/>
        <w:jc w:val="center"/>
        <w:outlineLvl w:val="0"/>
        <w:rPr>
          <w:rFonts w:ascii="Verdana" w:eastAsia="Times New Roman" w:hAnsi="Verdana" w:cs="MS Reference Sans Serif"/>
          <w:b/>
          <w:bCs/>
          <w:sz w:val="20"/>
          <w:szCs w:val="20"/>
          <w:lang w:eastAsia="bg-BG"/>
        </w:rPr>
      </w:pPr>
      <w:r w:rsidRPr="00C46AE3">
        <w:rPr>
          <w:rFonts w:ascii="Verdana" w:eastAsia="Times New Roman" w:hAnsi="Verdana" w:cs="MS Reference Sans Serif"/>
          <w:b/>
          <w:bCs/>
          <w:sz w:val="20"/>
          <w:szCs w:val="20"/>
          <w:lang w:val="ru-RU" w:eastAsia="bg-BG"/>
        </w:rPr>
        <w:t>Подмяна на дренажни слоеве и дренажни елементи, възстановяване на преградни стени и настилки на изсушителни полета в СПСОВ Кубратово</w:t>
      </w:r>
    </w:p>
    <w:p w14:paraId="128657C2" w14:textId="77777777" w:rsidR="00C46AE3" w:rsidRPr="00C46AE3" w:rsidRDefault="00C46AE3" w:rsidP="00C46AE3">
      <w:pPr>
        <w:autoSpaceDE w:val="0"/>
        <w:autoSpaceDN w:val="0"/>
        <w:adjustRightInd w:val="0"/>
        <w:spacing w:before="120" w:after="0" w:line="240" w:lineRule="auto"/>
        <w:jc w:val="both"/>
        <w:outlineLvl w:val="0"/>
        <w:rPr>
          <w:rFonts w:ascii="Verdana" w:eastAsia="Times New Roman" w:hAnsi="Verdana" w:cs="MS Reference Sans Serif"/>
          <w:sz w:val="20"/>
          <w:szCs w:val="20"/>
          <w:lang w:val="ru-RU" w:eastAsia="bg-BG"/>
        </w:rPr>
      </w:pPr>
      <w:r w:rsidRPr="00C46AE3">
        <w:rPr>
          <w:rFonts w:ascii="Verdana" w:eastAsia="Times New Roman" w:hAnsi="Verdana" w:cs="MS Reference Sans Serif"/>
          <w:sz w:val="20"/>
          <w:szCs w:val="20"/>
          <w:lang w:val="ru-RU" w:eastAsia="bg-BG"/>
        </w:rPr>
        <w:t>Днес, ………........2019 г., в гр. София, между</w:t>
      </w:r>
    </w:p>
    <w:p w14:paraId="46E16F57" w14:textId="77777777" w:rsidR="00C46AE3" w:rsidRPr="00C46AE3" w:rsidRDefault="00C46AE3" w:rsidP="00C46AE3">
      <w:pPr>
        <w:autoSpaceDE w:val="0"/>
        <w:autoSpaceDN w:val="0"/>
        <w:adjustRightInd w:val="0"/>
        <w:spacing w:before="120" w:after="0" w:line="240" w:lineRule="auto"/>
        <w:jc w:val="both"/>
        <w:rPr>
          <w:rFonts w:ascii="Verdana" w:eastAsia="Times New Roman" w:hAnsi="Verdana" w:cs="MS Reference Sans Serif"/>
          <w:b/>
          <w:bCs/>
          <w:sz w:val="20"/>
          <w:szCs w:val="20"/>
          <w:lang w:val="ru-RU" w:eastAsia="bg-BG"/>
        </w:rPr>
      </w:pPr>
      <w:r w:rsidRPr="00C46AE3">
        <w:rPr>
          <w:rFonts w:ascii="Verdana" w:eastAsia="Times New Roman" w:hAnsi="Verdana" w:cs="MS Reference Sans Serif"/>
          <w:b/>
          <w:bCs/>
          <w:sz w:val="20"/>
          <w:szCs w:val="20"/>
          <w:lang w:val="ru-RU" w:eastAsia="bg-BG"/>
        </w:rPr>
        <w:t xml:space="preserve">"СОФИЙСКА ВОДА" АД, </w:t>
      </w:r>
      <w:r w:rsidRPr="00C46AE3">
        <w:rPr>
          <w:rFonts w:ascii="Verdana" w:eastAsia="Times New Roman" w:hAnsi="Verdana" w:cs="MS Reference Sans Serif"/>
          <w:sz w:val="20"/>
          <w:szCs w:val="20"/>
          <w:lang w:val="en-GB" w:eastAsia="bg-BG"/>
        </w:rPr>
        <w:t>pe</w:t>
      </w:r>
      <w:r w:rsidRPr="00C46AE3">
        <w:rPr>
          <w:rFonts w:ascii="Verdana" w:eastAsia="Times New Roman" w:hAnsi="Verdana" w:cs="MS Reference Sans Serif"/>
          <w:sz w:val="20"/>
          <w:szCs w:val="20"/>
          <w:lang w:val="ru-RU" w:eastAsia="bg-BG"/>
        </w:rPr>
        <w:t xml:space="preserv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Васил Борисов Тренев в качеството му на Изпълнителен директор, наричано за краткост в този договор </w:t>
      </w:r>
      <w:r w:rsidRPr="00C46AE3">
        <w:rPr>
          <w:rFonts w:ascii="Verdana" w:eastAsia="Times New Roman" w:hAnsi="Verdana" w:cs="MS Reference Sans Serif"/>
          <w:b/>
          <w:bCs/>
          <w:sz w:val="20"/>
          <w:szCs w:val="20"/>
          <w:lang w:val="ru-RU" w:eastAsia="bg-BG"/>
        </w:rPr>
        <w:t>Възложител;</w:t>
      </w:r>
    </w:p>
    <w:p w14:paraId="5179297B" w14:textId="77777777" w:rsidR="00C46AE3" w:rsidRPr="00C46AE3" w:rsidRDefault="00C46AE3" w:rsidP="00C46AE3">
      <w:pPr>
        <w:autoSpaceDE w:val="0"/>
        <w:autoSpaceDN w:val="0"/>
        <w:adjustRightInd w:val="0"/>
        <w:spacing w:before="120" w:after="0" w:line="240" w:lineRule="auto"/>
        <w:outlineLvl w:val="0"/>
        <w:rPr>
          <w:rFonts w:ascii="Verdana" w:eastAsia="Times New Roman" w:hAnsi="Verdana" w:cs="MS Reference Sans Serif"/>
          <w:sz w:val="20"/>
          <w:szCs w:val="20"/>
          <w:lang w:val="ru-RU" w:eastAsia="bg-BG"/>
        </w:rPr>
      </w:pPr>
      <w:r w:rsidRPr="00C46AE3">
        <w:rPr>
          <w:rFonts w:ascii="Verdana" w:eastAsia="Times New Roman" w:hAnsi="Verdana" w:cs="MS Reference Sans Serif"/>
          <w:sz w:val="20"/>
          <w:szCs w:val="20"/>
          <w:lang w:val="ru-RU" w:eastAsia="bg-BG"/>
        </w:rPr>
        <w:t>и</w:t>
      </w:r>
    </w:p>
    <w:p w14:paraId="30393B76" w14:textId="77777777" w:rsidR="00C46AE3" w:rsidRPr="00C46AE3" w:rsidRDefault="00C46AE3" w:rsidP="00C46AE3">
      <w:pPr>
        <w:autoSpaceDE w:val="0"/>
        <w:autoSpaceDN w:val="0"/>
        <w:adjustRightInd w:val="0"/>
        <w:spacing w:before="120" w:after="0" w:line="240" w:lineRule="auto"/>
        <w:jc w:val="both"/>
        <w:rPr>
          <w:rFonts w:ascii="Verdana" w:eastAsia="Times New Roman" w:hAnsi="Verdana" w:cs="Tahoma"/>
          <w:sz w:val="20"/>
          <w:szCs w:val="20"/>
          <w:lang w:val="ru-RU"/>
        </w:rPr>
      </w:pPr>
      <w:r w:rsidRPr="00C46AE3">
        <w:rPr>
          <w:rFonts w:ascii="Verdana" w:eastAsia="Times New Roman" w:hAnsi="Verdana"/>
          <w:b/>
          <w:bCs/>
          <w:sz w:val="20"/>
          <w:szCs w:val="20"/>
          <w:lang w:val="ru-RU"/>
        </w:rPr>
        <w:t xml:space="preserve">……………………………………, </w:t>
      </w:r>
      <w:r w:rsidRPr="00C46AE3">
        <w:rPr>
          <w:rFonts w:ascii="Verdana" w:eastAsia="Times New Roman" w:hAnsi="Verdana"/>
          <w:sz w:val="20"/>
          <w:szCs w:val="20"/>
          <w:lang w:val="ru-RU"/>
        </w:rPr>
        <w:t xml:space="preserve">рег. в Търговския регистър към Агенцията по вписванията с ЕИК …………………….., седалище и адрес на управление ……………………………, представлявано от ………………………., в качеството й/му на …………………………, </w:t>
      </w:r>
      <w:r w:rsidRPr="00C46AE3">
        <w:rPr>
          <w:rFonts w:ascii="Verdana" w:eastAsia="Times New Roman" w:hAnsi="Verdana"/>
          <w:bCs/>
          <w:sz w:val="20"/>
          <w:szCs w:val="20"/>
          <w:lang w:val="ru-RU"/>
        </w:rPr>
        <w:t xml:space="preserve">наричано за краткост в този договор </w:t>
      </w:r>
      <w:r w:rsidRPr="00C46AE3">
        <w:rPr>
          <w:rFonts w:ascii="Verdana" w:eastAsia="Times New Roman" w:hAnsi="Verdana"/>
          <w:b/>
          <w:bCs/>
          <w:sz w:val="20"/>
          <w:szCs w:val="20"/>
          <w:lang w:val="ru-RU"/>
        </w:rPr>
        <w:t>Изпълнител;</w:t>
      </w:r>
    </w:p>
    <w:p w14:paraId="1EAAE74D" w14:textId="77777777" w:rsidR="00C46AE3" w:rsidRPr="00C46AE3" w:rsidRDefault="00C46AE3" w:rsidP="00C46AE3">
      <w:pPr>
        <w:widowControl w:val="0"/>
        <w:autoSpaceDE w:val="0"/>
        <w:autoSpaceDN w:val="0"/>
        <w:adjustRightInd w:val="0"/>
        <w:spacing w:before="120" w:after="0" w:line="240" w:lineRule="auto"/>
        <w:jc w:val="both"/>
        <w:rPr>
          <w:rFonts w:ascii="Verdana" w:eastAsia="Times New Roman" w:hAnsi="Verdana" w:cs="Tahoma"/>
          <w:b/>
          <w:sz w:val="20"/>
          <w:szCs w:val="20"/>
          <w:lang w:val="ru-RU"/>
        </w:rPr>
      </w:pPr>
      <w:r w:rsidRPr="00C46AE3">
        <w:rPr>
          <w:rFonts w:ascii="Verdana" w:eastAsia="Times New Roman" w:hAnsi="Verdana" w:cs="Tahoma"/>
          <w:sz w:val="20"/>
          <w:szCs w:val="20"/>
          <w:lang w:val="ru-RU"/>
        </w:rPr>
        <w:t>Н</w:t>
      </w:r>
      <w:r w:rsidRPr="00C46AE3">
        <w:rPr>
          <w:rFonts w:ascii="Verdana" w:eastAsia="Times New Roman" w:hAnsi="Verdana" w:cs="Arial"/>
          <w:sz w:val="20"/>
          <w:szCs w:val="20"/>
          <w:lang w:val="ru-RU"/>
        </w:rPr>
        <w:t xml:space="preserve">аричани заедно по-долу за краткост </w:t>
      </w:r>
      <w:r w:rsidRPr="00C46AE3">
        <w:rPr>
          <w:rFonts w:ascii="Verdana" w:eastAsia="Times New Roman" w:hAnsi="Verdana" w:cs="Arial"/>
          <w:b/>
          <w:bCs/>
          <w:sz w:val="20"/>
          <w:szCs w:val="20"/>
          <w:lang w:val="ru-RU"/>
        </w:rPr>
        <w:t xml:space="preserve">„Страните", </w:t>
      </w:r>
      <w:r w:rsidRPr="00C46AE3">
        <w:rPr>
          <w:rFonts w:ascii="Verdana" w:eastAsia="Times New Roman" w:hAnsi="Verdana" w:cs="Arial"/>
          <w:sz w:val="20"/>
          <w:szCs w:val="20"/>
          <w:lang w:val="ru-RU"/>
        </w:rPr>
        <w:t>се сключи настоящия договор за следното:</w:t>
      </w:r>
    </w:p>
    <w:p w14:paraId="1D7828C0" w14:textId="77777777" w:rsidR="00C46AE3" w:rsidRPr="00C46AE3" w:rsidRDefault="00C46AE3" w:rsidP="00C46AE3">
      <w:pPr>
        <w:suppressAutoHyphens/>
        <w:spacing w:before="120" w:after="120" w:line="240" w:lineRule="auto"/>
        <w:ind w:firstLine="567"/>
        <w:jc w:val="both"/>
        <w:rPr>
          <w:rFonts w:ascii="Verdana" w:eastAsia="Times New Roman" w:hAnsi="Verdana"/>
          <w:i/>
          <w:sz w:val="20"/>
          <w:szCs w:val="20"/>
          <w:lang w:val="ru-RU"/>
        </w:rPr>
      </w:pPr>
      <w:r w:rsidRPr="00C46AE3">
        <w:rPr>
          <w:rFonts w:ascii="Verdana" w:eastAsia="Times New Roman" w:hAnsi="Verdana" w:cs="Arial"/>
          <w:bCs/>
          <w:sz w:val="20"/>
          <w:szCs w:val="20"/>
          <w:lang w:val="ru-RU"/>
        </w:rPr>
        <w:t xml:space="preserve">Възложителят възлага, а Изпълнителят приема и се задължава да извършва: </w:t>
      </w:r>
    </w:p>
    <w:p w14:paraId="25C014EF" w14:textId="77777777" w:rsidR="00C46AE3" w:rsidRPr="00C46AE3" w:rsidRDefault="00C46AE3" w:rsidP="00C46AE3">
      <w:pPr>
        <w:suppressAutoHyphens/>
        <w:spacing w:before="120" w:after="120" w:line="240" w:lineRule="auto"/>
        <w:ind w:firstLine="567"/>
        <w:jc w:val="both"/>
        <w:rPr>
          <w:rFonts w:ascii="Verdana" w:eastAsia="Times New Roman" w:hAnsi="Verdana" w:cs="Arial"/>
          <w:bCs/>
          <w:sz w:val="20"/>
          <w:szCs w:val="20"/>
          <w:lang w:val="ru-RU"/>
        </w:rPr>
      </w:pPr>
      <w:r w:rsidRPr="00C46AE3">
        <w:rPr>
          <w:rFonts w:ascii="Verdana" w:eastAsia="Times New Roman" w:hAnsi="Verdana" w:cs="MS Reference Sans Serif"/>
          <w:bCs/>
          <w:sz w:val="20"/>
          <w:szCs w:val="20"/>
          <w:lang w:val="ru-RU"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Pr="00C46AE3">
        <w:rPr>
          <w:rFonts w:ascii="Verdana" w:eastAsia="Times New Roman" w:hAnsi="Verdana" w:cs="Arial"/>
          <w:bCs/>
          <w:sz w:val="20"/>
          <w:szCs w:val="20"/>
          <w:lang w:val="ru-RU"/>
        </w:rPr>
        <w:t xml:space="preserve"> </w:t>
      </w:r>
    </w:p>
    <w:p w14:paraId="54EFDDBA" w14:textId="77777777" w:rsidR="00C46AE3" w:rsidRPr="00C46AE3" w:rsidRDefault="00C46AE3" w:rsidP="00C46AE3">
      <w:pPr>
        <w:autoSpaceDE w:val="0"/>
        <w:autoSpaceDN w:val="0"/>
        <w:adjustRightInd w:val="0"/>
        <w:spacing w:before="120" w:after="0" w:line="240" w:lineRule="auto"/>
        <w:outlineLvl w:val="0"/>
        <w:rPr>
          <w:rFonts w:ascii="Verdana" w:eastAsia="Times New Roman" w:hAnsi="Verdana" w:cs="MS Reference Sans Serif"/>
          <w:b/>
          <w:bCs/>
          <w:sz w:val="20"/>
          <w:szCs w:val="20"/>
          <w:lang w:val="ru-RU" w:eastAsia="bg-BG"/>
        </w:rPr>
      </w:pPr>
      <w:r w:rsidRPr="00C46AE3">
        <w:rPr>
          <w:rFonts w:ascii="Verdana" w:eastAsia="Times New Roman" w:hAnsi="Verdana" w:cs="MS Reference Sans Serif"/>
          <w:b/>
          <w:bCs/>
          <w:sz w:val="20"/>
          <w:szCs w:val="20"/>
          <w:lang w:val="ru-RU" w:eastAsia="bg-BG"/>
        </w:rPr>
        <w:t xml:space="preserve">Раздел А: ТЕХНИЧЕСКО ЗАДАНИЕ - ПРЕДМЕТ НА ДОГОВОРА </w:t>
      </w:r>
    </w:p>
    <w:p w14:paraId="111A1EA9"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Подробни технически спецификации и изисквания:</w:t>
      </w:r>
    </w:p>
    <w:p w14:paraId="3216F710" w14:textId="06279933"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 xml:space="preserve">Изсушителните полета са с размери 50 х 20 метра, като всяко поле има два дренажни канала дълги по 33 м, широки 0.7 м и дълбоки 0.6 м над дренажните плочи и 0,15 м широки Х 0,5 м дълбочина под дренажните </w:t>
      </w:r>
      <w:r w:rsidR="0021171F">
        <w:rPr>
          <w:rFonts w:ascii="Verdana" w:eastAsia="Times New Roman" w:hAnsi="Verdana" w:cs="Calibri"/>
          <w:sz w:val="20"/>
          <w:szCs w:val="20"/>
        </w:rPr>
        <w:t>елементи.</w:t>
      </w:r>
    </w:p>
    <w:p w14:paraId="3610E719" w14:textId="52E9C606"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 xml:space="preserve">Подмяната на дренажите се състои в следното: изваждане на материала от дренажните канали и извозване на регламентираните депа; изваждане на дренажните елементи от каналите и подмяна на счупените такива; изгребване на утайките от каналите и измиване </w:t>
      </w:r>
      <w:r w:rsidR="0021171F">
        <w:rPr>
          <w:rFonts w:ascii="Verdana" w:eastAsia="Times New Roman" w:hAnsi="Verdana" w:cs="Calibri"/>
          <w:sz w:val="20"/>
          <w:szCs w:val="20"/>
        </w:rPr>
        <w:t>,</w:t>
      </w:r>
      <w:r w:rsidRPr="00C46AE3">
        <w:rPr>
          <w:rFonts w:ascii="Verdana" w:eastAsia="Times New Roman" w:hAnsi="Verdana" w:cs="Calibri"/>
          <w:sz w:val="20"/>
          <w:szCs w:val="20"/>
        </w:rPr>
        <w:t xml:space="preserve"> шомполиране на дренажните елементи и полагане на местата им.</w:t>
      </w:r>
    </w:p>
    <w:p w14:paraId="417E6C18" w14:textId="77777777"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Изпълнителят следва да доставя: дренажни елементи /съгласно посочените технически параметри в Ценовите таблици/; речен чакъл фракция 20-80 мм.; речен чакъл фракция 5-20 мм.; пясък фракция 2-5 мм., както и да извърши насипване и уплътняване на трите слоя дренажен материал.</w:t>
      </w:r>
    </w:p>
    <w:p w14:paraId="2A05AF89" w14:textId="77777777"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Възстановяване на преградните стени /обваловки/ на изсушителни полета:</w:t>
      </w:r>
    </w:p>
    <w:p w14:paraId="372BD3F1" w14:textId="77777777" w:rsidR="00C46AE3" w:rsidRPr="00C46AE3" w:rsidRDefault="00C46AE3" w:rsidP="00CE53BD">
      <w:pPr>
        <w:widowControl w:val="0"/>
        <w:numPr>
          <w:ilvl w:val="2"/>
          <w:numId w:val="24"/>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Преградните стени /обваловки/ са армирани с дебелина 10 см. и височина 60 см.</w:t>
      </w:r>
    </w:p>
    <w:p w14:paraId="276E8EBB" w14:textId="71EDD772" w:rsidR="00C46AE3" w:rsidRPr="00C46AE3" w:rsidRDefault="00C46AE3" w:rsidP="00CE53BD">
      <w:pPr>
        <w:widowControl w:val="0"/>
        <w:numPr>
          <w:ilvl w:val="2"/>
          <w:numId w:val="24"/>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Изпълнителят следва да извърши: почистване на обрушените участъци, товарене и извозване на стоманобетоновите отпадъци</w:t>
      </w:r>
      <w:r w:rsidR="0021171F">
        <w:rPr>
          <w:rFonts w:ascii="Verdana" w:eastAsia="Times New Roman" w:hAnsi="Verdana"/>
          <w:sz w:val="20"/>
          <w:szCs w:val="20"/>
          <w:lang w:val="ru-RU"/>
        </w:rPr>
        <w:t xml:space="preserve"> до регламентираните депа</w:t>
      </w:r>
      <w:r w:rsidRPr="00C46AE3">
        <w:rPr>
          <w:rFonts w:ascii="Verdana" w:eastAsia="Times New Roman" w:hAnsi="Verdana"/>
          <w:sz w:val="20"/>
          <w:szCs w:val="20"/>
          <w:lang w:val="ru-RU"/>
        </w:rPr>
        <w:t>, направа на кофраж на преградните стени и армировка; полагане на бетон и декофриране.</w:t>
      </w:r>
    </w:p>
    <w:p w14:paraId="57666F07" w14:textId="3D3BD316"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Възстановяване на настилка на изсушителни полета, включва: изрязване и оформяне на повредените участъци, товарене и извозване на стоманобетоновите отпадъци</w:t>
      </w:r>
      <w:r w:rsidR="0021171F">
        <w:rPr>
          <w:rFonts w:ascii="Verdana" w:eastAsia="Times New Roman" w:hAnsi="Verdana" w:cs="Calibri"/>
          <w:sz w:val="20"/>
          <w:szCs w:val="20"/>
        </w:rPr>
        <w:t xml:space="preserve"> до регламентираните депа</w:t>
      </w:r>
      <w:r w:rsidRPr="00C46AE3">
        <w:rPr>
          <w:rFonts w:ascii="Verdana" w:eastAsia="Times New Roman" w:hAnsi="Verdana" w:cs="Calibri"/>
          <w:sz w:val="20"/>
          <w:szCs w:val="20"/>
        </w:rPr>
        <w:t>, армиране и полагане на бетон.</w:t>
      </w:r>
    </w:p>
    <w:p w14:paraId="0FBE4A3E" w14:textId="77777777"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 xml:space="preserve">Срок на доставка/ изпълнение - срок за изпълнение на подмяна на дренажи за 1 бр. изсушително поле е пет работни дни, считано от датата на писменото възлагането. Полетата се възлагат на групи, като срокът за </w:t>
      </w:r>
      <w:r w:rsidRPr="00C46AE3">
        <w:rPr>
          <w:rFonts w:ascii="Verdana" w:eastAsia="Times New Roman" w:hAnsi="Verdana" w:cs="Calibri"/>
          <w:sz w:val="20"/>
          <w:szCs w:val="20"/>
        </w:rPr>
        <w:lastRenderedPageBreak/>
        <w:t>изпълнение на работата на групата полета е сбора от сроковете за всяко едно отделно поле.</w:t>
      </w:r>
    </w:p>
    <w:p w14:paraId="1232F92E" w14:textId="77777777"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Срок за изпълнение за възстановяване на преградните стени на изсушителните полета е десет дни, считано от датата на писменото възлагане</w:t>
      </w:r>
    </w:p>
    <w:p w14:paraId="488E0638" w14:textId="77777777"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Срок за изпълнение за възстановяване на настилка на изсушителните полета е десет дни, от датата на писменото възлагане.</w:t>
      </w:r>
    </w:p>
    <w:p w14:paraId="0B916824" w14:textId="77777777"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eastAsia="Times New Roman" w:hAnsi="Verdana" w:cs="Calibri"/>
          <w:sz w:val="20"/>
          <w:szCs w:val="20"/>
        </w:rPr>
        <w:t>Срок на доставка на нови дренажни елементи е 30 работни дни, считано от датата на писменото възлагане.</w:t>
      </w:r>
    </w:p>
    <w:p w14:paraId="6454DFBA" w14:textId="77777777" w:rsidR="00C46AE3" w:rsidRPr="00C46AE3" w:rsidRDefault="00C46AE3" w:rsidP="00CE53BD">
      <w:pPr>
        <w:widowControl w:val="0"/>
        <w:numPr>
          <w:ilvl w:val="1"/>
          <w:numId w:val="24"/>
        </w:numPr>
        <w:autoSpaceDE w:val="0"/>
        <w:autoSpaceDN w:val="0"/>
        <w:adjustRightInd w:val="0"/>
        <w:spacing w:before="120" w:after="60" w:line="240" w:lineRule="auto"/>
        <w:jc w:val="both"/>
        <w:rPr>
          <w:rFonts w:ascii="Verdana" w:eastAsia="Times New Roman" w:hAnsi="Verdana" w:cs="Calibri"/>
          <w:sz w:val="20"/>
          <w:szCs w:val="20"/>
        </w:rPr>
      </w:pPr>
      <w:r w:rsidRPr="00C46AE3">
        <w:rPr>
          <w:rFonts w:ascii="Verdana" w:hAnsi="Verdana" w:cs="Calibri"/>
          <w:sz w:val="20"/>
          <w:szCs w:val="20"/>
        </w:rPr>
        <w:t>Видовете дейности за 1 брой изсушително поле, които трябва да бъдат изпълнявани, са описани в ценовите таблици</w:t>
      </w:r>
      <w:r w:rsidRPr="00C46AE3">
        <w:rPr>
          <w:rFonts w:ascii="Verdana" w:hAnsi="Verdana" w:cs="Calibri"/>
          <w:b/>
          <w:sz w:val="20"/>
          <w:szCs w:val="20"/>
        </w:rPr>
        <w:t>.</w:t>
      </w:r>
    </w:p>
    <w:p w14:paraId="2717DAAF"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en-GB"/>
        </w:rPr>
      </w:pPr>
      <w:r w:rsidRPr="00C46AE3">
        <w:rPr>
          <w:rFonts w:ascii="Verdana" w:eastAsia="Times New Roman" w:hAnsi="Verdana"/>
          <w:sz w:val="20"/>
          <w:szCs w:val="20"/>
          <w:lang w:val="ru-RU"/>
        </w:rPr>
        <w:t xml:space="preserve">Място на доставка (изпълнение) – СПСОВ Кубратово, кв. </w:t>
      </w:r>
      <w:r w:rsidRPr="00C46AE3">
        <w:rPr>
          <w:rFonts w:ascii="Verdana" w:eastAsia="Times New Roman" w:hAnsi="Verdana"/>
          <w:sz w:val="20"/>
          <w:szCs w:val="20"/>
          <w:lang w:val="en-GB"/>
        </w:rPr>
        <w:t>Бенковски, гр. София.</w:t>
      </w:r>
    </w:p>
    <w:p w14:paraId="592D2591"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Минималния гаранционен срок за всяко конкретно поле е 6 месеца, считано от датата на подписания без възражения приемо – предавателен протокол за приключените дейности по него.</w:t>
      </w:r>
    </w:p>
    <w:p w14:paraId="34071C25"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Възложителят изпраща писмено по факс/имейл възлагане до Изпълнителя за извършване на дейностите на едно или повече полета.</w:t>
      </w:r>
    </w:p>
    <w:p w14:paraId="0FCF8392"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Реално изпълнените дейности по всяко конкретно възлагане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26F7407F"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На изпълнителя не са гарантирани количества и продължителност на дейностите.</w:t>
      </w:r>
    </w:p>
    <w:p w14:paraId="76721469"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Цените трябва да включват транспортните разходи до мястото за изпълнение (</w:t>
      </w:r>
      <w:r w:rsidRPr="00C46AE3">
        <w:rPr>
          <w:rFonts w:ascii="Verdana" w:eastAsia="Times New Roman" w:hAnsi="Verdana"/>
          <w:sz w:val="20"/>
          <w:szCs w:val="20"/>
          <w:lang w:val="en-GB"/>
        </w:rPr>
        <w:t>DDP</w:t>
      </w:r>
      <w:r w:rsidRPr="00C46AE3">
        <w:rPr>
          <w:rFonts w:ascii="Verdana" w:eastAsia="Times New Roman" w:hAnsi="Verdana"/>
          <w:sz w:val="20"/>
          <w:szCs w:val="20"/>
          <w:lang w:val="ru-RU"/>
        </w:rPr>
        <w:t xml:space="preserve"> място за изпълнение съгласно </w:t>
      </w:r>
      <w:r w:rsidRPr="00C46AE3">
        <w:rPr>
          <w:rFonts w:ascii="Verdana" w:eastAsia="Times New Roman" w:hAnsi="Verdana"/>
          <w:sz w:val="20"/>
          <w:szCs w:val="20"/>
          <w:lang w:val="en-GB"/>
        </w:rPr>
        <w:t>Incoterms</w:t>
      </w:r>
      <w:r w:rsidRPr="00C46AE3">
        <w:rPr>
          <w:rFonts w:ascii="Verdana" w:eastAsia="Times New Roman" w:hAnsi="Verdana"/>
          <w:sz w:val="20"/>
          <w:szCs w:val="20"/>
          <w:lang w:val="ru-RU"/>
        </w:rPr>
        <w:t xml:space="preserve"> 2010), както и всички разходи и такси, платими от “Софийска вода” АД. </w:t>
      </w:r>
    </w:p>
    <w:p w14:paraId="1185FCE7"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Изпълнителят приема и се задължава да извършва работите, предмет на настоящия договор, в съответствие с изискванията на договора.</w:t>
      </w:r>
    </w:p>
    <w:p w14:paraId="5C43EE07"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настоящия договор и Общите условия на договора за услуги.</w:t>
      </w:r>
    </w:p>
    <w:p w14:paraId="350F60A7"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 xml:space="preserve">Договорът се сключва за срок от 24 месеца, считано от датата на приключване на договор №7776 или до изчерпване на стойността му, което събитие настъпи първо. </w:t>
      </w:r>
    </w:p>
    <w:p w14:paraId="29FBC5E7"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Максималната обща стойност на договора е 190</w:t>
      </w:r>
      <w:r w:rsidRPr="00C46AE3">
        <w:rPr>
          <w:rFonts w:ascii="Verdana" w:eastAsia="Times New Roman" w:hAnsi="Verdana"/>
          <w:sz w:val="20"/>
          <w:szCs w:val="20"/>
          <w:lang w:val="en-GB"/>
        </w:rPr>
        <w:t> </w:t>
      </w:r>
      <w:r w:rsidRPr="00C46AE3">
        <w:rPr>
          <w:rFonts w:ascii="Verdana" w:eastAsia="Times New Roman" w:hAnsi="Verdana"/>
          <w:sz w:val="20"/>
          <w:szCs w:val="20"/>
          <w:lang w:val="ru-RU"/>
        </w:rPr>
        <w:t>000.00 лв., която не може да бъде надвишавана.</w:t>
      </w:r>
    </w:p>
    <w:p w14:paraId="3AE40396" w14:textId="77777777" w:rsidR="00C46AE3" w:rsidRPr="00C46AE3" w:rsidRDefault="00C46AE3" w:rsidP="00CE53BD">
      <w:pPr>
        <w:keepNext/>
        <w:keepLines/>
        <w:numPr>
          <w:ilvl w:val="1"/>
          <w:numId w:val="23"/>
        </w:numPr>
        <w:suppressAutoHyphens/>
        <w:spacing w:before="120" w:after="120" w:line="240" w:lineRule="auto"/>
        <w:ind w:left="567"/>
        <w:jc w:val="both"/>
        <w:rPr>
          <w:rFonts w:ascii="Verdana" w:hAnsi="Verdana" w:cs="Arial"/>
          <w:sz w:val="20"/>
          <w:szCs w:val="20"/>
        </w:rPr>
      </w:pPr>
      <w:r w:rsidRPr="00C46AE3">
        <w:rPr>
          <w:rFonts w:ascii="Verdana" w:hAnsi="Verdana" w:cs="Arial"/>
          <w:sz w:val="20"/>
          <w:szCs w:val="20"/>
        </w:rPr>
        <w:lastRenderedPageBreak/>
        <w:t>Ако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за не повече от 6 месеца, със стойност на подновяването до 47 500 лева без ДДС.  </w:t>
      </w:r>
    </w:p>
    <w:p w14:paraId="586A7512" w14:textId="77777777" w:rsidR="00C46AE3" w:rsidRPr="00C46AE3" w:rsidRDefault="00C46AE3" w:rsidP="00CE53BD">
      <w:pPr>
        <w:keepNext/>
        <w:keepLines/>
        <w:numPr>
          <w:ilvl w:val="1"/>
          <w:numId w:val="23"/>
        </w:numPr>
        <w:suppressAutoHyphens/>
        <w:spacing w:before="120" w:after="120" w:line="240" w:lineRule="auto"/>
        <w:ind w:left="567"/>
        <w:jc w:val="both"/>
        <w:rPr>
          <w:rFonts w:ascii="Verdana" w:hAnsi="Verdana" w:cs="Arial"/>
          <w:sz w:val="20"/>
          <w:szCs w:val="20"/>
        </w:rPr>
      </w:pPr>
      <w:r w:rsidRPr="00C46AE3">
        <w:rPr>
          <w:rFonts w:ascii="Verdana" w:hAnsi="Verdana" w:cs="Arial"/>
          <w:sz w:val="20"/>
          <w:szCs w:val="20"/>
        </w:rPr>
        <w:t>В случай на изчерпване на прогнозната стойност на договора преди изтичане на срока за възлагане и наличие за възложителя на текущи нужди от дейностите, предмет на договора, при наличие на взаимно съгласие между страните, възложителят има право да възлага при условията на договора необходимите му дейности на обща стойност до 38 000 лева без ДДС или 20% от прогнозната стойност на договора.</w:t>
      </w:r>
    </w:p>
    <w:p w14:paraId="071A1CBE" w14:textId="77777777" w:rsidR="00C46AE3" w:rsidRPr="00C46AE3" w:rsidRDefault="00C46AE3" w:rsidP="00CE53BD">
      <w:pPr>
        <w:keepNext/>
        <w:keepLines/>
        <w:numPr>
          <w:ilvl w:val="1"/>
          <w:numId w:val="23"/>
        </w:numPr>
        <w:suppressAutoHyphens/>
        <w:spacing w:before="120" w:after="120" w:line="240" w:lineRule="auto"/>
        <w:ind w:left="567"/>
        <w:jc w:val="both"/>
        <w:rPr>
          <w:rFonts w:ascii="Verdana" w:hAnsi="Verdana" w:cs="Arial"/>
          <w:sz w:val="20"/>
          <w:szCs w:val="20"/>
        </w:rPr>
      </w:pPr>
      <w:r w:rsidRPr="00C46AE3">
        <w:rPr>
          <w:rFonts w:ascii="Verdana" w:hAnsi="Verdana" w:cs="Arial"/>
          <w:sz w:val="20"/>
          <w:szCs w:val="20"/>
        </w:rPr>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14:paraId="0FCD5967" w14:textId="77777777" w:rsidR="00C46AE3" w:rsidRPr="00C46AE3" w:rsidRDefault="00C46AE3" w:rsidP="00CE53BD">
      <w:pPr>
        <w:keepNext/>
        <w:keepLines/>
        <w:numPr>
          <w:ilvl w:val="1"/>
          <w:numId w:val="23"/>
        </w:numPr>
        <w:suppressAutoHyphens/>
        <w:spacing w:before="120" w:after="120" w:line="240" w:lineRule="auto"/>
        <w:ind w:left="567"/>
        <w:jc w:val="both"/>
        <w:rPr>
          <w:rFonts w:ascii="Verdana" w:hAnsi="Verdana" w:cs="Arial"/>
          <w:sz w:val="20"/>
          <w:szCs w:val="20"/>
        </w:rPr>
      </w:pPr>
      <w:r w:rsidRPr="00C46AE3">
        <w:rPr>
          <w:rFonts w:ascii="Verdana" w:hAnsi="Verdana" w:cs="Arial"/>
          <w:sz w:val="20"/>
          <w:szCs w:val="20"/>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53EB769E"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Изпълнителят е представил гаранция за изпълнение на настоящия Договор, в размер на 5 700 лв., което се равнява на 3% от стойността на договора, без стойността на подновяванията и опциите. Гаранцията за изпълнение на договора гарантира изпълнението на договора от страна на Изпълнителя.</w:t>
      </w:r>
    </w:p>
    <w:p w14:paraId="0B328011"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B67B889"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 xml:space="preserve">При изпълнение на СМР Изпълнителят трябва да спазва правилата и изискванията на съответния раздел от </w:t>
      </w:r>
      <w:r w:rsidRPr="00C46AE3">
        <w:rPr>
          <w:rFonts w:ascii="Verdana" w:eastAsia="Times New Roman" w:hAnsi="Verdana" w:cs="Arial"/>
          <w:i/>
          <w:sz w:val="20"/>
          <w:szCs w:val="20"/>
          <w:lang w:val="ru-RU"/>
        </w:rPr>
        <w:t>Правила за извършване и приемане на строителни и монтажни работи (</w:t>
      </w:r>
      <w:r w:rsidRPr="00C46AE3">
        <w:rPr>
          <w:rFonts w:ascii="Verdana" w:eastAsia="Times New Roman" w:hAnsi="Verdana"/>
          <w:i/>
          <w:sz w:val="20"/>
          <w:szCs w:val="20"/>
          <w:lang w:val="ru-RU"/>
        </w:rPr>
        <w:t xml:space="preserve">ПИПСМР) </w:t>
      </w:r>
      <w:r w:rsidRPr="00C46AE3">
        <w:rPr>
          <w:rFonts w:ascii="Verdana" w:eastAsia="Times New Roman" w:hAnsi="Verdana"/>
          <w:sz w:val="20"/>
          <w:szCs w:val="20"/>
          <w:lang w:val="ru-RU"/>
        </w:rPr>
        <w:t>и/или действащите за съответните работи наредби, правилници и строителнотехнически норми.</w:t>
      </w:r>
    </w:p>
    <w:p w14:paraId="57400661"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pacing w:val="-3"/>
          <w:sz w:val="20"/>
          <w:szCs w:val="20"/>
          <w:lang w:val="ru-RU"/>
        </w:rPr>
      </w:pPr>
      <w:r w:rsidRPr="00C46AE3">
        <w:rPr>
          <w:rFonts w:ascii="Verdana" w:eastAsia="Times New Roman" w:hAnsi="Verdana"/>
          <w:spacing w:val="-3"/>
          <w:sz w:val="20"/>
          <w:szCs w:val="20"/>
          <w:lang w:val="ru-RU"/>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1394EDA9" w14:textId="77777777" w:rsidR="00C46AE3" w:rsidRPr="00C46AE3" w:rsidRDefault="00C46AE3" w:rsidP="00C46AE3">
      <w:pPr>
        <w:keepNext/>
        <w:keepLines/>
        <w:spacing w:before="200" w:after="0" w:line="240" w:lineRule="auto"/>
        <w:jc w:val="both"/>
        <w:outlineLvl w:val="3"/>
        <w:rPr>
          <w:rFonts w:ascii="Verdana" w:eastAsia="Arial Unicode MS" w:hAnsi="Verdana"/>
          <w:b/>
          <w:bCs/>
          <w:i/>
          <w:iCs/>
          <w:sz w:val="20"/>
          <w:szCs w:val="20"/>
          <w:lang w:val="en-GB"/>
        </w:rPr>
      </w:pPr>
      <w:r w:rsidRPr="00C46AE3">
        <w:rPr>
          <w:rFonts w:ascii="Verdana" w:eastAsia="Arial Unicode MS" w:hAnsi="Verdana"/>
          <w:b/>
          <w:bCs/>
          <w:i/>
          <w:iCs/>
          <w:sz w:val="20"/>
          <w:szCs w:val="20"/>
          <w:lang w:val="en-GB"/>
        </w:rPr>
        <w:t>Материали</w:t>
      </w:r>
    </w:p>
    <w:p w14:paraId="536E300E"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Всички материали, влагани при изпълнение на строително монтажните работи трябва да отговарят на действащата нормативна уредба в Р България.</w:t>
      </w:r>
    </w:p>
    <w:p w14:paraId="453663C0"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Материалите трябва да се транспортират и съхраняват съгласно изискванията на производителя им.</w:t>
      </w:r>
    </w:p>
    <w:p w14:paraId="529D8E59"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 xml:space="preserve">Възложителят си запазва правото да следи за качеството на материалите. </w:t>
      </w:r>
    </w:p>
    <w:p w14:paraId="016ABEC2"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sz w:val="20"/>
          <w:szCs w:val="20"/>
          <w:lang w:val="ru-RU"/>
        </w:rPr>
      </w:pPr>
      <w:r w:rsidRPr="00C46AE3">
        <w:rPr>
          <w:rFonts w:ascii="Verdana" w:eastAsia="Times New Roman" w:hAnsi="Verdana"/>
          <w:sz w:val="20"/>
          <w:szCs w:val="20"/>
          <w:lang w:val="ru-RU"/>
        </w:rPr>
        <w:t>Контролът по време на СМР ще се упражнява от представители на Възложителя – контролиращ служител по договора,  представители на отдели „БЗР“ и „Опазване на околната среда“.</w:t>
      </w:r>
    </w:p>
    <w:p w14:paraId="7724C475" w14:textId="77777777" w:rsidR="00C46AE3" w:rsidRPr="00C46AE3" w:rsidRDefault="00C46AE3" w:rsidP="00C46AE3">
      <w:pPr>
        <w:keepNext/>
        <w:keepLines/>
        <w:spacing w:before="200" w:after="0" w:line="240" w:lineRule="auto"/>
        <w:jc w:val="both"/>
        <w:outlineLvl w:val="3"/>
        <w:rPr>
          <w:rFonts w:ascii="Verdana" w:eastAsia="Arial Unicode MS" w:hAnsi="Verdana"/>
          <w:b/>
          <w:bCs/>
          <w:i/>
          <w:iCs/>
          <w:sz w:val="20"/>
          <w:szCs w:val="20"/>
          <w:lang w:val="en-GB"/>
        </w:rPr>
      </w:pPr>
      <w:r w:rsidRPr="00C46AE3">
        <w:rPr>
          <w:rFonts w:ascii="Verdana" w:eastAsia="Arial Unicode MS" w:hAnsi="Verdana"/>
          <w:b/>
          <w:bCs/>
          <w:i/>
          <w:iCs/>
          <w:sz w:val="20"/>
          <w:szCs w:val="20"/>
          <w:lang w:val="en-GB"/>
        </w:rPr>
        <w:t>Мерки за безопасност</w:t>
      </w:r>
    </w:p>
    <w:p w14:paraId="5891AE3F"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Arial Unicode MS" w:hAnsi="Verdana"/>
          <w:sz w:val="20"/>
          <w:szCs w:val="20"/>
          <w:lang w:val="en-GB"/>
        </w:rPr>
      </w:pPr>
      <w:r w:rsidRPr="00C46AE3">
        <w:rPr>
          <w:rFonts w:ascii="Verdana" w:eastAsia="Times New Roman" w:hAnsi="Verdana"/>
          <w:sz w:val="20"/>
          <w:szCs w:val="20"/>
          <w:lang w:val="en-GB"/>
        </w:rPr>
        <w:t>Изпълнителят</w:t>
      </w:r>
      <w:r w:rsidRPr="00C46AE3">
        <w:rPr>
          <w:rFonts w:ascii="Verdana" w:eastAsia="Times New Roman" w:hAnsi="Verdana"/>
          <w:sz w:val="20"/>
          <w:szCs w:val="20"/>
          <w:lang w:val="en-US"/>
        </w:rPr>
        <w:t xml:space="preserve"> </w:t>
      </w:r>
      <w:r w:rsidRPr="00C46AE3">
        <w:rPr>
          <w:rFonts w:ascii="Verdana" w:eastAsia="Times New Roman" w:hAnsi="Verdana" w:cs="Arial"/>
          <w:spacing w:val="-3"/>
          <w:sz w:val="20"/>
          <w:szCs w:val="20"/>
          <w:lang w:val="en-GB"/>
        </w:rPr>
        <w:t>трябва</w:t>
      </w:r>
      <w:r w:rsidRPr="00C46AE3">
        <w:rPr>
          <w:rFonts w:ascii="Verdana" w:eastAsia="Arial Unicode MS" w:hAnsi="Verdana"/>
          <w:sz w:val="20"/>
          <w:szCs w:val="20"/>
          <w:lang w:val="en-GB"/>
        </w:rPr>
        <w:t>:</w:t>
      </w:r>
    </w:p>
    <w:p w14:paraId="67D681EC" w14:textId="77777777" w:rsidR="00C46AE3" w:rsidRPr="00C46AE3" w:rsidRDefault="00C46AE3" w:rsidP="00CE53BD">
      <w:pPr>
        <w:widowControl w:val="0"/>
        <w:numPr>
          <w:ilvl w:val="0"/>
          <w:numId w:val="25"/>
        </w:numPr>
        <w:autoSpaceDE w:val="0"/>
        <w:autoSpaceDN w:val="0"/>
        <w:adjustRightInd w:val="0"/>
        <w:spacing w:after="0" w:line="240" w:lineRule="auto"/>
        <w:ind w:left="1418" w:hanging="425"/>
        <w:contextualSpacing/>
        <w:jc w:val="both"/>
        <w:outlineLvl w:val="0"/>
        <w:rPr>
          <w:rFonts w:ascii="Verdana" w:eastAsia="Arial Unicode MS" w:hAnsi="Verdana"/>
          <w:sz w:val="20"/>
          <w:szCs w:val="20"/>
          <w:lang w:val="ru-RU"/>
        </w:rPr>
      </w:pPr>
      <w:r w:rsidRPr="00C46AE3">
        <w:rPr>
          <w:rFonts w:ascii="Verdana" w:eastAsia="Arial Unicode MS" w:hAnsi="Verdana"/>
          <w:sz w:val="20"/>
          <w:szCs w:val="20"/>
          <w:lang w:val="ru-RU"/>
        </w:rPr>
        <w:t>да спазва стриктно изискванията на действащото законодателство, уреждащо здравословните и безопасни условия на труд;</w:t>
      </w:r>
    </w:p>
    <w:p w14:paraId="2B432F2D" w14:textId="77777777" w:rsidR="00C46AE3" w:rsidRPr="00C46AE3" w:rsidRDefault="00C46AE3" w:rsidP="00CE53BD">
      <w:pPr>
        <w:widowControl w:val="0"/>
        <w:numPr>
          <w:ilvl w:val="0"/>
          <w:numId w:val="25"/>
        </w:numPr>
        <w:autoSpaceDE w:val="0"/>
        <w:autoSpaceDN w:val="0"/>
        <w:adjustRightInd w:val="0"/>
        <w:spacing w:after="0" w:line="240" w:lineRule="auto"/>
        <w:ind w:left="1418" w:hanging="425"/>
        <w:contextualSpacing/>
        <w:jc w:val="both"/>
        <w:outlineLvl w:val="0"/>
        <w:rPr>
          <w:rFonts w:ascii="Verdana" w:eastAsia="Arial Unicode MS" w:hAnsi="Verdana"/>
          <w:sz w:val="20"/>
          <w:szCs w:val="20"/>
          <w:lang w:val="ru-RU"/>
        </w:rPr>
      </w:pPr>
      <w:r w:rsidRPr="00C46AE3">
        <w:rPr>
          <w:rFonts w:ascii="Verdana" w:eastAsia="Arial Unicode MS" w:hAnsi="Verdana"/>
          <w:sz w:val="20"/>
          <w:szCs w:val="20"/>
          <w:lang w:val="ru-RU"/>
        </w:rPr>
        <w:t>да се грижи за безопасността на всички лица, които имат право да бъдат на обекта;</w:t>
      </w:r>
    </w:p>
    <w:p w14:paraId="4B758F2A" w14:textId="77777777" w:rsidR="00C46AE3" w:rsidRPr="00C46AE3" w:rsidRDefault="00C46AE3" w:rsidP="00CE53BD">
      <w:pPr>
        <w:widowControl w:val="0"/>
        <w:numPr>
          <w:ilvl w:val="0"/>
          <w:numId w:val="25"/>
        </w:numPr>
        <w:autoSpaceDE w:val="0"/>
        <w:autoSpaceDN w:val="0"/>
        <w:adjustRightInd w:val="0"/>
        <w:spacing w:after="0" w:line="240" w:lineRule="auto"/>
        <w:ind w:left="1418" w:hanging="425"/>
        <w:contextualSpacing/>
        <w:jc w:val="both"/>
        <w:outlineLvl w:val="0"/>
        <w:rPr>
          <w:rFonts w:ascii="Verdana" w:eastAsia="Arial Unicode MS" w:hAnsi="Verdana"/>
          <w:sz w:val="20"/>
          <w:szCs w:val="20"/>
          <w:lang w:val="ru-RU"/>
        </w:rPr>
      </w:pPr>
      <w:r w:rsidRPr="00C46AE3">
        <w:rPr>
          <w:rFonts w:ascii="Verdana" w:eastAsia="Arial Unicode MS" w:hAnsi="Verdana"/>
          <w:sz w:val="20"/>
          <w:szCs w:val="20"/>
          <w:lang w:val="ru-RU"/>
        </w:rPr>
        <w:t>да полага разумни усилия за поддържане на обекта и околността му свободни от ненужни препятствия за да избегне опасност за тези лица;</w:t>
      </w:r>
    </w:p>
    <w:p w14:paraId="78021279" w14:textId="77777777" w:rsidR="00C46AE3" w:rsidRPr="00C46AE3" w:rsidRDefault="00C46AE3" w:rsidP="00CE53BD">
      <w:pPr>
        <w:widowControl w:val="0"/>
        <w:numPr>
          <w:ilvl w:val="0"/>
          <w:numId w:val="25"/>
        </w:numPr>
        <w:autoSpaceDE w:val="0"/>
        <w:autoSpaceDN w:val="0"/>
        <w:adjustRightInd w:val="0"/>
        <w:spacing w:after="0" w:line="240" w:lineRule="auto"/>
        <w:ind w:left="1418" w:hanging="425"/>
        <w:contextualSpacing/>
        <w:jc w:val="both"/>
        <w:outlineLvl w:val="0"/>
        <w:rPr>
          <w:rFonts w:ascii="Verdana" w:eastAsia="Arial Unicode MS" w:hAnsi="Verdana"/>
          <w:sz w:val="20"/>
          <w:szCs w:val="20"/>
          <w:lang w:val="ru-RU"/>
        </w:rPr>
      </w:pPr>
      <w:r w:rsidRPr="00C46AE3">
        <w:rPr>
          <w:rFonts w:ascii="Verdana" w:eastAsia="Arial Unicode MS" w:hAnsi="Verdana"/>
          <w:sz w:val="20"/>
          <w:szCs w:val="20"/>
          <w:lang w:val="ru-RU"/>
        </w:rPr>
        <w:lastRenderedPageBreak/>
        <w:t>да осигури и поддържа в изправност всички необходими лични предпазни средства на своите служители, ангажирани с изпълнение на договора.</w:t>
      </w:r>
    </w:p>
    <w:p w14:paraId="028BB275"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Изпълнителят предвижда всички мерки за гарантиране безопасността на движение на пешеходците и МПС по време на строителството, както и всички мероприятия, съгласно изискванията на наредбите по БЗР.</w:t>
      </w:r>
    </w:p>
    <w:p w14:paraId="4449E7C7" w14:textId="77777777" w:rsidR="00C46AE3" w:rsidRPr="00C46AE3" w:rsidRDefault="00C46AE3" w:rsidP="00C46AE3">
      <w:pPr>
        <w:keepNext/>
        <w:keepLines/>
        <w:spacing w:before="200" w:after="0" w:line="240" w:lineRule="auto"/>
        <w:jc w:val="both"/>
        <w:outlineLvl w:val="3"/>
        <w:rPr>
          <w:rFonts w:ascii="Verdana" w:eastAsia="Arial Unicode MS" w:hAnsi="Verdana"/>
          <w:b/>
          <w:bCs/>
          <w:i/>
          <w:iCs/>
          <w:sz w:val="20"/>
          <w:szCs w:val="20"/>
          <w:lang w:val="en-GB"/>
        </w:rPr>
      </w:pPr>
      <w:r w:rsidRPr="00C46AE3">
        <w:rPr>
          <w:rFonts w:ascii="Verdana" w:eastAsia="Arial Unicode MS" w:hAnsi="Verdana"/>
          <w:b/>
          <w:bCs/>
          <w:i/>
          <w:iCs/>
          <w:sz w:val="20"/>
          <w:szCs w:val="20"/>
          <w:lang w:val="en-GB"/>
        </w:rPr>
        <w:t>Опазване на Околната Среда</w:t>
      </w:r>
    </w:p>
    <w:p w14:paraId="624D9CC1"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Arial Unicode MS" w:hAnsi="Verdana"/>
          <w:sz w:val="20"/>
          <w:szCs w:val="20"/>
          <w:lang w:val="ru-RU"/>
        </w:rPr>
      </w:pPr>
      <w:r w:rsidRPr="00C46AE3">
        <w:rPr>
          <w:rFonts w:ascii="Verdana" w:eastAsia="Times New Roman" w:hAnsi="Verdana" w:cs="Arial"/>
          <w:spacing w:val="-3"/>
          <w:sz w:val="20"/>
          <w:szCs w:val="20"/>
          <w:lang w:val="ru-RU"/>
        </w:rPr>
        <w:t>Изпълнителят</w:t>
      </w:r>
      <w:r w:rsidRPr="00C46AE3">
        <w:rPr>
          <w:rFonts w:ascii="Verdana" w:eastAsia="Arial Unicode MS" w:hAnsi="Verdana"/>
          <w:sz w:val="20"/>
          <w:szCs w:val="20"/>
          <w:lang w:val="ru-RU"/>
        </w:rPr>
        <w:t xml:space="preserve"> трябва да предприеме всички подходящи мерки за да опази околната среда около обектите и да ограничи щетите и неудобствата за хора и имущество вследствие на замърсяване, шум и други последици от неговите действия. </w:t>
      </w:r>
    </w:p>
    <w:p w14:paraId="56837253" w14:textId="77777777" w:rsidR="00C46AE3" w:rsidRPr="00C46AE3" w:rsidRDefault="00C46AE3" w:rsidP="00C46AE3">
      <w:pPr>
        <w:autoSpaceDE w:val="0"/>
        <w:autoSpaceDN w:val="0"/>
        <w:adjustRightInd w:val="0"/>
        <w:spacing w:before="120" w:after="0" w:line="240" w:lineRule="auto"/>
        <w:outlineLvl w:val="0"/>
        <w:rPr>
          <w:rFonts w:ascii="Verdana" w:eastAsia="Times New Roman" w:hAnsi="Verdana" w:cs="MS Reference Sans Serif"/>
          <w:b/>
          <w:bCs/>
          <w:sz w:val="20"/>
          <w:szCs w:val="20"/>
          <w:lang w:val="en-GB" w:eastAsia="bg-BG"/>
        </w:rPr>
      </w:pPr>
      <w:r w:rsidRPr="00C46AE3">
        <w:rPr>
          <w:rFonts w:ascii="Verdana" w:eastAsia="Times New Roman" w:hAnsi="Verdana" w:cs="MS Reference Sans Serif"/>
          <w:b/>
          <w:bCs/>
          <w:sz w:val="20"/>
          <w:szCs w:val="20"/>
          <w:lang w:val="en-GB" w:eastAsia="bg-BG"/>
        </w:rPr>
        <w:t>Раздел Б: ЦЕНИ И ДАННИ</w:t>
      </w:r>
    </w:p>
    <w:p w14:paraId="0BC5CEAB"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Единичните цени на отделните видове дейности са посочени в Ценови таблици №1, №2, №3 и №4, които са неразделна част от договора.</w:t>
      </w:r>
    </w:p>
    <w:p w14:paraId="3E963AE8"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rPr>
      </w:pPr>
      <w:r w:rsidRPr="00C46AE3">
        <w:rPr>
          <w:rFonts w:ascii="Verdana" w:eastAsia="Times New Roman" w:hAnsi="Verdana" w:cs="Arial"/>
          <w:spacing w:val="-3"/>
          <w:sz w:val="20"/>
          <w:szCs w:val="20"/>
          <w:lang w:val="ru-RU"/>
        </w:rPr>
        <w:t>Всички цени са в български лева, до втория знак след десетичната запетая, и са постоянни за срока на Договора.</w:t>
      </w:r>
    </w:p>
    <w:p w14:paraId="245EA662"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Цените за изпълнение, оферирани от Изпълнителя и приети от Възложителя с подписването на договора, включват всички договорни задължения на Изпълнителя по договора, включително и транспортните разходи до обекта. Цените трябва да включват всички разходи и такси, платими от Възложителя при изпълнението на Договора, като количествата и видовете работи не са гарантирани от Възложителя.</w:t>
      </w:r>
    </w:p>
    <w:p w14:paraId="5E21B7BF"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При извозване на строителни отпадъци Изпълнителят сам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4E92F26D"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Приключената работа за всяка конкретно възлагане/поле ще се удостоверява с подписан без възражения от страна на Възложителя приемо – предавателен протокол.</w:t>
      </w:r>
    </w:p>
    <w:p w14:paraId="766B29D8"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Възложителят превежда на Изпълнителя дължимата сума до 45 дни от датата на представяне на коректно съставената фактура от Изпълнителя, на Контролиращия служител на Възложителя.</w:t>
      </w:r>
    </w:p>
    <w:p w14:paraId="0831330A"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Възложителят превежда на Изпълнителя по банков път по сметка на Изпълнителя в банка: …………………………………….</w:t>
      </w:r>
    </w:p>
    <w:p w14:paraId="627FCBF1"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Arial"/>
          <w:spacing w:val="-3"/>
          <w:sz w:val="20"/>
          <w:szCs w:val="20"/>
          <w:lang w:val="ru-RU"/>
        </w:rPr>
      </w:pPr>
      <w:r w:rsidRPr="00C46AE3">
        <w:rPr>
          <w:rFonts w:ascii="Verdana" w:eastAsia="Times New Roman" w:hAnsi="Verdana" w:cs="Arial"/>
          <w:spacing w:val="-3"/>
          <w:sz w:val="20"/>
          <w:szCs w:val="20"/>
          <w:lang w:val="ru-RU"/>
        </w:rPr>
        <w:t>ЦЕНОВИ ТАБЛИЦИ</w:t>
      </w:r>
    </w:p>
    <w:p w14:paraId="5BBFB710" w14:textId="77777777" w:rsidR="00C46AE3" w:rsidRPr="00C46AE3" w:rsidRDefault="00C46AE3" w:rsidP="00C46AE3">
      <w:pPr>
        <w:tabs>
          <w:tab w:val="left" w:pos="567"/>
        </w:tabs>
        <w:suppressAutoHyphens/>
        <w:spacing w:before="120" w:after="120" w:line="240" w:lineRule="auto"/>
        <w:ind w:left="360"/>
        <w:jc w:val="center"/>
        <w:rPr>
          <w:rFonts w:ascii="Verdana" w:eastAsia="Times New Roman" w:hAnsi="Verdana"/>
          <w:b/>
          <w:sz w:val="20"/>
          <w:szCs w:val="20"/>
          <w:lang w:val="en-GB"/>
        </w:rPr>
      </w:pPr>
      <w:r w:rsidRPr="00C46AE3">
        <w:rPr>
          <w:rFonts w:ascii="Verdana" w:eastAsia="Times New Roman" w:hAnsi="Verdana"/>
          <w:b/>
          <w:sz w:val="20"/>
          <w:szCs w:val="20"/>
          <w:lang w:val="en-GB"/>
        </w:rPr>
        <w:t>Ценова таблица №1</w:t>
      </w:r>
    </w:p>
    <w:tbl>
      <w:tblPr>
        <w:tblW w:w="9229" w:type="dxa"/>
        <w:tblInd w:w="55" w:type="dxa"/>
        <w:tblCellMar>
          <w:left w:w="70" w:type="dxa"/>
          <w:right w:w="70" w:type="dxa"/>
        </w:tblCellMar>
        <w:tblLook w:val="04A0" w:firstRow="1" w:lastRow="0" w:firstColumn="1" w:lastColumn="0" w:noHBand="0" w:noVBand="1"/>
      </w:tblPr>
      <w:tblGrid>
        <w:gridCol w:w="441"/>
        <w:gridCol w:w="5811"/>
        <w:gridCol w:w="1134"/>
        <w:gridCol w:w="1843"/>
      </w:tblGrid>
      <w:tr w:rsidR="00C46AE3" w:rsidRPr="00C46AE3" w14:paraId="7F5999BD" w14:textId="77777777" w:rsidTr="002A6FA3">
        <w:trPr>
          <w:trHeight w:val="30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4DECAD6"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w:t>
            </w:r>
          </w:p>
        </w:tc>
        <w:tc>
          <w:tcPr>
            <w:tcW w:w="5811" w:type="dxa"/>
            <w:tcBorders>
              <w:top w:val="single" w:sz="4" w:space="0" w:color="auto"/>
              <w:left w:val="nil"/>
              <w:bottom w:val="single" w:sz="4" w:space="0" w:color="auto"/>
              <w:right w:val="single" w:sz="4" w:space="0" w:color="auto"/>
            </w:tcBorders>
            <w:noWrap/>
            <w:vAlign w:val="center"/>
            <w:hideMark/>
          </w:tcPr>
          <w:p w14:paraId="52184E68"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Описание</w:t>
            </w:r>
          </w:p>
        </w:tc>
        <w:tc>
          <w:tcPr>
            <w:tcW w:w="1134" w:type="dxa"/>
            <w:tcBorders>
              <w:top w:val="single" w:sz="4" w:space="0" w:color="auto"/>
              <w:left w:val="nil"/>
              <w:bottom w:val="single" w:sz="4" w:space="0" w:color="auto"/>
              <w:right w:val="single" w:sz="4" w:space="0" w:color="auto"/>
            </w:tcBorders>
            <w:noWrap/>
            <w:vAlign w:val="center"/>
            <w:hideMark/>
          </w:tcPr>
          <w:p w14:paraId="0984BD62"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Мярка</w:t>
            </w:r>
          </w:p>
        </w:tc>
        <w:tc>
          <w:tcPr>
            <w:tcW w:w="1843" w:type="dxa"/>
            <w:tcBorders>
              <w:top w:val="single" w:sz="4" w:space="0" w:color="auto"/>
              <w:left w:val="nil"/>
              <w:bottom w:val="single" w:sz="4" w:space="0" w:color="auto"/>
              <w:right w:val="single" w:sz="4" w:space="0" w:color="auto"/>
            </w:tcBorders>
            <w:hideMark/>
          </w:tcPr>
          <w:p w14:paraId="446204A9" w14:textId="77777777" w:rsidR="00C46AE3" w:rsidRPr="00C46AE3" w:rsidRDefault="00C46AE3" w:rsidP="00C46AE3">
            <w:pPr>
              <w:spacing w:after="0" w:line="240" w:lineRule="auto"/>
              <w:jc w:val="center"/>
              <w:rPr>
                <w:rFonts w:ascii="Verdana" w:eastAsia="Times New Roman" w:hAnsi="Verdana"/>
                <w:bCs/>
                <w:color w:val="000000"/>
                <w:sz w:val="20"/>
                <w:szCs w:val="20"/>
                <w:lang w:val="ru-RU" w:eastAsia="bg-BG"/>
              </w:rPr>
            </w:pPr>
            <w:r w:rsidRPr="00C46AE3">
              <w:rPr>
                <w:rFonts w:ascii="Verdana" w:eastAsia="Times New Roman" w:hAnsi="Verdana"/>
                <w:bCs/>
                <w:color w:val="000000"/>
                <w:sz w:val="20"/>
                <w:szCs w:val="20"/>
                <w:lang w:val="ru-RU" w:eastAsia="bg-BG"/>
              </w:rPr>
              <w:t>Единична цена в лева без ДДС</w:t>
            </w:r>
          </w:p>
        </w:tc>
      </w:tr>
      <w:tr w:rsidR="00C46AE3" w:rsidRPr="00C46AE3" w14:paraId="272CC751" w14:textId="77777777" w:rsidTr="002A6FA3">
        <w:trPr>
          <w:trHeight w:val="3240"/>
        </w:trPr>
        <w:tc>
          <w:tcPr>
            <w:tcW w:w="441" w:type="dxa"/>
            <w:tcBorders>
              <w:top w:val="nil"/>
              <w:left w:val="single" w:sz="4" w:space="0" w:color="auto"/>
              <w:bottom w:val="single" w:sz="4" w:space="0" w:color="auto"/>
              <w:right w:val="single" w:sz="4" w:space="0" w:color="auto"/>
            </w:tcBorders>
            <w:noWrap/>
            <w:vAlign w:val="center"/>
            <w:hideMark/>
          </w:tcPr>
          <w:p w14:paraId="2B6BD967" w14:textId="77777777" w:rsidR="00C46AE3" w:rsidRPr="00C46AE3" w:rsidRDefault="00C46AE3" w:rsidP="00C46AE3">
            <w:pPr>
              <w:spacing w:after="0" w:line="240" w:lineRule="auto"/>
              <w:jc w:val="center"/>
              <w:rPr>
                <w:rFonts w:ascii="Verdana" w:eastAsia="Times New Roman" w:hAnsi="Verdana"/>
                <w:color w:val="000000"/>
                <w:sz w:val="20"/>
                <w:szCs w:val="20"/>
                <w:lang w:val="en-US" w:eastAsia="bg-BG"/>
              </w:rPr>
            </w:pPr>
            <w:r w:rsidRPr="00C46AE3">
              <w:rPr>
                <w:rFonts w:ascii="Verdana" w:eastAsia="Times New Roman" w:hAnsi="Verdana"/>
                <w:color w:val="000000"/>
                <w:sz w:val="20"/>
                <w:szCs w:val="20"/>
                <w:lang w:val="en-US" w:eastAsia="bg-BG"/>
              </w:rPr>
              <w:lastRenderedPageBreak/>
              <w:t>1</w:t>
            </w:r>
          </w:p>
        </w:tc>
        <w:tc>
          <w:tcPr>
            <w:tcW w:w="5811" w:type="dxa"/>
            <w:tcBorders>
              <w:top w:val="nil"/>
              <w:left w:val="nil"/>
              <w:bottom w:val="single" w:sz="4" w:space="0" w:color="auto"/>
              <w:right w:val="single" w:sz="4" w:space="0" w:color="auto"/>
            </w:tcBorders>
            <w:vAlign w:val="bottom"/>
            <w:hideMark/>
          </w:tcPr>
          <w:p w14:paraId="63801411" w14:textId="77777777" w:rsidR="00C46AE3" w:rsidRPr="00C46AE3" w:rsidRDefault="00C46AE3" w:rsidP="00C46AE3">
            <w:pPr>
              <w:spacing w:after="0" w:line="240" w:lineRule="auto"/>
              <w:rPr>
                <w:rFonts w:ascii="Verdana" w:eastAsia="Times New Roman" w:hAnsi="Verdana"/>
                <w:color w:val="000000"/>
                <w:sz w:val="20"/>
                <w:szCs w:val="20"/>
                <w:lang w:val="ru-RU" w:eastAsia="bg-BG"/>
              </w:rPr>
            </w:pPr>
            <w:r w:rsidRPr="00C46AE3">
              <w:rPr>
                <w:rFonts w:ascii="Verdana" w:eastAsia="Times New Roman" w:hAnsi="Verdana"/>
                <w:color w:val="000000"/>
                <w:sz w:val="20"/>
                <w:szCs w:val="20"/>
                <w:lang w:val="ru-RU" w:eastAsia="bg-BG"/>
              </w:rPr>
              <w:t>Подмяна на дренажни слоеве на канали на  изсушитилни полета (ИП) с размери-шир. 0,70 до 0,80 см, дълбочина до 1 м и дължина 66 м за брой ИП:</w:t>
            </w:r>
            <w:r w:rsidRPr="00C46AE3">
              <w:rPr>
                <w:rFonts w:ascii="Verdana" w:eastAsia="Times New Roman" w:hAnsi="Verdana"/>
                <w:color w:val="000000"/>
                <w:sz w:val="20"/>
                <w:szCs w:val="20"/>
                <w:lang w:val="ru-RU" w:eastAsia="bg-BG"/>
              </w:rPr>
              <w:br/>
              <w:t xml:space="preserve">- изваждане на материала от дренажните канали,товарене и извозване </w:t>
            </w:r>
            <w:r w:rsidRPr="00C46AE3">
              <w:rPr>
                <w:rFonts w:ascii="Verdana" w:eastAsia="Times New Roman" w:hAnsi="Verdana"/>
                <w:color w:val="000000"/>
                <w:sz w:val="20"/>
                <w:szCs w:val="20"/>
                <w:lang w:val="ru-RU" w:eastAsia="bg-BG"/>
              </w:rPr>
              <w:br/>
              <w:t xml:space="preserve">- изваждане на дренажните елементи, почистване на отворите, подмяна на счупените такива </w:t>
            </w:r>
            <w:r w:rsidRPr="00C46AE3">
              <w:rPr>
                <w:rFonts w:ascii="Verdana" w:eastAsia="Times New Roman" w:hAnsi="Verdana"/>
                <w:color w:val="FF0000"/>
                <w:sz w:val="20"/>
                <w:szCs w:val="20"/>
                <w:lang w:val="ru-RU" w:eastAsia="bg-BG"/>
              </w:rPr>
              <w:t xml:space="preserve"> </w:t>
            </w:r>
            <w:r w:rsidRPr="00C46AE3">
              <w:rPr>
                <w:rFonts w:ascii="Verdana" w:eastAsia="Times New Roman" w:hAnsi="Verdana"/>
                <w:sz w:val="20"/>
                <w:szCs w:val="20"/>
                <w:lang w:val="ru-RU" w:eastAsia="bg-BG"/>
              </w:rPr>
              <w:t>товарене и извозване на стоманобетоновите отпадъци</w:t>
            </w:r>
            <w:r w:rsidRPr="00C46AE3">
              <w:rPr>
                <w:rFonts w:ascii="Verdana" w:eastAsia="Times New Roman" w:hAnsi="Verdana"/>
                <w:color w:val="FF0000"/>
                <w:sz w:val="20"/>
                <w:szCs w:val="20"/>
                <w:lang w:val="ru-RU" w:eastAsia="bg-BG"/>
              </w:rPr>
              <w:t xml:space="preserve">  </w:t>
            </w:r>
            <w:r w:rsidRPr="00C46AE3">
              <w:rPr>
                <w:rFonts w:ascii="Verdana" w:eastAsia="Times New Roman" w:hAnsi="Verdana"/>
                <w:color w:val="000000"/>
                <w:sz w:val="20"/>
                <w:szCs w:val="20"/>
                <w:lang w:val="ru-RU" w:eastAsia="bg-BG"/>
              </w:rPr>
              <w:br/>
              <w:t>- изгребване на утайките от канала под дренажните елементи и измиване</w:t>
            </w:r>
            <w:r w:rsidRPr="00C46AE3">
              <w:rPr>
                <w:rFonts w:ascii="Verdana" w:eastAsia="Times New Roman" w:hAnsi="Verdana"/>
                <w:color w:val="000000"/>
                <w:sz w:val="20"/>
                <w:szCs w:val="20"/>
                <w:lang w:val="ru-RU" w:eastAsia="bg-BG"/>
              </w:rPr>
              <w:br/>
              <w:t>- полагане на дренажните елементи по местата им</w:t>
            </w:r>
            <w:r w:rsidRPr="00C46AE3">
              <w:rPr>
                <w:rFonts w:ascii="Verdana" w:eastAsia="Times New Roman" w:hAnsi="Verdana"/>
                <w:color w:val="000000"/>
                <w:sz w:val="20"/>
                <w:szCs w:val="20"/>
                <w:lang w:val="ru-RU" w:eastAsia="bg-BG"/>
              </w:rPr>
              <w:br/>
              <w:t>- доставка и полагане на речен чакъл фракция - 20 -80мм</w:t>
            </w:r>
            <w:r w:rsidRPr="00C46AE3">
              <w:rPr>
                <w:rFonts w:ascii="Verdana" w:eastAsia="Times New Roman" w:hAnsi="Verdana"/>
                <w:color w:val="000000"/>
                <w:sz w:val="20"/>
                <w:szCs w:val="20"/>
                <w:lang w:val="ru-RU" w:eastAsia="bg-BG"/>
              </w:rPr>
              <w:br/>
              <w:t>- доставка и полагане речен чакъл фракция - 5-20мм</w:t>
            </w:r>
            <w:r w:rsidRPr="00C46AE3">
              <w:rPr>
                <w:rFonts w:ascii="Verdana" w:eastAsia="Times New Roman" w:hAnsi="Verdana"/>
                <w:color w:val="000000"/>
                <w:sz w:val="20"/>
                <w:szCs w:val="20"/>
                <w:lang w:val="ru-RU" w:eastAsia="bg-BG"/>
              </w:rPr>
              <w:br/>
              <w:t>- доставка и полагане речен чакъл фракция - 2-5мм</w:t>
            </w:r>
          </w:p>
        </w:tc>
        <w:tc>
          <w:tcPr>
            <w:tcW w:w="1134" w:type="dxa"/>
            <w:tcBorders>
              <w:top w:val="nil"/>
              <w:left w:val="nil"/>
              <w:bottom w:val="single" w:sz="4" w:space="0" w:color="auto"/>
              <w:right w:val="single" w:sz="4" w:space="0" w:color="auto"/>
            </w:tcBorders>
            <w:noWrap/>
            <w:vAlign w:val="center"/>
            <w:hideMark/>
          </w:tcPr>
          <w:p w14:paraId="438EAD3D"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r w:rsidRPr="00C46AE3">
              <w:rPr>
                <w:rFonts w:ascii="Verdana" w:eastAsia="Times New Roman" w:hAnsi="Verdana"/>
                <w:color w:val="000000"/>
                <w:sz w:val="20"/>
                <w:szCs w:val="20"/>
                <w:lang w:val="en-GB" w:eastAsia="bg-BG"/>
              </w:rPr>
              <w:t>За 1 брой ИП</w:t>
            </w:r>
          </w:p>
        </w:tc>
        <w:tc>
          <w:tcPr>
            <w:tcW w:w="1843" w:type="dxa"/>
            <w:tcBorders>
              <w:top w:val="nil"/>
              <w:left w:val="nil"/>
              <w:bottom w:val="single" w:sz="4" w:space="0" w:color="auto"/>
              <w:right w:val="single" w:sz="4" w:space="0" w:color="auto"/>
            </w:tcBorders>
          </w:tcPr>
          <w:p w14:paraId="5398C790"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p>
        </w:tc>
      </w:tr>
    </w:tbl>
    <w:p w14:paraId="7BE72665" w14:textId="77777777" w:rsidR="00C46AE3" w:rsidRPr="00C46AE3" w:rsidRDefault="00C46AE3" w:rsidP="00C46AE3">
      <w:pPr>
        <w:tabs>
          <w:tab w:val="left" w:pos="567"/>
        </w:tabs>
        <w:suppressAutoHyphens/>
        <w:spacing w:before="120" w:after="120" w:line="240" w:lineRule="auto"/>
        <w:ind w:left="360"/>
        <w:jc w:val="center"/>
        <w:rPr>
          <w:rFonts w:ascii="Verdana" w:eastAsia="Times New Roman" w:hAnsi="Verdana"/>
          <w:b/>
          <w:sz w:val="20"/>
          <w:szCs w:val="20"/>
        </w:rPr>
      </w:pPr>
    </w:p>
    <w:p w14:paraId="6DB8E4D4" w14:textId="77777777" w:rsidR="00C46AE3" w:rsidRPr="00C46AE3" w:rsidRDefault="00C46AE3" w:rsidP="00C46AE3">
      <w:pPr>
        <w:tabs>
          <w:tab w:val="left" w:pos="567"/>
        </w:tabs>
        <w:suppressAutoHyphens/>
        <w:spacing w:before="120" w:after="120" w:line="240" w:lineRule="auto"/>
        <w:ind w:left="360"/>
        <w:jc w:val="center"/>
        <w:rPr>
          <w:rFonts w:ascii="Verdana" w:eastAsia="Times New Roman" w:hAnsi="Verdana"/>
          <w:b/>
          <w:sz w:val="20"/>
          <w:szCs w:val="20"/>
          <w:lang w:val="en-GB"/>
        </w:rPr>
      </w:pPr>
      <w:r w:rsidRPr="00C46AE3">
        <w:rPr>
          <w:rFonts w:ascii="Verdana" w:eastAsia="Times New Roman" w:hAnsi="Verdana"/>
          <w:b/>
          <w:sz w:val="20"/>
          <w:szCs w:val="20"/>
          <w:lang w:val="en-GB"/>
        </w:rPr>
        <w:t>Ценова таблица №2</w:t>
      </w:r>
    </w:p>
    <w:tbl>
      <w:tblPr>
        <w:tblW w:w="9229" w:type="dxa"/>
        <w:tblInd w:w="55" w:type="dxa"/>
        <w:tblCellMar>
          <w:left w:w="70" w:type="dxa"/>
          <w:right w:w="70" w:type="dxa"/>
        </w:tblCellMar>
        <w:tblLook w:val="04A0" w:firstRow="1" w:lastRow="0" w:firstColumn="1" w:lastColumn="0" w:noHBand="0" w:noVBand="1"/>
      </w:tblPr>
      <w:tblGrid>
        <w:gridCol w:w="441"/>
        <w:gridCol w:w="5811"/>
        <w:gridCol w:w="1134"/>
        <w:gridCol w:w="1843"/>
      </w:tblGrid>
      <w:tr w:rsidR="00C46AE3" w:rsidRPr="00C46AE3" w14:paraId="2B5F1004" w14:textId="77777777" w:rsidTr="002A6FA3">
        <w:trPr>
          <w:trHeight w:val="30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92F87D5"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w:t>
            </w:r>
          </w:p>
        </w:tc>
        <w:tc>
          <w:tcPr>
            <w:tcW w:w="5811" w:type="dxa"/>
            <w:tcBorders>
              <w:top w:val="single" w:sz="4" w:space="0" w:color="auto"/>
              <w:left w:val="nil"/>
              <w:bottom w:val="single" w:sz="4" w:space="0" w:color="auto"/>
              <w:right w:val="single" w:sz="4" w:space="0" w:color="auto"/>
            </w:tcBorders>
            <w:noWrap/>
            <w:vAlign w:val="center"/>
            <w:hideMark/>
          </w:tcPr>
          <w:p w14:paraId="5F7AE918"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Описание</w:t>
            </w:r>
          </w:p>
        </w:tc>
        <w:tc>
          <w:tcPr>
            <w:tcW w:w="1134" w:type="dxa"/>
            <w:tcBorders>
              <w:top w:val="single" w:sz="4" w:space="0" w:color="auto"/>
              <w:left w:val="nil"/>
              <w:bottom w:val="single" w:sz="4" w:space="0" w:color="auto"/>
              <w:right w:val="single" w:sz="4" w:space="0" w:color="auto"/>
            </w:tcBorders>
            <w:noWrap/>
            <w:vAlign w:val="center"/>
            <w:hideMark/>
          </w:tcPr>
          <w:p w14:paraId="094D1B15"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Мярка</w:t>
            </w:r>
          </w:p>
        </w:tc>
        <w:tc>
          <w:tcPr>
            <w:tcW w:w="1843" w:type="dxa"/>
            <w:tcBorders>
              <w:top w:val="single" w:sz="4" w:space="0" w:color="auto"/>
              <w:left w:val="nil"/>
              <w:bottom w:val="single" w:sz="4" w:space="0" w:color="auto"/>
              <w:right w:val="single" w:sz="4" w:space="0" w:color="auto"/>
            </w:tcBorders>
            <w:hideMark/>
          </w:tcPr>
          <w:p w14:paraId="6E14B48A" w14:textId="77777777" w:rsidR="00C46AE3" w:rsidRPr="00C46AE3" w:rsidRDefault="00C46AE3" w:rsidP="00C46AE3">
            <w:pPr>
              <w:spacing w:after="0" w:line="240" w:lineRule="auto"/>
              <w:jc w:val="center"/>
              <w:rPr>
                <w:rFonts w:ascii="Verdana" w:eastAsia="Times New Roman" w:hAnsi="Verdana"/>
                <w:bCs/>
                <w:color w:val="000000"/>
                <w:sz w:val="20"/>
                <w:szCs w:val="20"/>
                <w:lang w:val="ru-RU" w:eastAsia="bg-BG"/>
              </w:rPr>
            </w:pPr>
            <w:r w:rsidRPr="00C46AE3">
              <w:rPr>
                <w:rFonts w:ascii="Verdana" w:eastAsia="Times New Roman" w:hAnsi="Verdana"/>
                <w:bCs/>
                <w:color w:val="000000"/>
                <w:sz w:val="20"/>
                <w:szCs w:val="20"/>
                <w:lang w:val="ru-RU" w:eastAsia="bg-BG"/>
              </w:rPr>
              <w:t>Единична цена в лева без ДДС</w:t>
            </w:r>
          </w:p>
        </w:tc>
      </w:tr>
      <w:tr w:rsidR="00C46AE3" w:rsidRPr="00C46AE3" w14:paraId="55785ACD" w14:textId="77777777" w:rsidTr="002A6FA3">
        <w:trPr>
          <w:trHeight w:val="1393"/>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78F622EC"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r w:rsidRPr="00C46AE3">
              <w:rPr>
                <w:rFonts w:ascii="Verdana" w:eastAsia="Times New Roman" w:hAnsi="Verdana"/>
                <w:color w:val="000000"/>
                <w:sz w:val="20"/>
                <w:szCs w:val="20"/>
                <w:lang w:val="en-GB" w:eastAsia="bg-BG"/>
              </w:rPr>
              <w:t>1</w:t>
            </w:r>
          </w:p>
        </w:tc>
        <w:tc>
          <w:tcPr>
            <w:tcW w:w="5811" w:type="dxa"/>
            <w:tcBorders>
              <w:top w:val="single" w:sz="4" w:space="0" w:color="auto"/>
              <w:left w:val="nil"/>
              <w:bottom w:val="single" w:sz="4" w:space="0" w:color="auto"/>
              <w:right w:val="nil"/>
            </w:tcBorders>
            <w:vAlign w:val="center"/>
            <w:hideMark/>
          </w:tcPr>
          <w:p w14:paraId="15A69DCA" w14:textId="77777777" w:rsidR="00C46AE3" w:rsidRPr="00C46AE3" w:rsidRDefault="00C46AE3" w:rsidP="00C46AE3">
            <w:pPr>
              <w:spacing w:after="0" w:line="240" w:lineRule="auto"/>
              <w:jc w:val="both"/>
              <w:rPr>
                <w:rFonts w:ascii="Verdana" w:eastAsia="Times New Roman" w:hAnsi="Verdana"/>
                <w:sz w:val="20"/>
                <w:szCs w:val="20"/>
                <w:lang w:val="ru-RU" w:eastAsia="bg-BG"/>
              </w:rPr>
            </w:pPr>
            <w:r w:rsidRPr="00C46AE3">
              <w:rPr>
                <w:rFonts w:ascii="Verdana" w:eastAsia="Times New Roman" w:hAnsi="Verdana"/>
                <w:sz w:val="20"/>
                <w:szCs w:val="20"/>
                <w:lang w:val="ru-RU" w:eastAsia="bg-BG"/>
              </w:rPr>
              <w:t>Възстановяване на преградните стени /обваловки/ на изсушителни полета:</w:t>
            </w:r>
          </w:p>
          <w:p w14:paraId="34001125" w14:textId="77777777" w:rsidR="00C46AE3" w:rsidRPr="00C46AE3" w:rsidRDefault="00C46AE3" w:rsidP="00C46AE3">
            <w:pPr>
              <w:spacing w:after="0" w:line="240" w:lineRule="auto"/>
              <w:rPr>
                <w:rFonts w:ascii="Verdana" w:eastAsia="Times New Roman" w:hAnsi="Verdana"/>
                <w:sz w:val="20"/>
                <w:szCs w:val="20"/>
                <w:lang w:val="ru-RU" w:eastAsia="bg-BG"/>
              </w:rPr>
            </w:pPr>
            <w:r w:rsidRPr="00C46AE3">
              <w:rPr>
                <w:rFonts w:ascii="Verdana" w:eastAsia="Times New Roman" w:hAnsi="Verdana"/>
                <w:sz w:val="20"/>
                <w:szCs w:val="20"/>
                <w:lang w:val="ru-RU" w:eastAsia="bg-BG"/>
              </w:rPr>
              <w:t>- почистване на обрушените участъци, товарене и извозване на стоманобетоновите отпадъци</w:t>
            </w:r>
          </w:p>
          <w:p w14:paraId="019E8C37" w14:textId="77777777" w:rsidR="00C46AE3" w:rsidRPr="00C46AE3" w:rsidRDefault="00C46AE3" w:rsidP="00C46AE3">
            <w:pPr>
              <w:spacing w:after="0" w:line="240" w:lineRule="auto"/>
              <w:rPr>
                <w:rFonts w:ascii="Verdana" w:eastAsia="Times New Roman" w:hAnsi="Verdana"/>
                <w:sz w:val="20"/>
                <w:szCs w:val="20"/>
                <w:lang w:val="ru-RU" w:eastAsia="bg-BG"/>
              </w:rPr>
            </w:pPr>
            <w:r w:rsidRPr="00C46AE3">
              <w:rPr>
                <w:rFonts w:ascii="Verdana" w:eastAsia="Times New Roman" w:hAnsi="Verdana"/>
                <w:sz w:val="20"/>
                <w:szCs w:val="20"/>
                <w:lang w:val="ru-RU" w:eastAsia="bg-BG"/>
              </w:rPr>
              <w:t>- кофриране</w:t>
            </w:r>
            <w:r w:rsidRPr="00C46AE3">
              <w:rPr>
                <w:rFonts w:ascii="Verdana" w:eastAsia="Times New Roman" w:hAnsi="Verdana"/>
                <w:sz w:val="20"/>
                <w:szCs w:val="20"/>
                <w:lang w:val="ru-RU" w:eastAsia="bg-BG"/>
              </w:rPr>
              <w:br/>
              <w:t xml:space="preserve">- армировка ф 8 </w:t>
            </w:r>
            <w:r w:rsidRPr="00C46AE3">
              <w:rPr>
                <w:rFonts w:ascii="Verdana" w:eastAsia="Times New Roman" w:hAnsi="Verdana"/>
                <w:sz w:val="20"/>
                <w:szCs w:val="20"/>
                <w:lang w:val="en-US" w:eastAsia="bg-BG"/>
              </w:rPr>
              <w:t>mm</w:t>
            </w:r>
            <w:r w:rsidRPr="00C46AE3">
              <w:rPr>
                <w:rFonts w:ascii="Verdana" w:eastAsia="Times New Roman" w:hAnsi="Verdana"/>
                <w:sz w:val="20"/>
                <w:szCs w:val="20"/>
                <w:lang w:val="ru-RU" w:eastAsia="bg-BG"/>
              </w:rPr>
              <w:br/>
              <w:t>- полагане бетон С25/30</w:t>
            </w:r>
          </w:p>
          <w:p w14:paraId="3A75D04E" w14:textId="77777777" w:rsidR="00C46AE3" w:rsidRPr="00C46AE3" w:rsidRDefault="00C46AE3" w:rsidP="00C46AE3">
            <w:pPr>
              <w:spacing w:after="0" w:line="240" w:lineRule="auto"/>
              <w:jc w:val="both"/>
              <w:rPr>
                <w:rFonts w:ascii="Verdana" w:eastAsia="Times New Roman" w:hAnsi="Verdana"/>
                <w:color w:val="000000"/>
                <w:sz w:val="20"/>
                <w:szCs w:val="20"/>
                <w:lang w:val="en-GB" w:eastAsia="bg-BG"/>
              </w:rPr>
            </w:pPr>
            <w:r w:rsidRPr="00C46AE3">
              <w:rPr>
                <w:rFonts w:ascii="Verdana" w:eastAsia="Times New Roman" w:hAnsi="Verdana"/>
                <w:sz w:val="20"/>
                <w:szCs w:val="20"/>
                <w:lang w:val="en-GB" w:eastAsia="bg-BG"/>
              </w:rPr>
              <w:t>-</w:t>
            </w:r>
            <w:r w:rsidRPr="00C46AE3">
              <w:rPr>
                <w:rFonts w:ascii="Verdana" w:eastAsia="Times New Roman" w:hAnsi="Verdana"/>
                <w:sz w:val="20"/>
                <w:szCs w:val="20"/>
                <w:lang w:val="en-US" w:eastAsia="bg-BG"/>
              </w:rPr>
              <w:t xml:space="preserve"> </w:t>
            </w:r>
            <w:r w:rsidRPr="00C46AE3">
              <w:rPr>
                <w:rFonts w:ascii="Verdana" w:eastAsia="Times New Roman" w:hAnsi="Verdana"/>
                <w:sz w:val="20"/>
                <w:szCs w:val="20"/>
                <w:lang w:val="en-GB" w:eastAsia="bg-BG"/>
              </w:rPr>
              <w:t>декофриране</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C50E43"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r w:rsidRPr="00C46AE3">
              <w:rPr>
                <w:rFonts w:ascii="Verdana" w:eastAsia="Times New Roman" w:hAnsi="Verdana"/>
                <w:color w:val="000000"/>
                <w:sz w:val="20"/>
                <w:szCs w:val="20"/>
                <w:lang w:val="en-GB" w:eastAsia="bg-BG"/>
              </w:rPr>
              <w:t>м</w:t>
            </w:r>
            <w:r w:rsidRPr="00C46AE3">
              <w:rPr>
                <w:rFonts w:ascii="Verdana" w:eastAsia="Times New Roman" w:hAnsi="Verdana"/>
                <w:color w:val="000000"/>
                <w:sz w:val="20"/>
                <w:szCs w:val="20"/>
                <w:vertAlign w:val="superscript"/>
                <w:lang w:val="en-GB" w:eastAsia="bg-BG"/>
              </w:rPr>
              <w:t>2</w:t>
            </w:r>
          </w:p>
        </w:tc>
        <w:tc>
          <w:tcPr>
            <w:tcW w:w="1843" w:type="dxa"/>
            <w:tcBorders>
              <w:top w:val="nil"/>
              <w:left w:val="single" w:sz="4" w:space="0" w:color="auto"/>
              <w:bottom w:val="single" w:sz="4" w:space="0" w:color="auto"/>
              <w:right w:val="single" w:sz="4" w:space="0" w:color="auto"/>
            </w:tcBorders>
          </w:tcPr>
          <w:p w14:paraId="26C1020C"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p>
        </w:tc>
      </w:tr>
    </w:tbl>
    <w:p w14:paraId="05405F84" w14:textId="77777777" w:rsidR="00C46AE3" w:rsidRPr="00C46AE3" w:rsidRDefault="00C46AE3" w:rsidP="00C46AE3">
      <w:pPr>
        <w:tabs>
          <w:tab w:val="left" w:pos="567"/>
        </w:tabs>
        <w:suppressAutoHyphens/>
        <w:spacing w:before="120" w:after="120" w:line="240" w:lineRule="auto"/>
        <w:jc w:val="center"/>
        <w:rPr>
          <w:rFonts w:ascii="Verdana" w:eastAsia="Times New Roman" w:hAnsi="Verdana"/>
          <w:b/>
          <w:sz w:val="20"/>
          <w:szCs w:val="20"/>
          <w:lang w:val="en-GB"/>
        </w:rPr>
      </w:pPr>
      <w:r w:rsidRPr="00C46AE3">
        <w:rPr>
          <w:rFonts w:ascii="Verdana" w:eastAsia="Times New Roman" w:hAnsi="Verdana"/>
          <w:b/>
          <w:sz w:val="20"/>
          <w:szCs w:val="20"/>
          <w:lang w:val="en-GB"/>
        </w:rPr>
        <w:t>Ценова таблица №3</w:t>
      </w:r>
    </w:p>
    <w:tbl>
      <w:tblPr>
        <w:tblW w:w="9229" w:type="dxa"/>
        <w:tblInd w:w="55" w:type="dxa"/>
        <w:tblCellMar>
          <w:left w:w="70" w:type="dxa"/>
          <w:right w:w="70" w:type="dxa"/>
        </w:tblCellMar>
        <w:tblLook w:val="04A0" w:firstRow="1" w:lastRow="0" w:firstColumn="1" w:lastColumn="0" w:noHBand="0" w:noVBand="1"/>
      </w:tblPr>
      <w:tblGrid>
        <w:gridCol w:w="441"/>
        <w:gridCol w:w="5811"/>
        <w:gridCol w:w="1134"/>
        <w:gridCol w:w="1843"/>
      </w:tblGrid>
      <w:tr w:rsidR="00C46AE3" w:rsidRPr="00C46AE3" w14:paraId="5366D21B" w14:textId="77777777" w:rsidTr="002A6FA3">
        <w:trPr>
          <w:trHeight w:val="50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19CF3CB"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w:t>
            </w:r>
          </w:p>
        </w:tc>
        <w:tc>
          <w:tcPr>
            <w:tcW w:w="5811" w:type="dxa"/>
            <w:tcBorders>
              <w:top w:val="single" w:sz="4" w:space="0" w:color="auto"/>
              <w:left w:val="nil"/>
              <w:bottom w:val="single" w:sz="4" w:space="0" w:color="auto"/>
              <w:right w:val="single" w:sz="4" w:space="0" w:color="auto"/>
            </w:tcBorders>
            <w:noWrap/>
            <w:vAlign w:val="center"/>
            <w:hideMark/>
          </w:tcPr>
          <w:p w14:paraId="4D4165FF"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Описание</w:t>
            </w:r>
          </w:p>
        </w:tc>
        <w:tc>
          <w:tcPr>
            <w:tcW w:w="1134" w:type="dxa"/>
            <w:tcBorders>
              <w:top w:val="single" w:sz="4" w:space="0" w:color="auto"/>
              <w:left w:val="nil"/>
              <w:bottom w:val="single" w:sz="4" w:space="0" w:color="auto"/>
              <w:right w:val="single" w:sz="4" w:space="0" w:color="auto"/>
            </w:tcBorders>
            <w:noWrap/>
            <w:vAlign w:val="center"/>
            <w:hideMark/>
          </w:tcPr>
          <w:p w14:paraId="60F2CAC4"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Мярка</w:t>
            </w:r>
          </w:p>
        </w:tc>
        <w:tc>
          <w:tcPr>
            <w:tcW w:w="1843" w:type="dxa"/>
            <w:tcBorders>
              <w:top w:val="single" w:sz="4" w:space="0" w:color="auto"/>
              <w:left w:val="nil"/>
              <w:bottom w:val="single" w:sz="4" w:space="0" w:color="auto"/>
              <w:right w:val="single" w:sz="4" w:space="0" w:color="auto"/>
            </w:tcBorders>
            <w:hideMark/>
          </w:tcPr>
          <w:p w14:paraId="5D59A6F4" w14:textId="77777777" w:rsidR="00C46AE3" w:rsidRPr="00C46AE3" w:rsidRDefault="00C46AE3" w:rsidP="00C46AE3">
            <w:pPr>
              <w:spacing w:after="0" w:line="240" w:lineRule="auto"/>
              <w:jc w:val="center"/>
              <w:rPr>
                <w:rFonts w:ascii="Verdana" w:eastAsia="Times New Roman" w:hAnsi="Verdana"/>
                <w:bCs/>
                <w:color w:val="000000"/>
                <w:sz w:val="20"/>
                <w:szCs w:val="20"/>
                <w:lang w:val="ru-RU" w:eastAsia="bg-BG"/>
              </w:rPr>
            </w:pPr>
            <w:r w:rsidRPr="00C46AE3">
              <w:rPr>
                <w:rFonts w:ascii="Verdana" w:eastAsia="Times New Roman" w:hAnsi="Verdana"/>
                <w:bCs/>
                <w:color w:val="000000"/>
                <w:sz w:val="20"/>
                <w:szCs w:val="20"/>
                <w:lang w:val="ru-RU" w:eastAsia="bg-BG"/>
              </w:rPr>
              <w:t>Единична цена в лева без ДДС</w:t>
            </w:r>
          </w:p>
        </w:tc>
      </w:tr>
      <w:tr w:rsidR="00C46AE3" w:rsidRPr="00C46AE3" w14:paraId="5A2674F4" w14:textId="77777777" w:rsidTr="002A6FA3">
        <w:trPr>
          <w:trHeight w:val="794"/>
        </w:trPr>
        <w:tc>
          <w:tcPr>
            <w:tcW w:w="441" w:type="dxa"/>
            <w:tcBorders>
              <w:top w:val="nil"/>
              <w:left w:val="single" w:sz="4" w:space="0" w:color="auto"/>
              <w:bottom w:val="single" w:sz="4" w:space="0" w:color="auto"/>
              <w:right w:val="single" w:sz="4" w:space="0" w:color="auto"/>
            </w:tcBorders>
            <w:noWrap/>
            <w:vAlign w:val="center"/>
            <w:hideMark/>
          </w:tcPr>
          <w:p w14:paraId="2A972C21"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r w:rsidRPr="00C46AE3">
              <w:rPr>
                <w:rFonts w:ascii="Verdana" w:eastAsia="Times New Roman" w:hAnsi="Verdana"/>
                <w:color w:val="000000"/>
                <w:sz w:val="20"/>
                <w:szCs w:val="20"/>
                <w:lang w:val="en-GB" w:eastAsia="bg-BG"/>
              </w:rPr>
              <w:t>1</w:t>
            </w:r>
          </w:p>
        </w:tc>
        <w:tc>
          <w:tcPr>
            <w:tcW w:w="5811" w:type="dxa"/>
            <w:tcBorders>
              <w:top w:val="single" w:sz="4" w:space="0" w:color="auto"/>
              <w:left w:val="nil"/>
              <w:bottom w:val="single" w:sz="4" w:space="0" w:color="auto"/>
              <w:right w:val="single" w:sz="4" w:space="0" w:color="auto"/>
            </w:tcBorders>
            <w:vAlign w:val="bottom"/>
            <w:hideMark/>
          </w:tcPr>
          <w:p w14:paraId="0484AB0F" w14:textId="77777777" w:rsidR="00C46AE3" w:rsidRPr="00C46AE3" w:rsidRDefault="00C46AE3" w:rsidP="00C46AE3">
            <w:pPr>
              <w:spacing w:after="0" w:line="240" w:lineRule="auto"/>
              <w:rPr>
                <w:rFonts w:ascii="Verdana" w:eastAsia="Times New Roman" w:hAnsi="Verdana"/>
                <w:color w:val="000000"/>
                <w:sz w:val="20"/>
                <w:szCs w:val="20"/>
                <w:lang w:val="ru-RU" w:eastAsia="bg-BG"/>
              </w:rPr>
            </w:pPr>
            <w:r w:rsidRPr="00C46AE3">
              <w:rPr>
                <w:rFonts w:ascii="Verdana" w:eastAsia="Times New Roman" w:hAnsi="Verdana"/>
                <w:color w:val="000000"/>
                <w:sz w:val="20"/>
                <w:szCs w:val="20"/>
                <w:lang w:val="ru-RU" w:eastAsia="bg-BG"/>
              </w:rPr>
              <w:t>Възстановяване на настилка на изсушителни полета:</w:t>
            </w:r>
            <w:r w:rsidRPr="00C46AE3">
              <w:rPr>
                <w:rFonts w:ascii="Verdana" w:eastAsia="Times New Roman" w:hAnsi="Verdana"/>
                <w:color w:val="000000"/>
                <w:sz w:val="20"/>
                <w:szCs w:val="20"/>
                <w:lang w:val="ru-RU" w:eastAsia="bg-BG"/>
              </w:rPr>
              <w:br/>
              <w:t xml:space="preserve">- изрязване и оформяне на повредените участъци, </w:t>
            </w:r>
            <w:r w:rsidRPr="00C46AE3">
              <w:rPr>
                <w:rFonts w:ascii="Verdana" w:eastAsia="Times New Roman" w:hAnsi="Verdana"/>
                <w:sz w:val="20"/>
                <w:szCs w:val="20"/>
                <w:lang w:val="ru-RU" w:eastAsia="bg-BG"/>
              </w:rPr>
              <w:t>товарене и извозване на стоманобетоновите отпадъци</w:t>
            </w:r>
            <w:r w:rsidRPr="00C46AE3">
              <w:rPr>
                <w:rFonts w:ascii="Verdana" w:eastAsia="Times New Roman" w:hAnsi="Verdana"/>
                <w:color w:val="000000"/>
                <w:sz w:val="20"/>
                <w:szCs w:val="20"/>
                <w:lang w:val="ru-RU" w:eastAsia="bg-BG"/>
              </w:rPr>
              <w:br/>
              <w:t xml:space="preserve">- армиране ф10 </w:t>
            </w:r>
            <w:r w:rsidRPr="00C46AE3">
              <w:rPr>
                <w:rFonts w:ascii="Verdana" w:eastAsia="Times New Roman" w:hAnsi="Verdana"/>
                <w:color w:val="000000"/>
                <w:sz w:val="20"/>
                <w:szCs w:val="20"/>
                <w:lang w:val="en-US" w:eastAsia="bg-BG"/>
              </w:rPr>
              <w:t>mm</w:t>
            </w:r>
            <w:r w:rsidRPr="00C46AE3">
              <w:rPr>
                <w:rFonts w:ascii="Verdana" w:eastAsia="Times New Roman" w:hAnsi="Verdana"/>
                <w:color w:val="000000"/>
                <w:sz w:val="20"/>
                <w:szCs w:val="20"/>
                <w:lang w:val="ru-RU" w:eastAsia="bg-BG"/>
              </w:rPr>
              <w:br/>
              <w:t xml:space="preserve">- полагане бетон </w:t>
            </w:r>
            <w:r w:rsidRPr="00C46AE3">
              <w:rPr>
                <w:rFonts w:ascii="Verdana" w:eastAsia="Times New Roman" w:hAnsi="Verdana"/>
                <w:sz w:val="20"/>
                <w:szCs w:val="20"/>
                <w:lang w:val="ru-RU" w:eastAsia="bg-BG"/>
              </w:rPr>
              <w:t>С25/30 с дебелина 20см.</w:t>
            </w:r>
          </w:p>
        </w:tc>
        <w:tc>
          <w:tcPr>
            <w:tcW w:w="1134" w:type="dxa"/>
            <w:tcBorders>
              <w:top w:val="nil"/>
              <w:left w:val="nil"/>
              <w:bottom w:val="single" w:sz="4" w:space="0" w:color="auto"/>
              <w:right w:val="single" w:sz="4" w:space="0" w:color="auto"/>
            </w:tcBorders>
            <w:noWrap/>
            <w:vAlign w:val="center"/>
            <w:hideMark/>
          </w:tcPr>
          <w:p w14:paraId="70A31359"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r w:rsidRPr="00C46AE3">
              <w:rPr>
                <w:rFonts w:ascii="Verdana" w:eastAsia="Times New Roman" w:hAnsi="Verdana"/>
                <w:color w:val="000000"/>
                <w:sz w:val="20"/>
                <w:szCs w:val="20"/>
                <w:lang w:val="en-GB" w:eastAsia="bg-BG"/>
              </w:rPr>
              <w:t>м</w:t>
            </w:r>
            <w:r w:rsidRPr="00C46AE3">
              <w:rPr>
                <w:rFonts w:ascii="Verdana" w:eastAsia="Times New Roman" w:hAnsi="Verdana"/>
                <w:color w:val="000000"/>
                <w:sz w:val="20"/>
                <w:szCs w:val="20"/>
                <w:vertAlign w:val="superscript"/>
                <w:lang w:val="en-GB" w:eastAsia="bg-BG"/>
              </w:rPr>
              <w:t>2</w:t>
            </w:r>
          </w:p>
        </w:tc>
        <w:tc>
          <w:tcPr>
            <w:tcW w:w="1843" w:type="dxa"/>
            <w:tcBorders>
              <w:top w:val="nil"/>
              <w:left w:val="nil"/>
              <w:bottom w:val="single" w:sz="4" w:space="0" w:color="auto"/>
              <w:right w:val="single" w:sz="4" w:space="0" w:color="auto"/>
            </w:tcBorders>
          </w:tcPr>
          <w:p w14:paraId="3B2A2050" w14:textId="77777777" w:rsidR="00C46AE3" w:rsidRPr="00C46AE3" w:rsidRDefault="00C46AE3" w:rsidP="00C46AE3">
            <w:pPr>
              <w:spacing w:after="0" w:line="240" w:lineRule="auto"/>
              <w:jc w:val="center"/>
              <w:rPr>
                <w:rFonts w:ascii="Verdana" w:eastAsia="Times New Roman" w:hAnsi="Verdana"/>
                <w:color w:val="000000"/>
                <w:sz w:val="20"/>
                <w:szCs w:val="20"/>
                <w:lang w:val="en-GB" w:eastAsia="bg-BG"/>
              </w:rPr>
            </w:pPr>
          </w:p>
        </w:tc>
      </w:tr>
    </w:tbl>
    <w:p w14:paraId="106190F5" w14:textId="77777777" w:rsidR="00C46AE3" w:rsidRPr="00C46AE3" w:rsidRDefault="00C46AE3" w:rsidP="00C46AE3">
      <w:pPr>
        <w:tabs>
          <w:tab w:val="left" w:pos="567"/>
        </w:tabs>
        <w:suppressAutoHyphens/>
        <w:spacing w:before="120" w:after="120" w:line="240" w:lineRule="auto"/>
        <w:ind w:left="360"/>
        <w:jc w:val="center"/>
        <w:rPr>
          <w:rFonts w:ascii="Verdana" w:eastAsia="Times New Roman" w:hAnsi="Verdana"/>
          <w:b/>
          <w:sz w:val="20"/>
          <w:szCs w:val="20"/>
          <w:lang w:val="en-GB"/>
        </w:rPr>
      </w:pPr>
      <w:r w:rsidRPr="00C46AE3">
        <w:rPr>
          <w:rFonts w:ascii="Verdana" w:eastAsia="Times New Roman" w:hAnsi="Verdana"/>
          <w:b/>
          <w:sz w:val="20"/>
          <w:szCs w:val="20"/>
          <w:lang w:val="en-GB"/>
        </w:rPr>
        <w:t>Ценова таблица №4</w:t>
      </w:r>
    </w:p>
    <w:tbl>
      <w:tblPr>
        <w:tblW w:w="9229" w:type="dxa"/>
        <w:tblInd w:w="55" w:type="dxa"/>
        <w:tblCellMar>
          <w:left w:w="70" w:type="dxa"/>
          <w:right w:w="70" w:type="dxa"/>
        </w:tblCellMar>
        <w:tblLook w:val="04A0" w:firstRow="1" w:lastRow="0" w:firstColumn="1" w:lastColumn="0" w:noHBand="0" w:noVBand="1"/>
      </w:tblPr>
      <w:tblGrid>
        <w:gridCol w:w="441"/>
        <w:gridCol w:w="5811"/>
        <w:gridCol w:w="1134"/>
        <w:gridCol w:w="1843"/>
      </w:tblGrid>
      <w:tr w:rsidR="00C46AE3" w:rsidRPr="00C46AE3" w14:paraId="1417D0CB" w14:textId="77777777" w:rsidTr="002A6FA3">
        <w:trPr>
          <w:trHeight w:val="594"/>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A02B217"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w:t>
            </w:r>
          </w:p>
        </w:tc>
        <w:tc>
          <w:tcPr>
            <w:tcW w:w="5811" w:type="dxa"/>
            <w:tcBorders>
              <w:top w:val="single" w:sz="4" w:space="0" w:color="auto"/>
              <w:left w:val="nil"/>
              <w:bottom w:val="single" w:sz="4" w:space="0" w:color="auto"/>
              <w:right w:val="single" w:sz="4" w:space="0" w:color="auto"/>
            </w:tcBorders>
            <w:noWrap/>
            <w:vAlign w:val="center"/>
            <w:hideMark/>
          </w:tcPr>
          <w:p w14:paraId="2476E0D8"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Описание</w:t>
            </w:r>
          </w:p>
        </w:tc>
        <w:tc>
          <w:tcPr>
            <w:tcW w:w="1134" w:type="dxa"/>
            <w:tcBorders>
              <w:top w:val="single" w:sz="4" w:space="0" w:color="auto"/>
              <w:left w:val="nil"/>
              <w:bottom w:val="single" w:sz="4" w:space="0" w:color="auto"/>
              <w:right w:val="single" w:sz="4" w:space="0" w:color="auto"/>
            </w:tcBorders>
            <w:noWrap/>
            <w:vAlign w:val="center"/>
            <w:hideMark/>
          </w:tcPr>
          <w:p w14:paraId="7F9C72B1" w14:textId="77777777" w:rsidR="00C46AE3" w:rsidRPr="00C46AE3" w:rsidRDefault="00C46AE3" w:rsidP="00C46AE3">
            <w:pPr>
              <w:spacing w:after="0" w:line="240" w:lineRule="auto"/>
              <w:jc w:val="center"/>
              <w:rPr>
                <w:rFonts w:ascii="Verdana" w:eastAsia="Times New Roman" w:hAnsi="Verdana"/>
                <w:bCs/>
                <w:color w:val="000000"/>
                <w:sz w:val="20"/>
                <w:szCs w:val="20"/>
                <w:lang w:val="en-GB" w:eastAsia="bg-BG"/>
              </w:rPr>
            </w:pPr>
            <w:r w:rsidRPr="00C46AE3">
              <w:rPr>
                <w:rFonts w:ascii="Verdana" w:eastAsia="Times New Roman" w:hAnsi="Verdana"/>
                <w:bCs/>
                <w:color w:val="000000"/>
                <w:sz w:val="20"/>
                <w:szCs w:val="20"/>
                <w:lang w:val="en-GB" w:eastAsia="bg-BG"/>
              </w:rPr>
              <w:t>Мярка</w:t>
            </w:r>
          </w:p>
        </w:tc>
        <w:tc>
          <w:tcPr>
            <w:tcW w:w="1843" w:type="dxa"/>
            <w:tcBorders>
              <w:top w:val="single" w:sz="4" w:space="0" w:color="auto"/>
              <w:left w:val="nil"/>
              <w:bottom w:val="single" w:sz="4" w:space="0" w:color="auto"/>
              <w:right w:val="single" w:sz="4" w:space="0" w:color="auto"/>
            </w:tcBorders>
            <w:hideMark/>
          </w:tcPr>
          <w:p w14:paraId="2FE8E14B" w14:textId="77777777" w:rsidR="00C46AE3" w:rsidRPr="00C46AE3" w:rsidRDefault="00C46AE3" w:rsidP="00C46AE3">
            <w:pPr>
              <w:spacing w:after="0" w:line="240" w:lineRule="auto"/>
              <w:jc w:val="center"/>
              <w:rPr>
                <w:rFonts w:ascii="Verdana" w:eastAsia="Times New Roman" w:hAnsi="Verdana"/>
                <w:bCs/>
                <w:color w:val="000000"/>
                <w:sz w:val="20"/>
                <w:szCs w:val="20"/>
                <w:lang w:val="ru-RU" w:eastAsia="bg-BG"/>
              </w:rPr>
            </w:pPr>
            <w:r w:rsidRPr="00C46AE3">
              <w:rPr>
                <w:rFonts w:ascii="Verdana" w:eastAsia="Times New Roman" w:hAnsi="Verdana"/>
                <w:bCs/>
                <w:color w:val="000000"/>
                <w:sz w:val="20"/>
                <w:szCs w:val="20"/>
                <w:lang w:val="ru-RU" w:eastAsia="bg-BG"/>
              </w:rPr>
              <w:t>Единична цена в лева без ДДС</w:t>
            </w:r>
          </w:p>
        </w:tc>
      </w:tr>
      <w:tr w:rsidR="00C46AE3" w:rsidRPr="00C46AE3" w14:paraId="30D25F61" w14:textId="77777777" w:rsidTr="002A6FA3">
        <w:trPr>
          <w:trHeight w:val="1093"/>
        </w:trPr>
        <w:tc>
          <w:tcPr>
            <w:tcW w:w="441" w:type="dxa"/>
            <w:tcBorders>
              <w:top w:val="nil"/>
              <w:left w:val="single" w:sz="4" w:space="0" w:color="auto"/>
              <w:bottom w:val="single" w:sz="4" w:space="0" w:color="auto"/>
              <w:right w:val="single" w:sz="4" w:space="0" w:color="auto"/>
            </w:tcBorders>
            <w:noWrap/>
            <w:vAlign w:val="center"/>
            <w:hideMark/>
          </w:tcPr>
          <w:p w14:paraId="70B1A75A" w14:textId="77777777" w:rsidR="00C46AE3" w:rsidRPr="00C46AE3" w:rsidRDefault="00C46AE3" w:rsidP="00C46AE3">
            <w:pPr>
              <w:jc w:val="center"/>
              <w:rPr>
                <w:rFonts w:ascii="Verdana" w:eastAsia="Times New Roman" w:hAnsi="Verdana"/>
                <w:color w:val="000000"/>
                <w:sz w:val="20"/>
                <w:szCs w:val="20"/>
                <w:lang w:val="en-GB" w:eastAsia="bg-BG"/>
              </w:rPr>
            </w:pPr>
            <w:r w:rsidRPr="00C46AE3">
              <w:rPr>
                <w:rFonts w:ascii="Verdana" w:eastAsia="Times New Roman" w:hAnsi="Verdana"/>
                <w:color w:val="000000"/>
                <w:sz w:val="20"/>
                <w:szCs w:val="20"/>
                <w:lang w:val="en-GB" w:eastAsia="bg-BG"/>
              </w:rPr>
              <w:t>1</w:t>
            </w:r>
          </w:p>
        </w:tc>
        <w:tc>
          <w:tcPr>
            <w:tcW w:w="5811" w:type="dxa"/>
            <w:tcBorders>
              <w:top w:val="nil"/>
              <w:left w:val="nil"/>
              <w:bottom w:val="single" w:sz="4" w:space="0" w:color="auto"/>
              <w:right w:val="single" w:sz="4" w:space="0" w:color="auto"/>
            </w:tcBorders>
            <w:vAlign w:val="bottom"/>
            <w:hideMark/>
          </w:tcPr>
          <w:p w14:paraId="6A6E1CF5" w14:textId="77777777" w:rsidR="00C46AE3" w:rsidRPr="00C46AE3" w:rsidRDefault="00C46AE3" w:rsidP="00C46AE3">
            <w:pPr>
              <w:spacing w:after="0" w:line="240" w:lineRule="auto"/>
              <w:rPr>
                <w:rFonts w:ascii="Verdana" w:eastAsia="Times New Roman" w:hAnsi="Verdana"/>
                <w:color w:val="000000"/>
                <w:sz w:val="20"/>
                <w:szCs w:val="20"/>
                <w:lang w:val="ru-RU" w:eastAsia="bg-BG"/>
              </w:rPr>
            </w:pPr>
            <w:r w:rsidRPr="00C46AE3">
              <w:rPr>
                <w:rFonts w:ascii="Verdana" w:eastAsia="Times New Roman" w:hAnsi="Verdana"/>
                <w:color w:val="000000"/>
                <w:sz w:val="20"/>
                <w:szCs w:val="20"/>
                <w:lang w:val="ru-RU" w:eastAsia="bg-BG"/>
              </w:rPr>
              <w:t>Доставка на дренажен стоманобетонен елемент:</w:t>
            </w:r>
            <w:r w:rsidRPr="00C46AE3">
              <w:rPr>
                <w:rFonts w:ascii="Verdana" w:eastAsia="Times New Roman" w:hAnsi="Verdana"/>
                <w:color w:val="000000"/>
                <w:sz w:val="20"/>
                <w:szCs w:val="20"/>
                <w:lang w:val="ru-RU" w:eastAsia="bg-BG"/>
              </w:rPr>
              <w:br/>
              <w:t>- размери 680/300/100 с 21 отвора ф. 18 предварително заложени</w:t>
            </w:r>
            <w:r w:rsidRPr="00C46AE3">
              <w:rPr>
                <w:rFonts w:ascii="Verdana" w:eastAsia="Times New Roman" w:hAnsi="Verdana"/>
                <w:color w:val="000000"/>
                <w:sz w:val="20"/>
                <w:szCs w:val="20"/>
                <w:lang w:val="ru-RU" w:eastAsia="bg-BG"/>
              </w:rPr>
              <w:br/>
              <w:t xml:space="preserve">- армировка ф. 6 двойна скара с бигли- стомана А1 </w:t>
            </w:r>
            <w:r w:rsidRPr="00C46AE3">
              <w:rPr>
                <w:rFonts w:ascii="Verdana" w:eastAsia="Times New Roman" w:hAnsi="Verdana"/>
                <w:color w:val="000000"/>
                <w:sz w:val="20"/>
                <w:szCs w:val="20"/>
                <w:lang w:val="en-GB" w:eastAsia="bg-BG"/>
              </w:rPr>
              <w:t>D</w:t>
            </w:r>
            <w:r w:rsidRPr="00C46AE3">
              <w:rPr>
                <w:rFonts w:ascii="Verdana" w:eastAsia="Times New Roman" w:hAnsi="Verdana"/>
                <w:color w:val="000000"/>
                <w:sz w:val="20"/>
                <w:szCs w:val="20"/>
                <w:lang w:val="ru-RU" w:eastAsia="bg-BG"/>
              </w:rPr>
              <w:t>400 - натоварено</w:t>
            </w:r>
            <w:r w:rsidRPr="00C46AE3">
              <w:rPr>
                <w:rFonts w:ascii="Verdana" w:eastAsia="Times New Roman" w:hAnsi="Verdana"/>
                <w:color w:val="000000"/>
                <w:sz w:val="20"/>
                <w:szCs w:val="20"/>
                <w:lang w:val="ru-RU" w:eastAsia="bg-BG"/>
              </w:rPr>
              <w:br/>
              <w:t xml:space="preserve">- бетон </w:t>
            </w:r>
            <w:r w:rsidRPr="00C46AE3">
              <w:rPr>
                <w:rFonts w:ascii="Verdana" w:eastAsia="Times New Roman" w:hAnsi="Verdana"/>
                <w:sz w:val="20"/>
                <w:szCs w:val="20"/>
                <w:lang w:val="ru-RU" w:eastAsia="bg-BG"/>
              </w:rPr>
              <w:t>С25/30</w:t>
            </w:r>
            <w:r w:rsidRPr="00C46AE3">
              <w:rPr>
                <w:rFonts w:ascii="Verdana" w:eastAsia="Times New Roman" w:hAnsi="Verdana"/>
                <w:color w:val="FF0000"/>
                <w:sz w:val="20"/>
                <w:szCs w:val="20"/>
                <w:lang w:val="ru-RU" w:eastAsia="bg-BG"/>
              </w:rPr>
              <w:t xml:space="preserve"> </w:t>
            </w:r>
          </w:p>
        </w:tc>
        <w:tc>
          <w:tcPr>
            <w:tcW w:w="1134" w:type="dxa"/>
            <w:tcBorders>
              <w:top w:val="nil"/>
              <w:left w:val="nil"/>
              <w:bottom w:val="single" w:sz="4" w:space="0" w:color="auto"/>
              <w:right w:val="single" w:sz="4" w:space="0" w:color="auto"/>
            </w:tcBorders>
            <w:noWrap/>
            <w:vAlign w:val="center"/>
            <w:hideMark/>
          </w:tcPr>
          <w:p w14:paraId="1D59C72F" w14:textId="77777777" w:rsidR="00C46AE3" w:rsidRPr="00C46AE3" w:rsidRDefault="00C46AE3" w:rsidP="00C46AE3">
            <w:pPr>
              <w:jc w:val="center"/>
              <w:rPr>
                <w:rFonts w:ascii="Verdana" w:eastAsia="Times New Roman" w:hAnsi="Verdana"/>
                <w:color w:val="000000"/>
                <w:sz w:val="20"/>
                <w:szCs w:val="20"/>
                <w:lang w:val="en-GB" w:eastAsia="bg-BG"/>
              </w:rPr>
            </w:pPr>
            <w:r w:rsidRPr="00C46AE3">
              <w:rPr>
                <w:rFonts w:ascii="Verdana" w:eastAsia="Times New Roman" w:hAnsi="Verdana"/>
                <w:color w:val="000000"/>
                <w:sz w:val="20"/>
                <w:szCs w:val="20"/>
                <w:lang w:val="en-GB" w:eastAsia="bg-BG"/>
              </w:rPr>
              <w:t>1 бр.</w:t>
            </w:r>
          </w:p>
        </w:tc>
        <w:tc>
          <w:tcPr>
            <w:tcW w:w="1843" w:type="dxa"/>
            <w:tcBorders>
              <w:top w:val="nil"/>
              <w:left w:val="nil"/>
              <w:bottom w:val="single" w:sz="4" w:space="0" w:color="auto"/>
              <w:right w:val="single" w:sz="4" w:space="0" w:color="auto"/>
            </w:tcBorders>
          </w:tcPr>
          <w:p w14:paraId="183B2A4C" w14:textId="77777777" w:rsidR="00C46AE3" w:rsidRPr="00C46AE3" w:rsidRDefault="00C46AE3" w:rsidP="00C46AE3">
            <w:pPr>
              <w:jc w:val="center"/>
              <w:rPr>
                <w:rFonts w:ascii="Verdana" w:eastAsia="Times New Roman" w:hAnsi="Verdana"/>
                <w:color w:val="000000"/>
                <w:sz w:val="20"/>
                <w:szCs w:val="20"/>
                <w:lang w:val="en-GB" w:eastAsia="bg-BG"/>
              </w:rPr>
            </w:pPr>
          </w:p>
        </w:tc>
      </w:tr>
    </w:tbl>
    <w:p w14:paraId="11A1E7CE" w14:textId="77777777" w:rsidR="00C46AE3" w:rsidRPr="00C46AE3" w:rsidRDefault="00C46AE3" w:rsidP="00C46AE3">
      <w:pPr>
        <w:spacing w:after="0" w:line="240" w:lineRule="auto"/>
        <w:ind w:left="360"/>
        <w:rPr>
          <w:rFonts w:ascii="Verdana" w:eastAsia="Times New Roman" w:hAnsi="Verdana"/>
          <w:bCs/>
          <w:sz w:val="20"/>
          <w:szCs w:val="20"/>
          <w:lang w:val="en-GB"/>
        </w:rPr>
      </w:pPr>
    </w:p>
    <w:p w14:paraId="0B467BF7" w14:textId="77777777" w:rsidR="00C46AE3" w:rsidRPr="00C46AE3" w:rsidRDefault="00C46AE3" w:rsidP="00C46AE3">
      <w:pPr>
        <w:autoSpaceDE w:val="0"/>
        <w:autoSpaceDN w:val="0"/>
        <w:adjustRightInd w:val="0"/>
        <w:spacing w:before="120" w:after="0" w:line="240" w:lineRule="auto"/>
        <w:jc w:val="both"/>
        <w:outlineLvl w:val="0"/>
        <w:rPr>
          <w:rFonts w:ascii="Verdana" w:eastAsia="Times New Roman" w:hAnsi="Verdana" w:cs="MS Reference Sans Serif"/>
          <w:b/>
          <w:bCs/>
          <w:sz w:val="20"/>
          <w:szCs w:val="20"/>
          <w:lang w:val="ru-RU" w:eastAsia="bg-BG"/>
        </w:rPr>
      </w:pPr>
      <w:r w:rsidRPr="00C46AE3">
        <w:rPr>
          <w:rFonts w:ascii="Verdana" w:eastAsia="Times New Roman" w:hAnsi="Verdana" w:cs="MS Reference Sans Serif"/>
          <w:b/>
          <w:bCs/>
          <w:sz w:val="20"/>
          <w:szCs w:val="20"/>
          <w:lang w:val="ru-RU" w:eastAsia="bg-BG"/>
        </w:rPr>
        <w:t>Раздел В: СПЕЦИФИЧНИ УСЛОВИЯ НА ДОГОВОРА</w:t>
      </w:r>
    </w:p>
    <w:p w14:paraId="2A0E7A10" w14:textId="274216EC"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hAnsi="Verdana"/>
          <w:sz w:val="20"/>
          <w:szCs w:val="20"/>
          <w:lang w:val="ru-RU"/>
        </w:rPr>
      </w:pPr>
      <w:r w:rsidRPr="00C46AE3">
        <w:rPr>
          <w:rFonts w:ascii="Verdana" w:eastAsia="Times New Roman" w:hAnsi="Verdana"/>
          <w:bCs/>
          <w:sz w:val="20"/>
          <w:szCs w:val="20"/>
          <w:lang w:val="ru-RU"/>
        </w:rPr>
        <w:t xml:space="preserve">Изпълнителят дължи на Възложителя неустойка в размер на 2 % (два процента) от стойността на възложеното без ДДС за всеки работен ден закъснение от </w:t>
      </w:r>
      <w:hyperlink r:id="rId15" w:anchor="графикзаизпълнение" w:history="1">
        <w:r w:rsidRPr="00C46AE3">
          <w:rPr>
            <w:rFonts w:ascii="Verdana" w:eastAsia="Times New Roman" w:hAnsi="Verdana"/>
            <w:color w:val="0563C1"/>
            <w:sz w:val="20"/>
            <w:szCs w:val="20"/>
            <w:u w:val="single"/>
            <w:lang w:val="ru-RU"/>
          </w:rPr>
          <w:t>срока за изпълнение на работите</w:t>
        </w:r>
      </w:hyperlink>
      <w:r w:rsidRPr="00C46AE3">
        <w:rPr>
          <w:rFonts w:ascii="Verdana" w:eastAsia="Times New Roman" w:hAnsi="Verdana"/>
          <w:sz w:val="20"/>
          <w:szCs w:val="20"/>
          <w:lang w:val="ru-RU"/>
        </w:rPr>
        <w:t>.</w:t>
      </w:r>
    </w:p>
    <w:p w14:paraId="086D8EA8"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lastRenderedPageBreak/>
        <w:t>Максималният размер неустойка за неспазване на срока за изпълнение е 10% (десет процента) от общата стойност на възложеното без ДДС.</w:t>
      </w:r>
    </w:p>
    <w:p w14:paraId="6E068A83"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В случай, че Изпълнителят неоснователно допусне закъснение с повече от 5 работни дни от срока за приключване на СМР, предмет на договора, ще се приеме, че същият е в съществено неизпълнение на Договора, при което Възложителя има право едностранно да прекрати Договора и да наложи неустойка по чл. 36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0BFCA85F"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(двадесет процента) от общата стойност на договора, без ДДС.</w:t>
      </w:r>
    </w:p>
    <w:p w14:paraId="76D403D3"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 xml:space="preserve">При некачествено или лошо изпълнени СМР, за което Изпълнителят е отговорен, недостатъците се отстраняват от Изпълнителя за негова сметка в срок до 7 (седем) дни след получаване на Констативен протокол за установяването им. </w:t>
      </w:r>
    </w:p>
    <w:p w14:paraId="3EA3A226" w14:textId="77777777" w:rsidR="00C46AE3" w:rsidRPr="00C46AE3" w:rsidRDefault="00C46AE3" w:rsidP="00CE53BD">
      <w:pPr>
        <w:numPr>
          <w:ilvl w:val="1"/>
          <w:numId w:val="26"/>
        </w:numPr>
        <w:spacing w:before="120" w:after="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В случай, че Изпълнителят откаже да отстрани описаните в Констативния протокол недостатъци в заложения срок, то той дължи неустойка в размер на 20 % (двадесет процента) от стойността на възложените, но некачествено изпълнени дейности без ДДС.</w:t>
      </w:r>
    </w:p>
    <w:p w14:paraId="2690663F"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 xml:space="preserve">При неспазване предписанията и/или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налагат следните санкции: </w:t>
      </w:r>
    </w:p>
    <w:p w14:paraId="0CAF3B95" w14:textId="77777777" w:rsidR="00C46AE3" w:rsidRPr="00C46AE3" w:rsidRDefault="00C46AE3" w:rsidP="00CE53BD">
      <w:pPr>
        <w:numPr>
          <w:ilvl w:val="1"/>
          <w:numId w:val="26"/>
        </w:numPr>
        <w:spacing w:before="120" w:after="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при първо нарушение санкцията е в размер на 500.00 лв. без ДДС;</w:t>
      </w:r>
    </w:p>
    <w:p w14:paraId="398D7B8D" w14:textId="77777777" w:rsidR="00C46AE3" w:rsidRPr="00C46AE3" w:rsidRDefault="00C46AE3" w:rsidP="00CE53BD">
      <w:pPr>
        <w:numPr>
          <w:ilvl w:val="1"/>
          <w:numId w:val="26"/>
        </w:numPr>
        <w:spacing w:before="120" w:after="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 xml:space="preserve">при второ нарушение санкцията е в размер на 1500.00лв.; </w:t>
      </w:r>
    </w:p>
    <w:p w14:paraId="03C9A173" w14:textId="77777777" w:rsidR="00C46AE3" w:rsidRPr="00C46AE3" w:rsidRDefault="00C46AE3" w:rsidP="00CE53BD">
      <w:pPr>
        <w:numPr>
          <w:ilvl w:val="1"/>
          <w:numId w:val="26"/>
        </w:numPr>
        <w:spacing w:before="120" w:after="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при трето нарушение санкцията е в размер на 3000 лв. без ДДС, като в този случай Възложителят може незабавно да прекрати договора без предизвестие и изцяло да задържи гаранцията за добро изпълнение.</w:t>
      </w:r>
    </w:p>
    <w:p w14:paraId="6943685B"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p>
    <w:p w14:paraId="5A075202"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bCs/>
          <w:sz w:val="20"/>
          <w:szCs w:val="20"/>
          <w:lang w:val="ru-RU"/>
        </w:rPr>
      </w:pPr>
      <w:r w:rsidRPr="00C46AE3">
        <w:rPr>
          <w:rFonts w:ascii="Verdana" w:eastAsia="Times New Roman" w:hAnsi="Verdana"/>
          <w:bCs/>
          <w:sz w:val="20"/>
          <w:szCs w:val="20"/>
          <w:lang w:val="ru-RU"/>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друга фирма, като всички допълнителни разходи, произтичащи от това, ще бъдат приспаднати от фактурите за изпълнение на Изпълнителя.</w:t>
      </w:r>
    </w:p>
    <w:p w14:paraId="65E20698" w14:textId="77777777" w:rsidR="00C46AE3" w:rsidRPr="00C46AE3" w:rsidRDefault="00C46AE3" w:rsidP="00C46AE3">
      <w:pPr>
        <w:keepNext/>
        <w:keepLines/>
        <w:spacing w:before="200" w:after="0" w:line="240" w:lineRule="auto"/>
        <w:jc w:val="both"/>
        <w:outlineLvl w:val="3"/>
        <w:rPr>
          <w:rFonts w:ascii="Verdana" w:eastAsia="Arial Unicode MS" w:hAnsi="Verdana"/>
          <w:b/>
          <w:bCs/>
          <w:i/>
          <w:iCs/>
          <w:sz w:val="20"/>
          <w:szCs w:val="20"/>
          <w:lang w:val="ru-RU"/>
        </w:rPr>
      </w:pPr>
      <w:r w:rsidRPr="00C46AE3">
        <w:rPr>
          <w:rFonts w:ascii="Verdana" w:eastAsia="Arial Unicode MS" w:hAnsi="Verdana"/>
          <w:b/>
          <w:bCs/>
          <w:i/>
          <w:iCs/>
          <w:sz w:val="20"/>
          <w:szCs w:val="20"/>
          <w:lang w:val="ru-RU"/>
        </w:rPr>
        <w:t>Санкции, налагани на "Софийска вода" АД</w:t>
      </w:r>
    </w:p>
    <w:p w14:paraId="2B23D654"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Times New Roman" w:hAnsi="Verdana" w:cs="MS Reference Sans Serif"/>
          <w:sz w:val="20"/>
          <w:szCs w:val="20"/>
          <w:lang w:val="ru-RU" w:eastAsia="bg-BG"/>
        </w:rPr>
      </w:pPr>
      <w:r w:rsidRPr="00C46AE3">
        <w:rPr>
          <w:rFonts w:ascii="Verdana" w:eastAsia="Times New Roman" w:hAnsi="Verdana" w:cs="Arial"/>
          <w:spacing w:val="-3"/>
          <w:sz w:val="20"/>
          <w:szCs w:val="20"/>
          <w:lang w:val="ru-RU"/>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w:t>
      </w:r>
      <w:r w:rsidRPr="00C46AE3">
        <w:rPr>
          <w:rFonts w:ascii="Verdana" w:eastAsia="Times New Roman" w:hAnsi="Verdana" w:cs="Arial"/>
          <w:sz w:val="20"/>
          <w:szCs w:val="20"/>
          <w:lang w:val="ru-RU"/>
        </w:rPr>
        <w:t>задължава</w:t>
      </w:r>
      <w:r w:rsidRPr="00C46AE3">
        <w:rPr>
          <w:rFonts w:ascii="Verdana" w:eastAsia="Times New Roman" w:hAnsi="Verdana" w:cs="Arial"/>
          <w:spacing w:val="-3"/>
          <w:sz w:val="20"/>
          <w:szCs w:val="20"/>
          <w:lang w:val="ru-RU"/>
        </w:rPr>
        <w:t xml:space="preserve"> да обезщети Възложителя по всички санкции в пълния им размер.</w:t>
      </w:r>
    </w:p>
    <w:p w14:paraId="18E21794" w14:textId="77777777" w:rsidR="00C46AE3" w:rsidRPr="00C46AE3" w:rsidRDefault="00C46AE3" w:rsidP="00CE53BD">
      <w:pPr>
        <w:widowControl w:val="0"/>
        <w:numPr>
          <w:ilvl w:val="0"/>
          <w:numId w:val="23"/>
        </w:numPr>
        <w:autoSpaceDE w:val="0"/>
        <w:autoSpaceDN w:val="0"/>
        <w:adjustRightInd w:val="0"/>
        <w:spacing w:before="120" w:after="60" w:line="240" w:lineRule="auto"/>
        <w:jc w:val="both"/>
        <w:rPr>
          <w:rFonts w:ascii="Verdana" w:eastAsia="Arial Unicode MS" w:hAnsi="Verdana"/>
          <w:b/>
          <w:bCs/>
          <w:i/>
          <w:iCs/>
          <w:sz w:val="20"/>
          <w:szCs w:val="20"/>
          <w:lang w:val="en-GB"/>
        </w:rPr>
      </w:pPr>
      <w:r w:rsidRPr="00C46AE3">
        <w:rPr>
          <w:rFonts w:ascii="Verdana" w:eastAsia="Arial Unicode MS" w:hAnsi="Verdana"/>
          <w:b/>
          <w:bCs/>
          <w:i/>
          <w:iCs/>
          <w:sz w:val="20"/>
          <w:szCs w:val="20"/>
          <w:lang w:val="en-GB"/>
        </w:rPr>
        <w:t>Гаранция за изпълнение</w:t>
      </w:r>
    </w:p>
    <w:p w14:paraId="34AF520C" w14:textId="77777777" w:rsidR="00C46AE3" w:rsidRPr="00C46AE3" w:rsidRDefault="00C46AE3" w:rsidP="00CE53BD">
      <w:pPr>
        <w:widowControl w:val="0"/>
        <w:numPr>
          <w:ilvl w:val="1"/>
          <w:numId w:val="23"/>
        </w:numPr>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 xml:space="preserve">Изпълнителят е внесъл/представил гаранция за изпълнение на настоящия  </w:t>
      </w:r>
      <w:r w:rsidRPr="00C46AE3">
        <w:rPr>
          <w:rFonts w:ascii="Verdana" w:eastAsia="Times New Roman" w:hAnsi="Verdana"/>
          <w:snapToGrid w:val="0"/>
          <w:color w:val="000000"/>
          <w:sz w:val="20"/>
          <w:szCs w:val="20"/>
        </w:rPr>
        <w:t xml:space="preserve"> </w:t>
      </w:r>
      <w:r w:rsidRPr="00C46AE3">
        <w:rPr>
          <w:rFonts w:ascii="Verdana" w:eastAsia="Times New Roman" w:hAnsi="Verdana"/>
          <w:snapToGrid w:val="0"/>
          <w:color w:val="000000"/>
          <w:sz w:val="20"/>
          <w:szCs w:val="20"/>
          <w:lang w:val="ru-RU"/>
        </w:rPr>
        <w:t xml:space="preserve">Договор в размер на 3 % (три процента) от прогнозната </w:t>
      </w:r>
      <w:r w:rsidRPr="00C46AE3">
        <w:rPr>
          <w:rFonts w:ascii="Verdana" w:eastAsia="Times New Roman" w:hAnsi="Verdana"/>
          <w:snapToGrid w:val="0"/>
          <w:color w:val="000000"/>
          <w:sz w:val="20"/>
          <w:szCs w:val="20"/>
          <w:lang w:val="ru-RU"/>
        </w:rPr>
        <w:lastRenderedPageBreak/>
        <w:t>стойността на договора, подчинена на Еднообразните правила за гаранции до поискване” (</w:t>
      </w:r>
      <w:r w:rsidRPr="00C46AE3">
        <w:rPr>
          <w:rFonts w:ascii="Verdana" w:eastAsia="Times New Roman" w:hAnsi="Verdana"/>
          <w:snapToGrid w:val="0"/>
          <w:color w:val="000000"/>
          <w:sz w:val="20"/>
          <w:szCs w:val="20"/>
          <w:lang w:val="en-GB"/>
        </w:rPr>
        <w:t>URDG</w:t>
      </w:r>
      <w:r w:rsidRPr="00C46AE3">
        <w:rPr>
          <w:rFonts w:ascii="Verdana" w:eastAsia="Times New Roman" w:hAnsi="Verdana"/>
          <w:snapToGrid w:val="0"/>
          <w:color w:val="000000"/>
          <w:sz w:val="20"/>
          <w:szCs w:val="20"/>
          <w:lang w:val="ru-RU"/>
        </w:rPr>
        <w:t xml:space="preserve"> – </w:t>
      </w:r>
      <w:r w:rsidRPr="00C46AE3">
        <w:rPr>
          <w:rFonts w:ascii="Verdana" w:eastAsia="Times New Roman" w:hAnsi="Verdana"/>
          <w:snapToGrid w:val="0"/>
          <w:color w:val="000000"/>
          <w:sz w:val="20"/>
          <w:szCs w:val="20"/>
          <w:lang w:val="en-GB"/>
        </w:rPr>
        <w:t>Uniform</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Rules</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for</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Demand</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URDG</w:t>
      </w:r>
      <w:r w:rsidRPr="00C46AE3">
        <w:rPr>
          <w:rFonts w:ascii="Verdana" w:eastAsia="Times New Roman" w:hAnsi="Verdana"/>
          <w:snapToGrid w:val="0"/>
          <w:color w:val="000000"/>
          <w:sz w:val="20"/>
          <w:szCs w:val="20"/>
          <w:lang w:val="ru-RU"/>
        </w:rPr>
        <w:t xml:space="preserve"> – </w:t>
      </w:r>
      <w:r w:rsidRPr="00C46AE3">
        <w:rPr>
          <w:rFonts w:ascii="Verdana" w:eastAsia="Times New Roman" w:hAnsi="Verdana"/>
          <w:snapToGrid w:val="0"/>
          <w:color w:val="000000"/>
          <w:sz w:val="20"/>
          <w:szCs w:val="20"/>
          <w:lang w:val="en-GB"/>
        </w:rPr>
        <w:t>Uniform</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Rules</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for</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Demand</w:t>
      </w:r>
      <w:r w:rsidRPr="00C46AE3">
        <w:rPr>
          <w:rFonts w:ascii="Verdana" w:eastAsia="Times New Roman" w:hAnsi="Verdana"/>
          <w:snapToGrid w:val="0"/>
          <w:color w:val="000000"/>
          <w:sz w:val="20"/>
          <w:szCs w:val="20"/>
          <w:lang w:val="ru-RU"/>
        </w:rPr>
        <w:t xml:space="preserve"> </w:t>
      </w:r>
      <w:r w:rsidRPr="00C46AE3">
        <w:rPr>
          <w:rFonts w:ascii="Verdana" w:eastAsia="Times New Roman" w:hAnsi="Verdana"/>
          <w:snapToGrid w:val="0"/>
          <w:color w:val="000000"/>
          <w:sz w:val="20"/>
          <w:szCs w:val="20"/>
          <w:lang w:val="en-GB"/>
        </w:rPr>
        <w:t>Guarantees</w:t>
      </w:r>
      <w:r w:rsidRPr="00C46AE3">
        <w:rPr>
          <w:rFonts w:ascii="Verdana" w:eastAsia="Times New Roman" w:hAnsi="Verdana"/>
          <w:snapToGrid w:val="0"/>
          <w:color w:val="000000"/>
          <w:sz w:val="20"/>
          <w:szCs w:val="20"/>
          <w:lang w:val="ru-RU"/>
        </w:rPr>
        <w:t>) на Международната търговска камара (</w:t>
      </w:r>
      <w:r w:rsidRPr="00C46AE3">
        <w:rPr>
          <w:rFonts w:ascii="Verdana" w:eastAsia="Times New Roman" w:hAnsi="Verdana"/>
          <w:snapToGrid w:val="0"/>
          <w:color w:val="000000"/>
          <w:sz w:val="20"/>
          <w:szCs w:val="20"/>
          <w:lang w:val="en-GB"/>
        </w:rPr>
        <w:t>ICC</w:t>
      </w:r>
      <w:r w:rsidRPr="00C46AE3">
        <w:rPr>
          <w:rFonts w:ascii="Verdana" w:eastAsia="Times New Roman" w:hAnsi="Verdana"/>
          <w:snapToGrid w:val="0"/>
          <w:color w:val="000000"/>
          <w:sz w:val="20"/>
          <w:szCs w:val="20"/>
          <w:lang w:val="ru-RU"/>
        </w:rPr>
        <w:t>), Париж и тяхната последна действаща публикация и ревизия.</w:t>
      </w:r>
    </w:p>
    <w:p w14:paraId="44EB6290" w14:textId="77777777" w:rsidR="00C46AE3" w:rsidRPr="00C46AE3" w:rsidRDefault="00C46AE3" w:rsidP="00CE53BD">
      <w:pPr>
        <w:numPr>
          <w:ilvl w:val="0"/>
          <w:numId w:val="15"/>
        </w:numPr>
        <w:tabs>
          <w:tab w:val="num" w:pos="709"/>
        </w:tabs>
        <w:spacing w:after="0" w:line="240" w:lineRule="auto"/>
        <w:ind w:left="0" w:firstLine="0"/>
        <w:contextualSpacing/>
        <w:jc w:val="both"/>
        <w:rPr>
          <w:rFonts w:ascii="Verdana" w:eastAsia="Times New Roman" w:hAnsi="Verdana"/>
          <w:snapToGrid w:val="0"/>
          <w:vanish/>
          <w:color w:val="000000"/>
          <w:sz w:val="20"/>
          <w:szCs w:val="20"/>
        </w:rPr>
      </w:pPr>
    </w:p>
    <w:p w14:paraId="1530FDBD" w14:textId="77777777" w:rsidR="00C46AE3" w:rsidRPr="00C46AE3" w:rsidRDefault="00C46AE3" w:rsidP="00CE53BD">
      <w:pPr>
        <w:numPr>
          <w:ilvl w:val="0"/>
          <w:numId w:val="15"/>
        </w:numPr>
        <w:tabs>
          <w:tab w:val="num" w:pos="709"/>
        </w:tabs>
        <w:spacing w:after="0" w:line="240" w:lineRule="auto"/>
        <w:ind w:left="0" w:firstLine="0"/>
        <w:contextualSpacing/>
        <w:jc w:val="both"/>
        <w:rPr>
          <w:rFonts w:ascii="Verdana" w:eastAsia="Times New Roman" w:hAnsi="Verdana"/>
          <w:snapToGrid w:val="0"/>
          <w:vanish/>
          <w:color w:val="000000"/>
          <w:sz w:val="20"/>
          <w:szCs w:val="20"/>
        </w:rPr>
      </w:pPr>
    </w:p>
    <w:p w14:paraId="138303D2"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24363FB2"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5036502D"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EAEB73F"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FB8D11E"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03B2E96"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да обезпечава изпълнението на този Договор чрез покритие на отговорността на Изпълнителя;</w:t>
      </w:r>
    </w:p>
    <w:p w14:paraId="4976FD4B" w14:textId="77777777" w:rsidR="00C46AE3" w:rsidRPr="00C46AE3" w:rsidRDefault="00C46AE3" w:rsidP="00CE53BD">
      <w:pPr>
        <w:widowControl w:val="0"/>
        <w:numPr>
          <w:ilvl w:val="2"/>
          <w:numId w:val="23"/>
        </w:numPr>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да бъде за изискания в договора срок;</w:t>
      </w:r>
    </w:p>
    <w:p w14:paraId="74E0070D" w14:textId="77777777" w:rsidR="00C46AE3" w:rsidRPr="00C46AE3" w:rsidRDefault="00C46AE3" w:rsidP="00CE53BD">
      <w:pPr>
        <w:widowControl w:val="0"/>
        <w:numPr>
          <w:ilvl w:val="2"/>
          <w:numId w:val="23"/>
        </w:numPr>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17B71A3"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7C3540F"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6B7C6EC1"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 xml:space="preserve">В случай че Изпълнителят откаже да изплати неустойка, глоба или </w:t>
      </w:r>
      <w:r w:rsidRPr="00C46AE3">
        <w:rPr>
          <w:rFonts w:ascii="Verdana" w:eastAsia="Times New Roman" w:hAnsi="Verdana"/>
          <w:snapToGrid w:val="0"/>
          <w:color w:val="000000"/>
          <w:sz w:val="20"/>
          <w:szCs w:val="20"/>
          <w:lang w:val="ru-RU"/>
        </w:rPr>
        <w:lastRenderedPageBreak/>
        <w:t>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FB1E1DE"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0632CFF4" w14:textId="77777777" w:rsidR="00C46AE3" w:rsidRPr="00C46AE3" w:rsidRDefault="00C46AE3" w:rsidP="00CE53BD">
      <w:pPr>
        <w:widowControl w:val="0"/>
        <w:numPr>
          <w:ilvl w:val="1"/>
          <w:numId w:val="23"/>
        </w:numPr>
        <w:tabs>
          <w:tab w:val="num" w:pos="709"/>
        </w:tabs>
        <w:autoSpaceDE w:val="0"/>
        <w:autoSpaceDN w:val="0"/>
        <w:adjustRightInd w:val="0"/>
        <w:spacing w:before="120" w:after="60" w:line="240" w:lineRule="auto"/>
        <w:jc w:val="both"/>
        <w:rPr>
          <w:rFonts w:ascii="Verdana" w:eastAsia="Times New Roman" w:hAnsi="Verdana"/>
          <w:snapToGrid w:val="0"/>
          <w:color w:val="000000"/>
          <w:sz w:val="20"/>
          <w:szCs w:val="20"/>
          <w:lang w:val="ru-RU"/>
        </w:rPr>
      </w:pPr>
      <w:r w:rsidRPr="00C46AE3">
        <w:rPr>
          <w:rFonts w:ascii="Verdana" w:eastAsia="Times New Roman" w:hAnsi="Verdana"/>
          <w:snapToGrid w:val="0"/>
          <w:color w:val="000000"/>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6606FFF" w14:textId="77777777" w:rsidR="00C46AE3" w:rsidRPr="00C46AE3" w:rsidRDefault="00C46AE3" w:rsidP="00C46AE3">
      <w:pPr>
        <w:spacing w:after="0" w:line="240" w:lineRule="auto"/>
        <w:rPr>
          <w:rFonts w:ascii="Verdana" w:eastAsia="Times New Roman" w:hAnsi="Verdana"/>
          <w:b/>
          <w:bCs/>
          <w:sz w:val="20"/>
          <w:szCs w:val="20"/>
          <w:lang w:val="ru-RU"/>
        </w:rPr>
      </w:pPr>
    </w:p>
    <w:p w14:paraId="3B7ACA2C" w14:textId="77777777" w:rsidR="005C1DB9" w:rsidRDefault="005C1DB9" w:rsidP="005C1DB9">
      <w:pPr>
        <w:spacing w:after="0" w:line="240" w:lineRule="auto"/>
        <w:jc w:val="center"/>
        <w:rPr>
          <w:rFonts w:ascii="Times New Roman" w:hAnsi="Times New Roman"/>
          <w:b/>
          <w:color w:val="000000"/>
          <w:sz w:val="24"/>
          <w:szCs w:val="24"/>
          <w:u w:val="single"/>
        </w:rPr>
      </w:pPr>
    </w:p>
    <w:p w14:paraId="483A1D49" w14:textId="77777777" w:rsidR="005C1DB9" w:rsidRPr="00D35B84" w:rsidRDefault="005C1DB9" w:rsidP="005C1DB9">
      <w:pPr>
        <w:keepNext/>
        <w:keepLines/>
        <w:spacing w:before="120" w:after="0" w:line="240" w:lineRule="auto"/>
        <w:jc w:val="center"/>
        <w:outlineLvl w:val="0"/>
        <w:rPr>
          <w:rFonts w:ascii="Cambria" w:eastAsia="Times New Roman" w:hAnsi="Cambria"/>
          <w:b/>
          <w:bCs/>
          <w:color w:val="365F91"/>
          <w:sz w:val="28"/>
          <w:szCs w:val="28"/>
        </w:rPr>
      </w:pPr>
    </w:p>
    <w:p w14:paraId="082CC771" w14:textId="77777777" w:rsidR="000A6EF8" w:rsidRDefault="000A6EF8" w:rsidP="00332DAB">
      <w:pPr>
        <w:jc w:val="center"/>
        <w:rPr>
          <w:rFonts w:ascii="Verdana" w:hAnsi="Verdana"/>
          <w:b/>
          <w:sz w:val="20"/>
          <w:szCs w:val="20"/>
        </w:rPr>
        <w:sectPr w:rsidR="000A6EF8" w:rsidSect="002904CF">
          <w:pgSz w:w="11909" w:h="16834"/>
          <w:pgMar w:top="1440" w:right="1440" w:bottom="1440" w:left="1440" w:header="709" w:footer="657" w:gutter="0"/>
          <w:cols w:space="708"/>
          <w:vAlign w:val="center"/>
        </w:sectPr>
      </w:pPr>
    </w:p>
    <w:p w14:paraId="4F37B7E0" w14:textId="77777777" w:rsidR="000A6EF8" w:rsidRPr="00332DAB" w:rsidRDefault="000A6EF8" w:rsidP="000A6EF8">
      <w:pPr>
        <w:jc w:val="center"/>
        <w:rPr>
          <w:rFonts w:ascii="Verdana" w:hAnsi="Verdana"/>
          <w:b/>
          <w:sz w:val="20"/>
          <w:szCs w:val="20"/>
        </w:rPr>
      </w:pPr>
      <w:r w:rsidRPr="00332DAB">
        <w:rPr>
          <w:rFonts w:ascii="Verdana" w:hAnsi="Verdana"/>
          <w:b/>
          <w:sz w:val="20"/>
          <w:szCs w:val="20"/>
        </w:rPr>
        <w:lastRenderedPageBreak/>
        <w:t>РАЗДЕЛ Г: ОБЩИ УСЛОВИЯ НА ДОГОВОРА ЗА СТРОИТЕЛСТВО</w:t>
      </w:r>
    </w:p>
    <w:p w14:paraId="15A49941" w14:textId="77777777" w:rsidR="000A6EF8" w:rsidRDefault="000A6EF8" w:rsidP="00332DAB">
      <w:pPr>
        <w:jc w:val="center"/>
        <w:rPr>
          <w:rFonts w:ascii="Verdana" w:hAnsi="Verdana"/>
          <w:b/>
          <w:sz w:val="20"/>
          <w:szCs w:val="20"/>
        </w:rPr>
        <w:sectPr w:rsidR="000A6EF8" w:rsidSect="002904CF">
          <w:pgSz w:w="11909" w:h="16834"/>
          <w:pgMar w:top="1440" w:right="1440" w:bottom="1440" w:left="1440" w:header="709" w:footer="657" w:gutter="0"/>
          <w:cols w:space="708"/>
          <w:vAlign w:val="center"/>
        </w:sectPr>
      </w:pPr>
    </w:p>
    <w:p w14:paraId="2880F2A8" w14:textId="58AA3AF4" w:rsidR="00332DAB" w:rsidRPr="00332DAB" w:rsidRDefault="00332DAB" w:rsidP="00332DAB">
      <w:pPr>
        <w:jc w:val="center"/>
        <w:rPr>
          <w:rFonts w:ascii="Verdana" w:hAnsi="Verdana"/>
          <w:b/>
          <w:sz w:val="20"/>
          <w:szCs w:val="20"/>
        </w:rPr>
      </w:pPr>
      <w:r w:rsidRPr="00332DAB">
        <w:rPr>
          <w:rFonts w:ascii="Verdana" w:hAnsi="Verdana"/>
          <w:b/>
          <w:sz w:val="20"/>
          <w:szCs w:val="20"/>
        </w:rPr>
        <w:lastRenderedPageBreak/>
        <w:t>РАЗДЕЛ Г: ОБЩИ УСЛОВИЯ НА ДОГОВОРА ЗА СТРОИТЕЛСТВО</w:t>
      </w:r>
    </w:p>
    <w:p w14:paraId="75E9E195" w14:textId="77777777" w:rsidR="00332DAB" w:rsidRPr="00332DAB" w:rsidRDefault="00332DAB" w:rsidP="00332DAB">
      <w:pPr>
        <w:spacing w:before="120" w:after="360"/>
        <w:ind w:right="431"/>
        <w:rPr>
          <w:rFonts w:ascii="Verdana" w:hAnsi="Verdana"/>
          <w:b/>
          <w:bCs/>
          <w:sz w:val="20"/>
          <w:szCs w:val="20"/>
          <w:u w:val="single"/>
        </w:rPr>
      </w:pPr>
      <w:r w:rsidRPr="00332DAB">
        <w:rPr>
          <w:rFonts w:ascii="Verdana" w:hAnsi="Verdana"/>
          <w:b/>
          <w:bCs/>
          <w:sz w:val="20"/>
          <w:szCs w:val="20"/>
          <w:u w:val="single"/>
        </w:rPr>
        <w:t>Съдържание:</w:t>
      </w:r>
    </w:p>
    <w:p w14:paraId="28800711" w14:textId="77777777" w:rsidR="00332DAB" w:rsidRPr="00332DAB" w:rsidRDefault="00332DAB" w:rsidP="00332DAB">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332DAB">
        <w:rPr>
          <w:rFonts w:ascii="Verdana" w:hAnsi="Verdana"/>
          <w:b/>
          <w:bCs/>
          <w:sz w:val="20"/>
          <w:szCs w:val="20"/>
        </w:rPr>
        <w:t xml:space="preserve">Член </w:t>
      </w:r>
      <w:r w:rsidRPr="00332DAB">
        <w:rPr>
          <w:rFonts w:ascii="Verdana" w:hAnsi="Verdana"/>
          <w:b/>
          <w:bCs/>
          <w:sz w:val="20"/>
          <w:szCs w:val="20"/>
        </w:rPr>
        <w:tab/>
        <w:t>Наименование</w:t>
      </w:r>
    </w:p>
    <w:p w14:paraId="529BED6B"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ДЕФИНИЦИИ</w:t>
      </w:r>
    </w:p>
    <w:p w14:paraId="42EFFE55"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ОБЩИ ПОЛОЖЕНИЯ</w:t>
      </w:r>
    </w:p>
    <w:p w14:paraId="0BFCE244"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b/>
          <w:sz w:val="20"/>
          <w:szCs w:val="20"/>
        </w:rPr>
      </w:pPr>
      <w:r w:rsidRPr="00332DAB">
        <w:rPr>
          <w:rFonts w:ascii="Verdana" w:hAnsi="Verdana"/>
          <w:sz w:val="20"/>
          <w:szCs w:val="20"/>
        </w:rPr>
        <w:t xml:space="preserve">ПРАВА И ЗАДЪЛЖЕНИЯ НА </w:t>
      </w:r>
      <w:hyperlink r:id="rId16" w:anchor="изпълнител" w:history="1">
        <w:r w:rsidRPr="00332DAB">
          <w:rPr>
            <w:rFonts w:asciiTheme="minorHAnsi" w:eastAsiaTheme="minorHAnsi" w:hAnsiTheme="minorHAnsi" w:cstheme="minorBidi"/>
          </w:rPr>
          <w:t>ИЗПЪЛНИТЕЛЯ</w:t>
        </w:r>
      </w:hyperlink>
    </w:p>
    <w:p w14:paraId="7F8106F1"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ПРАВА И ЗАДЪЛЖЕНИЯ НА ВЪЗЛОЖИТЕЛЯ </w:t>
      </w:r>
    </w:p>
    <w:p w14:paraId="13F44D41"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НЕУСТОЙКИ</w:t>
      </w:r>
    </w:p>
    <w:p w14:paraId="1E447A47"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ПЛАЩАНЕ, ДДС И ГАРАНЦИЯ ЗА ИЗПЪЛНЕНИЕ</w:t>
      </w:r>
    </w:p>
    <w:p w14:paraId="4413AA18"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ИНТЕЛЕКТУАЛНА СОБСТВЕНОСТ</w:t>
      </w:r>
    </w:p>
    <w:p w14:paraId="41712C51"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КОНФИДЕНЦИАЛНОСТ</w:t>
      </w:r>
    </w:p>
    <w:p w14:paraId="2DBDF1D9"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b/>
          <w:sz w:val="20"/>
          <w:szCs w:val="20"/>
        </w:rPr>
      </w:pPr>
      <w:r w:rsidRPr="00332DAB">
        <w:rPr>
          <w:rFonts w:ascii="Verdana" w:hAnsi="Verdana"/>
          <w:sz w:val="20"/>
          <w:szCs w:val="20"/>
        </w:rPr>
        <w:t>ПУБЛИЧНОСТ</w:t>
      </w:r>
    </w:p>
    <w:p w14:paraId="6AF3E42D"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НОРМАТИВНИ И ВЪТРЕШНИ ПРАВИЛА</w:t>
      </w:r>
    </w:p>
    <w:p w14:paraId="29858417"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ЗАПОЗНАВАНЕ С УСЛОВИЯТА НА ОБЕКТИТЕ</w:t>
      </w:r>
    </w:p>
    <w:p w14:paraId="02293602"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ИНСПЕКТИРАНЕ И ДОСТЪП ДО ОБЕКТИ И СЪОРЪЖЕНИЯ – ПЛАН ЗА ВРЕМЕННА ОРГАНИЗАЦИЯ НА ДВИЖЕНИЕТО</w:t>
      </w:r>
    </w:p>
    <w:p w14:paraId="0209A16E"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ПРЕДОСТАВЕНИ АКТИВИ</w:t>
      </w:r>
    </w:p>
    <w:p w14:paraId="46829D01"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СЛУЖИТЕЛИ НА </w:t>
      </w:r>
      <w:hyperlink r:id="rId17" w:anchor="изпълнител" w:history="1">
        <w:r w:rsidRPr="00332DAB">
          <w:rPr>
            <w:rFonts w:ascii="Verdana" w:hAnsi="Verdana"/>
            <w:sz w:val="20"/>
            <w:szCs w:val="20"/>
          </w:rPr>
          <w:t>ИЗПЪЛНИТЕЛЯ</w:t>
        </w:r>
      </w:hyperlink>
    </w:p>
    <w:p w14:paraId="1BCE0800"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УВЕДОМЯВАНЕ ЗА ИНЦИДЕНТИ</w:t>
      </w:r>
    </w:p>
    <w:p w14:paraId="4A15B5A0"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ОПАСНИ МАТЕРИАЛИ </w:t>
      </w:r>
    </w:p>
    <w:p w14:paraId="3DE59BDC"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ТЕСТВАНЕ </w:t>
      </w:r>
    </w:p>
    <w:p w14:paraId="2C990D81"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ГАРАНЦИИ </w:t>
      </w:r>
    </w:p>
    <w:p w14:paraId="06A7EBC1"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 xml:space="preserve">ФОРС МАЖОР </w:t>
      </w:r>
    </w:p>
    <w:p w14:paraId="730BEF13"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ОТГОВОРНОСТ И ЗАСТРАХОВАНЕ</w:t>
      </w:r>
    </w:p>
    <w:p w14:paraId="2BDFB34D"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ПРЕОТСТЪПВАНЕ И ПРЕХВЪРЛЯНЕ НА ЗАДЪЛЖЕНИЯ</w:t>
      </w:r>
    </w:p>
    <w:p w14:paraId="3FEE4D24"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ПРЕКРАТЯВАНЕ</w:t>
      </w:r>
    </w:p>
    <w:p w14:paraId="34123273"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РАЗДЕЛНОСТ</w:t>
      </w:r>
    </w:p>
    <w:p w14:paraId="39262D7C" w14:textId="77777777" w:rsidR="00332DAB" w:rsidRP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ПРИЛОЖИМО ПРАВО</w:t>
      </w:r>
    </w:p>
    <w:p w14:paraId="08ABC15F" w14:textId="36B51EDB" w:rsidR="00332DAB" w:rsidRDefault="00332DAB" w:rsidP="00CE53BD">
      <w:pPr>
        <w:numPr>
          <w:ilvl w:val="0"/>
          <w:numId w:val="13"/>
        </w:numPr>
        <w:tabs>
          <w:tab w:val="num" w:pos="1080"/>
        </w:tabs>
        <w:spacing w:after="120" w:line="240" w:lineRule="auto"/>
        <w:ind w:left="1080" w:right="431" w:hanging="1080"/>
        <w:rPr>
          <w:rFonts w:ascii="Verdana" w:hAnsi="Verdana"/>
          <w:sz w:val="20"/>
          <w:szCs w:val="20"/>
        </w:rPr>
      </w:pPr>
      <w:r w:rsidRPr="00332DAB">
        <w:rPr>
          <w:rFonts w:ascii="Verdana" w:hAnsi="Verdana"/>
          <w:sz w:val="20"/>
          <w:szCs w:val="20"/>
        </w:rPr>
        <w:t>ЗАЩИТА НА ЛИЧНИ ДАННИ</w:t>
      </w:r>
    </w:p>
    <w:p w14:paraId="5D6D7B5E" w14:textId="24B6C913" w:rsidR="000A6EF8" w:rsidRPr="00332DAB" w:rsidRDefault="000A6EF8" w:rsidP="00CE53BD">
      <w:pPr>
        <w:numPr>
          <w:ilvl w:val="0"/>
          <w:numId w:val="13"/>
        </w:numPr>
        <w:tabs>
          <w:tab w:val="num" w:pos="1080"/>
        </w:tabs>
        <w:spacing w:after="120" w:line="240" w:lineRule="auto"/>
        <w:ind w:left="1080" w:right="431" w:hanging="1080"/>
        <w:rPr>
          <w:rFonts w:ascii="Verdana" w:hAnsi="Verdana"/>
          <w:sz w:val="20"/>
          <w:szCs w:val="20"/>
        </w:rPr>
      </w:pPr>
      <w:r>
        <w:rPr>
          <w:rFonts w:ascii="Verdana" w:hAnsi="Verdana"/>
          <w:sz w:val="20"/>
          <w:szCs w:val="20"/>
        </w:rPr>
        <w:t>АНТИКОРУПЦИОННА КЛАУЗА</w:t>
      </w:r>
    </w:p>
    <w:p w14:paraId="40260C63" w14:textId="77777777" w:rsidR="00332DAB" w:rsidRPr="00332DAB" w:rsidRDefault="00332DAB" w:rsidP="00332DAB">
      <w:pPr>
        <w:tabs>
          <w:tab w:val="left" w:pos="1365"/>
          <w:tab w:val="center" w:pos="4104"/>
          <w:tab w:val="right" w:pos="9000"/>
        </w:tabs>
        <w:spacing w:after="240" w:line="360" w:lineRule="auto"/>
        <w:ind w:right="431"/>
        <w:rPr>
          <w:rFonts w:ascii="Verdana" w:hAnsi="Verdana"/>
          <w:b/>
          <w:sz w:val="20"/>
          <w:szCs w:val="20"/>
        </w:rPr>
      </w:pPr>
    </w:p>
    <w:p w14:paraId="006E4E7E" w14:textId="77777777" w:rsidR="000A6EF8" w:rsidRDefault="000A6EF8" w:rsidP="00332DAB">
      <w:pPr>
        <w:tabs>
          <w:tab w:val="left" w:pos="1365"/>
          <w:tab w:val="center" w:pos="4104"/>
          <w:tab w:val="right" w:pos="9000"/>
        </w:tabs>
        <w:spacing w:after="240" w:line="360" w:lineRule="auto"/>
        <w:ind w:right="431"/>
        <w:rPr>
          <w:rFonts w:ascii="Verdana" w:hAnsi="Verdana"/>
          <w:b/>
          <w:sz w:val="20"/>
          <w:szCs w:val="20"/>
        </w:rPr>
        <w:sectPr w:rsidR="000A6EF8" w:rsidSect="002904CF">
          <w:pgSz w:w="11909" w:h="16834"/>
          <w:pgMar w:top="1440" w:right="1440" w:bottom="1440" w:left="1440" w:header="709" w:footer="657" w:gutter="0"/>
          <w:cols w:space="708"/>
          <w:vAlign w:val="center"/>
        </w:sectPr>
      </w:pPr>
    </w:p>
    <w:p w14:paraId="0EB6189F" w14:textId="134CB2A6" w:rsidR="00332DAB" w:rsidRPr="00332DAB" w:rsidRDefault="00332DAB" w:rsidP="00332DAB">
      <w:pPr>
        <w:tabs>
          <w:tab w:val="left" w:pos="1365"/>
          <w:tab w:val="center" w:pos="4104"/>
          <w:tab w:val="right" w:pos="9000"/>
        </w:tabs>
        <w:spacing w:after="240" w:line="360" w:lineRule="auto"/>
        <w:ind w:right="431"/>
        <w:rPr>
          <w:rFonts w:ascii="Verdana" w:hAnsi="Verdana"/>
          <w:b/>
          <w:sz w:val="20"/>
          <w:szCs w:val="20"/>
        </w:rPr>
      </w:pPr>
      <w:r w:rsidRPr="00332DAB">
        <w:rPr>
          <w:rFonts w:ascii="Verdana" w:hAnsi="Verdana"/>
          <w:b/>
          <w:sz w:val="20"/>
          <w:szCs w:val="20"/>
        </w:rPr>
        <w:lastRenderedPageBreak/>
        <w:t>Общи условия на договора за строителство</w:t>
      </w:r>
    </w:p>
    <w:p w14:paraId="7ADB3964" w14:textId="77777777" w:rsidR="00332DAB" w:rsidRPr="00332DAB" w:rsidRDefault="00332DAB" w:rsidP="00332DAB">
      <w:pPr>
        <w:spacing w:after="240"/>
        <w:ind w:right="431"/>
        <w:rPr>
          <w:rFonts w:ascii="Verdana" w:hAnsi="Verdana"/>
          <w:b/>
          <w:bCs/>
          <w:i/>
          <w:iCs/>
          <w:sz w:val="20"/>
          <w:szCs w:val="20"/>
        </w:rPr>
      </w:pPr>
      <w:r w:rsidRPr="00332DAB">
        <w:rPr>
          <w:rFonts w:ascii="Verdana" w:hAnsi="Verdana"/>
          <w:bCs/>
          <w:iCs/>
          <w:sz w:val="20"/>
          <w:szCs w:val="20"/>
        </w:rPr>
        <w:t>Общите условия на договора за строителство са както следва:</w:t>
      </w:r>
    </w:p>
    <w:p w14:paraId="4735A2EB" w14:textId="77777777" w:rsidR="00332DAB" w:rsidRPr="00332DAB" w:rsidRDefault="00332DAB" w:rsidP="009A7262">
      <w:pPr>
        <w:numPr>
          <w:ilvl w:val="0"/>
          <w:numId w:val="10"/>
        </w:numPr>
        <w:spacing w:after="240" w:line="240" w:lineRule="auto"/>
        <w:ind w:right="431"/>
        <w:jc w:val="both"/>
        <w:outlineLvl w:val="0"/>
        <w:rPr>
          <w:rFonts w:ascii="Verdana" w:hAnsi="Verdana"/>
          <w:sz w:val="20"/>
          <w:szCs w:val="20"/>
        </w:rPr>
      </w:pPr>
      <w:r w:rsidRPr="00332DAB">
        <w:rPr>
          <w:rFonts w:ascii="Verdana" w:hAnsi="Verdana"/>
          <w:b/>
          <w:sz w:val="20"/>
          <w:szCs w:val="20"/>
        </w:rPr>
        <w:t xml:space="preserve">ДЕФИНИЦИИ </w:t>
      </w:r>
    </w:p>
    <w:p w14:paraId="6FB7F94B" w14:textId="77777777" w:rsidR="00332DAB" w:rsidRPr="00332DAB" w:rsidRDefault="00332DAB" w:rsidP="00332DAB">
      <w:pPr>
        <w:keepLines/>
        <w:tabs>
          <w:tab w:val="left" w:pos="1440"/>
        </w:tabs>
        <w:spacing w:after="240" w:line="240" w:lineRule="auto"/>
        <w:ind w:right="-292"/>
        <w:jc w:val="both"/>
        <w:rPr>
          <w:rFonts w:ascii="Verdana" w:eastAsia="Times New Roman" w:hAnsi="Verdana"/>
          <w:sz w:val="20"/>
          <w:szCs w:val="20"/>
          <w:lang w:eastAsia="x-none"/>
        </w:rPr>
      </w:pPr>
      <w:r w:rsidRPr="00332DAB">
        <w:rPr>
          <w:rFonts w:ascii="Verdana" w:eastAsia="Times New Roman"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7FE3AFF9" w14:textId="77777777" w:rsidR="00332DAB" w:rsidRPr="00332DAB" w:rsidRDefault="00332DAB" w:rsidP="00332DAB">
      <w:pPr>
        <w:keepLines/>
        <w:tabs>
          <w:tab w:val="left" w:pos="1440"/>
          <w:tab w:val="left" w:pos="8639"/>
        </w:tabs>
        <w:spacing w:after="240" w:line="240" w:lineRule="auto"/>
        <w:ind w:right="-292"/>
        <w:rPr>
          <w:rFonts w:ascii="Verdana" w:eastAsia="Times New Roman" w:hAnsi="Verdana"/>
          <w:sz w:val="20"/>
          <w:szCs w:val="20"/>
          <w:lang w:eastAsia="x-none"/>
        </w:rPr>
      </w:pPr>
      <w:r w:rsidRPr="00332DAB">
        <w:rPr>
          <w:rFonts w:ascii="Verdana" w:eastAsia="Times New Roman"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CE2DBDE"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“Възложител”</w:t>
      </w:r>
      <w:r w:rsidRPr="00332DAB">
        <w:rPr>
          <w:rFonts w:ascii="Verdana" w:hAnsi="Verdana"/>
          <w:sz w:val="20"/>
          <w:szCs w:val="20"/>
        </w:rPr>
        <w:t xml:space="preserve"> означава “Софийска вода” АД, което възлага изпълнението на Работите, предмет на този договор.</w:t>
      </w:r>
    </w:p>
    <w:p w14:paraId="0619A99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Контролиращ служител</w:t>
      </w:r>
      <w:r w:rsidRPr="00332DAB">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18BECC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“Инвеститорски контрол” </w:t>
      </w:r>
      <w:r w:rsidRPr="00332DAB">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0088AB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Изпълнител</w:t>
      </w:r>
      <w:r w:rsidRPr="00332DAB">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2BDFC8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“Отговорно лице”</w:t>
      </w:r>
      <w:r w:rsidRPr="00332DAB">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D8C7D9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Договор</w:t>
      </w:r>
      <w:r w:rsidRPr="00332DAB">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1B9C697" w14:textId="77777777" w:rsidR="00332DAB" w:rsidRPr="00332DAB" w:rsidRDefault="00332DAB" w:rsidP="00CE53BD">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Договор;</w:t>
      </w:r>
    </w:p>
    <w:p w14:paraId="5F04816B" w14:textId="77777777" w:rsidR="00332DAB" w:rsidRPr="00332DAB" w:rsidRDefault="00332DAB" w:rsidP="00CE53BD">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 xml:space="preserve">Раздел А: Техническо задание – предмет на договора (вкл. Работен проект и График за изпълнение на работите) </w:t>
      </w:r>
    </w:p>
    <w:p w14:paraId="4AE5DBA8" w14:textId="77777777" w:rsidR="00332DAB" w:rsidRPr="00332DAB" w:rsidRDefault="00332DAB" w:rsidP="00CE53BD">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Б: Цени и данни;</w:t>
      </w:r>
    </w:p>
    <w:p w14:paraId="6F28AA8C" w14:textId="77777777" w:rsidR="00332DAB" w:rsidRPr="00332DAB" w:rsidRDefault="00332DAB" w:rsidP="00CE53BD">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В: Специфични условия;</w:t>
      </w:r>
    </w:p>
    <w:p w14:paraId="0623B9FE" w14:textId="77777777" w:rsidR="00332DAB" w:rsidRPr="00332DAB" w:rsidRDefault="00332DAB" w:rsidP="00CE53BD">
      <w:pPr>
        <w:numPr>
          <w:ilvl w:val="0"/>
          <w:numId w:val="14"/>
        </w:numPr>
        <w:tabs>
          <w:tab w:val="num" w:pos="1080"/>
          <w:tab w:val="left" w:pos="8639"/>
        </w:tabs>
        <w:spacing w:after="0" w:line="240" w:lineRule="auto"/>
        <w:ind w:right="-292"/>
        <w:jc w:val="both"/>
        <w:rPr>
          <w:rFonts w:ascii="Verdana" w:hAnsi="Verdana"/>
          <w:sz w:val="20"/>
          <w:szCs w:val="20"/>
        </w:rPr>
      </w:pPr>
      <w:r w:rsidRPr="00332DAB">
        <w:rPr>
          <w:rFonts w:ascii="Verdana" w:hAnsi="Verdana"/>
          <w:sz w:val="20"/>
          <w:szCs w:val="20"/>
        </w:rPr>
        <w:t>Раздел Г: Общи условия;</w:t>
      </w:r>
    </w:p>
    <w:p w14:paraId="23A305F0" w14:textId="77777777" w:rsidR="00332DAB" w:rsidRPr="00332DAB" w:rsidRDefault="00332DAB" w:rsidP="009A7262">
      <w:pPr>
        <w:numPr>
          <w:ilvl w:val="1"/>
          <w:numId w:val="10"/>
        </w:numPr>
        <w:tabs>
          <w:tab w:val="num" w:pos="720"/>
          <w:tab w:val="left" w:pos="8639"/>
        </w:tabs>
        <w:spacing w:before="120" w:after="120" w:line="240" w:lineRule="auto"/>
        <w:ind w:left="720" w:right="-289"/>
        <w:jc w:val="both"/>
        <w:outlineLvl w:val="0"/>
        <w:rPr>
          <w:rFonts w:ascii="Verdana" w:hAnsi="Verdana"/>
          <w:sz w:val="20"/>
          <w:szCs w:val="20"/>
        </w:rPr>
      </w:pPr>
      <w:r w:rsidRPr="00332DAB">
        <w:rPr>
          <w:rFonts w:ascii="Verdana" w:hAnsi="Verdana"/>
          <w:b/>
          <w:bCs/>
          <w:sz w:val="20"/>
          <w:szCs w:val="20"/>
        </w:rPr>
        <w:t>“Дата на влизане в сила на договора”</w:t>
      </w:r>
      <w:r w:rsidRPr="00332DAB">
        <w:rPr>
          <w:rFonts w:ascii="Verdana" w:hAnsi="Verdana"/>
          <w:sz w:val="20"/>
          <w:szCs w:val="20"/>
        </w:rPr>
        <w:t xml:space="preserve"> означава датата на подписване на договора, освен ако не е уговорено друго.</w:t>
      </w:r>
    </w:p>
    <w:p w14:paraId="402798A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Цена по договора</w:t>
      </w:r>
      <w:r w:rsidRPr="00332DAB">
        <w:rPr>
          <w:rFonts w:ascii="Verdana" w:hAnsi="Verdana"/>
          <w:sz w:val="20"/>
          <w:szCs w:val="20"/>
        </w:rPr>
        <w:t xml:space="preserve">” означава цената, изчислена съгласно Раздел Б: Цени и данни. </w:t>
      </w:r>
    </w:p>
    <w:p w14:paraId="4A186861" w14:textId="77777777" w:rsidR="00332DAB" w:rsidRPr="00332DAB" w:rsidRDefault="00332DAB" w:rsidP="009A7262">
      <w:pPr>
        <w:numPr>
          <w:ilvl w:val="1"/>
          <w:numId w:val="10"/>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sz w:val="20"/>
          <w:szCs w:val="20"/>
        </w:rPr>
        <w:t>Максимална стойност на договора</w:t>
      </w:r>
      <w:r w:rsidRPr="00332DAB">
        <w:rPr>
          <w:rFonts w:ascii="Verdana" w:hAnsi="Verdana"/>
          <w:sz w:val="20"/>
          <w:szCs w:val="20"/>
        </w:rPr>
        <w:t>” -означава пределната сума, която не може да бъде надвишавана при възлагане и изпълнение на договора.</w:t>
      </w:r>
    </w:p>
    <w:p w14:paraId="25693B0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lastRenderedPageBreak/>
        <w:t>“Срок на договора”</w:t>
      </w:r>
      <w:r w:rsidRPr="00332DAB">
        <w:rPr>
          <w:rFonts w:ascii="Verdana" w:hAnsi="Verdana"/>
          <w:sz w:val="20"/>
          <w:szCs w:val="20"/>
        </w:rPr>
        <w:t xml:space="preserve"> означава предвидената продължителност на договора.</w:t>
      </w:r>
    </w:p>
    <w:p w14:paraId="510AB46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“Официална инструкция” </w:t>
      </w:r>
      <w:r w:rsidRPr="00332DAB">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22B73E4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“Работи”</w:t>
      </w:r>
      <w:r w:rsidRPr="00332DAB">
        <w:rPr>
          <w:rFonts w:ascii="Verdana" w:hAnsi="Verdana"/>
          <w:sz w:val="20"/>
          <w:szCs w:val="20"/>
        </w:rPr>
        <w:t xml:space="preserve"> означава строителни и монтажни работи (СМР), описани в Раздел А: Техническо задание.</w:t>
      </w:r>
    </w:p>
    <w:p w14:paraId="6ADD6E2D"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Обект</w:t>
      </w:r>
      <w:r w:rsidRPr="00332DAB">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4BD8B79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“Машини и съоръжения”</w:t>
      </w:r>
      <w:r w:rsidRPr="00332DAB">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409319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Работен проект</w:t>
      </w:r>
      <w:r w:rsidRPr="00332DAB">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FC05E1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График за изпълнение на работите</w:t>
      </w:r>
      <w:r w:rsidRPr="00332DAB">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1E6C2A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w:t>
      </w:r>
      <w:r w:rsidRPr="00332DAB">
        <w:rPr>
          <w:rFonts w:ascii="Verdana" w:hAnsi="Verdana"/>
          <w:b/>
          <w:bCs/>
          <w:sz w:val="20"/>
          <w:szCs w:val="20"/>
        </w:rPr>
        <w:t>Системи за безопасност при работа</w:t>
      </w:r>
      <w:r w:rsidRPr="00332DAB">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CC6EF0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“Начална дата на изпълнение на работите”</w:t>
      </w:r>
      <w:r w:rsidRPr="00332DAB">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6CC3E9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“Срок за изпълнение на Работите</w:t>
      </w:r>
      <w:r w:rsidRPr="00332DAB">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74896A3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“Цялостно приключване на Работите”</w:t>
      </w:r>
      <w:r w:rsidRPr="00332DAB">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6BD820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“Неустойки”</w:t>
      </w:r>
      <w:r w:rsidRPr="00332DAB">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3F31EE5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“Строителен надзор”</w:t>
      </w:r>
      <w:r w:rsidRPr="00332DAB">
        <w:rPr>
          <w:rFonts w:ascii="Verdana" w:hAnsi="Verdana"/>
          <w:sz w:val="20"/>
          <w:szCs w:val="20"/>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7990F7A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“Заповедна книга на строежа” </w:t>
      </w:r>
      <w:r w:rsidRPr="00332DAB">
        <w:rPr>
          <w:rFonts w:ascii="Verdana" w:hAnsi="Verdana"/>
          <w:sz w:val="20"/>
          <w:szCs w:val="20"/>
        </w:rPr>
        <w:t xml:space="preserve">съгласно Приложение №4 на Наредба №3 от 31.07.03г. за съставяне на актове и протоколи по време на </w:t>
      </w:r>
      <w:r w:rsidRPr="00332DAB">
        <w:rPr>
          <w:rFonts w:ascii="Verdana" w:hAnsi="Verdana"/>
          <w:sz w:val="20"/>
          <w:szCs w:val="20"/>
        </w:rPr>
        <w:lastRenderedPageBreak/>
        <w:t>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497A04D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b/>
          <w:bCs/>
          <w:sz w:val="20"/>
          <w:szCs w:val="20"/>
        </w:rPr>
        <w:t xml:space="preserve">“Гаранция за изпълнение” </w:t>
      </w:r>
      <w:r w:rsidRPr="00332DAB">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69192624" w14:textId="77777777" w:rsidR="00332DAB" w:rsidRPr="00332DAB" w:rsidRDefault="00332DAB" w:rsidP="009A7262">
      <w:pPr>
        <w:keepNext/>
        <w:widowControl w:val="0"/>
        <w:numPr>
          <w:ilvl w:val="0"/>
          <w:numId w:val="10"/>
        </w:numPr>
        <w:tabs>
          <w:tab w:val="num" w:pos="1440"/>
          <w:tab w:val="left" w:pos="8639"/>
        </w:tabs>
        <w:spacing w:after="240" w:line="240" w:lineRule="auto"/>
        <w:ind w:right="-292"/>
        <w:jc w:val="both"/>
        <w:outlineLvl w:val="0"/>
        <w:rPr>
          <w:rFonts w:ascii="Verdana" w:hAnsi="Verdana"/>
          <w:b/>
          <w:bCs/>
          <w:sz w:val="20"/>
          <w:szCs w:val="20"/>
        </w:rPr>
      </w:pPr>
      <w:r w:rsidRPr="00332DAB">
        <w:rPr>
          <w:rFonts w:ascii="Verdana" w:hAnsi="Verdana"/>
          <w:b/>
          <w:bCs/>
          <w:sz w:val="20"/>
          <w:szCs w:val="20"/>
        </w:rPr>
        <w:t>ОБЩИ ПОЛОЖЕНИЯ</w:t>
      </w:r>
    </w:p>
    <w:p w14:paraId="04D9121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изпълнение на условията на настоящия договор, Възложителят възлага на Изпълнителя да изпълнява работите за</w:t>
      </w:r>
      <w:r w:rsidRPr="00332DAB">
        <w:rPr>
          <w:rFonts w:ascii="Verdana" w:hAnsi="Verdana"/>
          <w:b/>
          <w:sz w:val="20"/>
          <w:szCs w:val="20"/>
        </w:rPr>
        <w:t xml:space="preserve"> с</w:t>
      </w:r>
      <w:r w:rsidRPr="00332DAB">
        <w:rPr>
          <w:rFonts w:ascii="Verdana" w:hAnsi="Verdana"/>
          <w:sz w:val="20"/>
          <w:szCs w:val="20"/>
        </w:rPr>
        <w:t>рока на договора срещу заплащане на договорната цена.</w:t>
      </w:r>
    </w:p>
    <w:p w14:paraId="1697BC1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приема, че този договор представлява цялостното споразумение между страните</w:t>
      </w:r>
    </w:p>
    <w:p w14:paraId="5618BAD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DC4B22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Номерът и Датата на влизане в сила на договора следва да се цитират във всяка релевантна кореспонденция.</w:t>
      </w:r>
    </w:p>
    <w:p w14:paraId="4DF4740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613871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63305DB" w14:textId="77777777" w:rsidR="00332DAB" w:rsidRPr="00332DAB" w:rsidRDefault="00332DAB" w:rsidP="009A7262">
      <w:pPr>
        <w:widowControl w:val="0"/>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E745D6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12F1C4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75C483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A4BA5A6"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631E9D3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2881D42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7B54E44"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ПРАВА И ЗАДЪЛЖЕНИЯ НА ИЗПЪЛНИТЕЛЯ</w:t>
      </w:r>
    </w:p>
    <w:p w14:paraId="2188359C" w14:textId="77777777" w:rsidR="00332DAB" w:rsidRPr="00332DAB" w:rsidRDefault="00332DAB" w:rsidP="00332DAB">
      <w:pPr>
        <w:widowControl w:val="0"/>
        <w:tabs>
          <w:tab w:val="num" w:pos="720"/>
          <w:tab w:val="left" w:pos="8639"/>
        </w:tabs>
        <w:spacing w:after="240" w:line="240" w:lineRule="auto"/>
        <w:ind w:left="720" w:right="-292"/>
        <w:jc w:val="both"/>
        <w:rPr>
          <w:rFonts w:ascii="Verdana" w:eastAsia="Times New Roman" w:hAnsi="Verdana"/>
          <w:snapToGrid w:val="0"/>
          <w:sz w:val="20"/>
          <w:szCs w:val="20"/>
        </w:rPr>
      </w:pPr>
      <w:r w:rsidRPr="00332DAB">
        <w:rPr>
          <w:rFonts w:ascii="Verdana" w:eastAsia="Times New Roman" w:hAnsi="Verdana"/>
          <w:snapToGrid w:val="0"/>
          <w:sz w:val="20"/>
          <w:szCs w:val="20"/>
        </w:rPr>
        <w:t>Без да се ограничават специфичните задължения на Изпълнителя съгласно договора, общите му задължения са, както следва:</w:t>
      </w:r>
    </w:p>
    <w:p w14:paraId="017D704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4448F5A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E053222"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8610A3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DD17482" w14:textId="77777777" w:rsidR="00332DAB" w:rsidRPr="00332DAB" w:rsidRDefault="009F0390"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18" w:anchor="_Hlk67996901" w:history="1">
        <w:hyperlink w:anchor="изпълнител" w:history="1">
          <w:r w:rsidR="00332DAB" w:rsidRPr="00332DAB">
            <w:rPr>
              <w:rFonts w:asciiTheme="minorHAnsi" w:hAnsiTheme="minorHAnsi" w:cstheme="minorBidi"/>
            </w:rPr>
            <w:t>Изпълнителят</w:t>
          </w:r>
        </w:hyperlink>
      </w:hyperlink>
      <w:r w:rsidR="00332DAB" w:rsidRPr="00332DAB">
        <w:rPr>
          <w:rFonts w:ascii="Verdana" w:hAnsi="Verdana"/>
          <w:sz w:val="20"/>
          <w:szCs w:val="20"/>
        </w:rPr>
        <w:t xml:space="preserve"> извършва работите съгласно изискванията на договора, а когато те не са подробно описа</w:t>
      </w:r>
      <w:r w:rsidR="00332DAB" w:rsidRPr="00332DAB">
        <w:rPr>
          <w:rFonts w:ascii="Verdana" w:eastAsia="Times New Roman" w:hAnsi="Verdana"/>
          <w:snapToGrid w:val="0"/>
          <w:sz w:val="20"/>
          <w:szCs w:val="20"/>
        </w:rPr>
        <w:t>ни, по начин, приемлив за Възложителя.</w:t>
      </w:r>
    </w:p>
    <w:p w14:paraId="176F969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EF0DFF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9CD0103"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представя фактури за плащане съгласно чл.6 ПЛАЩАНЕ, ДДС И ГАРАНЦИЯ ЗА ИЗПЪЛНЕНИЕ.</w:t>
      </w:r>
    </w:p>
    <w:p w14:paraId="78ACBAB6"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b/>
          <w:sz w:val="20"/>
          <w:szCs w:val="20"/>
        </w:rPr>
      </w:pPr>
      <w:r w:rsidRPr="00332DAB">
        <w:rPr>
          <w:rFonts w:ascii="Verdana" w:hAnsi="Verdana"/>
          <w:sz w:val="20"/>
          <w:szCs w:val="20"/>
        </w:rPr>
        <w:lastRenderedPageBreak/>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1583C42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B09566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0446A69"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ПРАВА И ЗАДЪЛЖЕНИЯ НА ВЪЗЛОЖИТЕЛЯ</w:t>
      </w:r>
    </w:p>
    <w:p w14:paraId="4BB31297" w14:textId="77777777" w:rsidR="00332DAB" w:rsidRPr="00332DAB" w:rsidRDefault="00332DAB" w:rsidP="00332DAB">
      <w:pPr>
        <w:tabs>
          <w:tab w:val="num" w:pos="0"/>
          <w:tab w:val="left" w:pos="8639"/>
        </w:tabs>
        <w:spacing w:after="240" w:line="240" w:lineRule="auto"/>
        <w:ind w:left="720" w:right="-292"/>
        <w:jc w:val="both"/>
        <w:rPr>
          <w:rFonts w:ascii="Verdana" w:eastAsia="Times New Roman" w:hAnsi="Verdana"/>
          <w:snapToGrid w:val="0"/>
          <w:sz w:val="20"/>
          <w:szCs w:val="20"/>
        </w:rPr>
      </w:pPr>
      <w:r w:rsidRPr="00332DAB">
        <w:rPr>
          <w:rFonts w:ascii="Verdana" w:eastAsia="Times New Roman" w:hAnsi="Verdana"/>
          <w:snapToGrid w:val="0"/>
          <w:sz w:val="20"/>
          <w:szCs w:val="20"/>
        </w:rPr>
        <w:t>Без да се ограничават специфичните задължения на Възложителя съгласно договора, общите му задължения са, както следва:</w:t>
      </w:r>
    </w:p>
    <w:p w14:paraId="2FDCF98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4B5DA59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2A704EC"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3C74B4DD"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44B6809" w14:textId="77777777" w:rsidR="00332DAB" w:rsidRPr="00332DAB" w:rsidRDefault="00332DAB" w:rsidP="009A7262">
      <w:pPr>
        <w:numPr>
          <w:ilvl w:val="1"/>
          <w:numId w:val="10"/>
        </w:numPr>
        <w:tabs>
          <w:tab w:val="num"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Инвеститорският контрол няма правомощие да:</w:t>
      </w:r>
    </w:p>
    <w:p w14:paraId="3BE314BC" w14:textId="77777777" w:rsidR="00332DAB" w:rsidRPr="00332DAB" w:rsidRDefault="00332DAB" w:rsidP="009A7262">
      <w:pPr>
        <w:numPr>
          <w:ilvl w:val="2"/>
          <w:numId w:val="10"/>
        </w:numPr>
        <w:tabs>
          <w:tab w:val="left" w:pos="8639"/>
        </w:tabs>
        <w:spacing w:after="0" w:line="240" w:lineRule="auto"/>
        <w:ind w:right="-292"/>
        <w:jc w:val="both"/>
        <w:outlineLvl w:val="0"/>
        <w:rPr>
          <w:rFonts w:ascii="Verdana" w:hAnsi="Verdana"/>
          <w:sz w:val="20"/>
          <w:szCs w:val="20"/>
        </w:rPr>
      </w:pPr>
      <w:r w:rsidRPr="00332DAB">
        <w:rPr>
          <w:rFonts w:ascii="Verdana" w:hAnsi="Verdana"/>
          <w:sz w:val="20"/>
          <w:szCs w:val="20"/>
        </w:rPr>
        <w:t>отменя, което и да е от задълженията на Изпълнителя по договора.</w:t>
      </w:r>
    </w:p>
    <w:p w14:paraId="119F469E" w14:textId="77777777" w:rsidR="00332DAB" w:rsidRPr="00332DAB" w:rsidRDefault="00332DAB" w:rsidP="009A7262">
      <w:pPr>
        <w:numPr>
          <w:ilvl w:val="2"/>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sz w:val="20"/>
          <w:szCs w:val="20"/>
        </w:rPr>
        <w:t>поръчва изпълнението на допълнителна работа, включваща допълнително заплащане на Изпълнителя.</w:t>
      </w:r>
    </w:p>
    <w:p w14:paraId="2664D878"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05D1287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440B4CC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w:t>
      </w:r>
      <w:r w:rsidRPr="00332DAB">
        <w:rPr>
          <w:rFonts w:ascii="Verdana" w:hAnsi="Verdana"/>
          <w:sz w:val="20"/>
          <w:szCs w:val="20"/>
        </w:rPr>
        <w:lastRenderedPageBreak/>
        <w:t>всички възникнали допълнително разходи, но без да ограничава други права на Възложителя спрямо Изпълнителя.</w:t>
      </w:r>
    </w:p>
    <w:p w14:paraId="008C5FEF"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bCs/>
          <w:sz w:val="20"/>
          <w:szCs w:val="20"/>
        </w:rPr>
      </w:pPr>
      <w:r w:rsidRPr="00332DAB">
        <w:rPr>
          <w:rFonts w:ascii="Verdana" w:hAnsi="Verdana"/>
          <w:b/>
          <w:bCs/>
          <w:sz w:val="20"/>
          <w:szCs w:val="20"/>
        </w:rPr>
        <w:t xml:space="preserve">НЕУСТОЙКИ </w:t>
      </w:r>
    </w:p>
    <w:p w14:paraId="244902CE"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FFD6E68"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ПЛАЩАНЕ, ДДС И ГАРАНЦИЯ ЗА ИЗПЪЛНЕНИЕ</w:t>
      </w:r>
    </w:p>
    <w:p w14:paraId="58815B64"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59BF81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Плащане се извършва по искане на </w:t>
      </w:r>
      <w:hyperlink r:id="rId19"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след  приключване и приемане изпълнението на Работите, предмет на този договор. </w:t>
      </w:r>
    </w:p>
    <w:p w14:paraId="7B894399"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Искането за плащане трябва да бъде придружено от Протокол за изпълнени и подлежащи на изплащане видове СМР,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r:id="rId20" w:anchor="инвеститорскиконтрол" w:history="1">
        <w:r w:rsidRPr="00332DAB">
          <w:rPr>
            <w:rFonts w:ascii="Verdana" w:eastAsiaTheme="minorHAnsi" w:hAnsi="Verdana" w:cstheme="minorBidi"/>
            <w:sz w:val="20"/>
            <w:szCs w:val="20"/>
          </w:rPr>
          <w:t>Инвеститорски контрол</w:t>
        </w:r>
      </w:hyperlink>
      <w:r w:rsidRPr="00332DAB">
        <w:rPr>
          <w:rFonts w:ascii="Verdana" w:hAnsi="Verdana"/>
          <w:sz w:val="20"/>
          <w:szCs w:val="20"/>
        </w:rPr>
        <w:t xml:space="preserve"> и съответния </w:t>
      </w:r>
      <w:hyperlink r:id="rId21" w:anchor="строителеннадзор" w:history="1">
        <w:r w:rsidRPr="00332DAB">
          <w:rPr>
            <w:rFonts w:ascii="Verdana" w:eastAsiaTheme="minorHAnsi" w:hAnsi="Verdana" w:cstheme="minorBidi"/>
            <w:sz w:val="20"/>
            <w:szCs w:val="20"/>
          </w:rPr>
          <w:t>Строителен надзор</w:t>
        </w:r>
      </w:hyperlink>
      <w:r w:rsidRPr="00332DAB">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r:id="rId22" w:anchor="инвеститорскиконтрол" w:history="1">
        <w:r w:rsidRPr="00332DAB">
          <w:rPr>
            <w:rFonts w:ascii="Verdana" w:eastAsiaTheme="minorHAnsi" w:hAnsi="Verdana" w:cstheme="minorBidi"/>
            <w:sz w:val="20"/>
            <w:szCs w:val="20"/>
          </w:rPr>
          <w:t>Инвеститорския контрол</w:t>
        </w:r>
      </w:hyperlink>
      <w:r w:rsidRPr="00332DAB">
        <w:rPr>
          <w:rFonts w:ascii="Verdana" w:hAnsi="Verdana"/>
          <w:sz w:val="20"/>
          <w:szCs w:val="20"/>
        </w:rPr>
        <w:t>.</w:t>
      </w:r>
    </w:p>
    <w:p w14:paraId="5BF33C17"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След получаване на Протокол за изпълнени и подлежащи на изплащане видове СМР, </w:t>
      </w:r>
      <w:hyperlink r:id="rId23" w:anchor="инвеститорскиконтрол" w:history="1">
        <w:r w:rsidRPr="00332DAB">
          <w:rPr>
            <w:rFonts w:ascii="Verdana" w:eastAsiaTheme="minorHAnsi" w:hAnsi="Verdana" w:cstheme="minorBidi"/>
            <w:sz w:val="20"/>
            <w:szCs w:val="20"/>
          </w:rPr>
          <w:t>Инвеститорският контрол</w:t>
        </w:r>
      </w:hyperlink>
      <w:r w:rsidRPr="00332DAB">
        <w:rPr>
          <w:rFonts w:ascii="Verdana" w:hAnsi="Verdana"/>
          <w:sz w:val="20"/>
          <w:szCs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r:id="rId24" w:anchor="инвеститорскиконтрол" w:history="1">
        <w:r w:rsidRPr="00332DAB">
          <w:rPr>
            <w:rFonts w:ascii="Verdana" w:eastAsiaTheme="minorHAnsi" w:hAnsi="Verdana" w:cstheme="minorBidi"/>
            <w:sz w:val="20"/>
            <w:szCs w:val="20"/>
          </w:rPr>
          <w:t>Инвеститорския контрол</w:t>
        </w:r>
      </w:hyperlink>
      <w:r w:rsidRPr="00332DAB">
        <w:rPr>
          <w:rFonts w:ascii="Verdana" w:hAnsi="Verdana"/>
          <w:sz w:val="20"/>
          <w:szCs w:val="20"/>
        </w:rPr>
        <w:t xml:space="preserve"> и </w:t>
      </w:r>
      <w:hyperlink r:id="rId25"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преди съставянето на следващия Протокол за изпълнени и подлежащи на изплащане видове СМР.</w:t>
      </w:r>
    </w:p>
    <w:p w14:paraId="1D5533C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След като протоколът се подпише от двете страни без възражения, </w:t>
      </w:r>
      <w:hyperlink r:id="rId26" w:anchor="изпълнител" w:history="1">
        <w:r w:rsidRPr="00332DAB">
          <w:rPr>
            <w:rFonts w:ascii="Verdana" w:eastAsiaTheme="minorHAnsi" w:hAnsi="Verdana" w:cstheme="minorBidi"/>
            <w:sz w:val="20"/>
            <w:szCs w:val="20"/>
          </w:rPr>
          <w:t>Изпълнителят</w:t>
        </w:r>
      </w:hyperlink>
      <w:r w:rsidRPr="00332DAB">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8AFD83E"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r:id="rId27" w:anchor="изпълнител" w:history="1">
        <w:r w:rsidRPr="00332DAB">
          <w:rPr>
            <w:rFonts w:ascii="Verdana" w:eastAsiaTheme="minorHAnsi" w:hAnsi="Verdana" w:cstheme="minorBidi"/>
            <w:sz w:val="20"/>
            <w:szCs w:val="20"/>
          </w:rPr>
          <w:t>Изпълнителя</w:t>
        </w:r>
      </w:hyperlink>
      <w:r w:rsidRPr="00332DAB">
        <w:rPr>
          <w:rFonts w:ascii="Verdana" w:hAnsi="Verdana"/>
          <w:sz w:val="20"/>
          <w:szCs w:val="20"/>
        </w:rPr>
        <w:t xml:space="preserve">, представена в отдел “Финансово-счетоводен” на </w:t>
      </w:r>
      <w:hyperlink r:id="rId28" w:anchor="възложител" w:history="1">
        <w:r w:rsidRPr="00332DAB">
          <w:rPr>
            <w:rFonts w:ascii="Verdana" w:eastAsiaTheme="minorHAnsi" w:hAnsi="Verdana" w:cstheme="minorBidi"/>
            <w:sz w:val="20"/>
            <w:szCs w:val="20"/>
          </w:rPr>
          <w:t>Възложителя</w:t>
        </w:r>
      </w:hyperlink>
      <w:r w:rsidRPr="00332DAB">
        <w:rPr>
          <w:rFonts w:ascii="Verdana" w:hAnsi="Verdana"/>
          <w:sz w:val="20"/>
          <w:szCs w:val="20"/>
        </w:rPr>
        <w:t>.</w:t>
      </w:r>
    </w:p>
    <w:p w14:paraId="3D07ADE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6AA70F3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25FEC54F" w14:textId="77777777" w:rsidR="00332DAB" w:rsidRPr="00332DAB" w:rsidRDefault="009F0390"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hyperlink r:id="rId29" w:anchor="възложител" w:history="1">
        <w:r w:rsidR="00332DAB" w:rsidRPr="00332DAB">
          <w:rPr>
            <w:rFonts w:ascii="Verdana" w:hAnsi="Verdana"/>
            <w:sz w:val="20"/>
            <w:szCs w:val="20"/>
          </w:rPr>
          <w:t>Възложителят</w:t>
        </w:r>
      </w:hyperlink>
      <w:r w:rsidR="00332DAB" w:rsidRPr="00332DAB">
        <w:rPr>
          <w:rFonts w:ascii="Verdana" w:hAnsi="Verdana"/>
          <w:sz w:val="20"/>
          <w:szCs w:val="20"/>
        </w:rPr>
        <w:t xml:space="preserve"> не предоставя авансови плащания по този договор.</w:t>
      </w:r>
    </w:p>
    <w:p w14:paraId="39E440DD"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04993DF9"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lastRenderedPageBreak/>
        <w:t>ИНТЕЛЕКТУАЛНА СОБСТВЕНОСТ</w:t>
      </w:r>
    </w:p>
    <w:p w14:paraId="05EB2B3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29E5817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64A4C40A" w14:textId="77777777" w:rsidR="00332DAB" w:rsidRPr="00332DAB" w:rsidRDefault="009F0390"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30" w:anchor="_Hlk67996901"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следва да отбелязва или да осигури отбелязването на правата на интелектуалната собственост на </w:t>
      </w:r>
      <w:hyperlink r:id="rId31" w:anchor="възложител" w:history="1">
        <w:r w:rsidR="00332DAB" w:rsidRPr="00332DAB">
          <w:rPr>
            <w:rFonts w:ascii="Verdana" w:eastAsia="Times New Roman" w:hAnsi="Verdana"/>
            <w:snapToGrid w:val="0"/>
            <w:sz w:val="20"/>
            <w:szCs w:val="20"/>
          </w:rPr>
          <w:t>Възложителя</w:t>
        </w:r>
      </w:hyperlink>
      <w:r w:rsidR="00332DAB" w:rsidRPr="00332DAB">
        <w:rPr>
          <w:rFonts w:ascii="Verdana" w:eastAsia="Times New Roman" w:hAnsi="Verdana"/>
          <w:snapToGrid w:val="0"/>
          <w:sz w:val="20"/>
          <w:szCs w:val="20"/>
        </w:rPr>
        <w:t>, както следва: “Собственост на “Софийска вода” АД ............(дата)”.</w:t>
      </w:r>
    </w:p>
    <w:p w14:paraId="20019F9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7954CD5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45560F6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119A581C"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КОНФИДЕНЦИАЛНОСТ</w:t>
      </w:r>
    </w:p>
    <w:p w14:paraId="6932F4A6" w14:textId="77777777" w:rsidR="00332DAB" w:rsidRPr="00332DAB" w:rsidRDefault="00332DAB" w:rsidP="009A7262">
      <w:pPr>
        <w:numPr>
          <w:ilvl w:val="1"/>
          <w:numId w:val="10"/>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E07346" w14:textId="77777777" w:rsidR="00332DAB" w:rsidRPr="00332DAB" w:rsidRDefault="00332DAB" w:rsidP="009A7262">
      <w:pPr>
        <w:numPr>
          <w:ilvl w:val="1"/>
          <w:numId w:val="10"/>
        </w:numPr>
        <w:tabs>
          <w:tab w:val="num" w:pos="720"/>
          <w:tab w:val="num" w:pos="16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7B31EA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 случай, че Възложителят поиска, Изпълнителят прави необходимото така, че неговите служители или подизпълнители  да поемат директни </w:t>
      </w:r>
      <w:r w:rsidRPr="00332DAB">
        <w:rPr>
          <w:rFonts w:ascii="Verdana" w:hAnsi="Verdana"/>
          <w:sz w:val="20"/>
          <w:szCs w:val="20"/>
        </w:rPr>
        <w:lastRenderedPageBreak/>
        <w:t>задължения към Възложителя по повод на конфиденциалността във форма, приемлива за Възложителя</w:t>
      </w:r>
    </w:p>
    <w:p w14:paraId="0DAB6E18"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ПУБЛИЧНОСТ</w:t>
      </w:r>
    </w:p>
    <w:p w14:paraId="04AB5382"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BAF4BF6"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Информация до обществеността. Изпълнителят трябва да предоставя чрез табло с информация съгласно изискванията на Възложителя. </w:t>
      </w:r>
    </w:p>
    <w:p w14:paraId="4F01FCE0" w14:textId="77777777" w:rsidR="00332DAB" w:rsidRPr="00332DAB" w:rsidRDefault="00332DAB" w:rsidP="009A7262">
      <w:pPr>
        <w:keepNext/>
        <w:widowControl w:val="0"/>
        <w:numPr>
          <w:ilvl w:val="0"/>
          <w:numId w:val="10"/>
        </w:numPr>
        <w:tabs>
          <w:tab w:val="num" w:pos="1440"/>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НОРМАТИВНИ И ВЪТРЕШНИ ПРАВИЛА</w:t>
      </w:r>
    </w:p>
    <w:p w14:paraId="1A4EF56B" w14:textId="77777777" w:rsidR="00332DAB" w:rsidRPr="00332DAB" w:rsidRDefault="00332DAB" w:rsidP="00332DAB">
      <w:pPr>
        <w:tabs>
          <w:tab w:val="num" w:pos="1440"/>
          <w:tab w:val="left" w:pos="8639"/>
        </w:tabs>
        <w:spacing w:after="240"/>
        <w:ind w:left="720" w:right="-292"/>
        <w:jc w:val="both"/>
        <w:outlineLvl w:val="0"/>
        <w:rPr>
          <w:rFonts w:ascii="Verdana" w:hAnsi="Verdana"/>
          <w:b/>
          <w:sz w:val="20"/>
          <w:szCs w:val="20"/>
        </w:rPr>
      </w:pPr>
      <w:r w:rsidRPr="00332DAB">
        <w:rPr>
          <w:rFonts w:ascii="Verdana" w:hAnsi="Verdana"/>
          <w:sz w:val="20"/>
          <w:szCs w:val="20"/>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6229CDC1"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ЗАПОЗНАВАНЕ С УСЛОВИЯТА НА ОБЕКТИТЕ</w:t>
      </w:r>
    </w:p>
    <w:p w14:paraId="78C754AE"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120882D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6B8F12BE"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ИНСПЕКТИРАНЕ И ДОСТЪП ДО ОБЕКТИ И СЪОРЪЖЕНИЯ – ПЛАН ЗА ВРЕМЕННА ОРГАНИЗАЦИЯ НА ДВИЖЕНИЕТО</w:t>
      </w:r>
    </w:p>
    <w:p w14:paraId="6ACEF12A"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napToGrid w:val="0"/>
          <w:sz w:val="20"/>
          <w:szCs w:val="20"/>
        </w:rPr>
      </w:pPr>
      <w:r w:rsidRPr="00332DAB">
        <w:rPr>
          <w:rFonts w:ascii="Verdana" w:hAnsi="Verdana"/>
          <w:snapToGrid w:val="0"/>
          <w:sz w:val="20"/>
          <w:szCs w:val="2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2006D91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Възложителят</w:t>
      </w:r>
      <w:r w:rsidRPr="00332DAB">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1C1F79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lastRenderedPageBreak/>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4943CE85"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4956916B"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19158C3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6AAFF0DD" w14:textId="77777777" w:rsidR="00332DAB" w:rsidRPr="00332DAB" w:rsidRDefault="009F0390"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32"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r:id="rId33"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7AB84FE8" w14:textId="77777777" w:rsidR="00332DAB" w:rsidRPr="00332DAB" w:rsidRDefault="00332DAB" w:rsidP="009A7262">
      <w:pPr>
        <w:numPr>
          <w:ilvl w:val="1"/>
          <w:numId w:val="10"/>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0BDE80A1" w14:textId="77777777" w:rsidR="00332DAB" w:rsidRPr="00332DAB" w:rsidRDefault="00332DAB" w:rsidP="009A7262">
      <w:pPr>
        <w:numPr>
          <w:ilvl w:val="1"/>
          <w:numId w:val="10"/>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71F95203" w14:textId="77777777" w:rsidR="00332DAB" w:rsidRPr="00332DAB" w:rsidRDefault="00332DAB" w:rsidP="009A7262">
      <w:pPr>
        <w:numPr>
          <w:ilvl w:val="1"/>
          <w:numId w:val="10"/>
        </w:numPr>
        <w:tabs>
          <w:tab w:val="num"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4CC3FC5"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ПРЕДОСТАВЕНИ АКТИВИ</w:t>
      </w:r>
    </w:p>
    <w:p w14:paraId="2AB713A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че </w:t>
      </w:r>
      <w:hyperlink r:id="rId34" w:anchor="възложител" w:history="1">
        <w:r w:rsidRPr="00332DAB">
          <w:rPr>
            <w:rFonts w:ascii="Verdana" w:eastAsia="Times New Roman" w:hAnsi="Verdana"/>
            <w:snapToGrid w:val="0"/>
            <w:sz w:val="20"/>
            <w:szCs w:val="20"/>
          </w:rPr>
          <w:t>Възложителят</w:t>
        </w:r>
      </w:hyperlink>
      <w:r w:rsidRPr="00332DAB">
        <w:rPr>
          <w:rFonts w:ascii="Verdana" w:eastAsia="Times New Roman" w:hAnsi="Verdana"/>
          <w:snapToGrid w:val="0"/>
          <w:sz w:val="20"/>
          <w:szCs w:val="20"/>
        </w:rPr>
        <w:t xml:space="preserve"> предоставя Машини и съоръжения на </w:t>
      </w:r>
      <w:hyperlink r:id="rId35"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те остават собственост на </w:t>
      </w:r>
      <w:hyperlink r:id="rId36"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w:t>
      </w:r>
      <w:hyperlink r:id="rId37"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поддържа тези Машини и съоръжения в добро състояние съгласно добрата търговска практика. </w:t>
      </w:r>
      <w:hyperlink r:id="rId38"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r:id="rId39"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се поправят за сметка на </w:t>
      </w:r>
      <w:hyperlink r:id="rId40"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w:t>
      </w:r>
    </w:p>
    <w:p w14:paraId="4C79B227" w14:textId="77777777" w:rsidR="00332DAB" w:rsidRPr="00332DAB" w:rsidRDefault="009F0390"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hyperlink r:id="rId41"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отговаря за всички Машини и съоръжения, предоставени му за обслужване и поддръжка от </w:t>
      </w:r>
      <w:hyperlink r:id="rId42" w:anchor="възложител" w:history="1">
        <w:r w:rsidR="00332DAB" w:rsidRPr="00332DAB">
          <w:rPr>
            <w:rFonts w:ascii="Verdana" w:eastAsia="Times New Roman" w:hAnsi="Verdana"/>
            <w:snapToGrid w:val="0"/>
            <w:sz w:val="20"/>
            <w:szCs w:val="20"/>
          </w:rPr>
          <w:t>Възложителя</w:t>
        </w:r>
      </w:hyperlink>
      <w:r w:rsidR="00332DAB" w:rsidRPr="00332DAB">
        <w:rPr>
          <w:rFonts w:ascii="Verdana" w:eastAsia="Times New Roman" w:hAnsi="Verdana"/>
          <w:snapToGrid w:val="0"/>
          <w:sz w:val="20"/>
          <w:szCs w:val="20"/>
        </w:rPr>
        <w:t xml:space="preserve">, от момента на доставка до приемането им обратно от </w:t>
      </w:r>
      <w:hyperlink r:id="rId43" w:anchor="възложител" w:history="1">
        <w:r w:rsidR="00332DAB" w:rsidRPr="00332DAB">
          <w:rPr>
            <w:rFonts w:ascii="Verdana" w:eastAsia="Times New Roman" w:hAnsi="Verdana"/>
            <w:snapToGrid w:val="0"/>
            <w:sz w:val="20"/>
            <w:szCs w:val="20"/>
          </w:rPr>
          <w:t>Възложителя</w:t>
        </w:r>
      </w:hyperlink>
      <w:r w:rsidR="00332DAB" w:rsidRPr="00332DAB">
        <w:rPr>
          <w:rFonts w:ascii="Verdana" w:eastAsia="Times New Roman" w:hAnsi="Verdana"/>
          <w:snapToGrid w:val="0"/>
          <w:sz w:val="20"/>
          <w:szCs w:val="20"/>
        </w:rPr>
        <w:t xml:space="preserve">. </w:t>
      </w:r>
      <w:hyperlink r:id="rId44" w:anchor="изпълнител" w:history="1">
        <w:r w:rsidR="00332DAB" w:rsidRPr="00332DAB">
          <w:rPr>
            <w:rFonts w:ascii="Verdana" w:eastAsia="Times New Roman" w:hAnsi="Verdana"/>
            <w:snapToGrid w:val="0"/>
            <w:sz w:val="20"/>
            <w:szCs w:val="20"/>
          </w:rPr>
          <w:t>Изпълнителят</w:t>
        </w:r>
      </w:hyperlink>
      <w:r w:rsidR="00332DAB" w:rsidRPr="00332DAB">
        <w:rPr>
          <w:rFonts w:ascii="Verdana" w:eastAsia="Times New Roman" w:hAnsi="Verdana"/>
          <w:snapToGrid w:val="0"/>
          <w:sz w:val="20"/>
          <w:szCs w:val="20"/>
        </w:rPr>
        <w:t xml:space="preserve"> за своя сметка </w:t>
      </w:r>
      <w:r w:rsidR="00332DAB" w:rsidRPr="00332DAB">
        <w:rPr>
          <w:rFonts w:ascii="Verdana" w:eastAsia="Times New Roman" w:hAnsi="Verdana"/>
          <w:snapToGrid w:val="0"/>
          <w:sz w:val="20"/>
          <w:szCs w:val="20"/>
        </w:rPr>
        <w:lastRenderedPageBreak/>
        <w:t>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3B45CC1"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СЛУЖИТЕЛИ НА ИЗПЪЛНИТЕЛЯ</w:t>
      </w:r>
    </w:p>
    <w:p w14:paraId="6957491A"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549C675A" w14:textId="77777777" w:rsidR="00332DAB" w:rsidRPr="00332DAB" w:rsidRDefault="009F0390"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hyperlink r:id="rId45" w:anchor="възложител" w:history="1">
        <w:r w:rsidR="00332DAB" w:rsidRPr="00332DAB">
          <w:rPr>
            <w:rFonts w:ascii="Verdana" w:eastAsia="Times New Roman" w:hAnsi="Verdana"/>
            <w:snapToGrid w:val="0"/>
            <w:sz w:val="20"/>
            <w:szCs w:val="20"/>
          </w:rPr>
          <w:t>Възложителят</w:t>
        </w:r>
      </w:hyperlink>
      <w:r w:rsidR="00332DAB" w:rsidRPr="00332DAB">
        <w:rPr>
          <w:rFonts w:ascii="Verdana" w:eastAsia="Times New Roman" w:hAnsi="Verdana"/>
          <w:snapToGrid w:val="0"/>
          <w:sz w:val="20"/>
          <w:szCs w:val="20"/>
        </w:rPr>
        <w:t xml:space="preserve"> има право да поиска удостоверение за компетентността на лицата, наети от </w:t>
      </w:r>
      <w:hyperlink r:id="rId46" w:anchor="изпълнител" w:history="1">
        <w:r w:rsidR="00332DAB" w:rsidRPr="00332DAB">
          <w:rPr>
            <w:rFonts w:ascii="Verdana" w:eastAsia="Times New Roman" w:hAnsi="Verdana"/>
            <w:snapToGrid w:val="0"/>
            <w:sz w:val="20"/>
            <w:szCs w:val="20"/>
          </w:rPr>
          <w:t>Изпълнителя</w:t>
        </w:r>
      </w:hyperlink>
      <w:r w:rsidR="00332DAB" w:rsidRPr="00332DAB">
        <w:rPr>
          <w:rFonts w:ascii="Verdana" w:eastAsia="Times New Roman" w:hAnsi="Verdana"/>
          <w:snapToGrid w:val="0"/>
          <w:sz w:val="20"/>
          <w:szCs w:val="20"/>
        </w:rPr>
        <w:t xml:space="preserve"> за извършване на работите.</w:t>
      </w:r>
    </w:p>
    <w:p w14:paraId="0F35B9AC"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1B20A406"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E4137EC"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370B25FC"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УВЕДОМЯВАНЕ ЗА ИНЦИДЕНТИ</w:t>
      </w:r>
    </w:p>
    <w:p w14:paraId="41BD18CD"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D4BAA"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Сигнали за аварийни ситуации незабавно се докладват на Контролиращия служител.</w:t>
      </w:r>
    </w:p>
    <w:p w14:paraId="11FC6E69"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sz w:val="20"/>
          <w:szCs w:val="20"/>
        </w:rPr>
      </w:pPr>
      <w:r w:rsidRPr="00332DAB">
        <w:rPr>
          <w:rFonts w:ascii="Verdana" w:hAnsi="Verdana"/>
          <w:b/>
          <w:sz w:val="20"/>
          <w:szCs w:val="20"/>
        </w:rPr>
        <w:t xml:space="preserve">ОПАСНИ МАТЕРИАЛИ </w:t>
      </w:r>
    </w:p>
    <w:p w14:paraId="1C2467B9"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3BABD2D0"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r:id="rId47"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или които се ползват от </w:t>
      </w:r>
      <w:hyperlink r:id="rId48" w:anchor="възложител" w:history="1">
        <w:r w:rsidRPr="00332DAB">
          <w:rPr>
            <w:rFonts w:ascii="Verdana" w:eastAsia="Times New Roman" w:hAnsi="Verdana"/>
            <w:snapToGrid w:val="0"/>
            <w:sz w:val="20"/>
            <w:szCs w:val="20"/>
          </w:rPr>
          <w:t>Възложителя</w:t>
        </w:r>
      </w:hyperlink>
      <w:r w:rsidRPr="00332DAB">
        <w:rPr>
          <w:rFonts w:ascii="Verdana" w:eastAsia="Times New Roman" w:hAnsi="Verdana"/>
          <w:snapToGrid w:val="0"/>
          <w:sz w:val="20"/>
          <w:szCs w:val="20"/>
        </w:rPr>
        <w:t xml:space="preserve"> във връзка с изпълнението на работите.</w:t>
      </w:r>
    </w:p>
    <w:p w14:paraId="49C34EA7" w14:textId="77777777" w:rsidR="00332DAB" w:rsidRPr="00332DAB" w:rsidRDefault="00332DAB" w:rsidP="009A7262">
      <w:pPr>
        <w:widowControl w:val="0"/>
        <w:numPr>
          <w:ilvl w:val="1"/>
          <w:numId w:val="10"/>
        </w:numPr>
        <w:tabs>
          <w:tab w:val="num"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Възложителя и се ползват от Изпълнителя </w:t>
      </w:r>
      <w:r w:rsidRPr="00332DAB">
        <w:rPr>
          <w:rFonts w:ascii="Verdana" w:hAnsi="Verdana"/>
          <w:sz w:val="20"/>
          <w:szCs w:val="20"/>
        </w:rPr>
        <w:lastRenderedPageBreak/>
        <w:t>или негови подизпълнители на обектите. Инструкциите включват най-малко следното:</w:t>
      </w:r>
    </w:p>
    <w:p w14:paraId="64AD3562" w14:textId="77777777" w:rsidR="00332DAB" w:rsidRPr="00332DAB" w:rsidRDefault="00332DAB" w:rsidP="009A7262">
      <w:pPr>
        <w:widowControl w:val="0"/>
        <w:numPr>
          <w:ilvl w:val="2"/>
          <w:numId w:val="10"/>
        </w:numPr>
        <w:tabs>
          <w:tab w:val="left" w:pos="2127"/>
        </w:tabs>
        <w:spacing w:after="0" w:line="240" w:lineRule="auto"/>
        <w:ind w:right="-292"/>
        <w:outlineLvl w:val="0"/>
        <w:rPr>
          <w:rFonts w:ascii="Verdana" w:hAnsi="Verdana"/>
          <w:sz w:val="20"/>
          <w:szCs w:val="20"/>
        </w:rPr>
      </w:pPr>
      <w:r w:rsidRPr="00332DAB">
        <w:rPr>
          <w:rFonts w:ascii="Verdana" w:hAnsi="Verdana"/>
          <w:sz w:val="20"/>
          <w:szCs w:val="20"/>
        </w:rPr>
        <w:t>информация за опасностите от ползваните материали;</w:t>
      </w:r>
    </w:p>
    <w:p w14:paraId="63E5CCD6" w14:textId="77777777" w:rsidR="00332DAB" w:rsidRPr="00332DAB" w:rsidRDefault="00332DAB" w:rsidP="009A7262">
      <w:pPr>
        <w:widowControl w:val="0"/>
        <w:numPr>
          <w:ilvl w:val="2"/>
          <w:numId w:val="10"/>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оценка на риска при ползването им;</w:t>
      </w:r>
    </w:p>
    <w:p w14:paraId="01F01E97"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описание на контролните мерки, които следва да се вземат;</w:t>
      </w:r>
    </w:p>
    <w:p w14:paraId="73D22918" w14:textId="77777777" w:rsidR="00332DAB" w:rsidRPr="00332DAB" w:rsidRDefault="00332DAB" w:rsidP="009A7262">
      <w:pPr>
        <w:widowControl w:val="0"/>
        <w:numPr>
          <w:ilvl w:val="2"/>
          <w:numId w:val="10"/>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подробности за необходимо предпазно облекло;</w:t>
      </w:r>
    </w:p>
    <w:p w14:paraId="607F7E4C"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подробности за максималните ограничения за излагане на въздействие от материалите;</w:t>
      </w:r>
    </w:p>
    <w:p w14:paraId="161D0ED7" w14:textId="77777777" w:rsidR="00332DAB" w:rsidRPr="00332DAB" w:rsidRDefault="00332DAB" w:rsidP="009A7262">
      <w:pPr>
        <w:widowControl w:val="0"/>
        <w:numPr>
          <w:ilvl w:val="2"/>
          <w:numId w:val="10"/>
        </w:numPr>
        <w:tabs>
          <w:tab w:val="left" w:pos="2127"/>
        </w:tabs>
        <w:spacing w:after="0" w:line="240" w:lineRule="auto"/>
        <w:ind w:right="-292"/>
        <w:jc w:val="both"/>
        <w:outlineLvl w:val="0"/>
        <w:rPr>
          <w:rFonts w:ascii="Verdana" w:hAnsi="Verdana"/>
          <w:sz w:val="20"/>
          <w:szCs w:val="20"/>
        </w:rPr>
      </w:pPr>
      <w:r w:rsidRPr="00332DAB">
        <w:rPr>
          <w:rFonts w:ascii="Verdana" w:hAnsi="Verdana"/>
          <w:sz w:val="20"/>
          <w:szCs w:val="20"/>
        </w:rPr>
        <w:t>препоръки за следене на здравето;</w:t>
      </w:r>
    </w:p>
    <w:p w14:paraId="73CF10CA"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69C4088C" w14:textId="77777777" w:rsidR="00332DAB" w:rsidRPr="00332DAB" w:rsidRDefault="00332DAB" w:rsidP="009A7262">
      <w:pPr>
        <w:widowControl w:val="0"/>
        <w:numPr>
          <w:ilvl w:val="2"/>
          <w:numId w:val="10"/>
        </w:numPr>
        <w:tabs>
          <w:tab w:val="num" w:pos="2127"/>
        </w:tabs>
        <w:spacing w:after="0" w:line="240" w:lineRule="auto"/>
        <w:ind w:left="2127" w:right="-292" w:hanging="1407"/>
        <w:jc w:val="both"/>
        <w:outlineLvl w:val="0"/>
        <w:rPr>
          <w:rFonts w:ascii="Verdana" w:hAnsi="Verdana"/>
          <w:sz w:val="20"/>
          <w:szCs w:val="20"/>
        </w:rPr>
      </w:pPr>
      <w:r w:rsidRPr="00332DAB">
        <w:rPr>
          <w:rFonts w:ascii="Verdana" w:hAnsi="Verdana"/>
          <w:sz w:val="20"/>
          <w:szCs w:val="20"/>
        </w:rPr>
        <w:t>препоръки за боравене с отпадъците, включително депонирането им.</w:t>
      </w:r>
    </w:p>
    <w:p w14:paraId="2088C3BE"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9CA248B"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AE8BE24"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DD33627" w14:textId="77777777" w:rsidR="00332DAB" w:rsidRPr="00332DAB" w:rsidRDefault="00332DAB" w:rsidP="009A7262">
      <w:pPr>
        <w:widowControl w:val="0"/>
        <w:numPr>
          <w:ilvl w:val="2"/>
          <w:numId w:val="10"/>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Осигуряване на подходящи дихателни и други лични предпазни средства, които трябва да се използват по предназначение;</w:t>
      </w:r>
    </w:p>
    <w:p w14:paraId="5AD17685" w14:textId="77777777" w:rsidR="00332DAB" w:rsidRPr="00332DAB" w:rsidRDefault="00332DAB" w:rsidP="009A7262">
      <w:pPr>
        <w:widowControl w:val="0"/>
        <w:numPr>
          <w:ilvl w:val="2"/>
          <w:numId w:val="10"/>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30BCAC00" w14:textId="77777777" w:rsidR="00332DAB" w:rsidRPr="00332DAB" w:rsidRDefault="00332DAB" w:rsidP="009A7262">
      <w:pPr>
        <w:widowControl w:val="0"/>
        <w:numPr>
          <w:ilvl w:val="2"/>
          <w:numId w:val="10"/>
        </w:numPr>
        <w:tabs>
          <w:tab w:val="left" w:pos="8639"/>
        </w:tabs>
        <w:spacing w:before="120" w:after="120" w:line="240" w:lineRule="auto"/>
        <w:ind w:right="-292"/>
        <w:jc w:val="both"/>
        <w:outlineLvl w:val="0"/>
        <w:rPr>
          <w:rFonts w:ascii="Verdana" w:hAnsi="Verdana"/>
          <w:sz w:val="20"/>
          <w:szCs w:val="20"/>
        </w:rPr>
      </w:pPr>
      <w:r w:rsidRPr="00332DAB">
        <w:rPr>
          <w:rFonts w:ascii="Verdana" w:hAnsi="Verdana"/>
          <w:sz w:val="20"/>
          <w:szCs w:val="20"/>
        </w:rPr>
        <w:t xml:space="preserve"> 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511F541D"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9EACDC1" w14:textId="77777777" w:rsidR="00332DAB" w:rsidRPr="00332DAB" w:rsidRDefault="00332DAB" w:rsidP="009A7262">
      <w:pPr>
        <w:numPr>
          <w:ilvl w:val="1"/>
          <w:numId w:val="10"/>
        </w:numPr>
        <w:tabs>
          <w:tab w:val="num" w:pos="720"/>
          <w:tab w:val="left" w:pos="8639"/>
        </w:tabs>
        <w:spacing w:before="120" w:after="120" w:line="240" w:lineRule="auto"/>
        <w:ind w:left="720" w:right="-292"/>
        <w:jc w:val="both"/>
        <w:outlineLvl w:val="0"/>
        <w:rPr>
          <w:rFonts w:ascii="Verdana" w:hAnsi="Verdana"/>
          <w:sz w:val="20"/>
          <w:szCs w:val="20"/>
        </w:rPr>
      </w:pPr>
      <w:r w:rsidRPr="00332DAB">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7FE42A32" w14:textId="77777777" w:rsidR="00332DAB" w:rsidRPr="00332DAB" w:rsidRDefault="00332DAB" w:rsidP="00332DAB">
      <w:pPr>
        <w:tabs>
          <w:tab w:val="num" w:pos="1440"/>
          <w:tab w:val="left" w:pos="8639"/>
        </w:tabs>
        <w:spacing w:before="120" w:after="120"/>
        <w:ind w:left="720" w:right="-292"/>
        <w:jc w:val="both"/>
        <w:outlineLvl w:val="0"/>
        <w:rPr>
          <w:rFonts w:ascii="Verdana" w:hAnsi="Verdana"/>
          <w:sz w:val="20"/>
          <w:szCs w:val="20"/>
        </w:rPr>
      </w:pPr>
    </w:p>
    <w:p w14:paraId="6F33AC22"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Информацията, която Изпълнителят предоставя във връзка с горното, се изпраща преди започване на изпълнението на работите на даден обект.</w:t>
      </w:r>
    </w:p>
    <w:p w14:paraId="2C5F8AD1"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lastRenderedPageBreak/>
        <w:t xml:space="preserve">ТЕСТВАНЕ </w:t>
      </w:r>
    </w:p>
    <w:p w14:paraId="685D2E25"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59C02073"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AA9C1E8"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1D80AADD"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 xml:space="preserve">ГАРАНЦИИ </w:t>
      </w:r>
    </w:p>
    <w:p w14:paraId="6C27A1FF"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77E98F1"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на некачествено изпълнение, за което </w:t>
      </w:r>
      <w:hyperlink r:id="rId49"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е отговорен, </w:t>
      </w:r>
      <w:hyperlink r:id="rId50" w:anchor="възложител" w:history="1">
        <w:r w:rsidRPr="00332DAB">
          <w:rPr>
            <w:rFonts w:ascii="Verdana" w:eastAsia="Times New Roman" w:hAnsi="Verdana"/>
            <w:snapToGrid w:val="0"/>
            <w:sz w:val="20"/>
            <w:szCs w:val="20"/>
          </w:rPr>
          <w:t>Възложителят</w:t>
        </w:r>
      </w:hyperlink>
      <w:r w:rsidRPr="00332DAB">
        <w:rPr>
          <w:rFonts w:ascii="Verdana" w:eastAsia="Times New Roman" w:hAnsi="Verdana"/>
          <w:snapToGrid w:val="0"/>
          <w:sz w:val="20"/>
          <w:szCs w:val="20"/>
        </w:rPr>
        <w:t xml:space="preserve"> трябва да уведоми </w:t>
      </w:r>
      <w:hyperlink r:id="rId51" w:anchor="изпълнител" w:history="1">
        <w:r w:rsidRPr="00332DAB">
          <w:rPr>
            <w:rFonts w:ascii="Verdana" w:eastAsia="Times New Roman" w:hAnsi="Verdana"/>
            <w:snapToGrid w:val="0"/>
            <w:sz w:val="20"/>
            <w:szCs w:val="20"/>
          </w:rPr>
          <w:t>Изпълнителя</w:t>
        </w:r>
      </w:hyperlink>
      <w:r w:rsidRPr="00332DAB">
        <w:rPr>
          <w:rFonts w:ascii="Verdana" w:eastAsia="Times New Roman" w:hAnsi="Verdana"/>
          <w:snapToGrid w:val="0"/>
          <w:sz w:val="20"/>
          <w:szCs w:val="20"/>
        </w:rPr>
        <w:t xml:space="preserve"> писмено. </w:t>
      </w:r>
      <w:hyperlink r:id="rId52" w:anchor="изпълнител" w:history="1">
        <w:r w:rsidRPr="00332DAB">
          <w:rPr>
            <w:rFonts w:ascii="Verdana" w:eastAsia="Times New Roman" w:hAnsi="Verdana"/>
            <w:snapToGrid w:val="0"/>
            <w:sz w:val="20"/>
            <w:szCs w:val="20"/>
          </w:rPr>
          <w:t>Изпълнителят</w:t>
        </w:r>
      </w:hyperlink>
      <w:r w:rsidRPr="00332DAB">
        <w:rPr>
          <w:rFonts w:ascii="Verdana" w:eastAsia="Times New Roman" w:hAnsi="Verdana"/>
          <w:snapToGrid w:val="0"/>
          <w:sz w:val="20"/>
          <w:szCs w:val="20"/>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5EBE1F34"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3EBFFCEF"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 xml:space="preserve">ФОРС МАЖОР </w:t>
      </w:r>
    </w:p>
    <w:p w14:paraId="66573E0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BF29CC2"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или неговите представители трябва да направят това уведомление до 3 (три) дни от настъпването на обстоятелствата.</w:t>
      </w:r>
    </w:p>
    <w:p w14:paraId="657483A2"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ОТГОВОРНОСТ И ЗАСТРАХОВАНЕ</w:t>
      </w:r>
    </w:p>
    <w:p w14:paraId="41EAD0CB"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6858C7A5" w14:textId="77777777" w:rsidR="00332DAB" w:rsidRPr="00332DAB" w:rsidRDefault="00332DAB" w:rsidP="009A7262">
      <w:pPr>
        <w:numPr>
          <w:ilvl w:val="2"/>
          <w:numId w:val="10"/>
        </w:numPr>
        <w:tabs>
          <w:tab w:val="left" w:pos="1701"/>
        </w:tabs>
        <w:spacing w:after="240" w:line="240" w:lineRule="auto"/>
        <w:ind w:right="-292"/>
        <w:jc w:val="both"/>
        <w:outlineLvl w:val="0"/>
        <w:rPr>
          <w:rFonts w:ascii="Verdana" w:hAnsi="Verdana"/>
          <w:sz w:val="20"/>
          <w:szCs w:val="20"/>
        </w:rPr>
      </w:pPr>
      <w:r w:rsidRPr="00332DAB">
        <w:rPr>
          <w:rFonts w:ascii="Verdana" w:hAnsi="Verdana"/>
          <w:sz w:val="20"/>
          <w:szCs w:val="20"/>
        </w:rPr>
        <w:lastRenderedPageBreak/>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0F00538" w14:textId="77777777" w:rsidR="00332DAB" w:rsidRPr="00332DAB" w:rsidRDefault="00332DAB" w:rsidP="009A7262">
      <w:pPr>
        <w:numPr>
          <w:ilvl w:val="2"/>
          <w:numId w:val="10"/>
        </w:numPr>
        <w:tabs>
          <w:tab w:val="left" w:pos="1701"/>
        </w:tabs>
        <w:spacing w:after="240" w:line="240" w:lineRule="auto"/>
        <w:ind w:right="-292"/>
        <w:jc w:val="both"/>
        <w:outlineLvl w:val="0"/>
        <w:rPr>
          <w:rFonts w:ascii="Verdana" w:hAnsi="Verdana"/>
          <w:sz w:val="20"/>
          <w:szCs w:val="20"/>
        </w:rPr>
      </w:pPr>
      <w:r w:rsidRPr="00332DAB">
        <w:rPr>
          <w:rFonts w:ascii="Verdana" w:hAnsi="Verdana"/>
          <w:sz w:val="20"/>
          <w:szCs w:val="20"/>
        </w:rPr>
        <w:t>Повреда или погиване имуществото на Възложителя или на трети лица, намиращи се в границите на обекта.</w:t>
      </w:r>
    </w:p>
    <w:p w14:paraId="03050DFD" w14:textId="77777777" w:rsidR="00332DAB" w:rsidRPr="00332DAB" w:rsidRDefault="00332DAB" w:rsidP="00332DAB">
      <w:pPr>
        <w:tabs>
          <w:tab w:val="left" w:pos="8639"/>
        </w:tabs>
        <w:spacing w:after="240"/>
        <w:ind w:right="-292"/>
        <w:jc w:val="both"/>
        <w:outlineLvl w:val="0"/>
        <w:rPr>
          <w:rFonts w:ascii="Verdana" w:hAnsi="Verdana"/>
          <w:sz w:val="20"/>
          <w:szCs w:val="20"/>
        </w:rPr>
      </w:pPr>
      <w:r w:rsidRPr="00332DAB">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3F651D0"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4BAD8D87" w14:textId="77777777" w:rsidR="00332DAB" w:rsidRPr="00332DAB" w:rsidRDefault="00332DAB" w:rsidP="009A7262">
      <w:pPr>
        <w:numPr>
          <w:ilvl w:val="1"/>
          <w:numId w:val="10"/>
        </w:numPr>
        <w:tabs>
          <w:tab w:val="num"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 xml:space="preserve">Застрахователните полици се представят на Възложителя при поискване. </w:t>
      </w:r>
    </w:p>
    <w:p w14:paraId="5C1B5347"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ПРЕОТСТЪПВАНЕ И ПРЕХВЪРЛЯНЕ НА ЗАДЪЛЖЕНИЯ</w:t>
      </w:r>
    </w:p>
    <w:p w14:paraId="1F569F77" w14:textId="77777777" w:rsidR="00332DAB" w:rsidRPr="00332DAB" w:rsidRDefault="00332DAB" w:rsidP="009A7262">
      <w:pPr>
        <w:numPr>
          <w:ilvl w:val="1"/>
          <w:numId w:val="10"/>
        </w:numPr>
        <w:tabs>
          <w:tab w:val="left" w:pos="720"/>
          <w:tab w:val="num" w:pos="90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59305572"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Изпълнителят носи отговорност за изпълнението на работите, включително и за тези, извършени от подизпълнителите.</w:t>
      </w:r>
    </w:p>
    <w:p w14:paraId="2E4ADF9D"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ПРЕКРАТЯВАНЕ</w:t>
      </w:r>
    </w:p>
    <w:p w14:paraId="097164C7" w14:textId="77777777" w:rsidR="00332DAB" w:rsidRPr="00332DAB" w:rsidRDefault="00332DAB" w:rsidP="009A7262">
      <w:pPr>
        <w:numPr>
          <w:ilvl w:val="1"/>
          <w:numId w:val="10"/>
        </w:numPr>
        <w:tabs>
          <w:tab w:val="left" w:pos="720"/>
          <w:tab w:val="left" w:pos="8639"/>
        </w:tabs>
        <w:spacing w:after="0" w:line="240" w:lineRule="auto"/>
        <w:ind w:left="720" w:right="-292"/>
        <w:jc w:val="both"/>
        <w:outlineLvl w:val="0"/>
        <w:rPr>
          <w:rFonts w:ascii="Verdana" w:hAnsi="Verdana"/>
          <w:sz w:val="20"/>
          <w:szCs w:val="20"/>
        </w:rPr>
      </w:pPr>
      <w:r w:rsidRPr="00332DAB">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5E33D87E" w14:textId="77777777" w:rsidR="00332DAB" w:rsidRPr="00332DAB" w:rsidRDefault="00332DAB" w:rsidP="009A7262">
      <w:pPr>
        <w:numPr>
          <w:ilvl w:val="2"/>
          <w:numId w:val="10"/>
        </w:numPr>
        <w:tabs>
          <w:tab w:val="left" w:pos="1620"/>
          <w:tab w:val="left" w:pos="8639"/>
        </w:tabs>
        <w:spacing w:after="240" w:line="240" w:lineRule="auto"/>
        <w:ind w:left="1620" w:right="-292" w:hanging="900"/>
        <w:jc w:val="both"/>
        <w:outlineLvl w:val="0"/>
        <w:rPr>
          <w:rFonts w:ascii="Verdana" w:hAnsi="Verdana"/>
          <w:sz w:val="20"/>
          <w:szCs w:val="20"/>
        </w:rPr>
      </w:pPr>
      <w:r w:rsidRPr="00332DAB">
        <w:rPr>
          <w:rFonts w:ascii="Verdana" w:hAnsi="Verdana"/>
          <w:sz w:val="20"/>
          <w:szCs w:val="20"/>
        </w:rPr>
        <w:t xml:space="preserve">ако Изпълнителят и/или служителите на </w:t>
      </w:r>
      <w:hyperlink r:id="rId53" w:anchor="изпълнител" w:history="1">
        <w:r w:rsidRPr="00332DAB">
          <w:rPr>
            <w:rFonts w:ascii="Verdana" w:hAnsi="Verdana"/>
            <w:sz w:val="20"/>
            <w:szCs w:val="20"/>
          </w:rPr>
          <w:t>Изпълнителя</w:t>
        </w:r>
      </w:hyperlink>
      <w:r w:rsidRPr="00332DAB">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6054E71" w14:textId="77777777" w:rsidR="00332DAB" w:rsidRPr="00332DAB" w:rsidRDefault="00332DAB" w:rsidP="009A7262">
      <w:pPr>
        <w:numPr>
          <w:ilvl w:val="2"/>
          <w:numId w:val="10"/>
        </w:numPr>
        <w:tabs>
          <w:tab w:val="left" w:pos="1620"/>
          <w:tab w:val="left" w:pos="8639"/>
        </w:tabs>
        <w:spacing w:after="240" w:line="240" w:lineRule="auto"/>
        <w:ind w:left="1620" w:right="-292" w:hanging="900"/>
        <w:jc w:val="both"/>
        <w:outlineLvl w:val="0"/>
        <w:rPr>
          <w:rFonts w:ascii="Verdana" w:hAnsi="Verdana"/>
          <w:sz w:val="20"/>
          <w:szCs w:val="20"/>
        </w:rPr>
      </w:pPr>
      <w:r w:rsidRPr="00332DAB">
        <w:rPr>
          <w:rFonts w:ascii="Verdana" w:hAnsi="Verdana"/>
          <w:sz w:val="20"/>
          <w:szCs w:val="20"/>
        </w:rPr>
        <w:t>ако за Изпълнителя е открито производство по несъстоятелност.</w:t>
      </w:r>
    </w:p>
    <w:p w14:paraId="149EF169"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0A0110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7B90E43" w14:textId="77777777" w:rsidR="00332DAB" w:rsidRPr="00332DAB" w:rsidRDefault="009F0390" w:rsidP="009A7262">
      <w:pPr>
        <w:numPr>
          <w:ilvl w:val="1"/>
          <w:numId w:val="10"/>
        </w:numPr>
        <w:tabs>
          <w:tab w:val="left" w:pos="720"/>
          <w:tab w:val="left" w:pos="8639"/>
        </w:tabs>
        <w:spacing w:after="240" w:line="240" w:lineRule="auto"/>
        <w:ind w:left="720" w:right="-292"/>
        <w:jc w:val="both"/>
        <w:outlineLvl w:val="0"/>
        <w:rPr>
          <w:rFonts w:ascii="Verdana" w:eastAsia="Times New Roman" w:hAnsi="Verdana"/>
          <w:snapToGrid w:val="0"/>
          <w:sz w:val="20"/>
          <w:szCs w:val="20"/>
        </w:rPr>
      </w:pPr>
      <w:hyperlink r:id="rId54" w:anchor="възложител" w:history="1">
        <w:r w:rsidR="00332DAB" w:rsidRPr="00332DAB">
          <w:rPr>
            <w:rFonts w:ascii="Verdana" w:eastAsia="Times New Roman" w:hAnsi="Verdana"/>
            <w:snapToGrid w:val="0"/>
            <w:sz w:val="20"/>
            <w:szCs w:val="20"/>
          </w:rPr>
          <w:t>Възложителят</w:t>
        </w:r>
      </w:hyperlink>
      <w:r w:rsidR="00332DAB" w:rsidRPr="00332DAB">
        <w:rPr>
          <w:rFonts w:ascii="Verdana" w:eastAsia="Times New Roman" w:hAnsi="Verdana"/>
          <w:snapToGrid w:val="0"/>
          <w:sz w:val="20"/>
          <w:szCs w:val="20"/>
        </w:rPr>
        <w:t xml:space="preserve"> има право да прекрати договора с едномесечно писмено предизвестие. </w:t>
      </w:r>
      <w:hyperlink r:id="rId55" w:anchor="възложител" w:history="1">
        <w:r w:rsidR="00332DAB" w:rsidRPr="00332DAB">
          <w:rPr>
            <w:rFonts w:ascii="Verdana" w:eastAsia="Times New Roman" w:hAnsi="Verdana"/>
            <w:snapToGrid w:val="0"/>
            <w:sz w:val="20"/>
            <w:szCs w:val="20"/>
          </w:rPr>
          <w:t>Възложителят</w:t>
        </w:r>
      </w:hyperlink>
      <w:r w:rsidR="00332DAB" w:rsidRPr="00332DAB">
        <w:rPr>
          <w:rFonts w:ascii="Verdana" w:eastAsia="Times New Roman" w:hAnsi="Verdana"/>
          <w:snapToGrid w:val="0"/>
          <w:sz w:val="20"/>
          <w:szCs w:val="20"/>
        </w:rPr>
        <w:t xml:space="preserve"> не носи отговорност за разходи след срока на предизвестието.</w:t>
      </w:r>
    </w:p>
    <w:p w14:paraId="6164CAF9"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Страните могат да прекратят договора по всяко време по взаимно съгласие.</w:t>
      </w:r>
    </w:p>
    <w:p w14:paraId="72CB99DB"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07DA59E1" w14:textId="77777777" w:rsidR="00332DAB" w:rsidRPr="00332DAB" w:rsidRDefault="00332DAB" w:rsidP="009A7262">
      <w:pPr>
        <w:numPr>
          <w:ilvl w:val="1"/>
          <w:numId w:val="10"/>
        </w:numPr>
        <w:tabs>
          <w:tab w:val="left" w:pos="720"/>
          <w:tab w:val="left" w:pos="8639"/>
        </w:tabs>
        <w:spacing w:after="240" w:line="240" w:lineRule="auto"/>
        <w:ind w:left="720" w:right="-292"/>
        <w:jc w:val="both"/>
        <w:outlineLvl w:val="0"/>
        <w:rPr>
          <w:rFonts w:ascii="Verdana" w:hAnsi="Verdana"/>
          <w:sz w:val="20"/>
          <w:szCs w:val="20"/>
        </w:rPr>
      </w:pPr>
      <w:r w:rsidRPr="00332DAB">
        <w:rPr>
          <w:rFonts w:ascii="Verdana" w:hAnsi="Verdana"/>
          <w:sz w:val="20"/>
          <w:szCs w:val="20"/>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EB6AED4"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РАЗДЕЛНОСТ</w:t>
      </w:r>
    </w:p>
    <w:p w14:paraId="215DEDA8" w14:textId="77777777" w:rsidR="00332DAB" w:rsidRPr="00332DAB" w:rsidRDefault="00332DAB" w:rsidP="00332DAB">
      <w:pPr>
        <w:tabs>
          <w:tab w:val="left" w:pos="8639"/>
        </w:tabs>
        <w:spacing w:after="240" w:line="240" w:lineRule="auto"/>
        <w:ind w:left="720" w:right="-292"/>
        <w:jc w:val="both"/>
        <w:outlineLvl w:val="0"/>
        <w:rPr>
          <w:rFonts w:ascii="Verdana" w:eastAsia="Times New Roman" w:hAnsi="Verdana"/>
          <w:snapToGrid w:val="0"/>
          <w:sz w:val="20"/>
          <w:szCs w:val="20"/>
        </w:rPr>
      </w:pPr>
      <w:r w:rsidRPr="00332DAB">
        <w:rPr>
          <w:rFonts w:ascii="Verdana" w:eastAsia="Times New Roman" w:hAnsi="Verdana"/>
          <w:snapToGrid w:val="0"/>
          <w:sz w:val="20"/>
          <w:szCs w:val="20"/>
        </w:rPr>
        <w:t xml:space="preserve">В случай, че някоя разпоредба или последваща промяна в </w:t>
      </w:r>
      <w:hyperlink r:id="rId56" w:anchor="договор" w:history="1">
        <w:r w:rsidRPr="00332DAB">
          <w:rPr>
            <w:rFonts w:ascii="Verdana" w:eastAsia="Times New Roman" w:hAnsi="Verdana"/>
            <w:snapToGrid w:val="0"/>
            <w:sz w:val="20"/>
            <w:szCs w:val="20"/>
          </w:rPr>
          <w:t>договора</w:t>
        </w:r>
      </w:hyperlink>
      <w:r w:rsidRPr="00332DAB">
        <w:rPr>
          <w:rFonts w:ascii="Verdana" w:eastAsia="Times New Roman" w:hAnsi="Verdana"/>
          <w:snapToGrid w:val="0"/>
          <w:sz w:val="20"/>
          <w:szCs w:val="20"/>
        </w:rPr>
        <w:t xml:space="preserve"> се окаже недействителна, останалите разпоредби продължават да бъдат валидни и подлежащи на изпълнение</w:t>
      </w:r>
    </w:p>
    <w:p w14:paraId="2B731C6D" w14:textId="77777777" w:rsidR="00332DAB" w:rsidRPr="00332DAB" w:rsidRDefault="00332DAB" w:rsidP="009A7262">
      <w:pPr>
        <w:keepNext/>
        <w:widowControl w:val="0"/>
        <w:numPr>
          <w:ilvl w:val="0"/>
          <w:numId w:val="10"/>
        </w:numPr>
        <w:tabs>
          <w:tab w:val="left" w:pos="8639"/>
        </w:tabs>
        <w:spacing w:after="240" w:line="240" w:lineRule="auto"/>
        <w:ind w:right="-292"/>
        <w:jc w:val="both"/>
        <w:outlineLvl w:val="0"/>
        <w:rPr>
          <w:rFonts w:ascii="Verdana" w:hAnsi="Verdana"/>
          <w:b/>
          <w:sz w:val="20"/>
          <w:szCs w:val="20"/>
        </w:rPr>
      </w:pPr>
      <w:r w:rsidRPr="00332DAB">
        <w:rPr>
          <w:rFonts w:ascii="Verdana" w:hAnsi="Verdana"/>
          <w:b/>
          <w:sz w:val="20"/>
          <w:szCs w:val="20"/>
        </w:rPr>
        <w:t>ПРИЛОЖИМО ПРАВО</w:t>
      </w:r>
    </w:p>
    <w:p w14:paraId="7A1645A1" w14:textId="77777777" w:rsidR="00332DAB" w:rsidRPr="00332DAB" w:rsidRDefault="00332DAB" w:rsidP="00332DAB">
      <w:pPr>
        <w:tabs>
          <w:tab w:val="left" w:pos="720"/>
          <w:tab w:val="left" w:pos="8639"/>
        </w:tabs>
        <w:spacing w:after="240"/>
        <w:ind w:right="-292"/>
        <w:jc w:val="both"/>
        <w:outlineLvl w:val="0"/>
        <w:rPr>
          <w:rFonts w:ascii="Verdana" w:hAnsi="Verdana"/>
          <w:sz w:val="20"/>
          <w:szCs w:val="20"/>
        </w:rPr>
      </w:pPr>
      <w:r w:rsidRPr="00332DAB">
        <w:rPr>
          <w:rFonts w:ascii="Verdana" w:hAnsi="Verdana"/>
          <w:sz w:val="20"/>
          <w:szCs w:val="20"/>
        </w:rPr>
        <w:t>Към този договор ще се прилагат и той ще се тълкува съобразно разпоредбите на българското право.</w:t>
      </w:r>
    </w:p>
    <w:p w14:paraId="437A2EFE" w14:textId="77777777" w:rsidR="00332DAB" w:rsidRPr="00332DAB" w:rsidRDefault="00332DAB" w:rsidP="009A7262">
      <w:pPr>
        <w:numPr>
          <w:ilvl w:val="0"/>
          <w:numId w:val="10"/>
        </w:numPr>
        <w:spacing w:before="120" w:after="120" w:line="240" w:lineRule="auto"/>
        <w:contextualSpacing/>
        <w:jc w:val="both"/>
        <w:rPr>
          <w:rFonts w:ascii="Verdana" w:eastAsia="Times New Roman" w:hAnsi="Verdana"/>
          <w:b/>
          <w:sz w:val="20"/>
          <w:szCs w:val="20"/>
        </w:rPr>
      </w:pPr>
      <w:r w:rsidRPr="00332DAB">
        <w:rPr>
          <w:rFonts w:ascii="Verdana" w:eastAsia="Times New Roman" w:hAnsi="Verdana"/>
          <w:b/>
          <w:sz w:val="20"/>
          <w:szCs w:val="20"/>
        </w:rPr>
        <w:t>ЗАЩИТА НА ЛИЧНИ ДАННИ</w:t>
      </w:r>
    </w:p>
    <w:p w14:paraId="4169A9B4" w14:textId="77777777" w:rsidR="00332DAB" w:rsidRPr="00332DAB" w:rsidRDefault="00332DAB" w:rsidP="00332DAB">
      <w:pPr>
        <w:spacing w:before="120" w:after="120" w:line="240" w:lineRule="auto"/>
        <w:ind w:left="720"/>
        <w:contextualSpacing/>
        <w:jc w:val="both"/>
        <w:rPr>
          <w:rFonts w:ascii="Verdana" w:eastAsia="Times New Roman" w:hAnsi="Verdana"/>
          <w:b/>
          <w:sz w:val="20"/>
          <w:szCs w:val="20"/>
        </w:rPr>
      </w:pPr>
    </w:p>
    <w:p w14:paraId="0DA039A8" w14:textId="77777777" w:rsidR="00332DAB" w:rsidRPr="00332DAB" w:rsidRDefault="00332DAB" w:rsidP="00332DAB">
      <w:pPr>
        <w:spacing w:before="120" w:after="120" w:line="240" w:lineRule="auto"/>
        <w:ind w:left="720"/>
        <w:contextualSpacing/>
        <w:jc w:val="both"/>
        <w:rPr>
          <w:rFonts w:ascii="Verdana" w:eastAsia="Times New Roman" w:hAnsi="Verdana"/>
          <w:bCs/>
          <w:sz w:val="20"/>
          <w:szCs w:val="20"/>
        </w:rPr>
      </w:pPr>
      <w:r w:rsidRPr="00332DAB">
        <w:rPr>
          <w:rFonts w:ascii="Verdana" w:eastAsia="Times New Roman" w:hAnsi="Verdana"/>
          <w:bCs/>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6D09EA6" w14:textId="77777777" w:rsidR="00332DAB" w:rsidRPr="00332DAB" w:rsidRDefault="00332DAB" w:rsidP="00332DAB">
      <w:pPr>
        <w:spacing w:before="120" w:after="120" w:line="240" w:lineRule="auto"/>
        <w:ind w:left="720"/>
        <w:contextualSpacing/>
        <w:jc w:val="both"/>
        <w:rPr>
          <w:rFonts w:ascii="Verdana" w:eastAsia="Times New Roman" w:hAnsi="Verdana"/>
          <w:bCs/>
          <w:sz w:val="20"/>
          <w:szCs w:val="20"/>
        </w:rPr>
      </w:pPr>
    </w:p>
    <w:p w14:paraId="1C631E20" w14:textId="77777777" w:rsidR="00332DAB" w:rsidRPr="00332DAB" w:rsidRDefault="00332DAB"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187609B" w14:textId="77777777" w:rsidR="00332DAB" w:rsidRPr="00332DAB" w:rsidRDefault="00332DAB" w:rsidP="00332DAB">
      <w:pPr>
        <w:spacing w:before="120" w:after="120" w:line="240" w:lineRule="auto"/>
        <w:ind w:left="709"/>
        <w:contextualSpacing/>
        <w:jc w:val="both"/>
        <w:rPr>
          <w:rFonts w:ascii="Verdana" w:eastAsia="Times New Roman" w:hAnsi="Verdana"/>
          <w:bCs/>
          <w:sz w:val="20"/>
          <w:szCs w:val="20"/>
        </w:rPr>
      </w:pPr>
    </w:p>
    <w:p w14:paraId="6191EFE0" w14:textId="77777777" w:rsidR="00332DAB" w:rsidRPr="00332DAB" w:rsidRDefault="00332DAB"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Във връзка с обработването на лични данни Изпълнителят е длъжен:</w:t>
      </w:r>
    </w:p>
    <w:p w14:paraId="36AC4ED9" w14:textId="77777777" w:rsidR="00332DAB" w:rsidRPr="00332DAB" w:rsidRDefault="00332DAB" w:rsidP="00332DAB">
      <w:pPr>
        <w:spacing w:before="120" w:after="120" w:line="240" w:lineRule="auto"/>
        <w:ind w:left="709"/>
        <w:contextualSpacing/>
        <w:jc w:val="both"/>
        <w:rPr>
          <w:rFonts w:ascii="Verdana" w:eastAsia="Times New Roman" w:hAnsi="Verdana"/>
          <w:bCs/>
          <w:sz w:val="20"/>
          <w:szCs w:val="20"/>
        </w:rPr>
      </w:pPr>
    </w:p>
    <w:p w14:paraId="0B59B8F2"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обработва личните данни само по документирано нареждане на Възложителя;</w:t>
      </w:r>
    </w:p>
    <w:p w14:paraId="0C18D4CA" w14:textId="77777777" w:rsidR="00332DAB" w:rsidRPr="00332DAB" w:rsidRDefault="00332DAB" w:rsidP="00332DAB">
      <w:pPr>
        <w:tabs>
          <w:tab w:val="left" w:pos="1701"/>
        </w:tabs>
        <w:spacing w:after="0" w:line="240" w:lineRule="auto"/>
        <w:ind w:left="1560"/>
        <w:contextualSpacing/>
        <w:jc w:val="both"/>
        <w:rPr>
          <w:rFonts w:ascii="Verdana" w:eastAsia="Times New Roman" w:hAnsi="Verdana"/>
          <w:bCs/>
          <w:sz w:val="20"/>
          <w:szCs w:val="20"/>
        </w:rPr>
      </w:pPr>
    </w:p>
    <w:p w14:paraId="2FA7F7B1"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9D5FE84"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0191F728"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вземе всички необходими мерки съгласно чл. 32 от Регламента, гарантиращи сигурността на обработването на данните;</w:t>
      </w:r>
    </w:p>
    <w:p w14:paraId="57C36DE8"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7F5C35D8"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спазва условията за включване на друг обработващ лични данни;</w:t>
      </w:r>
    </w:p>
    <w:p w14:paraId="0F8A9F99"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54197B6F"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0A13CC5"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74A53D89"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236A73C"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05BA6305"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A756F77"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6641FEFC"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CE00781" w14:textId="77777777" w:rsidR="00332DAB" w:rsidRPr="00332DAB" w:rsidRDefault="00332DAB" w:rsidP="00332DAB">
      <w:pPr>
        <w:tabs>
          <w:tab w:val="left" w:pos="1701"/>
        </w:tabs>
        <w:spacing w:after="0" w:line="240" w:lineRule="auto"/>
        <w:jc w:val="both"/>
        <w:rPr>
          <w:rFonts w:ascii="Verdana" w:eastAsia="Times New Roman" w:hAnsi="Verdana"/>
          <w:bCs/>
          <w:sz w:val="20"/>
          <w:szCs w:val="20"/>
        </w:rPr>
      </w:pPr>
    </w:p>
    <w:p w14:paraId="098CA04E" w14:textId="77777777" w:rsidR="00332DAB" w:rsidRPr="00332DAB" w:rsidRDefault="00332DAB" w:rsidP="009A7262">
      <w:pPr>
        <w:numPr>
          <w:ilvl w:val="2"/>
          <w:numId w:val="10"/>
        </w:numPr>
        <w:tabs>
          <w:tab w:val="left" w:pos="1701"/>
        </w:tabs>
        <w:spacing w:after="0" w:line="240" w:lineRule="auto"/>
        <w:ind w:left="1560" w:hanging="851"/>
        <w:contextualSpacing/>
        <w:jc w:val="both"/>
        <w:rPr>
          <w:rFonts w:ascii="Verdana" w:eastAsia="Times New Roman" w:hAnsi="Verdana"/>
          <w:bCs/>
          <w:sz w:val="20"/>
          <w:szCs w:val="20"/>
        </w:rPr>
      </w:pPr>
      <w:r w:rsidRPr="00332DAB">
        <w:rPr>
          <w:rFonts w:ascii="Verdana" w:eastAsia="Times New Roman" w:hAnsi="Verdana"/>
          <w:bCs/>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72EE8BE7" w14:textId="77777777" w:rsidR="00332DAB" w:rsidRPr="00332DAB" w:rsidRDefault="00332DAB" w:rsidP="00332DAB">
      <w:pPr>
        <w:spacing w:before="120" w:after="120" w:line="240" w:lineRule="auto"/>
        <w:ind w:left="709"/>
        <w:contextualSpacing/>
        <w:jc w:val="both"/>
        <w:rPr>
          <w:rFonts w:ascii="Verdana" w:eastAsia="Times New Roman" w:hAnsi="Verdana"/>
          <w:bCs/>
          <w:sz w:val="20"/>
          <w:szCs w:val="20"/>
        </w:rPr>
      </w:pPr>
    </w:p>
    <w:p w14:paraId="447A0644" w14:textId="36052C2C" w:rsidR="00332DAB" w:rsidRDefault="00332DAB"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332DAB">
        <w:rPr>
          <w:rFonts w:ascii="Verdana" w:eastAsia="Times New Roman" w:hAnsi="Verdana"/>
          <w:bCs/>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F7C570B" w14:textId="6182C606" w:rsidR="00DD22BE" w:rsidRDefault="00DD22BE" w:rsidP="00DD22BE">
      <w:pPr>
        <w:spacing w:before="120" w:after="120" w:line="240" w:lineRule="auto"/>
        <w:ind w:left="709"/>
        <w:contextualSpacing/>
        <w:jc w:val="both"/>
        <w:rPr>
          <w:rFonts w:ascii="Verdana" w:eastAsia="Times New Roman" w:hAnsi="Verdana"/>
          <w:bCs/>
          <w:sz w:val="20"/>
          <w:szCs w:val="20"/>
        </w:rPr>
      </w:pPr>
    </w:p>
    <w:p w14:paraId="50DD0A44" w14:textId="7D74F3C0" w:rsidR="00DD22BE" w:rsidRDefault="00DD22BE" w:rsidP="009A7262">
      <w:pPr>
        <w:numPr>
          <w:ilvl w:val="0"/>
          <w:numId w:val="10"/>
        </w:numPr>
        <w:spacing w:before="120" w:after="120" w:line="240" w:lineRule="auto"/>
        <w:contextualSpacing/>
        <w:jc w:val="both"/>
        <w:rPr>
          <w:rFonts w:ascii="Verdana" w:eastAsia="Times New Roman" w:hAnsi="Verdana"/>
          <w:b/>
          <w:sz w:val="20"/>
          <w:szCs w:val="20"/>
        </w:rPr>
      </w:pPr>
      <w:r w:rsidRPr="00DD22BE">
        <w:rPr>
          <w:rFonts w:ascii="Verdana" w:eastAsia="Times New Roman" w:hAnsi="Verdana"/>
          <w:b/>
          <w:sz w:val="20"/>
          <w:szCs w:val="20"/>
        </w:rPr>
        <w:t>АНТИКОРУПЦИОННА КЛАУЗА</w:t>
      </w:r>
    </w:p>
    <w:p w14:paraId="0AB809CF" w14:textId="77777777" w:rsidR="00DD22BE" w:rsidRPr="00DD22BE" w:rsidRDefault="00DD22BE" w:rsidP="00DD22BE">
      <w:pPr>
        <w:spacing w:before="120" w:after="120" w:line="240" w:lineRule="auto"/>
        <w:ind w:left="720"/>
        <w:contextualSpacing/>
        <w:jc w:val="both"/>
        <w:rPr>
          <w:rFonts w:ascii="Verdana" w:eastAsia="Times New Roman" w:hAnsi="Verdana"/>
          <w:b/>
          <w:sz w:val="20"/>
          <w:szCs w:val="20"/>
        </w:rPr>
      </w:pPr>
    </w:p>
    <w:p w14:paraId="4ADFBC34" w14:textId="42D73B02"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55FF9AA9"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0443E725" w14:textId="23CCBD39"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187ADE1" w14:textId="77777777" w:rsidR="00DD22BE" w:rsidRDefault="00DD22BE" w:rsidP="00DD22BE">
      <w:pPr>
        <w:pStyle w:val="ListParagraph"/>
        <w:rPr>
          <w:rFonts w:ascii="Verdana" w:eastAsia="Times New Roman" w:hAnsi="Verdana"/>
          <w:bCs/>
          <w:sz w:val="20"/>
          <w:szCs w:val="20"/>
        </w:rPr>
      </w:pPr>
    </w:p>
    <w:p w14:paraId="0083F62C"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3C071829" w14:textId="14C7D9C1"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lastRenderedPageBreak/>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1F97556"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7736ACB1" w14:textId="6A17553B"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Изпълнителят приема да уведомява Възложителя за всяко нарушаване на условие от този член в разумен срок.   </w:t>
      </w:r>
    </w:p>
    <w:p w14:paraId="1C2DB557"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5C8C65DC" w14:textId="77777777"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078BED4D" w14:textId="777E1805"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1E1B6523" w14:textId="3B6C795E" w:rsid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4B78E73C" w14:textId="77777777" w:rsidR="00DD22BE" w:rsidRPr="00DD22BE" w:rsidRDefault="00DD22BE" w:rsidP="00DD22BE">
      <w:pPr>
        <w:tabs>
          <w:tab w:val="left" w:pos="1560"/>
        </w:tabs>
        <w:spacing w:before="120" w:after="120" w:line="240" w:lineRule="auto"/>
        <w:ind w:left="1440"/>
        <w:contextualSpacing/>
        <w:jc w:val="both"/>
        <w:rPr>
          <w:rFonts w:ascii="Verdana" w:eastAsia="Times New Roman" w:hAnsi="Verdana"/>
          <w:bCs/>
          <w:sz w:val="20"/>
          <w:szCs w:val="20"/>
        </w:rPr>
      </w:pPr>
    </w:p>
    <w:p w14:paraId="1C03B21B" w14:textId="784BCBB3" w:rsid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0ED2893E" w14:textId="7F252930" w:rsidR="00DD22BE" w:rsidRPr="00DD22BE" w:rsidRDefault="00DD22BE" w:rsidP="00DD22BE">
      <w:pPr>
        <w:tabs>
          <w:tab w:val="left" w:pos="1560"/>
        </w:tabs>
        <w:spacing w:before="120" w:after="120" w:line="240" w:lineRule="auto"/>
        <w:contextualSpacing/>
        <w:jc w:val="both"/>
        <w:rPr>
          <w:rFonts w:ascii="Verdana" w:eastAsia="Times New Roman" w:hAnsi="Verdana"/>
          <w:bCs/>
          <w:sz w:val="20"/>
          <w:szCs w:val="20"/>
        </w:rPr>
      </w:pPr>
    </w:p>
    <w:p w14:paraId="54D466BC" w14:textId="2F7F0418" w:rsidR="00DD22BE" w:rsidRDefault="00DD22BE" w:rsidP="009A7262">
      <w:pPr>
        <w:numPr>
          <w:ilvl w:val="1"/>
          <w:numId w:val="10"/>
        </w:numPr>
        <w:spacing w:before="120" w:after="120" w:line="240" w:lineRule="auto"/>
        <w:ind w:left="709" w:hanging="709"/>
        <w:contextualSpacing/>
        <w:jc w:val="both"/>
        <w:rPr>
          <w:rFonts w:ascii="Verdana" w:eastAsia="Times New Roman" w:hAnsi="Verdana"/>
          <w:bCs/>
          <w:sz w:val="20"/>
          <w:szCs w:val="20"/>
        </w:rPr>
      </w:pPr>
      <w:r w:rsidRPr="00DD22BE">
        <w:rPr>
          <w:rFonts w:ascii="Verdana" w:eastAsia="Times New Roman" w:hAnsi="Verdana"/>
          <w:bCs/>
          <w:sz w:val="20"/>
          <w:szCs w:val="20"/>
        </w:rPr>
        <w:t xml:space="preserve">Ако Изпълнителят наруши някое условие на настоящия раздел: </w:t>
      </w:r>
    </w:p>
    <w:p w14:paraId="36CCDA45" w14:textId="77777777" w:rsidR="00DD22BE" w:rsidRPr="00DD22BE" w:rsidRDefault="00DD22BE" w:rsidP="00DD22BE">
      <w:pPr>
        <w:spacing w:before="120" w:after="120" w:line="240" w:lineRule="auto"/>
        <w:ind w:left="709"/>
        <w:contextualSpacing/>
        <w:jc w:val="both"/>
        <w:rPr>
          <w:rFonts w:ascii="Verdana" w:eastAsia="Times New Roman" w:hAnsi="Verdana"/>
          <w:bCs/>
          <w:sz w:val="20"/>
          <w:szCs w:val="20"/>
        </w:rPr>
      </w:pPr>
    </w:p>
    <w:p w14:paraId="73762B96" w14:textId="45BA92B0" w:rsid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 xml:space="preserve">Възложителят може незабавно да прекрати този Договор без предизвестие и без да има каквито и да било задължения. </w:t>
      </w:r>
    </w:p>
    <w:p w14:paraId="219A407B" w14:textId="77777777" w:rsidR="00DD22BE" w:rsidRPr="00DD22BE" w:rsidRDefault="00DD22BE" w:rsidP="00DD22BE">
      <w:pPr>
        <w:tabs>
          <w:tab w:val="left" w:pos="1560"/>
        </w:tabs>
        <w:spacing w:before="120" w:after="120" w:line="240" w:lineRule="auto"/>
        <w:ind w:left="1440"/>
        <w:contextualSpacing/>
        <w:jc w:val="both"/>
        <w:rPr>
          <w:rFonts w:ascii="Verdana" w:eastAsia="Times New Roman" w:hAnsi="Verdana"/>
          <w:bCs/>
          <w:sz w:val="20"/>
          <w:szCs w:val="20"/>
        </w:rPr>
      </w:pPr>
    </w:p>
    <w:p w14:paraId="17730BE9" w14:textId="3024E857" w:rsidR="00DD22BE" w:rsidRPr="00DD22BE" w:rsidRDefault="00DD22BE" w:rsidP="009A7262">
      <w:pPr>
        <w:numPr>
          <w:ilvl w:val="2"/>
          <w:numId w:val="10"/>
        </w:numPr>
        <w:tabs>
          <w:tab w:val="left" w:pos="1560"/>
        </w:tabs>
        <w:spacing w:before="120" w:after="120" w:line="240" w:lineRule="auto"/>
        <w:contextualSpacing/>
        <w:jc w:val="both"/>
        <w:rPr>
          <w:rFonts w:ascii="Verdana" w:eastAsia="Times New Roman" w:hAnsi="Verdana"/>
          <w:bCs/>
          <w:sz w:val="20"/>
          <w:szCs w:val="20"/>
        </w:rPr>
      </w:pPr>
      <w:r w:rsidRPr="00DD22BE">
        <w:rPr>
          <w:rFonts w:ascii="Verdana" w:eastAsia="Times New Roman" w:hAnsi="Verdana"/>
          <w:bCs/>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0F3B91B" w14:textId="77777777" w:rsidR="00DD22BE" w:rsidRPr="00332DAB" w:rsidRDefault="00DD22BE" w:rsidP="00DD22BE">
      <w:pPr>
        <w:spacing w:before="120" w:after="120" w:line="240" w:lineRule="auto"/>
        <w:ind w:left="709"/>
        <w:contextualSpacing/>
        <w:jc w:val="both"/>
        <w:rPr>
          <w:rFonts w:ascii="Verdana" w:eastAsia="Times New Roman" w:hAnsi="Verdana"/>
          <w:bCs/>
          <w:sz w:val="20"/>
          <w:szCs w:val="20"/>
        </w:rPr>
      </w:pPr>
    </w:p>
    <w:p w14:paraId="5CC1C669" w14:textId="77777777" w:rsidR="00332DAB" w:rsidRDefault="00332DAB" w:rsidP="0055021B">
      <w:pPr>
        <w:keepNext/>
        <w:spacing w:after="0" w:line="240" w:lineRule="auto"/>
        <w:jc w:val="center"/>
        <w:outlineLvl w:val="0"/>
        <w:rPr>
          <w:rFonts w:ascii="Verdana" w:eastAsia="Times New Roman" w:hAnsi="Verdana"/>
          <w:b/>
          <w:bCs/>
          <w:sz w:val="20"/>
          <w:szCs w:val="20"/>
          <w:lang w:eastAsia="x-none"/>
        </w:rPr>
      </w:pPr>
    </w:p>
    <w:p w14:paraId="54B99608" w14:textId="77777777" w:rsidR="00332DAB" w:rsidRDefault="00332DAB" w:rsidP="0055021B">
      <w:pPr>
        <w:keepNext/>
        <w:spacing w:after="0" w:line="240" w:lineRule="auto"/>
        <w:jc w:val="center"/>
        <w:outlineLvl w:val="0"/>
        <w:rPr>
          <w:rFonts w:ascii="Verdana" w:eastAsia="Times New Roman" w:hAnsi="Verdana"/>
          <w:b/>
          <w:bCs/>
          <w:sz w:val="20"/>
          <w:szCs w:val="20"/>
          <w:lang w:eastAsia="x-none"/>
        </w:rPr>
      </w:pPr>
    </w:p>
    <w:p w14:paraId="4A1002AA" w14:textId="77777777" w:rsidR="00FB1979" w:rsidRDefault="00FB1979" w:rsidP="006C6245">
      <w:pPr>
        <w:keepNext/>
        <w:spacing w:after="0" w:line="240" w:lineRule="auto"/>
        <w:jc w:val="center"/>
        <w:outlineLvl w:val="0"/>
        <w:rPr>
          <w:rFonts w:ascii="Verdana" w:eastAsia="Times New Roman" w:hAnsi="Verdana"/>
          <w:b/>
          <w:bCs/>
          <w:sz w:val="20"/>
          <w:szCs w:val="20"/>
          <w:lang w:eastAsia="x-none"/>
        </w:rPr>
        <w:sectPr w:rsidR="00FB1979" w:rsidSect="002904CF">
          <w:pgSz w:w="11909" w:h="16834"/>
          <w:pgMar w:top="1440" w:right="1440" w:bottom="1440" w:left="1440" w:header="709" w:footer="657" w:gutter="0"/>
          <w:cols w:space="708"/>
          <w:vAlign w:val="center"/>
        </w:sectPr>
      </w:pPr>
    </w:p>
    <w:p w14:paraId="1D896B29" w14:textId="6271FD51"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58560171" w14:textId="77777777" w:rsidR="00081F71" w:rsidRPr="00081F71" w:rsidRDefault="00081F71" w:rsidP="00081F71">
      <w:pPr>
        <w:spacing w:after="0" w:line="240" w:lineRule="auto"/>
        <w:jc w:val="right"/>
        <w:rPr>
          <w:rFonts w:ascii="Verdana" w:eastAsia="Times New Roman" w:hAnsi="Verdana"/>
          <w:i/>
          <w:sz w:val="20"/>
          <w:szCs w:val="20"/>
          <w:lang w:eastAsia="bg-BG"/>
        </w:rPr>
      </w:pPr>
      <w:r w:rsidRPr="00081F71">
        <w:rPr>
          <w:rFonts w:ascii="Verdana" w:eastAsia="Times New Roman" w:hAnsi="Verdana"/>
          <w:i/>
          <w:sz w:val="20"/>
          <w:szCs w:val="20"/>
          <w:lang w:eastAsia="bg-BG"/>
        </w:rPr>
        <w:lastRenderedPageBreak/>
        <w:t>Образец</w:t>
      </w:r>
    </w:p>
    <w:p w14:paraId="74211B5B" w14:textId="77777777" w:rsidR="00081F71" w:rsidRDefault="00081F71" w:rsidP="00CC443E">
      <w:pPr>
        <w:spacing w:after="120"/>
        <w:jc w:val="center"/>
        <w:rPr>
          <w:rFonts w:ascii="Verdana" w:hAnsi="Verdana"/>
          <w:b/>
          <w:sz w:val="20"/>
          <w:szCs w:val="20"/>
        </w:rPr>
      </w:pPr>
    </w:p>
    <w:p w14:paraId="48CCEB15" w14:textId="09FAC340" w:rsidR="00CC443E" w:rsidRDefault="004F258C" w:rsidP="00CC443E">
      <w:pPr>
        <w:spacing w:after="120"/>
        <w:jc w:val="center"/>
        <w:rPr>
          <w:rFonts w:ascii="Verdana" w:hAnsi="Verdana"/>
          <w:b/>
          <w:sz w:val="20"/>
          <w:szCs w:val="20"/>
        </w:rPr>
      </w:pPr>
      <w:r>
        <w:rPr>
          <w:rFonts w:ascii="Verdana" w:hAnsi="Verdana"/>
          <w:b/>
          <w:sz w:val="20"/>
          <w:szCs w:val="20"/>
        </w:rPr>
        <w:t xml:space="preserve">ПРЕДЛОЖЕНИЕ </w:t>
      </w:r>
    </w:p>
    <w:p w14:paraId="63E11E2D" w14:textId="5E8008BF" w:rsidR="00FB1979" w:rsidRPr="007A4D43" w:rsidRDefault="00CC443E" w:rsidP="00FB1979">
      <w:pPr>
        <w:spacing w:after="0" w:line="360" w:lineRule="auto"/>
        <w:jc w:val="center"/>
        <w:rPr>
          <w:rFonts w:ascii="Verdana" w:eastAsia="Times New Roman" w:hAnsi="Verdana"/>
          <w:sz w:val="20"/>
          <w:szCs w:val="20"/>
          <w:lang w:eastAsia="bg-BG"/>
        </w:rPr>
      </w:pPr>
      <w:r w:rsidRPr="00F4793E">
        <w:rPr>
          <w:rFonts w:ascii="Verdana" w:hAnsi="Verdana"/>
          <w:b/>
          <w:sz w:val="20"/>
          <w:szCs w:val="20"/>
        </w:rPr>
        <w:t xml:space="preserve">за изпълнение на обществена поръчка с предмет </w:t>
      </w:r>
      <w:r w:rsidR="00FB1979">
        <w:rPr>
          <w:rFonts w:ascii="Verdana" w:hAnsi="Verdana"/>
          <w:b/>
          <w:sz w:val="20"/>
          <w:szCs w:val="20"/>
        </w:rPr>
        <w:t>„</w:t>
      </w:r>
      <w:r w:rsidR="00C46AE3" w:rsidRPr="00C46AE3">
        <w:rPr>
          <w:rFonts w:ascii="Verdana" w:eastAsia="Times New Roman" w:hAnsi="Verdana"/>
          <w:b/>
          <w:sz w:val="20"/>
          <w:szCs w:val="2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00FB1979">
        <w:rPr>
          <w:rFonts w:ascii="Verdana" w:eastAsia="Times New Roman" w:hAnsi="Verdana"/>
          <w:b/>
          <w:sz w:val="20"/>
          <w:szCs w:val="20"/>
          <w:lang w:eastAsia="bg-BG"/>
        </w:rPr>
        <w:t>“</w:t>
      </w:r>
    </w:p>
    <w:p w14:paraId="2FF01D00" w14:textId="70123A49" w:rsidR="00F14313" w:rsidRPr="00F4793E" w:rsidRDefault="00F14313">
      <w:pPr>
        <w:spacing w:after="120"/>
        <w:jc w:val="center"/>
        <w:rPr>
          <w:rFonts w:ascii="Verdana" w:hAnsi="Verdana"/>
          <w:b/>
          <w:sz w:val="20"/>
          <w:szCs w:val="20"/>
        </w:rPr>
      </w:pPr>
    </w:p>
    <w:p w14:paraId="2325765A" w14:textId="77777777" w:rsidR="00C362D2" w:rsidRDefault="00C362D2" w:rsidP="00C362D2">
      <w:pPr>
        <w:spacing w:after="240" w:line="240" w:lineRule="auto"/>
        <w:jc w:val="both"/>
        <w:rPr>
          <w:rFonts w:ascii="Verdana" w:eastAsia="Times New Roman" w:hAnsi="Verdana"/>
          <w:sz w:val="20"/>
          <w:szCs w:val="20"/>
          <w:lang w:eastAsia="bg-BG"/>
        </w:rPr>
      </w:pPr>
    </w:p>
    <w:p w14:paraId="290A85DD" w14:textId="77C5415B" w:rsidR="00C362D2" w:rsidRPr="00B91233" w:rsidRDefault="00C362D2" w:rsidP="00C362D2">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r>
        <w:rPr>
          <w:rFonts w:ascii="Verdana" w:eastAsia="Times New Roman" w:hAnsi="Verdana"/>
          <w:sz w:val="20"/>
          <w:szCs w:val="20"/>
          <w:lang w:eastAsia="bg-BG"/>
        </w:rPr>
        <w:t>......................................</w:t>
      </w:r>
    </w:p>
    <w:p w14:paraId="13BE2F80" w14:textId="69EBD2F0" w:rsidR="00C362D2" w:rsidRPr="00B91233" w:rsidRDefault="00C362D2" w:rsidP="00C362D2">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r>
        <w:rPr>
          <w:rFonts w:ascii="Verdana" w:eastAsia="Times New Roman" w:hAnsi="Verdana"/>
          <w:sz w:val="20"/>
          <w:szCs w:val="20"/>
          <w:lang w:eastAsia="bg-BG"/>
        </w:rPr>
        <w:t>.....</w:t>
      </w:r>
    </w:p>
    <w:p w14:paraId="02310E88" w14:textId="77777777" w:rsidR="00C362D2" w:rsidRPr="00C258F0" w:rsidRDefault="00C362D2" w:rsidP="00C362D2">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2F072065" w14:textId="5E392CE2" w:rsidR="00C362D2" w:rsidRPr="00B91233" w:rsidRDefault="00C362D2" w:rsidP="00C362D2">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r w:rsidR="002F4B09">
        <w:rPr>
          <w:rFonts w:ascii="Verdana" w:eastAsia="Times New Roman" w:hAnsi="Verdana"/>
          <w:sz w:val="20"/>
          <w:szCs w:val="20"/>
          <w:lang w:eastAsia="bg-BG"/>
        </w:rPr>
        <w:t>....................</w:t>
      </w:r>
    </w:p>
    <w:p w14:paraId="3F7283E2" w14:textId="580FA29A" w:rsidR="00C362D2" w:rsidRPr="00B91233" w:rsidRDefault="00C362D2" w:rsidP="00C362D2">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w:t>
      </w:r>
      <w:r w:rsidR="004F258C">
        <w:rPr>
          <w:rFonts w:ascii="Verdana" w:eastAsia="Times New Roman" w:hAnsi="Verdana"/>
          <w:sz w:val="20"/>
          <w:szCs w:val="20"/>
          <w:lang w:eastAsia="bg-BG"/>
        </w:rPr>
        <w:tab/>
      </w:r>
      <w:r w:rsidRPr="00B91233">
        <w:rPr>
          <w:rFonts w:ascii="Verdana" w:eastAsia="Times New Roman" w:hAnsi="Verdana"/>
          <w:sz w:val="20"/>
          <w:szCs w:val="20"/>
          <w:lang w:eastAsia="bg-BG"/>
        </w:rPr>
        <w:t>Факс: ..........................................</w:t>
      </w:r>
      <w:r w:rsidRPr="00B91233">
        <w:rPr>
          <w:rFonts w:ascii="Verdana" w:eastAsia="Times New Roman" w:hAnsi="Verdana"/>
          <w:sz w:val="20"/>
          <w:szCs w:val="20"/>
          <w:lang w:eastAsia="bg-BG"/>
        </w:rPr>
        <w:tab/>
      </w:r>
    </w:p>
    <w:p w14:paraId="273A40A2" w14:textId="77777777" w:rsidR="00C362D2" w:rsidRPr="00B91233" w:rsidRDefault="00C362D2" w:rsidP="00C362D2">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00CE3DEE" w14:textId="77777777" w:rsidR="00C362D2" w:rsidRPr="00B91233" w:rsidRDefault="00C362D2" w:rsidP="00C362D2">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032A73FC" w14:textId="277257EC" w:rsidR="00C362D2" w:rsidRPr="00B91233" w:rsidRDefault="00C362D2" w:rsidP="00C362D2">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w:t>
      </w:r>
      <w:r>
        <w:rPr>
          <w:rFonts w:ascii="Verdana" w:eastAsia="Times New Roman" w:hAnsi="Verdana"/>
          <w:sz w:val="20"/>
          <w:szCs w:val="20"/>
          <w:lang w:eastAsia="bg-BG"/>
        </w:rPr>
        <w:t>лище и адрес на управление………..</w:t>
      </w:r>
      <w:r w:rsidRPr="00B91233">
        <w:rPr>
          <w:rFonts w:ascii="Verdana" w:eastAsia="Times New Roman" w:hAnsi="Verdana"/>
          <w:sz w:val="20"/>
          <w:szCs w:val="20"/>
          <w:lang w:eastAsia="bg-BG"/>
        </w:rPr>
        <w:t>.................................................................</w:t>
      </w:r>
    </w:p>
    <w:p w14:paraId="0EB03795" w14:textId="22212DF0"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BIC: </w:t>
      </w:r>
      <w:r w:rsidR="005057B7">
        <w:rPr>
          <w:rFonts w:ascii="Verdana" w:eastAsia="Times New Roman" w:hAnsi="Verdana" w:cs="Arial"/>
          <w:bCs/>
          <w:sz w:val="20"/>
          <w:szCs w:val="20"/>
          <w:lang w:eastAsia="bg-BG"/>
        </w:rPr>
        <w:t>.............................................................................</w:t>
      </w:r>
    </w:p>
    <w:p w14:paraId="1951147A" w14:textId="15D46343"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IBAN: </w:t>
      </w:r>
      <w:r w:rsidR="002F4B09">
        <w:rPr>
          <w:rFonts w:ascii="Verdana" w:eastAsia="Times New Roman" w:hAnsi="Verdana" w:cs="Arial"/>
          <w:bCs/>
          <w:sz w:val="20"/>
          <w:szCs w:val="20"/>
          <w:lang w:eastAsia="bg-BG"/>
        </w:rPr>
        <w:t>.............................................................................</w:t>
      </w:r>
    </w:p>
    <w:p w14:paraId="568B4022" w14:textId="16B6C7EC"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Обслужваща банка: </w:t>
      </w:r>
      <w:r w:rsidR="002F4B09">
        <w:rPr>
          <w:rFonts w:ascii="Verdana" w:eastAsia="Times New Roman" w:hAnsi="Verdana" w:cs="Arial"/>
          <w:bCs/>
          <w:sz w:val="20"/>
          <w:szCs w:val="20"/>
          <w:lang w:eastAsia="bg-BG"/>
        </w:rPr>
        <w:t>............................................................................................</w:t>
      </w:r>
    </w:p>
    <w:p w14:paraId="256BCF8D" w14:textId="77777777" w:rsidR="00C362D2" w:rsidRDefault="00C362D2" w:rsidP="00CC443E">
      <w:pPr>
        <w:spacing w:after="120"/>
        <w:jc w:val="both"/>
        <w:rPr>
          <w:rFonts w:ascii="Verdana" w:hAnsi="Verdana"/>
          <w:sz w:val="20"/>
          <w:szCs w:val="20"/>
        </w:rPr>
      </w:pPr>
    </w:p>
    <w:p w14:paraId="27CEBAAE" w14:textId="77777777" w:rsidR="00C362D2" w:rsidRPr="004F258C" w:rsidRDefault="00C362D2" w:rsidP="00CC443E">
      <w:pPr>
        <w:spacing w:after="120"/>
        <w:jc w:val="both"/>
        <w:rPr>
          <w:rFonts w:ascii="Verdana" w:hAnsi="Verdana"/>
          <w:b/>
          <w:sz w:val="20"/>
          <w:szCs w:val="20"/>
        </w:rPr>
      </w:pPr>
      <w:r w:rsidRPr="004F258C">
        <w:rPr>
          <w:rFonts w:ascii="Verdana" w:hAnsi="Verdana"/>
          <w:b/>
          <w:sz w:val="20"/>
          <w:szCs w:val="20"/>
        </w:rPr>
        <w:t>УВАЖАЕМИ ГОСПОЖИ И ГОСПОДА,</w:t>
      </w:r>
    </w:p>
    <w:p w14:paraId="48CCEB17" w14:textId="512BE402" w:rsidR="00CC443E" w:rsidRPr="00F4793E" w:rsidRDefault="00CC443E" w:rsidP="00CC443E">
      <w:pPr>
        <w:spacing w:after="120"/>
        <w:jc w:val="both"/>
        <w:rPr>
          <w:rFonts w:ascii="Verdana" w:hAnsi="Verdana"/>
          <w:sz w:val="20"/>
          <w:szCs w:val="20"/>
        </w:rPr>
      </w:pPr>
      <w:r w:rsidRPr="00F4793E">
        <w:rPr>
          <w:rFonts w:ascii="Verdana" w:hAnsi="Verdana"/>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Pr="00EE041A">
        <w:rPr>
          <w:rFonts w:ascii="Verdana" w:hAnsi="Verdana"/>
          <w:sz w:val="20"/>
          <w:szCs w:val="20"/>
        </w:rPr>
        <w:t>Техническ</w:t>
      </w:r>
      <w:r w:rsidR="00EE041A" w:rsidRPr="00EE041A">
        <w:rPr>
          <w:rFonts w:ascii="Verdana" w:hAnsi="Verdana"/>
          <w:sz w:val="20"/>
          <w:szCs w:val="20"/>
        </w:rPr>
        <w:t>а спецификация</w:t>
      </w:r>
      <w:r w:rsidRPr="00F4793E">
        <w:rPr>
          <w:rFonts w:ascii="Verdana" w:hAnsi="Verdana"/>
          <w:sz w:val="20"/>
          <w:szCs w:val="20"/>
        </w:rPr>
        <w:t>, на цени, които са посочени в Ценов</w:t>
      </w:r>
      <w:r w:rsidR="00EE041A">
        <w:rPr>
          <w:rFonts w:ascii="Verdana" w:hAnsi="Verdana"/>
          <w:sz w:val="20"/>
          <w:szCs w:val="20"/>
        </w:rPr>
        <w:t>о предложение</w:t>
      </w:r>
      <w:r w:rsidRPr="00F4793E">
        <w:rPr>
          <w:rFonts w:ascii="Verdana" w:hAnsi="Verdana"/>
          <w:sz w:val="20"/>
          <w:szCs w:val="20"/>
        </w:rPr>
        <w:t>.</w:t>
      </w:r>
    </w:p>
    <w:p w14:paraId="53A2C20C" w14:textId="3224DAA9" w:rsidR="00C362D2" w:rsidRDefault="00C362D2" w:rsidP="00C362D2">
      <w:pPr>
        <w:spacing w:before="120" w:after="120"/>
        <w:jc w:val="both"/>
        <w:rPr>
          <w:rFonts w:ascii="Verdana" w:hAnsi="Verdana"/>
          <w:sz w:val="20"/>
          <w:szCs w:val="20"/>
        </w:rPr>
      </w:pPr>
      <w:r w:rsidRPr="00C362D2">
        <w:rPr>
          <w:rFonts w:ascii="Verdana" w:hAnsi="Verdana"/>
          <w:sz w:val="20"/>
          <w:szCs w:val="20"/>
        </w:rPr>
        <w:t xml:space="preserve">При изпълнението на поръчката </w:t>
      </w:r>
      <w:r w:rsidRPr="00C362D2">
        <w:rPr>
          <w:rFonts w:ascii="Verdana" w:hAnsi="Verdana"/>
          <w:b/>
          <w:sz w:val="20"/>
          <w:szCs w:val="20"/>
        </w:rPr>
        <w:t>ще използваме/няма да изпол</w:t>
      </w:r>
      <w:r w:rsidRPr="00C362D2">
        <w:rPr>
          <w:rFonts w:ascii="Verdana" w:hAnsi="Verdana"/>
          <w:sz w:val="20"/>
          <w:szCs w:val="20"/>
        </w:rPr>
        <w:t xml:space="preserve">зваме услугите на следните подизпълнители/капацитет на трети лица </w:t>
      </w:r>
      <w:r w:rsidRPr="00C362D2">
        <w:rPr>
          <w:rFonts w:ascii="Verdana" w:hAnsi="Verdana"/>
          <w:b/>
          <w:sz w:val="20"/>
          <w:szCs w:val="20"/>
        </w:rPr>
        <w:t>(</w:t>
      </w:r>
      <w:r w:rsidRPr="00C362D2">
        <w:rPr>
          <w:rFonts w:ascii="Verdana" w:hAnsi="Verdana"/>
          <w:b/>
          <w:i/>
          <w:sz w:val="20"/>
          <w:szCs w:val="20"/>
        </w:rPr>
        <w:t>невярното се зачертава</w:t>
      </w:r>
      <w:r w:rsidRPr="00C362D2">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C362D2" w:rsidRPr="00C362D2" w14:paraId="5C59BC9C" w14:textId="77777777" w:rsidTr="0055021B">
        <w:tc>
          <w:tcPr>
            <w:tcW w:w="2775" w:type="dxa"/>
          </w:tcPr>
          <w:p w14:paraId="25FB2F7C" w14:textId="730A1E05" w:rsidR="004F258C" w:rsidRPr="00C362D2" w:rsidRDefault="00C362D2" w:rsidP="004F258C">
            <w:pPr>
              <w:spacing w:before="120" w:after="120"/>
              <w:jc w:val="center"/>
              <w:rPr>
                <w:rFonts w:ascii="Verdana" w:hAnsi="Verdana"/>
                <w:sz w:val="20"/>
                <w:szCs w:val="20"/>
              </w:rPr>
            </w:pPr>
            <w:r w:rsidRPr="00C362D2">
              <w:rPr>
                <w:rFonts w:ascii="Verdana" w:hAnsi="Verdana"/>
                <w:sz w:val="20"/>
                <w:szCs w:val="20"/>
              </w:rPr>
              <w:t>Наименование на подизпълнителя/трето лице</w:t>
            </w:r>
            <w:r w:rsidR="004F258C">
              <w:rPr>
                <w:rFonts w:ascii="Verdana" w:hAnsi="Verdana"/>
                <w:sz w:val="20"/>
                <w:szCs w:val="20"/>
              </w:rPr>
              <w:t xml:space="preserve">, </w:t>
            </w:r>
            <w:r w:rsidR="004F258C" w:rsidRPr="004F258C">
              <w:rPr>
                <w:rFonts w:ascii="Verdana" w:hAnsi="Verdana"/>
                <w:sz w:val="20"/>
                <w:szCs w:val="20"/>
              </w:rPr>
              <w:t>ЕИК/ЕГН</w:t>
            </w:r>
          </w:p>
        </w:tc>
        <w:tc>
          <w:tcPr>
            <w:tcW w:w="3670" w:type="dxa"/>
          </w:tcPr>
          <w:p w14:paraId="30597BD1" w14:textId="77777777" w:rsidR="00C362D2" w:rsidRPr="00C362D2" w:rsidRDefault="00C362D2" w:rsidP="00C362D2">
            <w:pPr>
              <w:spacing w:before="120" w:after="120"/>
              <w:jc w:val="center"/>
              <w:rPr>
                <w:rFonts w:ascii="Verdana" w:hAnsi="Verdana"/>
                <w:sz w:val="20"/>
                <w:szCs w:val="20"/>
              </w:rPr>
            </w:pPr>
            <w:r w:rsidRPr="00C362D2">
              <w:rPr>
                <w:rFonts w:ascii="Verdana" w:hAnsi="Verdana"/>
                <w:sz w:val="20"/>
                <w:szCs w:val="20"/>
              </w:rPr>
              <w:t>Обхват на дейностите, които ще извършва</w:t>
            </w:r>
          </w:p>
        </w:tc>
        <w:tc>
          <w:tcPr>
            <w:tcW w:w="2735" w:type="dxa"/>
          </w:tcPr>
          <w:p w14:paraId="54159DF6" w14:textId="561106C7" w:rsidR="00C362D2" w:rsidRPr="00C362D2" w:rsidRDefault="00C362D2" w:rsidP="004F258C">
            <w:pPr>
              <w:spacing w:before="120" w:after="120"/>
              <w:jc w:val="center"/>
              <w:rPr>
                <w:rFonts w:ascii="Verdana" w:hAnsi="Verdana"/>
                <w:sz w:val="20"/>
                <w:szCs w:val="20"/>
              </w:rPr>
            </w:pPr>
            <w:r w:rsidRPr="00C362D2">
              <w:rPr>
                <w:rFonts w:ascii="Verdana" w:hAnsi="Verdana"/>
                <w:sz w:val="20"/>
                <w:szCs w:val="20"/>
              </w:rPr>
              <w:t>Размер на участието на подизпълнителя в %</w:t>
            </w:r>
            <w:r w:rsidR="004F258C">
              <w:rPr>
                <w:rFonts w:ascii="Verdana" w:hAnsi="Verdana"/>
                <w:sz w:val="20"/>
                <w:szCs w:val="20"/>
              </w:rPr>
              <w:t xml:space="preserve">    от стойността на поръчката</w:t>
            </w:r>
          </w:p>
        </w:tc>
      </w:tr>
      <w:tr w:rsidR="00C362D2" w:rsidRPr="00C362D2" w14:paraId="7CEA0B1F" w14:textId="77777777" w:rsidTr="0055021B">
        <w:tc>
          <w:tcPr>
            <w:tcW w:w="2775" w:type="dxa"/>
          </w:tcPr>
          <w:p w14:paraId="79A58921" w14:textId="77777777" w:rsidR="00C362D2" w:rsidRPr="00C362D2" w:rsidRDefault="00C362D2" w:rsidP="00C362D2">
            <w:pPr>
              <w:spacing w:before="120" w:after="120"/>
              <w:jc w:val="both"/>
              <w:rPr>
                <w:rFonts w:ascii="Verdana" w:hAnsi="Verdana"/>
                <w:sz w:val="20"/>
                <w:szCs w:val="20"/>
              </w:rPr>
            </w:pPr>
          </w:p>
        </w:tc>
        <w:tc>
          <w:tcPr>
            <w:tcW w:w="3670" w:type="dxa"/>
          </w:tcPr>
          <w:p w14:paraId="5E8ABCBC" w14:textId="77777777" w:rsidR="00C362D2" w:rsidRPr="00C362D2" w:rsidRDefault="00C362D2" w:rsidP="00C362D2">
            <w:pPr>
              <w:spacing w:before="120" w:after="120"/>
              <w:jc w:val="both"/>
              <w:rPr>
                <w:rFonts w:ascii="Verdana" w:hAnsi="Verdana"/>
                <w:sz w:val="20"/>
                <w:szCs w:val="20"/>
              </w:rPr>
            </w:pPr>
          </w:p>
        </w:tc>
        <w:tc>
          <w:tcPr>
            <w:tcW w:w="2735" w:type="dxa"/>
          </w:tcPr>
          <w:p w14:paraId="0B775AFB" w14:textId="77777777" w:rsidR="00C362D2" w:rsidRPr="00C362D2" w:rsidRDefault="00C362D2" w:rsidP="00C362D2">
            <w:pPr>
              <w:spacing w:before="120" w:after="120"/>
              <w:jc w:val="both"/>
              <w:rPr>
                <w:rFonts w:ascii="Verdana" w:hAnsi="Verdana"/>
                <w:sz w:val="20"/>
                <w:szCs w:val="20"/>
              </w:rPr>
            </w:pPr>
          </w:p>
        </w:tc>
      </w:tr>
      <w:tr w:rsidR="00C362D2" w:rsidRPr="00C362D2" w14:paraId="1F57F443" w14:textId="77777777" w:rsidTr="0055021B">
        <w:tc>
          <w:tcPr>
            <w:tcW w:w="2775" w:type="dxa"/>
          </w:tcPr>
          <w:p w14:paraId="39B9B074" w14:textId="77777777" w:rsidR="00C362D2" w:rsidRPr="00C362D2" w:rsidRDefault="00C362D2" w:rsidP="00C362D2">
            <w:pPr>
              <w:spacing w:before="120" w:after="120"/>
              <w:jc w:val="both"/>
              <w:rPr>
                <w:rFonts w:ascii="Verdana" w:hAnsi="Verdana"/>
                <w:sz w:val="20"/>
                <w:szCs w:val="20"/>
              </w:rPr>
            </w:pPr>
          </w:p>
        </w:tc>
        <w:tc>
          <w:tcPr>
            <w:tcW w:w="3670" w:type="dxa"/>
          </w:tcPr>
          <w:p w14:paraId="23B3264A" w14:textId="77777777" w:rsidR="00C362D2" w:rsidRPr="00C362D2" w:rsidRDefault="00C362D2" w:rsidP="00C362D2">
            <w:pPr>
              <w:spacing w:before="120" w:after="120"/>
              <w:jc w:val="both"/>
              <w:rPr>
                <w:rFonts w:ascii="Verdana" w:hAnsi="Verdana"/>
                <w:sz w:val="20"/>
                <w:szCs w:val="20"/>
              </w:rPr>
            </w:pPr>
          </w:p>
        </w:tc>
        <w:tc>
          <w:tcPr>
            <w:tcW w:w="2735" w:type="dxa"/>
          </w:tcPr>
          <w:p w14:paraId="2AD097B0" w14:textId="77777777" w:rsidR="00C362D2" w:rsidRPr="00C362D2" w:rsidRDefault="00C362D2" w:rsidP="00C362D2">
            <w:pPr>
              <w:spacing w:before="120" w:after="120"/>
              <w:jc w:val="both"/>
              <w:rPr>
                <w:rFonts w:ascii="Verdana" w:hAnsi="Verdana"/>
                <w:sz w:val="20"/>
                <w:szCs w:val="20"/>
              </w:rPr>
            </w:pPr>
          </w:p>
        </w:tc>
      </w:tr>
    </w:tbl>
    <w:p w14:paraId="1FC6237D" w14:textId="77777777" w:rsidR="00C362D2" w:rsidRPr="00C362D2" w:rsidRDefault="00C362D2" w:rsidP="00C362D2">
      <w:pPr>
        <w:spacing w:before="120" w:after="120"/>
        <w:jc w:val="both"/>
        <w:rPr>
          <w:rFonts w:ascii="Verdana" w:hAnsi="Verdana"/>
          <w:b/>
          <w:sz w:val="20"/>
          <w:szCs w:val="20"/>
        </w:rPr>
      </w:pPr>
    </w:p>
    <w:p w14:paraId="2FDB6B91" w14:textId="7BDDA3ED" w:rsidR="004F258C" w:rsidRPr="004F258C" w:rsidRDefault="004F258C" w:rsidP="004F258C">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48621815" w14:textId="77777777" w:rsidR="00FB1979" w:rsidRDefault="00CC443E" w:rsidP="00081F71">
      <w:pPr>
        <w:jc w:val="both"/>
        <w:rPr>
          <w:rFonts w:ascii="Verdana" w:hAnsi="Verdana"/>
          <w:i/>
          <w:sz w:val="20"/>
          <w:szCs w:val="20"/>
        </w:rPr>
      </w:pPr>
      <w:r w:rsidRPr="00F4793E">
        <w:rPr>
          <w:rFonts w:ascii="Verdana" w:hAnsi="Verdana"/>
          <w:bCs/>
          <w:i/>
          <w:sz w:val="20"/>
          <w:szCs w:val="20"/>
        </w:rPr>
        <w:t>Подписва</w:t>
      </w:r>
      <w:r w:rsidR="009226C0">
        <w:rPr>
          <w:rFonts w:ascii="Verdana" w:hAnsi="Verdana"/>
          <w:bCs/>
          <w:i/>
          <w:sz w:val="20"/>
          <w:szCs w:val="20"/>
        </w:rPr>
        <w:t xml:space="preserve"> се</w:t>
      </w:r>
      <w:r w:rsidRPr="00F4793E">
        <w:rPr>
          <w:rFonts w:ascii="Verdana" w:hAnsi="Verdana"/>
          <w:bCs/>
          <w:i/>
          <w:sz w:val="20"/>
          <w:szCs w:val="20"/>
        </w:rPr>
        <w:t xml:space="preserve"> </w:t>
      </w:r>
      <w:r w:rsidRPr="00F4793E">
        <w:rPr>
          <w:rFonts w:ascii="Verdana" w:hAnsi="Verdana"/>
          <w:i/>
          <w:sz w:val="20"/>
          <w:szCs w:val="20"/>
        </w:rPr>
        <w:t>от законния представител на участника.</w:t>
      </w:r>
    </w:p>
    <w:p w14:paraId="3C57538D" w14:textId="3C98AE43" w:rsidR="00823851" w:rsidRPr="00823851" w:rsidRDefault="00823851" w:rsidP="00081F71">
      <w:pPr>
        <w:jc w:val="both"/>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Pr>
          <w:rFonts w:ascii="Verdana" w:hAnsi="Verdana"/>
          <w:bCs/>
          <w:i/>
          <w:sz w:val="20"/>
          <w:szCs w:val="20"/>
        </w:rPr>
        <w:br/>
      </w:r>
    </w:p>
    <w:p w14:paraId="48CCEB48" w14:textId="41EA3E91" w:rsidR="002F1D69" w:rsidRPr="00081F71" w:rsidRDefault="002F1D69" w:rsidP="002F1D69">
      <w:pPr>
        <w:spacing w:after="0" w:line="240" w:lineRule="auto"/>
        <w:jc w:val="right"/>
        <w:rPr>
          <w:rFonts w:ascii="Verdana" w:eastAsia="Times New Roman" w:hAnsi="Verdana"/>
          <w:i/>
          <w:sz w:val="20"/>
          <w:szCs w:val="20"/>
          <w:lang w:eastAsia="bg-BG"/>
        </w:rPr>
      </w:pPr>
      <w:r w:rsidRPr="00081F71">
        <w:rPr>
          <w:rFonts w:ascii="Verdana" w:eastAsia="Times New Roman" w:hAnsi="Verdana"/>
          <w:i/>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C" w14:textId="5D286D80" w:rsidR="002F1D69" w:rsidRPr="002F1D69" w:rsidRDefault="002F1D69" w:rsidP="002F1D69">
      <w:pPr>
        <w:spacing w:after="0" w:line="360" w:lineRule="auto"/>
        <w:ind w:left="11" w:hanging="11"/>
        <w:jc w:val="center"/>
        <w:rPr>
          <w:rFonts w:ascii="Verdana" w:eastAsia="Times New Roman" w:hAnsi="Verdana"/>
          <w:b/>
          <w:sz w:val="20"/>
          <w:szCs w:val="20"/>
        </w:rPr>
      </w:pPr>
      <w:r w:rsidRPr="007A4D43">
        <w:rPr>
          <w:rFonts w:ascii="Verdana" w:eastAsia="Times New Roman" w:hAnsi="Verdana"/>
          <w:b/>
          <w:sz w:val="20"/>
          <w:szCs w:val="20"/>
        </w:rPr>
        <w:t xml:space="preserve">по чл. </w:t>
      </w:r>
      <w:r w:rsidR="00F32E1E" w:rsidRPr="007A4D43">
        <w:rPr>
          <w:rFonts w:ascii="Verdana" w:eastAsia="Times New Roman" w:hAnsi="Verdana"/>
          <w:b/>
          <w:sz w:val="20"/>
          <w:szCs w:val="20"/>
        </w:rPr>
        <w:t>192, ал. 3 от ЗОП</w:t>
      </w:r>
    </w:p>
    <w:p w14:paraId="48CCEB4D"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29954F49"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3CD93C1F" w14:textId="2DF9C650" w:rsidR="004F258C"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sidR="005057B7">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580D1D9" w14:textId="09B04534" w:rsidR="004F258C"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sidR="004F258C">
        <w:rPr>
          <w:rFonts w:ascii="Verdana" w:eastAsia="Times New Roman" w:hAnsi="Verdana"/>
          <w:sz w:val="20"/>
          <w:szCs w:val="20"/>
          <w:lang w:eastAsia="bg-BG"/>
        </w:rPr>
        <w:t>.....................</w:t>
      </w:r>
      <w:r w:rsidR="00FB1979">
        <w:rPr>
          <w:rFonts w:ascii="Verdana" w:eastAsia="Times New Roman" w:hAnsi="Verdana"/>
          <w:sz w:val="20"/>
          <w:szCs w:val="20"/>
          <w:lang w:eastAsia="bg-BG"/>
        </w:rPr>
        <w:t>.........</w:t>
      </w:r>
      <w:r w:rsidR="005057B7">
        <w:rPr>
          <w:rFonts w:ascii="Verdana" w:eastAsia="Times New Roman" w:hAnsi="Verdana"/>
          <w:sz w:val="20"/>
          <w:szCs w:val="20"/>
          <w:lang w:eastAsia="bg-BG"/>
        </w:rPr>
        <w:t>.....</w:t>
      </w:r>
      <w:r w:rsidR="004F258C">
        <w:rPr>
          <w:rFonts w:ascii="Verdana" w:eastAsia="Times New Roman" w:hAnsi="Verdana"/>
          <w:sz w:val="20"/>
          <w:szCs w:val="20"/>
          <w:lang w:eastAsia="bg-BG"/>
        </w:rPr>
        <w:t>,</w:t>
      </w:r>
    </w:p>
    <w:p w14:paraId="56A6DE63" w14:textId="211BCE64" w:rsidR="00FB1979" w:rsidRPr="007A4D43" w:rsidRDefault="002F1D69"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sidR="004F258C">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2F382A" w:rsidRPr="002F382A">
        <w:rPr>
          <w:rFonts w:ascii="Verdana" w:eastAsia="Times New Roman" w:hAnsi="Verdana"/>
          <w:b/>
          <w:sz w:val="20"/>
          <w:szCs w:val="2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002F382A">
        <w:rPr>
          <w:rFonts w:ascii="Verdana" w:eastAsia="Times New Roman" w:hAnsi="Verdana"/>
          <w:b/>
          <w:sz w:val="20"/>
          <w:szCs w:val="20"/>
          <w:lang w:eastAsia="bg-BG"/>
        </w:rPr>
        <w:t>“</w:t>
      </w:r>
    </w:p>
    <w:p w14:paraId="48CCEB4E" w14:textId="3BC6DA06" w:rsidR="002F1D69" w:rsidRPr="007A4D43" w:rsidRDefault="002F1D69" w:rsidP="002F1D69">
      <w:pPr>
        <w:spacing w:after="0" w:line="360" w:lineRule="auto"/>
        <w:jc w:val="both"/>
        <w:rPr>
          <w:rFonts w:ascii="Verdana" w:eastAsia="Times New Roman" w:hAnsi="Verdana"/>
          <w:sz w:val="20"/>
          <w:szCs w:val="20"/>
          <w:lang w:eastAsia="bg-BG"/>
        </w:rPr>
      </w:pP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0570A61"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AB4C8D">
        <w:rPr>
          <w:rFonts w:ascii="Verdana" w:eastAsia="Times New Roman" w:hAnsi="Verdana"/>
          <w:sz w:val="20"/>
          <w:szCs w:val="20"/>
          <w:lang w:eastAsia="ar-SA"/>
        </w:rPr>
        <w:t>е</w:t>
      </w:r>
      <w:r w:rsidRPr="002F1D69">
        <w:rPr>
          <w:rFonts w:ascii="Verdana" w:eastAsia="Times New Roman" w:hAnsi="Verdana"/>
          <w:sz w:val="20"/>
          <w:szCs w:val="20"/>
          <w:lang w:eastAsia="ar-SA"/>
        </w:rPr>
        <w:t xml:space="preserve"> от Наказателния кодекс.</w:t>
      </w:r>
    </w:p>
    <w:p w14:paraId="48CCEB53" w14:textId="77777777"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5057B7">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2F1D69" w:rsidRDefault="005057B7" w:rsidP="005057B7">
      <w:pPr>
        <w:suppressAutoHyphens/>
        <w:autoSpaceDE w:val="0"/>
        <w:spacing w:before="120" w:after="120" w:line="240" w:lineRule="auto"/>
        <w:jc w:val="both"/>
        <w:rPr>
          <w:rFonts w:ascii="Verdana" w:eastAsia="Times New Roman" w:hAnsi="Verdana"/>
          <w:sz w:val="20"/>
          <w:szCs w:val="20"/>
          <w:lang w:eastAsia="ar-SA"/>
        </w:rPr>
      </w:pPr>
      <w:r w:rsidRPr="005057B7">
        <w:rPr>
          <w:rFonts w:ascii="Verdana" w:eastAsia="Times New Roman" w:hAnsi="Verdana"/>
          <w:sz w:val="20"/>
          <w:szCs w:val="20"/>
          <w:lang w:eastAsia="bg-BG"/>
        </w:rPr>
        <w:t>Известно ми е, че за неверни данни нося наказателна отговорност по чл. 313 от Наказателния кодекс.</w:t>
      </w:r>
      <w:r w:rsidR="002F1D69" w:rsidRPr="002F1D69">
        <w:rPr>
          <w:rFonts w:ascii="Verdana" w:eastAsia="Times New Roman" w:hAnsi="Verdana"/>
          <w:sz w:val="20"/>
          <w:szCs w:val="20"/>
          <w:lang w:eastAsia="ar-SA"/>
        </w:rPr>
        <w:t xml:space="preserve">.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Default="002F1D69" w:rsidP="0030526F">
      <w:pPr>
        <w:spacing w:after="16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00D83682" w:rsidR="002F1D69" w:rsidRPr="00112004" w:rsidRDefault="002F1D69" w:rsidP="002F1D69">
      <w:pPr>
        <w:spacing w:after="0" w:line="360" w:lineRule="auto"/>
        <w:ind w:left="11" w:hanging="11"/>
        <w:jc w:val="center"/>
        <w:rPr>
          <w:rFonts w:ascii="Verdana" w:eastAsia="Times New Roman" w:hAnsi="Verdana"/>
          <w:b/>
          <w:sz w:val="20"/>
          <w:szCs w:val="20"/>
        </w:rPr>
      </w:pPr>
      <w:r w:rsidRPr="00112004">
        <w:rPr>
          <w:rFonts w:ascii="Verdana" w:eastAsia="Times New Roman" w:hAnsi="Verdana"/>
          <w:b/>
          <w:sz w:val="20"/>
          <w:szCs w:val="20"/>
        </w:rPr>
        <w:t xml:space="preserve">по чл. </w:t>
      </w:r>
      <w:r w:rsidR="00F32E1E" w:rsidRPr="00112004">
        <w:rPr>
          <w:rFonts w:ascii="Verdana" w:eastAsia="Times New Roman" w:hAnsi="Verdana"/>
          <w:b/>
          <w:sz w:val="20"/>
          <w:szCs w:val="20"/>
        </w:rPr>
        <w:t>192, ал. 3 от ЗОП</w:t>
      </w:r>
    </w:p>
    <w:p w14:paraId="48CCEB5F" w14:textId="01AFD300" w:rsidR="002F1D69" w:rsidRPr="00112004" w:rsidRDefault="002F1D69" w:rsidP="002F1D69">
      <w:pPr>
        <w:spacing w:after="0" w:line="360" w:lineRule="auto"/>
        <w:ind w:left="720" w:hanging="11"/>
        <w:jc w:val="center"/>
        <w:rPr>
          <w:rFonts w:ascii="Verdana" w:eastAsia="Times New Roman" w:hAnsi="Verdana"/>
          <w:sz w:val="20"/>
          <w:szCs w:val="20"/>
        </w:rPr>
      </w:pPr>
      <w:r w:rsidRPr="00112004">
        <w:rPr>
          <w:rFonts w:ascii="Verdana" w:eastAsia="Times New Roman" w:hAnsi="Verdana"/>
          <w:sz w:val="20"/>
          <w:szCs w:val="20"/>
        </w:rPr>
        <w:t>(за обстоятелствата по чл. 54, ал. 1, т. 3-</w:t>
      </w:r>
      <w:r w:rsidR="00BF4AF2" w:rsidRPr="00112004">
        <w:rPr>
          <w:rFonts w:ascii="Verdana" w:eastAsia="Times New Roman" w:hAnsi="Verdana"/>
          <w:sz w:val="20"/>
          <w:szCs w:val="20"/>
        </w:rPr>
        <w:t xml:space="preserve">6 </w:t>
      </w:r>
      <w:r w:rsidRPr="00112004">
        <w:rPr>
          <w:rFonts w:ascii="Verdana" w:eastAsia="Times New Roman" w:hAnsi="Verdana"/>
          <w:sz w:val="20"/>
          <w:szCs w:val="20"/>
        </w:rPr>
        <w:t>от ЗОП)</w:t>
      </w:r>
    </w:p>
    <w:p w14:paraId="600F6588" w14:textId="77777777" w:rsidR="00F14313" w:rsidRPr="00112004" w:rsidRDefault="00F14313" w:rsidP="002F1D69">
      <w:pPr>
        <w:spacing w:after="0" w:line="360" w:lineRule="auto"/>
        <w:ind w:left="720" w:hanging="11"/>
        <w:jc w:val="center"/>
        <w:rPr>
          <w:rFonts w:ascii="Verdana" w:eastAsia="Times New Roman" w:hAnsi="Verdana"/>
          <w:sz w:val="20"/>
          <w:szCs w:val="20"/>
        </w:rPr>
      </w:pPr>
    </w:p>
    <w:p w14:paraId="58954ECA"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2FC7824" w14:textId="4B8D405B"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FB1979">
        <w:rPr>
          <w:rFonts w:ascii="Verdana" w:eastAsia="Times New Roman" w:hAnsi="Verdana"/>
          <w:sz w:val="20"/>
          <w:szCs w:val="20"/>
          <w:lang w:eastAsia="bg-BG"/>
        </w:rPr>
        <w:t>..............................</w:t>
      </w:r>
      <w:r>
        <w:rPr>
          <w:rFonts w:ascii="Verdana" w:eastAsia="Times New Roman" w:hAnsi="Verdana"/>
          <w:sz w:val="20"/>
          <w:szCs w:val="20"/>
          <w:lang w:eastAsia="bg-BG"/>
        </w:rPr>
        <w:t>..,</w:t>
      </w:r>
    </w:p>
    <w:p w14:paraId="5B8F8716" w14:textId="79C02C29"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2F382A" w:rsidRPr="002F382A">
        <w:rPr>
          <w:rFonts w:ascii="Verdana" w:eastAsia="Times New Roman" w:hAnsi="Verdana"/>
          <w:b/>
          <w:sz w:val="20"/>
          <w:szCs w:val="2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00FB1979" w:rsidRPr="005057B7">
        <w:rPr>
          <w:rFonts w:ascii="Verdana" w:eastAsia="Times New Roman" w:hAnsi="Verdana"/>
          <w:b/>
          <w:sz w:val="20"/>
          <w:szCs w:val="20"/>
          <w:lang w:eastAsia="bg-BG"/>
        </w:rPr>
        <w:t>.</w:t>
      </w:r>
    </w:p>
    <w:p w14:paraId="0911E210" w14:textId="77777777" w:rsidR="005057B7" w:rsidRDefault="005057B7" w:rsidP="00FB1979">
      <w:pPr>
        <w:suppressAutoHyphens/>
        <w:autoSpaceDE w:val="0"/>
        <w:spacing w:after="0" w:line="240" w:lineRule="auto"/>
        <w:jc w:val="center"/>
        <w:rPr>
          <w:rFonts w:ascii="Verdana" w:eastAsia="Times New Roman" w:hAnsi="Verdana"/>
          <w:b/>
          <w:bCs/>
          <w:sz w:val="20"/>
          <w:szCs w:val="20"/>
          <w:lang w:eastAsia="ar-SA"/>
        </w:rPr>
      </w:pPr>
    </w:p>
    <w:p w14:paraId="48CCEB62" w14:textId="0E1A3829" w:rsidR="002F1D69" w:rsidRDefault="002F1D69" w:rsidP="00FB1979">
      <w:pPr>
        <w:suppressAutoHyphens/>
        <w:autoSpaceDE w:val="0"/>
        <w:spacing w:after="0" w:line="240" w:lineRule="auto"/>
        <w:jc w:val="center"/>
        <w:rPr>
          <w:rFonts w:ascii="Verdana" w:eastAsia="Times New Roman" w:hAnsi="Verdana"/>
          <w:b/>
          <w:bCs/>
          <w:sz w:val="20"/>
          <w:szCs w:val="20"/>
          <w:lang w:eastAsia="ar-SA"/>
        </w:rPr>
      </w:pPr>
      <w:r w:rsidRPr="00112004">
        <w:rPr>
          <w:rFonts w:ascii="Verdana" w:eastAsia="Times New Roman" w:hAnsi="Verdana"/>
          <w:b/>
          <w:bCs/>
          <w:sz w:val="20"/>
          <w:szCs w:val="20"/>
          <w:lang w:eastAsia="ar-SA"/>
        </w:rPr>
        <w:t xml:space="preserve">ДЕКЛАРИРАМ, ЧЕ: </w:t>
      </w:r>
    </w:p>
    <w:p w14:paraId="1EE94727" w14:textId="77777777" w:rsidR="005057B7" w:rsidRPr="00112004" w:rsidRDefault="005057B7" w:rsidP="00FB1979">
      <w:pPr>
        <w:suppressAutoHyphens/>
        <w:autoSpaceDE w:val="0"/>
        <w:spacing w:after="0" w:line="240" w:lineRule="auto"/>
        <w:jc w:val="center"/>
        <w:rPr>
          <w:rFonts w:ascii="Verdana" w:eastAsia="Times New Roman" w:hAnsi="Verdana"/>
          <w:b/>
          <w:bCs/>
          <w:sz w:val="20"/>
          <w:szCs w:val="20"/>
          <w:lang w:eastAsia="ar-SA"/>
        </w:rPr>
      </w:pPr>
    </w:p>
    <w:p w14:paraId="48CCEB65" w14:textId="0E476455" w:rsidR="002F1D69" w:rsidRPr="005057B7" w:rsidRDefault="003943EA" w:rsidP="00FB1979">
      <w:pPr>
        <w:widowControl w:val="0"/>
        <w:numPr>
          <w:ilvl w:val="0"/>
          <w:numId w:val="3"/>
        </w:numPr>
        <w:spacing w:after="0" w:line="240" w:lineRule="auto"/>
        <w:ind w:left="284"/>
        <w:jc w:val="both"/>
        <w:rPr>
          <w:rFonts w:ascii="Verdana" w:eastAsia="Times New Roman" w:hAnsi="Verdana"/>
          <w:sz w:val="20"/>
          <w:szCs w:val="20"/>
        </w:rPr>
      </w:pPr>
      <w:r w:rsidRPr="005057B7">
        <w:rPr>
          <w:rFonts w:ascii="Verdana" w:eastAsia="Times New Roman" w:hAnsi="Verdana"/>
          <w:sz w:val="20"/>
          <w:szCs w:val="20"/>
        </w:rPr>
        <w:t xml:space="preserve">Представляваният от мен участник </w:t>
      </w:r>
      <w:r w:rsidR="002F1D69" w:rsidRPr="005057B7">
        <w:rPr>
          <w:rFonts w:ascii="Verdana" w:eastAsia="Times New Roman" w:hAnsi="Verdana"/>
          <w:sz w:val="20"/>
          <w:szCs w:val="20"/>
        </w:rPr>
        <w:t>ИМА/НЯМА (невярното се зачертава)</w:t>
      </w:r>
      <w:r w:rsidR="005057B7" w:rsidRPr="005057B7">
        <w:rPr>
          <w:rFonts w:ascii="Verdana" w:eastAsia="Times New Roman" w:hAnsi="Verdana"/>
          <w:sz w:val="20"/>
          <w:szCs w:val="20"/>
        </w:rPr>
        <w:t xml:space="preserve"> </w:t>
      </w:r>
      <w:r w:rsidR="002F1D69" w:rsidRPr="005057B7">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112004" w:rsidRDefault="002F1D69" w:rsidP="00FB1979">
      <w:pPr>
        <w:widowControl w:val="0"/>
        <w:spacing w:before="120" w:after="120" w:line="240" w:lineRule="auto"/>
        <w:jc w:val="both"/>
        <w:rPr>
          <w:rFonts w:ascii="Verdana" w:eastAsia="Times New Roman" w:hAnsi="Verdana"/>
          <w:sz w:val="20"/>
          <w:szCs w:val="20"/>
        </w:rPr>
      </w:pPr>
      <w:r w:rsidRPr="00112004">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112004" w:rsidRDefault="003C3087" w:rsidP="00FB1979">
      <w:pPr>
        <w:widowControl w:val="0"/>
        <w:numPr>
          <w:ilvl w:val="0"/>
          <w:numId w:val="3"/>
        </w:numPr>
        <w:spacing w:before="120" w:after="120" w:line="240" w:lineRule="auto"/>
        <w:ind w:left="284"/>
        <w:jc w:val="both"/>
        <w:rPr>
          <w:rFonts w:ascii="Verdana" w:eastAsia="Times New Roman" w:hAnsi="Verdana"/>
          <w:sz w:val="20"/>
          <w:szCs w:val="20"/>
        </w:rPr>
      </w:pPr>
      <w:r w:rsidRPr="00112004">
        <w:rPr>
          <w:rFonts w:ascii="Verdana" w:eastAsia="Times New Roman" w:hAnsi="Verdana"/>
          <w:sz w:val="20"/>
          <w:szCs w:val="20"/>
        </w:rPr>
        <w:t xml:space="preserve">По отношение на представлявания от мен участник не </w:t>
      </w:r>
      <w:r w:rsidR="002F1D69" w:rsidRPr="00112004">
        <w:rPr>
          <w:rFonts w:ascii="Verdana" w:eastAsia="Times New Roman" w:hAnsi="Verdana"/>
          <w:sz w:val="20"/>
          <w:szCs w:val="20"/>
        </w:rPr>
        <w:t>е налице неравнопоставеност в случаите по чл.44, ал.5 от ЗОП.</w:t>
      </w:r>
    </w:p>
    <w:p w14:paraId="40FC5BC6" w14:textId="7AA1E9ED" w:rsidR="003943EA" w:rsidRPr="00112004" w:rsidRDefault="003943EA" w:rsidP="00FB1979">
      <w:pPr>
        <w:widowControl w:val="0"/>
        <w:numPr>
          <w:ilvl w:val="0"/>
          <w:numId w:val="3"/>
        </w:numPr>
        <w:spacing w:before="120" w:after="120" w:line="240" w:lineRule="auto"/>
        <w:ind w:left="284"/>
        <w:jc w:val="both"/>
        <w:rPr>
          <w:rFonts w:ascii="Verdana" w:eastAsia="Times New Roman" w:hAnsi="Verdana"/>
          <w:sz w:val="20"/>
          <w:szCs w:val="20"/>
        </w:rPr>
      </w:pPr>
      <w:r w:rsidRPr="00112004">
        <w:rPr>
          <w:rFonts w:ascii="Verdana" w:eastAsia="Times New Roman" w:hAnsi="Verdana"/>
          <w:sz w:val="20"/>
          <w:szCs w:val="20"/>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112004" w:rsidRDefault="00557044" w:rsidP="00FB1979">
      <w:pPr>
        <w:widowControl w:val="0"/>
        <w:numPr>
          <w:ilvl w:val="0"/>
          <w:numId w:val="3"/>
        </w:numPr>
        <w:spacing w:before="120" w:after="120" w:line="240" w:lineRule="auto"/>
        <w:ind w:left="284"/>
        <w:jc w:val="both"/>
        <w:rPr>
          <w:rFonts w:ascii="Verdana" w:eastAsia="Times New Roman" w:hAnsi="Verdana"/>
          <w:sz w:val="20"/>
          <w:szCs w:val="20"/>
        </w:rPr>
      </w:pPr>
      <w:r w:rsidRPr="00112004">
        <w:rPr>
          <w:rFonts w:ascii="Verdana" w:eastAsia="Times New Roman" w:hAnsi="Verdana"/>
          <w:sz w:val="20"/>
          <w:szCs w:val="20"/>
        </w:rPr>
        <w:t xml:space="preserve">По отношение на представлявания от мен участник не </w:t>
      </w:r>
      <w:r w:rsidR="002F1D69" w:rsidRPr="00112004">
        <w:rPr>
          <w:rFonts w:ascii="Verdana" w:eastAsia="Times New Roman" w:hAnsi="Verdana"/>
          <w:sz w:val="20"/>
          <w:szCs w:val="20"/>
        </w:rPr>
        <w:t>е установено, че:</w:t>
      </w:r>
    </w:p>
    <w:p w14:paraId="48CCEB69" w14:textId="5D013144" w:rsidR="002F1D69" w:rsidRPr="002F1D69" w:rsidRDefault="002F1D69" w:rsidP="00FB1979">
      <w:pPr>
        <w:widowControl w:val="0"/>
        <w:numPr>
          <w:ilvl w:val="1"/>
          <w:numId w:val="3"/>
        </w:numPr>
        <w:spacing w:before="120" w:after="120" w:line="240" w:lineRule="auto"/>
        <w:ind w:left="426"/>
        <w:jc w:val="both"/>
        <w:rPr>
          <w:rFonts w:ascii="Verdana" w:eastAsia="Times New Roman" w:hAnsi="Verdana"/>
          <w:sz w:val="20"/>
          <w:szCs w:val="20"/>
        </w:rPr>
      </w:pPr>
      <w:r w:rsidRPr="00112004">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w:t>
      </w:r>
      <w:r w:rsidRPr="002F1D69">
        <w:rPr>
          <w:rFonts w:ascii="Verdana" w:eastAsia="Times New Roman" w:hAnsi="Verdana"/>
          <w:sz w:val="20"/>
          <w:szCs w:val="20"/>
        </w:rPr>
        <w:t xml:space="preserve"> за подбор;</w:t>
      </w:r>
    </w:p>
    <w:p w14:paraId="48CCEB6A" w14:textId="77777777" w:rsidR="002F1D69" w:rsidRPr="002F1D69" w:rsidRDefault="002F1D69" w:rsidP="00FB1979">
      <w:pPr>
        <w:widowControl w:val="0"/>
        <w:numPr>
          <w:ilvl w:val="1"/>
          <w:numId w:val="3"/>
        </w:numPr>
        <w:spacing w:before="120" w:after="120" w:line="240" w:lineRule="auto"/>
        <w:ind w:left="426"/>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5057B7" w:rsidRDefault="005057B7" w:rsidP="005057B7">
      <w:pPr>
        <w:suppressAutoHyphens/>
        <w:autoSpaceDE w:val="0"/>
        <w:spacing w:before="120" w:after="120" w:line="240" w:lineRule="auto"/>
        <w:jc w:val="both"/>
        <w:rPr>
          <w:rFonts w:ascii="Verdana" w:eastAsia="Times New Roman" w:hAnsi="Verdana"/>
          <w:bCs/>
          <w:sz w:val="20"/>
          <w:szCs w:val="20"/>
          <w:lang w:eastAsia="ar-SA"/>
        </w:rPr>
      </w:pPr>
      <w:r w:rsidRPr="005057B7">
        <w:rPr>
          <w:rFonts w:ascii="Verdana" w:eastAsia="Times New Roman" w:hAnsi="Verdana"/>
          <w:bCs/>
          <w:sz w:val="20"/>
          <w:szCs w:val="20"/>
          <w:lang w:eastAsia="ar-SA"/>
        </w:rPr>
        <w:t>Известно ми е, че за неверни данни нося наказателна отговорност по чл. 313 от Наказателния кодекс.</w:t>
      </w:r>
    </w:p>
    <w:p w14:paraId="4D587E29" w14:textId="77777777" w:rsidR="00FB1979" w:rsidRDefault="002F1D69" w:rsidP="00FB1979">
      <w:pPr>
        <w:suppressAutoHyphens/>
        <w:autoSpaceDE w:val="0"/>
        <w:spacing w:before="240" w:after="0" w:line="240" w:lineRule="auto"/>
        <w:jc w:val="both"/>
        <w:rPr>
          <w:rFonts w:ascii="Verdana" w:eastAsia="Times New Roman" w:hAnsi="Verdana"/>
          <w:bCs/>
          <w:sz w:val="20"/>
          <w:szCs w:val="20"/>
          <w:lang w:eastAsia="bg-BG"/>
        </w:rPr>
      </w:pPr>
      <w:r w:rsidRPr="002F1D69">
        <w:rPr>
          <w:rFonts w:ascii="Verdana" w:eastAsia="Times New Roman" w:hAnsi="Verdana"/>
          <w:sz w:val="20"/>
          <w:szCs w:val="20"/>
          <w:lang w:eastAsia="ar-SA"/>
        </w:rPr>
        <w:t xml:space="preserve"> </w:t>
      </w: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5EF5DE7C" w14:textId="67796B09" w:rsidR="005057B7" w:rsidRDefault="002F1D69" w:rsidP="00FB1979">
      <w:pPr>
        <w:suppressAutoHyphens/>
        <w:autoSpaceDE w:val="0"/>
        <w:spacing w:before="120"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 xml:space="preserve">Когато участникът се представлява от повече от едно лице, декларацията за обстоятелствата по чл.54, ал.1, т.3 - </w:t>
      </w:r>
      <w:r w:rsidR="00112004">
        <w:rPr>
          <w:rFonts w:ascii="Verdana" w:eastAsia="Times New Roman" w:hAnsi="Verdana"/>
          <w:i/>
          <w:sz w:val="20"/>
          <w:szCs w:val="20"/>
          <w:lang w:eastAsia="bg-BG"/>
        </w:rPr>
        <w:t>6</w:t>
      </w:r>
      <w:r w:rsidRPr="002F1D69">
        <w:rPr>
          <w:rFonts w:ascii="Verdana" w:eastAsia="Times New Roman" w:hAnsi="Verdana"/>
          <w:i/>
          <w:sz w:val="20"/>
          <w:szCs w:val="20"/>
          <w:lang w:eastAsia="bg-BG"/>
        </w:rPr>
        <w:t xml:space="preserve"> ЗОП се подписва от лицето, което може самостоятелно да го представлява.</w:t>
      </w:r>
      <w:r w:rsidR="00FB1979">
        <w:rPr>
          <w:rFonts w:ascii="Verdana" w:eastAsia="Times New Roman" w:hAnsi="Verdana"/>
          <w:i/>
          <w:sz w:val="20"/>
          <w:szCs w:val="20"/>
          <w:lang w:eastAsia="bg-BG"/>
        </w:rPr>
        <w:t xml:space="preserve">  </w:t>
      </w:r>
    </w:p>
    <w:p w14:paraId="380C2717" w14:textId="77777777" w:rsidR="00FB1979" w:rsidRPr="00FB1979" w:rsidRDefault="00FB1979" w:rsidP="00FB1979">
      <w:pPr>
        <w:suppressAutoHyphens/>
        <w:autoSpaceDE w:val="0"/>
        <w:spacing w:before="120" w:after="0" w:line="240" w:lineRule="auto"/>
        <w:jc w:val="both"/>
        <w:rPr>
          <w:rFonts w:ascii="Verdana" w:eastAsia="Times New Roman" w:hAnsi="Verdana"/>
          <w:bCs/>
          <w:sz w:val="20"/>
          <w:szCs w:val="20"/>
          <w:lang w:eastAsia="bg-BG"/>
        </w:rPr>
        <w:sectPr w:rsidR="00FB1979" w:rsidRPr="00FB1979" w:rsidSect="002F1D69">
          <w:pgSz w:w="11906" w:h="16838"/>
          <w:pgMar w:top="1417" w:right="1417" w:bottom="1276" w:left="1417" w:header="708" w:footer="708" w:gutter="0"/>
          <w:cols w:space="708"/>
          <w:docGrid w:linePitch="360"/>
        </w:sectPr>
      </w:pPr>
    </w:p>
    <w:p w14:paraId="48CCEB70" w14:textId="7B35EDEF" w:rsidR="002F1D69" w:rsidRPr="002F1D69" w:rsidRDefault="002F1D69" w:rsidP="002F1D69">
      <w:pPr>
        <w:spacing w:before="60" w:after="60" w:line="240" w:lineRule="auto"/>
        <w:ind w:right="299"/>
        <w:jc w:val="both"/>
        <w:rPr>
          <w:rFonts w:ascii="Verdana" w:eastAsia="Times New Roman" w:hAnsi="Verdana"/>
          <w:i/>
          <w:sz w:val="20"/>
          <w:szCs w:val="20"/>
          <w:lang w:eastAsia="bg-BG"/>
        </w:rPr>
      </w:pPr>
    </w:p>
    <w:p w14:paraId="276D9E0A" w14:textId="77777777" w:rsidR="00112004" w:rsidRPr="002F1D69" w:rsidRDefault="00112004" w:rsidP="00112004">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t>Образец</w:t>
      </w:r>
    </w:p>
    <w:p w14:paraId="3354A3C0" w14:textId="77777777" w:rsidR="00112004" w:rsidRPr="00792528" w:rsidRDefault="00112004" w:rsidP="00112004">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511ADD7B" w14:textId="77777777" w:rsidR="00112004" w:rsidRPr="00792528" w:rsidRDefault="00112004" w:rsidP="00112004">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5A0816C2"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035DEB4B" w14:textId="2406F3CD"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367359">
        <w:rPr>
          <w:rFonts w:ascii="Verdana" w:eastAsia="Times New Roman" w:hAnsi="Verdana"/>
          <w:sz w:val="20"/>
          <w:szCs w:val="20"/>
          <w:lang w:eastAsia="bg-BG"/>
        </w:rPr>
        <w:t>...</w:t>
      </w:r>
      <w:r>
        <w:rPr>
          <w:rFonts w:ascii="Verdana" w:eastAsia="Times New Roman" w:hAnsi="Verdana"/>
          <w:sz w:val="20"/>
          <w:szCs w:val="20"/>
          <w:lang w:eastAsia="bg-BG"/>
        </w:rPr>
        <w:t>....,</w:t>
      </w:r>
    </w:p>
    <w:p w14:paraId="7D2802B6" w14:textId="346F9044"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2F382A" w:rsidRPr="002F382A">
        <w:rPr>
          <w:rFonts w:ascii="Verdana" w:eastAsia="Times New Roman" w:hAnsi="Verdana"/>
          <w:b/>
          <w:sz w:val="20"/>
          <w:szCs w:val="2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00FB1979" w:rsidRPr="005057B7">
        <w:rPr>
          <w:rFonts w:ascii="Verdana" w:eastAsia="Times New Roman" w:hAnsi="Verdana"/>
          <w:b/>
          <w:sz w:val="20"/>
          <w:szCs w:val="20"/>
          <w:lang w:eastAsia="bg-BG"/>
        </w:rPr>
        <w:t>.</w:t>
      </w:r>
    </w:p>
    <w:p w14:paraId="00D50D40" w14:textId="77777777" w:rsidR="00112004" w:rsidRDefault="00112004" w:rsidP="00112004">
      <w:pPr>
        <w:jc w:val="center"/>
        <w:rPr>
          <w:rFonts w:ascii="Verdana" w:hAnsi="Verdana"/>
          <w:b/>
          <w:sz w:val="20"/>
          <w:szCs w:val="20"/>
        </w:rPr>
      </w:pPr>
    </w:p>
    <w:p w14:paraId="086A0DC5" w14:textId="77777777" w:rsidR="00112004" w:rsidRDefault="00112004" w:rsidP="00112004">
      <w:pPr>
        <w:jc w:val="center"/>
        <w:rPr>
          <w:rFonts w:ascii="Verdana" w:hAnsi="Verdana"/>
          <w:b/>
          <w:sz w:val="20"/>
          <w:szCs w:val="20"/>
        </w:rPr>
      </w:pPr>
    </w:p>
    <w:p w14:paraId="679EF6E9" w14:textId="77777777" w:rsidR="00112004" w:rsidRPr="00792528" w:rsidRDefault="00112004" w:rsidP="00112004">
      <w:pPr>
        <w:jc w:val="center"/>
        <w:rPr>
          <w:rFonts w:ascii="Verdana" w:hAnsi="Verdana"/>
          <w:b/>
          <w:sz w:val="20"/>
          <w:szCs w:val="20"/>
        </w:rPr>
      </w:pPr>
      <w:r w:rsidRPr="00792528">
        <w:rPr>
          <w:rFonts w:ascii="Verdana" w:hAnsi="Verdana"/>
          <w:b/>
          <w:sz w:val="20"/>
          <w:szCs w:val="20"/>
        </w:rPr>
        <w:t>Д Е К Л А Р И Р А М, ЧЕ:</w:t>
      </w:r>
    </w:p>
    <w:p w14:paraId="587344C3" w14:textId="77777777" w:rsidR="00112004" w:rsidRPr="00792528" w:rsidRDefault="00112004" w:rsidP="00112004">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5057B7" w:rsidRDefault="005057B7" w:rsidP="005057B7">
      <w:pPr>
        <w:rPr>
          <w:rFonts w:ascii="Verdana" w:hAnsi="Verdana"/>
          <w:bCs/>
          <w:sz w:val="20"/>
          <w:szCs w:val="20"/>
        </w:rPr>
      </w:pPr>
      <w:r w:rsidRPr="005057B7">
        <w:rPr>
          <w:rFonts w:ascii="Verdana" w:hAnsi="Verdana"/>
          <w:bCs/>
          <w:sz w:val="20"/>
          <w:szCs w:val="20"/>
        </w:rPr>
        <w:t>Известно ми е, че за неверни данни нося наказателна отговорност по чл. 313 от Наказателния кодекс.</w:t>
      </w:r>
    </w:p>
    <w:p w14:paraId="5921D597" w14:textId="1603F98B" w:rsidR="00112004" w:rsidRPr="00792528" w:rsidRDefault="00112004" w:rsidP="00112004">
      <w:pPr>
        <w:rPr>
          <w:rFonts w:ascii="Verdana" w:hAnsi="Verdana"/>
          <w:sz w:val="20"/>
          <w:szCs w:val="20"/>
        </w:rPr>
      </w:pPr>
    </w:p>
    <w:p w14:paraId="1BB669A9" w14:textId="77777777" w:rsidR="002F4B09" w:rsidRPr="004F258C" w:rsidRDefault="002F4B09" w:rsidP="002F4B09">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1B9651BC" w14:textId="77777777" w:rsidR="00112004" w:rsidRDefault="00112004" w:rsidP="00112004">
      <w:pPr>
        <w:rPr>
          <w:rFonts w:ascii="Verdana" w:hAnsi="Verdana"/>
          <w:b/>
          <w:bCs/>
          <w:sz w:val="20"/>
          <w:szCs w:val="20"/>
        </w:rPr>
      </w:pPr>
    </w:p>
    <w:p w14:paraId="70CA6559" w14:textId="77777777" w:rsidR="00112004" w:rsidRPr="003765ED" w:rsidRDefault="00112004" w:rsidP="00112004">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1F9F0630" w14:textId="77777777" w:rsidR="00112004" w:rsidRDefault="00112004" w:rsidP="00112004">
      <w:pPr>
        <w:rPr>
          <w:rFonts w:ascii="Verdana" w:hAnsi="Verdana"/>
          <w:b/>
          <w:bCs/>
          <w:sz w:val="20"/>
          <w:szCs w:val="20"/>
        </w:rPr>
        <w:sectPr w:rsidR="00112004" w:rsidSect="002F1D69">
          <w:pgSz w:w="11906" w:h="16838"/>
          <w:pgMar w:top="1417" w:right="1417" w:bottom="1276" w:left="1417" w:header="708" w:footer="708" w:gutter="0"/>
          <w:cols w:space="708"/>
          <w:docGrid w:linePitch="360"/>
        </w:sectPr>
      </w:pP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350BAD">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10ECD0AC"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680E0E3B" w14:textId="2722FF64"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367359">
        <w:rPr>
          <w:rFonts w:ascii="Verdana" w:eastAsia="Times New Roman" w:hAnsi="Verdana"/>
          <w:sz w:val="20"/>
          <w:szCs w:val="20"/>
          <w:lang w:eastAsia="bg-BG"/>
        </w:rPr>
        <w:t>...............................</w:t>
      </w:r>
      <w:r>
        <w:rPr>
          <w:rFonts w:ascii="Verdana" w:eastAsia="Times New Roman" w:hAnsi="Verdana"/>
          <w:sz w:val="20"/>
          <w:szCs w:val="20"/>
          <w:lang w:eastAsia="bg-BG"/>
        </w:rPr>
        <w:t>...,</w:t>
      </w:r>
    </w:p>
    <w:p w14:paraId="64401413" w14:textId="5B0A8E91"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2F382A" w:rsidRPr="002F382A">
        <w:rPr>
          <w:rFonts w:ascii="Verdana" w:eastAsia="Times New Roman" w:hAnsi="Verdana"/>
          <w:b/>
          <w:sz w:val="20"/>
          <w:szCs w:val="2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00FB1979" w:rsidRPr="005057B7">
        <w:rPr>
          <w:rFonts w:ascii="Verdana" w:eastAsia="Times New Roman" w:hAnsi="Verdana"/>
          <w:b/>
          <w:sz w:val="20"/>
          <w:szCs w:val="20"/>
          <w:lang w:eastAsia="bg-BG"/>
        </w:rPr>
        <w:t>.</w:t>
      </w:r>
    </w:p>
    <w:p w14:paraId="7E44CCAA" w14:textId="24F84A1E" w:rsidR="005057B7" w:rsidRPr="007A4D43" w:rsidRDefault="005057B7" w:rsidP="005057B7">
      <w:pPr>
        <w:spacing w:after="0" w:line="360" w:lineRule="auto"/>
        <w:jc w:val="both"/>
        <w:rPr>
          <w:rFonts w:ascii="Verdana" w:eastAsia="Times New Roman" w:hAnsi="Verdana"/>
          <w:sz w:val="20"/>
          <w:szCs w:val="20"/>
          <w:lang w:eastAsia="bg-BG"/>
        </w:rPr>
      </w:pP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1EF957AE" w14:textId="77777777" w:rsidR="005057B7" w:rsidRPr="005057B7" w:rsidRDefault="005057B7" w:rsidP="005057B7">
      <w:pPr>
        <w:spacing w:after="0" w:line="240" w:lineRule="auto"/>
        <w:jc w:val="both"/>
        <w:rPr>
          <w:rFonts w:ascii="Verdana" w:eastAsia="Times New Roman" w:hAnsi="Verdana" w:cs="Arial"/>
          <w:bCs/>
          <w:sz w:val="20"/>
          <w:szCs w:val="20"/>
          <w:lang w:eastAsia="bg-BG"/>
        </w:rPr>
      </w:pPr>
      <w:r w:rsidRPr="005057B7">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48CCEB7D" w14:textId="6B46AB59" w:rsidR="002F1D69" w:rsidRDefault="002F1D69" w:rsidP="002F1D69">
      <w:pPr>
        <w:spacing w:after="0" w:line="240" w:lineRule="auto"/>
        <w:jc w:val="both"/>
        <w:rPr>
          <w:rFonts w:ascii="Verdana" w:eastAsia="Times New Roman" w:hAnsi="Verdana" w:cs="Arial"/>
          <w:bCs/>
          <w:sz w:val="20"/>
          <w:szCs w:val="20"/>
          <w:lang w:eastAsia="bg-BG"/>
        </w:rPr>
      </w:pPr>
    </w:p>
    <w:p w14:paraId="112871DE" w14:textId="77777777" w:rsidR="005057B7" w:rsidRPr="002F1D69" w:rsidRDefault="005057B7" w:rsidP="002F1D69">
      <w:pPr>
        <w:spacing w:after="0" w:line="240" w:lineRule="auto"/>
        <w:jc w:val="both"/>
        <w:rPr>
          <w:rFonts w:ascii="Verdana" w:eastAsia="Times New Roman" w:hAnsi="Verdana" w:cs="Arial"/>
          <w:bCs/>
          <w:sz w:val="20"/>
          <w:szCs w:val="20"/>
          <w:lang w:eastAsia="bg-BG"/>
        </w:rPr>
      </w:pP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604F4A8D"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5CEBF7CF" w14:textId="64475F9B"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r w:rsidR="00367359">
        <w:rPr>
          <w:rFonts w:ascii="Verdana" w:eastAsia="Times New Roman" w:hAnsi="Verdana"/>
          <w:sz w:val="20"/>
          <w:szCs w:val="20"/>
          <w:lang w:eastAsia="bg-BG"/>
        </w:rPr>
        <w:t>...........................</w:t>
      </w:r>
      <w:r>
        <w:rPr>
          <w:rFonts w:ascii="Verdana" w:eastAsia="Times New Roman" w:hAnsi="Verdana"/>
          <w:sz w:val="20"/>
          <w:szCs w:val="20"/>
          <w:lang w:eastAsia="bg-BG"/>
        </w:rPr>
        <w:t>.....,</w:t>
      </w:r>
    </w:p>
    <w:p w14:paraId="4A8AC667" w14:textId="4A9A8A03" w:rsidR="00FB1979" w:rsidRPr="007A4D43" w:rsidRDefault="005057B7" w:rsidP="00FB197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2F382A" w:rsidRPr="002F382A">
        <w:rPr>
          <w:rFonts w:ascii="Verdana" w:eastAsia="Times New Roman" w:hAnsi="Verdana"/>
          <w:b/>
          <w:sz w:val="20"/>
          <w:szCs w:val="2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p>
    <w:p w14:paraId="638EB250" w14:textId="0D993B76" w:rsidR="005057B7" w:rsidRPr="007A4D43" w:rsidRDefault="005057B7" w:rsidP="005057B7">
      <w:pPr>
        <w:spacing w:after="0" w:line="360" w:lineRule="auto"/>
        <w:jc w:val="both"/>
        <w:rPr>
          <w:rFonts w:ascii="Verdana" w:eastAsia="Times New Roman" w:hAnsi="Verdana"/>
          <w:sz w:val="20"/>
          <w:szCs w:val="20"/>
          <w:lang w:eastAsia="bg-BG"/>
        </w:rPr>
      </w:pP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EA2B40" w:rsidRDefault="002F1D69" w:rsidP="005057B7">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b/>
          <w:bCs/>
          <w:sz w:val="20"/>
          <w:szCs w:val="20"/>
          <w:lang w:eastAsia="bg-BG"/>
        </w:rPr>
        <w:tab/>
      </w:r>
      <w:r w:rsidR="005057B7" w:rsidRPr="00EA2B40">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48CCEBB8" w14:textId="0CA0B3EC" w:rsidR="002F1D69" w:rsidRPr="002F1D69" w:rsidRDefault="002F1D69" w:rsidP="005057B7">
      <w:pPr>
        <w:spacing w:after="12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w:t>
      </w:r>
      <w:r w:rsidRPr="002F1D69">
        <w:rPr>
          <w:rFonts w:ascii="Verdana" w:eastAsia="Times New Roman" w:hAnsi="Verdana"/>
          <w:bCs/>
          <w:i/>
          <w:sz w:val="20"/>
          <w:szCs w:val="20"/>
          <w:lang w:eastAsia="bg-BG"/>
        </w:rPr>
        <w:lastRenderedPageBreak/>
        <w:t>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07BA884C" w14:textId="7D7D02E3" w:rsidR="009226C0" w:rsidRDefault="009226C0" w:rsidP="009226C0">
      <w:pPr>
        <w:rPr>
          <w:rFonts w:ascii="Verdana" w:hAnsi="Verdana"/>
          <w:b/>
          <w:bCs/>
          <w:sz w:val="20"/>
          <w:szCs w:val="20"/>
        </w:rPr>
      </w:pPr>
    </w:p>
    <w:p w14:paraId="51C0A5E3" w14:textId="77777777" w:rsidR="00112004" w:rsidRDefault="00112004" w:rsidP="00112004">
      <w:pPr>
        <w:spacing w:after="160" w:line="259" w:lineRule="auto"/>
        <w:jc w:val="right"/>
        <w:rPr>
          <w:rFonts w:ascii="Verdana" w:eastAsia="Times New Roman" w:hAnsi="Verdana"/>
          <w:sz w:val="20"/>
          <w:szCs w:val="20"/>
          <w:lang w:eastAsia="bg-BG"/>
        </w:rPr>
      </w:pPr>
    </w:p>
    <w:p w14:paraId="66A8E0AF" w14:textId="77777777" w:rsidR="00112004" w:rsidRPr="002F1D69" w:rsidRDefault="00112004" w:rsidP="00112004">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77C09700"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326DDDC0" w14:textId="77777777" w:rsidR="00112004" w:rsidRPr="002F1D69"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3BE0E73E" w14:textId="77777777" w:rsidR="00112004" w:rsidRPr="002F1D69" w:rsidRDefault="00112004" w:rsidP="00112004">
      <w:pPr>
        <w:spacing w:after="0" w:line="240" w:lineRule="auto"/>
        <w:jc w:val="center"/>
        <w:rPr>
          <w:rFonts w:ascii="Verdana" w:eastAsia="Times New Roman" w:hAnsi="Verdana" w:cs="Arial"/>
          <w:b/>
          <w:bCs/>
          <w:sz w:val="20"/>
          <w:szCs w:val="20"/>
          <w:lang w:eastAsia="bg-BG"/>
        </w:rPr>
      </w:pPr>
    </w:p>
    <w:p w14:paraId="6D453379" w14:textId="5F852721" w:rsidR="00112004"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 xml:space="preserve">по чл. </w:t>
      </w:r>
      <w:r>
        <w:rPr>
          <w:rFonts w:ascii="Verdana" w:eastAsia="Times New Roman" w:hAnsi="Verdana" w:cs="Arial"/>
          <w:b/>
          <w:bCs/>
          <w:sz w:val="20"/>
          <w:szCs w:val="20"/>
          <w:lang w:eastAsia="bg-BG"/>
        </w:rPr>
        <w:t>69</w:t>
      </w:r>
      <w:r w:rsidRPr="002F1D69">
        <w:rPr>
          <w:rFonts w:ascii="Verdana" w:eastAsia="Times New Roman" w:hAnsi="Verdana" w:cs="Arial"/>
          <w:b/>
          <w:bCs/>
          <w:sz w:val="20"/>
          <w:szCs w:val="20"/>
          <w:lang w:eastAsia="bg-BG"/>
        </w:rPr>
        <w:t xml:space="preserve"> от З</w:t>
      </w:r>
      <w:r>
        <w:rPr>
          <w:rFonts w:ascii="Verdana" w:eastAsia="Times New Roman" w:hAnsi="Verdana" w:cs="Arial"/>
          <w:b/>
          <w:bCs/>
          <w:sz w:val="20"/>
          <w:szCs w:val="20"/>
          <w:lang w:eastAsia="bg-BG"/>
        </w:rPr>
        <w:t>акона за противодействие на корупцията и</w:t>
      </w:r>
    </w:p>
    <w:p w14:paraId="3E13FCDB" w14:textId="7EFA8ECC" w:rsidR="00112004" w:rsidRDefault="00112004" w:rsidP="00112004">
      <w:pPr>
        <w:spacing w:after="0" w:line="240" w:lineRule="auto"/>
        <w:jc w:val="center"/>
        <w:rPr>
          <w:rFonts w:ascii="Verdana" w:eastAsia="Times New Roman" w:hAnsi="Verdana" w:cs="Arial"/>
          <w:b/>
          <w:bCs/>
          <w:sz w:val="20"/>
          <w:szCs w:val="20"/>
          <w:lang w:eastAsia="bg-BG"/>
        </w:rPr>
      </w:pPr>
      <w:r>
        <w:rPr>
          <w:rFonts w:ascii="Verdana" w:eastAsia="Times New Roman" w:hAnsi="Verdana" w:cs="Arial"/>
          <w:b/>
          <w:bCs/>
          <w:sz w:val="20"/>
          <w:szCs w:val="20"/>
          <w:lang w:eastAsia="bg-BG"/>
        </w:rPr>
        <w:t>за отнемане на незаконно придобитото имущество</w:t>
      </w:r>
    </w:p>
    <w:p w14:paraId="1FD83467"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445F1AE6"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0E01DFB7"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8F01F5B"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p>
    <w:p w14:paraId="56A704B7" w14:textId="77777777" w:rsidR="00FB1979"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2EEFE8E3" w14:textId="4638DCD9" w:rsidR="005057B7" w:rsidRPr="007A4D43"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002F382A" w:rsidRPr="002F382A">
        <w:rPr>
          <w:rFonts w:ascii="Verdana" w:eastAsia="Times New Roman" w:hAnsi="Verdana"/>
          <w:b/>
          <w:sz w:val="20"/>
          <w:szCs w:val="20"/>
          <w:lang w:eastAsia="bg-BG"/>
        </w:rPr>
        <w:t>„Подмяна на дренажни слоеве и дренажни елементи, възстановяване на преградни стени и настилки на изсушителни полета в СПСОВ Кубратово“</w:t>
      </w:r>
      <w:r w:rsidRPr="005057B7">
        <w:rPr>
          <w:rFonts w:ascii="Verdana" w:eastAsia="Times New Roman" w:hAnsi="Verdana"/>
          <w:b/>
          <w:sz w:val="20"/>
          <w:szCs w:val="20"/>
          <w:lang w:eastAsia="bg-BG"/>
        </w:rPr>
        <w:t>.</w:t>
      </w:r>
    </w:p>
    <w:p w14:paraId="4DD3787B" w14:textId="77777777" w:rsidR="00112004" w:rsidRPr="002F1D69" w:rsidRDefault="00112004" w:rsidP="00112004">
      <w:pPr>
        <w:spacing w:after="0" w:line="240" w:lineRule="auto"/>
        <w:jc w:val="both"/>
        <w:rPr>
          <w:rFonts w:ascii="Verdana" w:eastAsia="Times New Roman" w:hAnsi="Verdana" w:cs="Arial"/>
          <w:b/>
          <w:bCs/>
          <w:sz w:val="20"/>
          <w:szCs w:val="20"/>
          <w:lang w:eastAsia="bg-BG"/>
        </w:rPr>
      </w:pPr>
    </w:p>
    <w:p w14:paraId="44C1EC36" w14:textId="62B2D9BA" w:rsidR="00112004" w:rsidRPr="002F1D69"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r w:rsidR="00FC2ACD">
        <w:rPr>
          <w:rFonts w:ascii="Verdana" w:eastAsia="Times New Roman" w:hAnsi="Verdana" w:cs="Arial"/>
          <w:b/>
          <w:bCs/>
          <w:sz w:val="20"/>
          <w:szCs w:val="20"/>
          <w:lang w:eastAsia="bg-BG"/>
        </w:rPr>
        <w:t>, ЧЕ</w:t>
      </w:r>
      <w:r w:rsidRPr="002F1D69">
        <w:rPr>
          <w:rFonts w:ascii="Verdana" w:eastAsia="Times New Roman" w:hAnsi="Verdana" w:cs="Arial"/>
          <w:b/>
          <w:bCs/>
          <w:sz w:val="20"/>
          <w:szCs w:val="20"/>
          <w:lang w:eastAsia="bg-BG"/>
        </w:rPr>
        <w:t>:</w:t>
      </w:r>
    </w:p>
    <w:p w14:paraId="5E8FB22D" w14:textId="77777777" w:rsidR="00112004" w:rsidRPr="002F1D69" w:rsidRDefault="00112004" w:rsidP="00112004">
      <w:pPr>
        <w:spacing w:after="0" w:line="240" w:lineRule="auto"/>
        <w:jc w:val="both"/>
        <w:rPr>
          <w:rFonts w:ascii="Verdana" w:eastAsia="Times New Roman" w:hAnsi="Verdana" w:cs="Arial"/>
          <w:b/>
          <w:bCs/>
          <w:sz w:val="20"/>
          <w:szCs w:val="20"/>
          <w:lang w:eastAsia="bg-BG"/>
        </w:rPr>
      </w:pPr>
    </w:p>
    <w:p w14:paraId="1F5E2950" w14:textId="62A4985A" w:rsidR="00EA2B40" w:rsidRDefault="00EA2B40" w:rsidP="00EA2B40">
      <w:pPr>
        <w:pStyle w:val="ListParagraph"/>
        <w:numPr>
          <w:ilvl w:val="1"/>
          <w:numId w:val="7"/>
        </w:num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Default="00EA2B40" w:rsidP="00EA2B40">
      <w:pPr>
        <w:pStyle w:val="ListParagraph"/>
        <w:spacing w:after="0" w:line="240" w:lineRule="auto"/>
        <w:ind w:left="1440"/>
        <w:jc w:val="both"/>
        <w:rPr>
          <w:rFonts w:ascii="Verdana" w:eastAsia="Times New Roman" w:hAnsi="Verdana" w:cs="Arial"/>
          <w:bCs/>
          <w:sz w:val="20"/>
          <w:szCs w:val="20"/>
          <w:lang w:eastAsia="bg-BG"/>
        </w:rPr>
      </w:pPr>
    </w:p>
    <w:p w14:paraId="14AF1AFC" w14:textId="042876B1" w:rsidR="00EA2B40" w:rsidRPr="00EA2B40" w:rsidRDefault="00EA2B40" w:rsidP="00EA2B40">
      <w:pPr>
        <w:pStyle w:val="ListParagraph"/>
        <w:numPr>
          <w:ilvl w:val="1"/>
          <w:numId w:val="7"/>
        </w:num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330E49">
        <w:rPr>
          <w:rFonts w:ascii="Verdana" w:eastAsia="Times New Roman" w:hAnsi="Verdana" w:cs="Arial"/>
          <w:bCs/>
          <w:sz w:val="20"/>
          <w:szCs w:val="20"/>
          <w:lang w:val="ru-RU" w:eastAsia="bg-BG"/>
        </w:rPr>
        <w:t xml:space="preserve"> </w:t>
      </w:r>
    </w:p>
    <w:p w14:paraId="67F60CCF" w14:textId="77777777" w:rsidR="00EA2B40" w:rsidRDefault="00EA2B40" w:rsidP="00EA2B40">
      <w:pPr>
        <w:spacing w:after="0" w:line="240" w:lineRule="auto"/>
        <w:jc w:val="both"/>
        <w:rPr>
          <w:rFonts w:ascii="Verdana" w:eastAsia="Times New Roman" w:hAnsi="Verdana" w:cs="Arial"/>
          <w:bCs/>
          <w:sz w:val="20"/>
          <w:szCs w:val="20"/>
          <w:lang w:eastAsia="bg-BG"/>
        </w:rPr>
      </w:pPr>
    </w:p>
    <w:p w14:paraId="31DCB298" w14:textId="77777777" w:rsidR="00EA2B40" w:rsidRDefault="00EA2B40" w:rsidP="00EA2B40">
      <w:pPr>
        <w:spacing w:after="0" w:line="240" w:lineRule="auto"/>
        <w:jc w:val="both"/>
        <w:rPr>
          <w:rFonts w:ascii="Verdana" w:eastAsia="Times New Roman" w:hAnsi="Verdana" w:cs="Arial"/>
          <w:bCs/>
          <w:sz w:val="20"/>
          <w:szCs w:val="20"/>
          <w:lang w:eastAsia="bg-BG"/>
        </w:rPr>
      </w:pPr>
    </w:p>
    <w:p w14:paraId="1CAAE68D" w14:textId="5A48B1E0" w:rsidR="00EA2B40" w:rsidRPr="00EA2B40" w:rsidRDefault="00EA2B40" w:rsidP="00EA2B40">
      <w:p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635B811E" w14:textId="77777777" w:rsidR="00EA2B40" w:rsidRPr="00EA2B40" w:rsidRDefault="00EA2B40" w:rsidP="00EA2B40">
      <w:pPr>
        <w:spacing w:after="0" w:line="240" w:lineRule="auto"/>
        <w:jc w:val="both"/>
        <w:rPr>
          <w:rFonts w:ascii="Verdana" w:eastAsia="Times New Roman" w:hAnsi="Verdana" w:cs="Arial"/>
          <w:bCs/>
          <w:sz w:val="20"/>
          <w:szCs w:val="20"/>
          <w:lang w:val="ru-RU" w:eastAsia="bg-BG"/>
        </w:rPr>
      </w:pPr>
    </w:p>
    <w:p w14:paraId="0DDCD341" w14:textId="77777777" w:rsidR="002F4B09" w:rsidRPr="004F258C" w:rsidRDefault="002F4B09" w:rsidP="002F4B09">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56AC2206" w14:textId="5AAB58D7" w:rsidR="00EA2B40" w:rsidRPr="00EA2B40" w:rsidRDefault="00EA2B40" w:rsidP="00EA2B40">
      <w:pPr>
        <w:spacing w:after="0" w:line="240" w:lineRule="auto"/>
        <w:jc w:val="both"/>
        <w:rPr>
          <w:rFonts w:ascii="Verdana" w:eastAsia="Times New Roman" w:hAnsi="Verdana" w:cs="Arial"/>
          <w:b/>
          <w:bCs/>
          <w:i/>
          <w:iCs/>
          <w:sz w:val="20"/>
          <w:szCs w:val="20"/>
          <w:lang w:eastAsia="bg-BG"/>
        </w:rPr>
      </w:pP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t xml:space="preserve"> </w:t>
      </w:r>
    </w:p>
    <w:p w14:paraId="24A2336C" w14:textId="77777777" w:rsidR="00EA2B40" w:rsidRPr="00EA2B40" w:rsidRDefault="00EA2B40" w:rsidP="00EA2B40">
      <w:pPr>
        <w:spacing w:after="0" w:line="240" w:lineRule="auto"/>
        <w:jc w:val="both"/>
        <w:rPr>
          <w:rFonts w:ascii="Verdana" w:eastAsia="Times New Roman" w:hAnsi="Verdana" w:cs="Arial"/>
          <w:b/>
          <w:bCs/>
          <w:i/>
          <w:sz w:val="20"/>
          <w:szCs w:val="20"/>
          <w:lang w:eastAsia="bg-BG"/>
        </w:rPr>
      </w:pPr>
    </w:p>
    <w:p w14:paraId="5049E4BC" w14:textId="7DB9BC8F"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Cs/>
          <w:i/>
          <w:sz w:val="20"/>
          <w:szCs w:val="20"/>
          <w:lang w:eastAsia="bg-BG"/>
        </w:rPr>
        <w:t xml:space="preserve"> </w:t>
      </w:r>
      <w:r>
        <w:rPr>
          <w:rFonts w:ascii="Verdana" w:eastAsia="Times New Roman" w:hAnsi="Verdana" w:cs="Arial"/>
          <w:bCs/>
          <w:i/>
          <w:sz w:val="20"/>
          <w:szCs w:val="20"/>
          <w:lang w:eastAsia="bg-BG"/>
        </w:rPr>
        <w:t>Д</w:t>
      </w:r>
      <w:r w:rsidRPr="00EA2B40">
        <w:rPr>
          <w:rFonts w:ascii="Verdana" w:eastAsia="Times New Roman" w:hAnsi="Verdana" w:cs="Arial"/>
          <w:bCs/>
          <w:i/>
          <w:sz w:val="20"/>
          <w:szCs w:val="20"/>
          <w:lang w:eastAsia="bg-BG"/>
        </w:rPr>
        <w:t xml:space="preserve">екларацията се подписва </w:t>
      </w:r>
      <w:r w:rsidR="00690C9C">
        <w:rPr>
          <w:rFonts w:ascii="Verdana" w:eastAsia="Times New Roman" w:hAnsi="Verdana" w:cs="Arial"/>
          <w:bCs/>
          <w:i/>
          <w:sz w:val="20"/>
          <w:szCs w:val="20"/>
          <w:lang w:eastAsia="bg-BG"/>
        </w:rPr>
        <w:t>от законния представител на участника.</w:t>
      </w:r>
      <w:r w:rsidRPr="00EA2B40">
        <w:rPr>
          <w:rFonts w:ascii="Verdana" w:eastAsia="Times New Roman" w:hAnsi="Verdana" w:cs="Arial"/>
          <w:bCs/>
          <w:i/>
          <w:sz w:val="20"/>
          <w:szCs w:val="20"/>
          <w:lang w:eastAsia="bg-BG"/>
        </w:rPr>
        <w:t>.</w:t>
      </w:r>
    </w:p>
    <w:p w14:paraId="462CE466" w14:textId="77777777" w:rsidR="00690C9C" w:rsidRDefault="00690C9C" w:rsidP="00EA2B40">
      <w:pPr>
        <w:spacing w:after="0" w:line="240" w:lineRule="auto"/>
        <w:jc w:val="both"/>
        <w:rPr>
          <w:rFonts w:ascii="Verdana" w:eastAsia="Times New Roman" w:hAnsi="Verdana" w:cs="Arial"/>
          <w:bCs/>
          <w:i/>
          <w:sz w:val="20"/>
          <w:szCs w:val="20"/>
          <w:lang w:eastAsia="bg-BG"/>
        </w:rPr>
      </w:pPr>
    </w:p>
    <w:p w14:paraId="265A50EB" w14:textId="37E42359"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Cs/>
          <w:i/>
          <w:sz w:val="20"/>
          <w:szCs w:val="20"/>
          <w:lang w:eastAsia="bg-BG"/>
        </w:rPr>
        <w:t>Съгласно чл. 69 от Закона за противодействие на корупцията и за отнемане на незаконно придобито имущество</w:t>
      </w:r>
      <w:bookmarkStart w:id="1" w:name="to_paragraph_id36607132"/>
      <w:bookmarkEnd w:id="1"/>
      <w:r w:rsidRPr="00EA2B40">
        <w:rPr>
          <w:rFonts w:ascii="Verdana" w:eastAsia="Times New Roman" w:hAnsi="Verdana" w:cs="Arial"/>
          <w:bCs/>
          <w:i/>
          <w:sz w:val="20"/>
          <w:szCs w:val="20"/>
          <w:lang w:eastAsia="bg-BG"/>
        </w:rPr>
        <w:t>:</w:t>
      </w:r>
    </w:p>
    <w:p w14:paraId="71DF1718" w14:textId="77777777"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
          <w:bCs/>
          <w:i/>
          <w:sz w:val="20"/>
          <w:szCs w:val="20"/>
          <w:lang w:eastAsia="bg-BG"/>
        </w:rPr>
        <w:t>(1)</w:t>
      </w:r>
      <w:r w:rsidRPr="00EA2B40">
        <w:rPr>
          <w:rFonts w:ascii="Verdana" w:eastAsia="Times New Roman" w:hAnsi="Verdana" w:cs="Arial"/>
          <w:bCs/>
          <w:i/>
          <w:sz w:val="20"/>
          <w:szCs w:val="20"/>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2F1D69" w:rsidRDefault="00EA2B40" w:rsidP="004F258C">
      <w:pPr>
        <w:spacing w:after="0" w:line="240" w:lineRule="auto"/>
        <w:jc w:val="both"/>
        <w:rPr>
          <w:rFonts w:ascii="Verdana" w:eastAsia="Times New Roman" w:hAnsi="Verdana"/>
          <w:bCs/>
          <w:sz w:val="20"/>
          <w:szCs w:val="20"/>
          <w:lang w:eastAsia="bg-BG"/>
        </w:rPr>
      </w:pPr>
      <w:r w:rsidRPr="00EA2B40">
        <w:rPr>
          <w:rFonts w:ascii="Verdana" w:eastAsia="Times New Roman" w:hAnsi="Verdana" w:cs="Arial"/>
          <w:b/>
          <w:bCs/>
          <w:i/>
          <w:sz w:val="20"/>
          <w:szCs w:val="20"/>
          <w:lang w:eastAsia="bg-BG"/>
        </w:rPr>
        <w:t>(2)</w:t>
      </w:r>
      <w:r w:rsidRPr="00EA2B40">
        <w:rPr>
          <w:rFonts w:ascii="Verdana" w:eastAsia="Times New Roman" w:hAnsi="Verdana" w:cs="Arial"/>
          <w:bCs/>
          <w:i/>
          <w:sz w:val="20"/>
          <w:szCs w:val="20"/>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Pr>
          <w:rFonts w:ascii="Verdana" w:eastAsia="Times New Roman" w:hAnsi="Verdana" w:cs="Arial"/>
          <w:bCs/>
          <w:i/>
          <w:sz w:val="20"/>
          <w:szCs w:val="20"/>
          <w:lang w:eastAsia="bg-BG"/>
        </w:rPr>
        <w:t>ждаването му от длъжност.</w:t>
      </w:r>
    </w:p>
    <w:p w14:paraId="36891305" w14:textId="77777777" w:rsidR="0040049C" w:rsidRDefault="0040049C" w:rsidP="00C95549">
      <w:pPr>
        <w:spacing w:after="0" w:line="240" w:lineRule="auto"/>
        <w:jc w:val="both"/>
        <w:sectPr w:rsidR="0040049C" w:rsidSect="00112004">
          <w:headerReference w:type="default" r:id="rId57"/>
          <w:footerReference w:type="default" r:id="rId58"/>
          <w:headerReference w:type="first" r:id="rId59"/>
          <w:footerReference w:type="first" r:id="rId60"/>
          <w:endnotePr>
            <w:numFmt w:val="decimal"/>
          </w:endnotePr>
          <w:pgSz w:w="11905" w:h="16837" w:code="9"/>
          <w:pgMar w:top="851" w:right="848" w:bottom="680" w:left="851" w:header="284" w:footer="454" w:gutter="0"/>
          <w:cols w:space="708"/>
          <w:noEndnote/>
          <w:docGrid w:linePitch="272"/>
        </w:sectPr>
      </w:pPr>
    </w:p>
    <w:p w14:paraId="424DB282" w14:textId="77777777" w:rsidR="00705C6A" w:rsidRPr="00705C6A" w:rsidRDefault="00705C6A" w:rsidP="00705C6A">
      <w:pPr>
        <w:spacing w:after="0"/>
        <w:jc w:val="center"/>
        <w:rPr>
          <w:rFonts w:asciiTheme="minorHAnsi" w:eastAsiaTheme="minorHAnsi" w:hAnsiTheme="minorHAnsi" w:cstheme="minorBidi"/>
          <w:b/>
          <w:sz w:val="24"/>
        </w:rPr>
      </w:pPr>
      <w:r w:rsidRPr="00705C6A">
        <w:rPr>
          <w:rFonts w:asciiTheme="minorHAnsi" w:eastAsiaTheme="minorHAnsi" w:hAnsiTheme="minorHAnsi" w:cstheme="minorBidi"/>
          <w:b/>
          <w:sz w:val="24"/>
        </w:rPr>
        <w:lastRenderedPageBreak/>
        <w:t>Споразумение</w:t>
      </w:r>
    </w:p>
    <w:p w14:paraId="39C5EA50" w14:textId="77777777" w:rsidR="00705C6A" w:rsidRPr="00705C6A" w:rsidRDefault="00705C6A" w:rsidP="00705C6A">
      <w:pPr>
        <w:spacing w:after="0"/>
        <w:jc w:val="center"/>
        <w:rPr>
          <w:rFonts w:asciiTheme="minorHAnsi" w:eastAsiaTheme="minorHAnsi" w:hAnsiTheme="minorHAnsi" w:cstheme="minorBidi"/>
        </w:rPr>
      </w:pPr>
      <w:r w:rsidRPr="00705C6A">
        <w:rPr>
          <w:rFonts w:asciiTheme="minorHAnsi" w:eastAsiaTheme="minorHAnsi" w:hAnsiTheme="minorHAnsi" w:cstheme="minorBidi"/>
        </w:rPr>
        <w:t>към договор №............</w:t>
      </w:r>
    </w:p>
    <w:p w14:paraId="78BAC4AB" w14:textId="77777777" w:rsidR="00705C6A" w:rsidRPr="00705C6A" w:rsidRDefault="00705C6A" w:rsidP="00705C6A">
      <w:pPr>
        <w:spacing w:after="0"/>
        <w:jc w:val="center"/>
        <w:rPr>
          <w:rFonts w:asciiTheme="minorHAnsi" w:eastAsiaTheme="minorHAnsi" w:hAnsiTheme="minorHAnsi" w:cstheme="minorBidi"/>
        </w:rPr>
      </w:pPr>
    </w:p>
    <w:p w14:paraId="3017CA82" w14:textId="77777777" w:rsidR="00705C6A" w:rsidRPr="00705C6A" w:rsidRDefault="00705C6A" w:rsidP="00705C6A">
      <w:pPr>
        <w:rPr>
          <w:rFonts w:asciiTheme="minorHAnsi" w:eastAsiaTheme="minorHAnsi" w:hAnsiTheme="minorHAnsi" w:cstheme="minorBidi"/>
        </w:rPr>
      </w:pPr>
      <w:r w:rsidRPr="00705C6A">
        <w:rPr>
          <w:rFonts w:asciiTheme="minorHAnsi" w:eastAsiaTheme="minorHAnsi" w:hAnsiTheme="minorHAnsi" w:cstheme="minorHAnsi"/>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705C6A">
        <w:rPr>
          <w:rFonts w:asciiTheme="minorHAnsi" w:eastAsiaTheme="minorHAnsi" w:hAnsiTheme="minorHAnsi" w:cstheme="minorBidi"/>
        </w:rPr>
        <w:t xml:space="preserve">обекти, помещения, работни площадки и затворени зони, експлоатирани от „Софийска вода“ АД </w:t>
      </w:r>
    </w:p>
    <w:p w14:paraId="1BC0B6C5" w14:textId="77777777" w:rsidR="00705C6A" w:rsidRPr="00705C6A" w:rsidRDefault="00705C6A" w:rsidP="00705C6A">
      <w:pPr>
        <w:jc w:val="both"/>
        <w:rPr>
          <w:rFonts w:asciiTheme="minorHAnsi" w:eastAsiaTheme="minorHAnsi" w:hAnsiTheme="minorHAnsi" w:cstheme="minorHAnsi"/>
          <w:b/>
        </w:rPr>
      </w:pPr>
      <w:r w:rsidRPr="00705C6A">
        <w:rPr>
          <w:rFonts w:asciiTheme="minorHAnsi" w:eastAsiaTheme="minorHAnsi" w:hAnsiTheme="minorHAnsi" w:cstheme="minorHAnsi"/>
          <w:b/>
        </w:rPr>
        <w:t>Общи изисквания</w:t>
      </w:r>
    </w:p>
    <w:p w14:paraId="4B30595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18E12EA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11C7D62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3A6E3D1A"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322AE01E" w14:textId="77777777" w:rsidR="00705C6A" w:rsidRPr="00705C6A" w:rsidRDefault="00705C6A" w:rsidP="00CE53BD">
      <w:pPr>
        <w:numPr>
          <w:ilvl w:val="0"/>
          <w:numId w:val="16"/>
        </w:numPr>
        <w:spacing w:after="0"/>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информира писмено ИЗПЪЛНИТЕЛЯ  за:</w:t>
      </w:r>
    </w:p>
    <w:p w14:paraId="31E4B84A"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E7EBD1C" w14:textId="77777777" w:rsidR="00705C6A" w:rsidRPr="00705C6A" w:rsidRDefault="00705C6A" w:rsidP="00705C6A">
      <w:pPr>
        <w:spacing w:after="0"/>
        <w:ind w:left="709"/>
        <w:jc w:val="both"/>
        <w:rPr>
          <w:rFonts w:asciiTheme="minorHAnsi" w:eastAsiaTheme="minorHAnsi" w:hAnsiTheme="minorHAnsi" w:cstheme="minorHAnsi"/>
        </w:rPr>
      </w:pPr>
      <w:r w:rsidRPr="00705C6A">
        <w:rPr>
          <w:rFonts w:asciiTheme="minorHAnsi" w:eastAsiaTheme="minorHAnsi" w:hAnsiTheme="minorHAnsi" w:cstheme="minorHAnsi"/>
        </w:rPr>
        <w:t>5.2.правилата за вътрешния трудов ред;</w:t>
      </w:r>
    </w:p>
    <w:p w14:paraId="4F29A6EC"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общите правила за безопасност и здраве на зоната;</w:t>
      </w:r>
    </w:p>
    <w:p w14:paraId="0BF59E14"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лични предпазни средства (ЛПС) и специално работно облекло (СРО) за защита от специфични за зоната опасности;</w:t>
      </w:r>
    </w:p>
    <w:p w14:paraId="68BE1FC8"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60D63689"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изискванията към транспортни средства;</w:t>
      </w:r>
    </w:p>
    <w:p w14:paraId="14F721C7"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рисковите зони/места и използваните знаци и сигнали;</w:t>
      </w:r>
    </w:p>
    <w:p w14:paraId="67D79A5E"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за хранене, пушене и почивка;</w:t>
      </w:r>
    </w:p>
    <w:p w14:paraId="554A0880"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план за евакуация и очаквани действия при извънредни ситуации;</w:t>
      </w:r>
    </w:p>
    <w:p w14:paraId="1434F61D" w14:textId="77777777" w:rsidR="00705C6A" w:rsidRPr="00705C6A" w:rsidRDefault="00705C6A" w:rsidP="00CE53BD">
      <w:pPr>
        <w:numPr>
          <w:ilvl w:val="1"/>
          <w:numId w:val="17"/>
        </w:numPr>
        <w:spacing w:after="0"/>
        <w:ind w:left="709"/>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друга информация с отношение към безопасността и здравето и правилата за  вътрешния ред. </w:t>
      </w:r>
    </w:p>
    <w:p w14:paraId="4ED26152"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77EC55C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40A304EA"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49004E36"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BC55937"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4CFC6686"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w:t>
      </w:r>
      <w:r w:rsidRPr="00705C6A">
        <w:rPr>
          <w:rFonts w:asciiTheme="minorHAnsi" w:eastAsiaTheme="minorHAnsi" w:hAnsiTheme="minorHAnsi" w:cstheme="minorHAnsi"/>
        </w:rPr>
        <w:lastRenderedPageBreak/>
        <w:t>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09F610D4"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управлява рисковете за безопасността и здравето при  изпълнение на СМР, чрез:</w:t>
      </w:r>
    </w:p>
    <w:p w14:paraId="3FF048F1"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12.1.определяне на отговорно лице по безопасност и здраве при работа за етапа на изпълнение на СМР;</w:t>
      </w:r>
    </w:p>
    <w:p w14:paraId="002B1AAC"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12.2. извършване, документиране и запознаване на работещите с оценка на риска за дейностите, които са предмет на договора;</w:t>
      </w:r>
    </w:p>
    <w:p w14:paraId="10AAF927"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12.3. въвеждане, оповестяване и прилагане на процедури, инструкции и правила за безопасна работа на дейностите;</w:t>
      </w:r>
    </w:p>
    <w:p w14:paraId="0A24F748"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472F4A25"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12.5. Правоспособен и квалифициран персонал, който може да докаже правоспособността си незабавно при поискване от страна на Възложителя;</w:t>
      </w:r>
    </w:p>
    <w:p w14:paraId="7C3C5A4A"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3260CE08" w14:textId="77777777" w:rsidR="00705C6A" w:rsidRPr="00705C6A" w:rsidRDefault="00705C6A" w:rsidP="00705C6A">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12.7. Разрешение за дейности с азбестосъдържащи продукти (по чл.73 от Закона за здравето), когато е приложимо.</w:t>
      </w:r>
    </w:p>
    <w:p w14:paraId="46CCDA34"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осигурява и поддържа:</w:t>
      </w:r>
    </w:p>
    <w:p w14:paraId="3BDBD9CD"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13.1. изправно работно оборудване, автомобилна техника, и приспособления в съответствие с характера на извършваната дейност;</w:t>
      </w:r>
    </w:p>
    <w:p w14:paraId="7C3F704D"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13.2. подходящи, възможно най-безопасни материали и вещества;</w:t>
      </w:r>
    </w:p>
    <w:p w14:paraId="28C42A38"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13.3. съответствие с нормите и изискванията за пожарна безопасност;</w:t>
      </w:r>
    </w:p>
    <w:p w14:paraId="08945DB8"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13.4. съответствие с нормите за безопасност за съоръженията с повишена опасност, когато се използват такива;</w:t>
      </w:r>
    </w:p>
    <w:p w14:paraId="3EDC183D"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13.5. техническа поддръжка и ремонт, прегледи, проверки, лабораторни и технически изпитвания на използваното оборудване.</w:t>
      </w:r>
    </w:p>
    <w:p w14:paraId="1C9A9F1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Изпълнителят се задължава да спазва пропусквателния режим на обектите и зоните на </w:t>
      </w:r>
    </w:p>
    <w:p w14:paraId="72D5573E" w14:textId="77777777" w:rsidR="00705C6A" w:rsidRPr="00705C6A" w:rsidRDefault="00705C6A" w:rsidP="005D058E">
      <w:pPr>
        <w:spacing w:after="0"/>
        <w:ind w:left="284"/>
        <w:jc w:val="both"/>
        <w:rPr>
          <w:rFonts w:asciiTheme="minorHAnsi" w:eastAsiaTheme="minorHAnsi" w:hAnsiTheme="minorHAnsi" w:cstheme="minorHAnsi"/>
        </w:rPr>
      </w:pPr>
      <w:r w:rsidRPr="00705C6A">
        <w:rPr>
          <w:rFonts w:asciiTheme="minorHAnsi" w:eastAsiaTheme="minorHAnsi" w:hAnsiTheme="minorHAnsi" w:cstheme="minorHAnsi"/>
        </w:rPr>
        <w:t>Възложителя и правилата за реда в тях.</w:t>
      </w:r>
    </w:p>
    <w:p w14:paraId="7D80E054"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542AEBA1"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издава карти-пропуск за всички автомобили на Изпълнителя.</w:t>
      </w:r>
    </w:p>
    <w:p w14:paraId="0D9E55BC"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0E4BC366"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Забранява се достъпа до затворените зони на лица и автомобили, за които не е поискан допуск. </w:t>
      </w:r>
    </w:p>
    <w:p w14:paraId="0B93D914"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посочва работната площадка и маршрутите за движение на хора и коли на Изпълнителя.</w:t>
      </w:r>
    </w:p>
    <w:p w14:paraId="41FB9082"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пребиваване на работници и техника на Изпълнителя извън посочените места.</w:t>
      </w:r>
    </w:p>
    <w:p w14:paraId="6AE3A69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3A79CC4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Превозните средства се паркират на определените за това места, ориентирани по посока към изхода на станцията.</w:t>
      </w:r>
    </w:p>
    <w:p w14:paraId="6D9DFA2F"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6093C0BA"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1F558FE4"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307DDC05"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676E7C8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На всеки обект, в който се работи до 24 часа, Изпълнителят осигурява наличие на следните документи:</w:t>
      </w:r>
    </w:p>
    <w:p w14:paraId="14AB9F7C" w14:textId="77777777" w:rsidR="00705C6A" w:rsidRPr="00705C6A" w:rsidRDefault="00705C6A" w:rsidP="00CE53BD">
      <w:pPr>
        <w:numPr>
          <w:ilvl w:val="1"/>
          <w:numId w:val="20"/>
        </w:numPr>
        <w:tabs>
          <w:tab w:val="left" w:pos="851"/>
        </w:tabs>
        <w:spacing w:after="0"/>
        <w:ind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Инструкции по безопасност и здраве за извършваните дейности;</w:t>
      </w:r>
    </w:p>
    <w:p w14:paraId="17120F1F" w14:textId="77777777" w:rsidR="00705C6A" w:rsidRPr="00705C6A" w:rsidRDefault="00705C6A" w:rsidP="00CE53BD">
      <w:pPr>
        <w:numPr>
          <w:ilvl w:val="1"/>
          <w:numId w:val="21"/>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Информационни листове за безопасност на използваните химични вещества;</w:t>
      </w:r>
    </w:p>
    <w:p w14:paraId="2ADADF25" w14:textId="77777777" w:rsidR="00705C6A" w:rsidRPr="00705C6A" w:rsidRDefault="00705C6A" w:rsidP="00CE53BD">
      <w:pPr>
        <w:numPr>
          <w:ilvl w:val="1"/>
          <w:numId w:val="21"/>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Споразумение за съвместно осигуряване на ЗБУТ със „Софийска вода“ АД;</w:t>
      </w:r>
    </w:p>
    <w:p w14:paraId="29AF61D7" w14:textId="77777777" w:rsidR="00705C6A" w:rsidRPr="00705C6A" w:rsidRDefault="00705C6A" w:rsidP="00CE53BD">
      <w:pPr>
        <w:numPr>
          <w:ilvl w:val="1"/>
          <w:numId w:val="21"/>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Удостоверения/ свидетелства за правоспособност;</w:t>
      </w:r>
    </w:p>
    <w:p w14:paraId="48492EF3" w14:textId="77777777" w:rsidR="00705C6A" w:rsidRPr="00705C6A" w:rsidRDefault="00705C6A" w:rsidP="00CE53BD">
      <w:pPr>
        <w:numPr>
          <w:ilvl w:val="1"/>
          <w:numId w:val="21"/>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Документите за техническата годност на използваните съоръжения;</w:t>
      </w:r>
    </w:p>
    <w:p w14:paraId="3A9B02CF" w14:textId="77777777" w:rsidR="00705C6A" w:rsidRPr="00705C6A" w:rsidRDefault="00705C6A" w:rsidP="00CE53BD">
      <w:pPr>
        <w:numPr>
          <w:ilvl w:val="1"/>
          <w:numId w:val="21"/>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Здравни книжки (когато е приложимо)</w:t>
      </w:r>
    </w:p>
    <w:p w14:paraId="67C79391" w14:textId="77777777" w:rsidR="00705C6A" w:rsidRPr="00705C6A" w:rsidRDefault="00705C6A" w:rsidP="00CE53BD">
      <w:pPr>
        <w:numPr>
          <w:ilvl w:val="1"/>
          <w:numId w:val="21"/>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Книга за ежедневен инструктаж;</w:t>
      </w:r>
    </w:p>
    <w:p w14:paraId="6E750FBE" w14:textId="77777777" w:rsidR="00705C6A" w:rsidRPr="00705C6A" w:rsidRDefault="00705C6A" w:rsidP="00CE53BD">
      <w:pPr>
        <w:numPr>
          <w:ilvl w:val="1"/>
          <w:numId w:val="21"/>
        </w:numPr>
        <w:tabs>
          <w:tab w:val="left" w:pos="851"/>
        </w:tabs>
        <w:spacing w:after="0"/>
        <w:ind w:left="375" w:hanging="91"/>
        <w:contextualSpacing/>
        <w:jc w:val="both"/>
        <w:rPr>
          <w:rFonts w:asciiTheme="minorHAnsi" w:eastAsiaTheme="minorHAnsi" w:hAnsiTheme="minorHAnsi" w:cstheme="minorHAnsi"/>
        </w:rPr>
      </w:pPr>
      <w:r w:rsidRPr="00705C6A">
        <w:rPr>
          <w:rFonts w:asciiTheme="minorHAnsi" w:eastAsiaTheme="minorHAnsi" w:hAnsiTheme="minorHAnsi" w:cstheme="minorHAnsi"/>
        </w:rPr>
        <w:t>Оценки на риска, наряди, разрешителни за работа за конкретния обект.</w:t>
      </w:r>
    </w:p>
    <w:p w14:paraId="1BE9E5B6"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На всеки обект, в който се работи повече от 48 часа, Изпълнителят, освен документите по чл. 27, осигурява и наличие на следните документи:</w:t>
      </w:r>
    </w:p>
    <w:p w14:paraId="771E29FE" w14:textId="77777777" w:rsidR="00705C6A" w:rsidRPr="00705C6A" w:rsidRDefault="00705C6A" w:rsidP="00CE53BD">
      <w:pPr>
        <w:numPr>
          <w:ilvl w:val="1"/>
          <w:numId w:val="19"/>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5B3DDBED" w14:textId="77777777" w:rsidR="00705C6A" w:rsidRPr="00705C6A" w:rsidRDefault="00705C6A" w:rsidP="00CE53BD">
      <w:pPr>
        <w:numPr>
          <w:ilvl w:val="1"/>
          <w:numId w:val="19"/>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Проект за временна организация на движението (при наличие на разрешение за строеж по ЗУТ);</w:t>
      </w:r>
    </w:p>
    <w:p w14:paraId="6F2AE73D" w14:textId="77777777" w:rsidR="00705C6A" w:rsidRPr="00705C6A" w:rsidRDefault="00705C6A" w:rsidP="00CE53BD">
      <w:pPr>
        <w:numPr>
          <w:ilvl w:val="1"/>
          <w:numId w:val="19"/>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5BF60EB0" w14:textId="77777777" w:rsidR="00705C6A" w:rsidRPr="00705C6A" w:rsidRDefault="00705C6A" w:rsidP="00CE53BD">
      <w:pPr>
        <w:numPr>
          <w:ilvl w:val="1"/>
          <w:numId w:val="19"/>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Сертификати/протоколи от проверка на колективни средства за защита и съоръжения с повишена опасност;</w:t>
      </w:r>
    </w:p>
    <w:p w14:paraId="099E55C6" w14:textId="77777777" w:rsidR="00705C6A" w:rsidRPr="00705C6A" w:rsidRDefault="00705C6A" w:rsidP="00CE53BD">
      <w:pPr>
        <w:numPr>
          <w:ilvl w:val="1"/>
          <w:numId w:val="19"/>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Здравни книжки (когато е приложимо);</w:t>
      </w:r>
    </w:p>
    <w:p w14:paraId="1A4D4C9F" w14:textId="77777777" w:rsidR="00705C6A" w:rsidRPr="00705C6A" w:rsidRDefault="00705C6A" w:rsidP="00CE53BD">
      <w:pPr>
        <w:numPr>
          <w:ilvl w:val="1"/>
          <w:numId w:val="19"/>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Книга за ежедневен инструктаж;</w:t>
      </w:r>
    </w:p>
    <w:p w14:paraId="22813260" w14:textId="77777777" w:rsidR="00705C6A" w:rsidRPr="00705C6A" w:rsidRDefault="00705C6A" w:rsidP="00CE53BD">
      <w:pPr>
        <w:numPr>
          <w:ilvl w:val="1"/>
          <w:numId w:val="19"/>
        </w:numPr>
        <w:tabs>
          <w:tab w:val="left" w:pos="851"/>
        </w:tabs>
        <w:spacing w:after="0"/>
        <w:ind w:left="284"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Оценки на риска, наряди, разрешителни за работа за конкретния обект.</w:t>
      </w:r>
    </w:p>
    <w:p w14:paraId="517652B5"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Специалното и работно облекло, ЛПС и изправни колективни средства за защита, за работния обект се осигуряват от Изпълнителя,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434FCEAF" w14:textId="77777777" w:rsidR="00705C6A" w:rsidRPr="00705C6A" w:rsidRDefault="00705C6A" w:rsidP="00043156">
      <w:p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67B8DCC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изисква използване на необходимите ЛПС от лица, които посещават обекта, където той извършва дейност.</w:t>
      </w:r>
    </w:p>
    <w:p w14:paraId="39F98F0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Възложителят има право да отстранява от работната площадка лица без определените ЛПС и СРО.</w:t>
      </w:r>
    </w:p>
    <w:p w14:paraId="35F12B94" w14:textId="77777777" w:rsidR="00705C6A" w:rsidRPr="00705C6A" w:rsidRDefault="00705C6A" w:rsidP="00705C6A">
      <w:pPr>
        <w:spacing w:after="0"/>
        <w:jc w:val="both"/>
        <w:rPr>
          <w:rFonts w:asciiTheme="minorHAnsi" w:eastAsiaTheme="minorHAnsi" w:hAnsiTheme="minorHAnsi" w:cstheme="minorHAnsi"/>
        </w:rPr>
      </w:pPr>
    </w:p>
    <w:p w14:paraId="0021A868" w14:textId="77777777" w:rsidR="00705C6A" w:rsidRPr="00705C6A" w:rsidRDefault="00705C6A" w:rsidP="00705C6A">
      <w:pPr>
        <w:spacing w:after="0"/>
        <w:jc w:val="both"/>
        <w:rPr>
          <w:rFonts w:asciiTheme="minorHAnsi" w:eastAsiaTheme="minorHAnsi" w:hAnsiTheme="minorHAnsi" w:cstheme="minorHAnsi"/>
          <w:b/>
        </w:rPr>
      </w:pPr>
      <w:r w:rsidRPr="00705C6A">
        <w:rPr>
          <w:rFonts w:asciiTheme="minorHAnsi" w:eastAsiaTheme="minorHAnsi" w:hAnsiTheme="minorHAnsi" w:cstheme="minorHAnsi"/>
          <w:b/>
        </w:rPr>
        <w:t>Санитарно хигиенни условия</w:t>
      </w:r>
    </w:p>
    <w:p w14:paraId="264656E1"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консумирането на храна и напитки на работни площадки.</w:t>
      </w:r>
    </w:p>
    <w:p w14:paraId="737FB8F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Измиването на  ръцете с подходящи измиващи и дезинфекциращи  препарати е задължително.</w:t>
      </w:r>
    </w:p>
    <w:p w14:paraId="05E727E2"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оборудва преносима аптечка за първа долекарска помощ с медикаменти и превързочни материали в срок на годност.</w:t>
      </w:r>
    </w:p>
    <w:p w14:paraId="0FF1C845"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Забранено е тютюнопушене извън определените за целта места</w:t>
      </w:r>
    </w:p>
    <w:p w14:paraId="499CB743" w14:textId="77777777" w:rsidR="00705C6A" w:rsidRPr="00705C6A" w:rsidRDefault="00705C6A" w:rsidP="00705C6A">
      <w:pPr>
        <w:spacing w:after="0"/>
        <w:jc w:val="both"/>
        <w:rPr>
          <w:rFonts w:asciiTheme="minorHAnsi" w:eastAsiaTheme="minorHAnsi" w:hAnsiTheme="minorHAnsi" w:cstheme="minorHAnsi"/>
        </w:rPr>
      </w:pPr>
    </w:p>
    <w:p w14:paraId="1C2F6806"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Трудови злополуки, инциденти и почти инциденти</w:t>
      </w:r>
    </w:p>
    <w:p w14:paraId="61B66A1F"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2E120D17"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ежемесечно докладва на Възложителя брой отработени човекодни, общ брой работещи, почти инциденти, инциденти и злополуки.</w:t>
      </w:r>
    </w:p>
    <w:p w14:paraId="058CFF6E" w14:textId="77777777" w:rsidR="00705C6A" w:rsidRPr="00705C6A" w:rsidRDefault="00705C6A" w:rsidP="00705C6A">
      <w:pPr>
        <w:spacing w:after="0"/>
        <w:jc w:val="both"/>
        <w:rPr>
          <w:rFonts w:asciiTheme="minorHAnsi" w:eastAsiaTheme="minorHAnsi" w:hAnsiTheme="minorHAnsi" w:cstheme="minorHAnsi"/>
        </w:rPr>
      </w:pPr>
    </w:p>
    <w:p w14:paraId="0D2FCACC" w14:textId="77777777" w:rsidR="00705C6A" w:rsidRPr="00705C6A" w:rsidRDefault="00705C6A" w:rsidP="00705C6A">
      <w:pPr>
        <w:spacing w:after="0"/>
        <w:jc w:val="both"/>
        <w:rPr>
          <w:rFonts w:asciiTheme="minorHAnsi" w:eastAsiaTheme="minorHAnsi" w:hAnsiTheme="minorHAnsi" w:cstheme="minorHAnsi"/>
          <w:b/>
        </w:rPr>
      </w:pPr>
      <w:r w:rsidRPr="00705C6A">
        <w:rPr>
          <w:rFonts w:asciiTheme="minorHAnsi" w:eastAsiaTheme="minorHAnsi" w:hAnsiTheme="minorHAnsi" w:cstheme="minorHAnsi"/>
          <w:b/>
        </w:rPr>
        <w:t>Временна организация и безопасност на движението</w:t>
      </w:r>
    </w:p>
    <w:p w14:paraId="7D83B18C"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403F45F7"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566BE32E"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извършване на капиталови СМР се прилага проект за ВОБД, който е неразделна част от инвестиционния проект.</w:t>
      </w:r>
    </w:p>
    <w:p w14:paraId="03F73C5F" w14:textId="77777777" w:rsidR="00705C6A" w:rsidRPr="00705C6A" w:rsidRDefault="00705C6A" w:rsidP="00705C6A">
      <w:pPr>
        <w:spacing w:after="0"/>
        <w:jc w:val="both"/>
        <w:rPr>
          <w:rFonts w:asciiTheme="minorHAnsi" w:eastAsiaTheme="minorHAnsi" w:hAnsiTheme="minorHAnsi" w:cstheme="minorHAnsi"/>
        </w:rPr>
      </w:pPr>
    </w:p>
    <w:p w14:paraId="3ED3C820"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Изкопни работи</w:t>
      </w:r>
    </w:p>
    <w:p w14:paraId="5DB155A1"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извършване на изкопни работи, Изпълнителят огражда и сигнализира изкопите, съгласно действащото законодателство.</w:t>
      </w:r>
    </w:p>
    <w:p w14:paraId="772EF1CE"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EFF506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03BBDD2E"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разполагането на земна маса, превозни средства, машини или материали на разстояние по-малко от 1 м от ръба на изкопа.</w:t>
      </w:r>
    </w:p>
    <w:p w14:paraId="5920E0D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5D5D60C1"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използване на строителна техника за влизане и излизане от изкопа.</w:t>
      </w:r>
    </w:p>
    <w:p w14:paraId="6255BA1B"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извършване на изкопни работи чрез подкопаване.</w:t>
      </w:r>
    </w:p>
    <w:p w14:paraId="0DD19087"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използване на криви, корозирали, изгнили или без необходимата якост укрепителни елементи.</w:t>
      </w:r>
    </w:p>
    <w:p w14:paraId="3BA2420A"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5ACC5FE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6D88452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1FD215BB"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599866B2" w14:textId="77777777" w:rsidR="00705C6A" w:rsidRPr="00705C6A" w:rsidRDefault="00705C6A" w:rsidP="00705C6A">
      <w:pPr>
        <w:spacing w:after="0"/>
        <w:jc w:val="both"/>
        <w:rPr>
          <w:rFonts w:asciiTheme="minorHAnsi" w:eastAsiaTheme="minorHAnsi" w:hAnsiTheme="minorHAnsi" w:cstheme="minorHAnsi"/>
        </w:rPr>
      </w:pPr>
    </w:p>
    <w:p w14:paraId="46A8AA9B"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lastRenderedPageBreak/>
        <w:t>Работа в ограничени пространства</w:t>
      </w:r>
    </w:p>
    <w:p w14:paraId="4FA5E462"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Капаците на шахтите се отварят с изправни инструменти и приспособления.</w:t>
      </w:r>
    </w:p>
    <w:p w14:paraId="2A3768E8"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повдигането на капаците на шахтите с вкарване на ръце под тях.</w:t>
      </w:r>
    </w:p>
    <w:p w14:paraId="2AC055F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2FADA0DF"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Допускането до работа в ограничено пространство се дава с издаване на документ/разрешително за работа, като:</w:t>
      </w:r>
    </w:p>
    <w:p w14:paraId="6F9A6335" w14:textId="77777777" w:rsidR="00043156" w:rsidRDefault="00705C6A" w:rsidP="00CE53BD">
      <w:pPr>
        <w:pStyle w:val="ListParagraph"/>
        <w:numPr>
          <w:ilvl w:val="1"/>
          <w:numId w:val="22"/>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6B2239E9" w14:textId="77777777" w:rsidR="00043156" w:rsidRDefault="00705C6A" w:rsidP="00CE53BD">
      <w:pPr>
        <w:pStyle w:val="ListParagraph"/>
        <w:numPr>
          <w:ilvl w:val="1"/>
          <w:numId w:val="22"/>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Минималните екипи за работа в ограничено пространство, които изпълнителят трябва да има в наличност са не по-малко от два;</w:t>
      </w:r>
    </w:p>
    <w:p w14:paraId="39E17831" w14:textId="77777777" w:rsidR="00043156" w:rsidRDefault="00705C6A" w:rsidP="00CE53BD">
      <w:pPr>
        <w:pStyle w:val="ListParagraph"/>
        <w:numPr>
          <w:ilvl w:val="1"/>
          <w:numId w:val="22"/>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До работа в ограничено пространство се допускат само лица, които са обучени за работа в ограничени пространства;</w:t>
      </w:r>
    </w:p>
    <w:p w14:paraId="26FA856A" w14:textId="77777777" w:rsidR="00043156" w:rsidRDefault="00705C6A" w:rsidP="00CE53BD">
      <w:pPr>
        <w:pStyle w:val="ListParagraph"/>
        <w:numPr>
          <w:ilvl w:val="1"/>
          <w:numId w:val="22"/>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 xml:space="preserve">Класът на взривозащита на оборудването следва да е съобразен със средата, в която ще се работи;  </w:t>
      </w:r>
    </w:p>
    <w:p w14:paraId="142F0FEA" w14:textId="1E0AFF8D" w:rsidR="00705C6A" w:rsidRPr="00043156" w:rsidRDefault="00705C6A" w:rsidP="00CE53BD">
      <w:pPr>
        <w:pStyle w:val="ListParagraph"/>
        <w:numPr>
          <w:ilvl w:val="1"/>
          <w:numId w:val="22"/>
        </w:numPr>
        <w:tabs>
          <w:tab w:val="left" w:pos="1134"/>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Всеки работещ в ограниченото пространство, следва да има:</w:t>
      </w:r>
    </w:p>
    <w:p w14:paraId="6B6D599E" w14:textId="5D13E381" w:rsidR="00043156" w:rsidRPr="00043156" w:rsidRDefault="00705C6A" w:rsidP="00CE53BD">
      <w:pPr>
        <w:pStyle w:val="ListParagraph"/>
        <w:numPr>
          <w:ilvl w:val="2"/>
          <w:numId w:val="22"/>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Газ детектор;</w:t>
      </w:r>
    </w:p>
    <w:p w14:paraId="572B303B" w14:textId="77777777" w:rsidR="00043156" w:rsidRDefault="00705C6A" w:rsidP="00CE53BD">
      <w:pPr>
        <w:pStyle w:val="ListParagraph"/>
        <w:numPr>
          <w:ilvl w:val="2"/>
          <w:numId w:val="22"/>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Самоспасителен дихателен апарат;</w:t>
      </w:r>
    </w:p>
    <w:p w14:paraId="18DD39F8" w14:textId="77777777" w:rsidR="00043156" w:rsidRDefault="00705C6A" w:rsidP="00CE53BD">
      <w:pPr>
        <w:pStyle w:val="ListParagraph"/>
        <w:numPr>
          <w:ilvl w:val="2"/>
          <w:numId w:val="22"/>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Ударозащитна каска за работа на височина с начелно осветление;</w:t>
      </w:r>
    </w:p>
    <w:p w14:paraId="41DDD16E" w14:textId="21BE33FD" w:rsidR="00705C6A" w:rsidRPr="00043156" w:rsidRDefault="00705C6A" w:rsidP="00CE53BD">
      <w:pPr>
        <w:pStyle w:val="ListParagraph"/>
        <w:numPr>
          <w:ilvl w:val="2"/>
          <w:numId w:val="22"/>
        </w:numPr>
        <w:spacing w:after="0"/>
        <w:ind w:firstLine="414"/>
        <w:jc w:val="both"/>
        <w:rPr>
          <w:rFonts w:asciiTheme="minorHAnsi" w:eastAsiaTheme="minorHAnsi" w:hAnsiTheme="minorHAnsi" w:cstheme="minorHAnsi"/>
        </w:rPr>
      </w:pPr>
      <w:r w:rsidRPr="00043156">
        <w:rPr>
          <w:rFonts w:asciiTheme="minorHAnsi" w:eastAsiaTheme="minorHAnsi" w:hAnsiTheme="minorHAnsi" w:cstheme="minorHAnsi"/>
        </w:rPr>
        <w:t>Сбруя за цяло тяло.</w:t>
      </w:r>
    </w:p>
    <w:p w14:paraId="75B82DAB" w14:textId="541314F0" w:rsidR="00705C6A" w:rsidRPr="00043156" w:rsidRDefault="00705C6A" w:rsidP="00CE53BD">
      <w:pPr>
        <w:pStyle w:val="ListParagraph"/>
        <w:numPr>
          <w:ilvl w:val="1"/>
          <w:numId w:val="22"/>
        </w:numPr>
        <w:tabs>
          <w:tab w:val="left" w:pos="993"/>
        </w:tabs>
        <w:spacing w:after="0"/>
        <w:ind w:hanging="9"/>
        <w:contextualSpacing/>
        <w:jc w:val="both"/>
        <w:rPr>
          <w:rFonts w:asciiTheme="minorHAnsi" w:eastAsiaTheme="minorHAnsi" w:hAnsiTheme="minorHAnsi" w:cstheme="minorHAnsi"/>
        </w:rPr>
      </w:pPr>
      <w:r w:rsidRPr="00043156">
        <w:rPr>
          <w:rFonts w:asciiTheme="minorHAnsi" w:eastAsiaTheme="minorHAnsi" w:hAnsiTheme="minorHAnsi" w:cstheme="minorHAnsi"/>
        </w:rPr>
        <w:t>Всеки екип за работа в ограничено пространство следва да е оборудван с:</w:t>
      </w:r>
    </w:p>
    <w:p w14:paraId="35BCE89E" w14:textId="77777777" w:rsidR="00705C6A" w:rsidRPr="00705C6A" w:rsidRDefault="00705C6A" w:rsidP="00CE53BD">
      <w:pPr>
        <w:numPr>
          <w:ilvl w:val="2"/>
          <w:numId w:val="22"/>
        </w:numPr>
        <w:spacing w:after="0"/>
        <w:ind w:left="2127" w:hanging="1134"/>
        <w:contextualSpacing/>
        <w:jc w:val="both"/>
        <w:rPr>
          <w:rFonts w:asciiTheme="minorHAnsi" w:eastAsiaTheme="minorHAnsi" w:hAnsiTheme="minorHAnsi" w:cstheme="minorHAnsi"/>
        </w:rPr>
      </w:pPr>
      <w:r w:rsidRPr="00705C6A">
        <w:rPr>
          <w:rFonts w:asciiTheme="minorHAnsi" w:eastAsiaTheme="minorHAnsi" w:hAnsiTheme="minorHAnsi" w:cstheme="minorHAnsi"/>
        </w:rPr>
        <w:t>Трипод със съответното оборудване за достъп и евакуация– лебедка/и, спирачни устройства, спасителни устройства, въжета, карабинери и др.</w:t>
      </w:r>
    </w:p>
    <w:p w14:paraId="2B34B3AA" w14:textId="77777777" w:rsidR="00705C6A" w:rsidRPr="00705C6A" w:rsidRDefault="00705C6A" w:rsidP="00CE53BD">
      <w:pPr>
        <w:numPr>
          <w:ilvl w:val="2"/>
          <w:numId w:val="22"/>
        </w:numPr>
        <w:spacing w:after="0"/>
        <w:ind w:left="2127" w:hanging="1134"/>
        <w:contextualSpacing/>
        <w:jc w:val="both"/>
        <w:rPr>
          <w:rFonts w:asciiTheme="minorHAnsi" w:eastAsiaTheme="minorHAnsi" w:hAnsiTheme="minorHAnsi" w:cstheme="minorHAnsi"/>
        </w:rPr>
      </w:pPr>
      <w:r w:rsidRPr="00705C6A">
        <w:rPr>
          <w:rFonts w:asciiTheme="minorHAnsi" w:eastAsiaTheme="minorHAnsi" w:hAnsiTheme="minorHAnsi" w:cstheme="minorHAnsi"/>
        </w:rPr>
        <w:t>Средства за обезопасяване на работната площадка/шахтата.</w:t>
      </w:r>
    </w:p>
    <w:p w14:paraId="1FDD586D" w14:textId="77777777" w:rsidR="00705C6A" w:rsidRPr="00705C6A" w:rsidRDefault="00705C6A" w:rsidP="00CE53BD">
      <w:pPr>
        <w:numPr>
          <w:ilvl w:val="1"/>
          <w:numId w:val="22"/>
        </w:numPr>
        <w:tabs>
          <w:tab w:val="left" w:pos="851"/>
          <w:tab w:val="left" w:pos="993"/>
        </w:tabs>
        <w:spacing w:after="0"/>
        <w:ind w:hanging="9"/>
        <w:contextualSpacing/>
        <w:jc w:val="both"/>
        <w:rPr>
          <w:rFonts w:asciiTheme="minorHAnsi" w:eastAsiaTheme="minorHAnsi" w:hAnsiTheme="minorHAnsi" w:cstheme="minorHAnsi"/>
        </w:rPr>
      </w:pPr>
      <w:r w:rsidRPr="00705C6A">
        <w:rPr>
          <w:rFonts w:asciiTheme="minorHAnsi" w:eastAsiaTheme="minorHAnsi" w:hAnsiTheme="minorHAnsi" w:cstheme="minorHAnsi"/>
        </w:rPr>
        <w:t>Разрешителните за работа в ОП се издават както следва:</w:t>
      </w:r>
    </w:p>
    <w:p w14:paraId="09961502" w14:textId="77777777" w:rsidR="00705C6A" w:rsidRPr="00705C6A" w:rsidRDefault="00705C6A" w:rsidP="00CE53BD">
      <w:pPr>
        <w:numPr>
          <w:ilvl w:val="2"/>
          <w:numId w:val="22"/>
        </w:numPr>
        <w:spacing w:after="0"/>
        <w:ind w:left="2127"/>
        <w:contextualSpacing/>
        <w:jc w:val="both"/>
        <w:rPr>
          <w:rFonts w:asciiTheme="minorHAnsi" w:eastAsiaTheme="minorHAnsi" w:hAnsiTheme="minorHAnsi" w:cstheme="minorHAnsi"/>
        </w:rPr>
      </w:pPr>
      <w:r w:rsidRPr="00705C6A">
        <w:rPr>
          <w:rFonts w:asciiTheme="minorHAnsi" w:eastAsiaTheme="minorHAnsi" w:hAnsiTheme="minorHAnsi" w:cstheme="minorHAnsi"/>
        </w:rPr>
        <w:t>в затворени зони на Възложителя  -  от длъжностни лица на Възложителя;</w:t>
      </w:r>
    </w:p>
    <w:p w14:paraId="5DB0A52C" w14:textId="77777777" w:rsidR="00705C6A" w:rsidRPr="00705C6A" w:rsidRDefault="00705C6A" w:rsidP="00CE53BD">
      <w:pPr>
        <w:numPr>
          <w:ilvl w:val="2"/>
          <w:numId w:val="22"/>
        </w:numPr>
        <w:spacing w:after="0"/>
        <w:ind w:firstLine="698"/>
        <w:contextualSpacing/>
        <w:jc w:val="both"/>
        <w:rPr>
          <w:rFonts w:asciiTheme="minorHAnsi" w:eastAsiaTheme="minorHAnsi" w:hAnsiTheme="minorHAnsi" w:cstheme="minorHAnsi"/>
        </w:rPr>
      </w:pPr>
      <w:r w:rsidRPr="00705C6A">
        <w:rPr>
          <w:rFonts w:asciiTheme="minorHAnsi" w:eastAsiaTheme="minorHAnsi" w:hAnsiTheme="minorHAnsi" w:cstheme="minorHAnsi"/>
        </w:rPr>
        <w:t>от длъжностни лица на Изпълнителя в останалите случаи.</w:t>
      </w:r>
    </w:p>
    <w:p w14:paraId="5CBD72B5" w14:textId="77777777" w:rsidR="00705C6A" w:rsidRPr="00705C6A" w:rsidRDefault="00705C6A" w:rsidP="00705C6A">
      <w:pPr>
        <w:spacing w:after="0"/>
        <w:jc w:val="both"/>
        <w:rPr>
          <w:rFonts w:asciiTheme="minorHAnsi" w:eastAsiaTheme="minorHAnsi" w:hAnsiTheme="minorHAnsi" w:cstheme="minorHAnsi"/>
          <w:b/>
        </w:rPr>
      </w:pPr>
    </w:p>
    <w:p w14:paraId="6AE66EE8"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Работа с опасни вещества</w:t>
      </w:r>
    </w:p>
    <w:p w14:paraId="25399C5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с химични вещества на работната площадка се спазват приложимите изисквания за безопасна работа и опазване на околната среда.</w:t>
      </w:r>
    </w:p>
    <w:p w14:paraId="2E306CC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12CA1C0F"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6EA33866"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P3.</w:t>
      </w:r>
    </w:p>
    <w:p w14:paraId="06B78FC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по канализационни мрежи и съоръжения се предприемат всички мерки за защита от биологични агенти.</w:t>
      </w:r>
    </w:p>
    <w:p w14:paraId="4B1470EE" w14:textId="77777777" w:rsidR="00705C6A" w:rsidRPr="00705C6A" w:rsidRDefault="00705C6A" w:rsidP="00705C6A">
      <w:pPr>
        <w:spacing w:after="0"/>
        <w:jc w:val="both"/>
        <w:rPr>
          <w:rFonts w:asciiTheme="minorHAnsi" w:eastAsiaTheme="minorHAnsi" w:hAnsiTheme="minorHAnsi" w:cstheme="minorHAnsi"/>
        </w:rPr>
      </w:pPr>
    </w:p>
    <w:p w14:paraId="6A3D42E9" w14:textId="77777777" w:rsidR="00705C6A" w:rsidRPr="00705C6A" w:rsidRDefault="00705C6A" w:rsidP="00705C6A">
      <w:pPr>
        <w:spacing w:after="0"/>
        <w:jc w:val="both"/>
        <w:rPr>
          <w:rFonts w:asciiTheme="minorHAnsi" w:eastAsiaTheme="minorHAnsi" w:hAnsiTheme="minorHAnsi" w:cstheme="minorHAnsi"/>
          <w:b/>
        </w:rPr>
      </w:pPr>
      <w:r w:rsidRPr="00705C6A">
        <w:rPr>
          <w:rFonts w:asciiTheme="minorHAnsi" w:eastAsiaTheme="minorHAnsi" w:hAnsiTheme="minorHAnsi" w:cstheme="minorHAnsi"/>
          <w:b/>
        </w:rPr>
        <w:t>Работа на височина</w:t>
      </w:r>
    </w:p>
    <w:p w14:paraId="4B3CC66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на височина хората, оборудването и материалите се защитават от падане.</w:t>
      </w:r>
    </w:p>
    <w:p w14:paraId="75951F02"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74D380A4"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70FB0996"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използване на единични стълби с дължина, по-голяма от 5 m, се вземат мерки срещу деформиране (подпиране в средата и др.).</w:t>
      </w:r>
    </w:p>
    <w:p w14:paraId="69ABC2F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7D645BB8"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Експлоатацията на скелета започва след документирана проверка от длъжностни лица на Изпълнителя.</w:t>
      </w:r>
    </w:p>
    <w:p w14:paraId="0E1F8CB2"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Скелето следва да бъде проверявано веднъж седмично или след тежки неблагоприятни атмосферни условия или след съществена модификация.</w:t>
      </w:r>
    </w:p>
    <w:p w14:paraId="6B653D0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25E3813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23E04FFB"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Скелетата и платформите изграждат/позиционират  върху стабилна основа/терен. </w:t>
      </w:r>
    </w:p>
    <w:p w14:paraId="6F690A7A"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Изкачване и слизане по скеле се допуска само по обезопасени проходи чрез стълби, които са елемент на скелето.</w:t>
      </w:r>
    </w:p>
    <w:p w14:paraId="2BC3D04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Подвижните скелета се застопоряват срещу внезапни премествания.</w:t>
      </w:r>
    </w:p>
    <w:p w14:paraId="121AD5B2"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2A84B83A"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прекачване на работещите в сградите и на покривите на сградите от подвижни работни площадки.</w:t>
      </w:r>
    </w:p>
    <w:p w14:paraId="409C4324"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45C88D27"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39DBD92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42275C2E" w14:textId="77777777" w:rsidR="00705C6A" w:rsidRPr="00705C6A" w:rsidRDefault="00705C6A" w:rsidP="00705C6A">
      <w:pPr>
        <w:spacing w:after="0"/>
        <w:contextualSpacing/>
        <w:jc w:val="both"/>
        <w:rPr>
          <w:rFonts w:asciiTheme="minorHAnsi" w:eastAsiaTheme="minorHAnsi" w:hAnsiTheme="minorHAnsi" w:cstheme="minorHAnsi"/>
        </w:rPr>
      </w:pPr>
    </w:p>
    <w:p w14:paraId="7B081977"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Повдигателни дейности</w:t>
      </w:r>
    </w:p>
    <w:p w14:paraId="00C5D26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Повдигателните съоръжения се управляват и обслужват само от правоспособни лица, включително и лицата окачващи товарите.</w:t>
      </w:r>
    </w:p>
    <w:p w14:paraId="4024BFA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5CD989D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208AD5ED" w14:textId="77777777" w:rsidR="00705C6A" w:rsidRPr="00705C6A" w:rsidRDefault="00705C6A" w:rsidP="00CE53BD">
      <w:pPr>
        <w:numPr>
          <w:ilvl w:val="0"/>
          <w:numId w:val="16"/>
        </w:numPr>
        <w:spacing w:after="0"/>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използване на собствено и/или наето повдигателно съоръжение, Изпълнителят осигурява:</w:t>
      </w:r>
    </w:p>
    <w:p w14:paraId="03A2AF4F" w14:textId="77777777" w:rsidR="00043156" w:rsidRPr="00043156" w:rsidRDefault="00043156" w:rsidP="00CE53BD">
      <w:pPr>
        <w:pStyle w:val="ListParagraph"/>
        <w:numPr>
          <w:ilvl w:val="0"/>
          <w:numId w:val="18"/>
        </w:numPr>
        <w:spacing w:after="0"/>
        <w:contextualSpacing/>
        <w:jc w:val="both"/>
        <w:rPr>
          <w:rFonts w:asciiTheme="minorHAnsi" w:eastAsiaTheme="minorHAnsi" w:hAnsiTheme="minorHAnsi" w:cstheme="minorHAnsi"/>
          <w:vanish/>
        </w:rPr>
      </w:pPr>
    </w:p>
    <w:p w14:paraId="1E87B799" w14:textId="77777777" w:rsidR="00043156" w:rsidRPr="00043156" w:rsidRDefault="00043156" w:rsidP="00CE53BD">
      <w:pPr>
        <w:pStyle w:val="ListParagraph"/>
        <w:numPr>
          <w:ilvl w:val="0"/>
          <w:numId w:val="18"/>
        </w:numPr>
        <w:spacing w:after="0"/>
        <w:contextualSpacing/>
        <w:jc w:val="both"/>
        <w:rPr>
          <w:rFonts w:asciiTheme="minorHAnsi" w:eastAsiaTheme="minorHAnsi" w:hAnsiTheme="minorHAnsi" w:cstheme="minorHAnsi"/>
          <w:vanish/>
        </w:rPr>
      </w:pPr>
    </w:p>
    <w:p w14:paraId="793367B5" w14:textId="77777777" w:rsidR="00043156" w:rsidRPr="00043156" w:rsidRDefault="00043156" w:rsidP="00CE53BD">
      <w:pPr>
        <w:pStyle w:val="ListParagraph"/>
        <w:numPr>
          <w:ilvl w:val="0"/>
          <w:numId w:val="18"/>
        </w:numPr>
        <w:spacing w:after="0"/>
        <w:contextualSpacing/>
        <w:jc w:val="both"/>
        <w:rPr>
          <w:rFonts w:asciiTheme="minorHAnsi" w:eastAsiaTheme="minorHAnsi" w:hAnsiTheme="minorHAnsi" w:cstheme="minorHAnsi"/>
          <w:vanish/>
        </w:rPr>
      </w:pPr>
    </w:p>
    <w:p w14:paraId="609AE3C9" w14:textId="77777777" w:rsidR="00043156" w:rsidRPr="00043156" w:rsidRDefault="00043156" w:rsidP="00CE53BD">
      <w:pPr>
        <w:pStyle w:val="ListParagraph"/>
        <w:numPr>
          <w:ilvl w:val="0"/>
          <w:numId w:val="18"/>
        </w:numPr>
        <w:spacing w:after="0"/>
        <w:contextualSpacing/>
        <w:jc w:val="both"/>
        <w:rPr>
          <w:rFonts w:asciiTheme="minorHAnsi" w:eastAsiaTheme="minorHAnsi" w:hAnsiTheme="minorHAnsi" w:cstheme="minorHAnsi"/>
          <w:vanish/>
        </w:rPr>
      </w:pPr>
    </w:p>
    <w:p w14:paraId="6B48B708" w14:textId="77777777" w:rsidR="00043156" w:rsidRPr="00043156" w:rsidRDefault="00043156" w:rsidP="00CE53BD">
      <w:pPr>
        <w:pStyle w:val="ListParagraph"/>
        <w:numPr>
          <w:ilvl w:val="0"/>
          <w:numId w:val="18"/>
        </w:numPr>
        <w:spacing w:after="0"/>
        <w:contextualSpacing/>
        <w:jc w:val="both"/>
        <w:rPr>
          <w:rFonts w:asciiTheme="minorHAnsi" w:eastAsiaTheme="minorHAnsi" w:hAnsiTheme="minorHAnsi" w:cstheme="minorHAnsi"/>
          <w:vanish/>
        </w:rPr>
      </w:pPr>
    </w:p>
    <w:p w14:paraId="7B5DC39D" w14:textId="77777777" w:rsidR="00043156" w:rsidRPr="00043156" w:rsidRDefault="00043156" w:rsidP="00CE53BD">
      <w:pPr>
        <w:pStyle w:val="ListParagraph"/>
        <w:numPr>
          <w:ilvl w:val="0"/>
          <w:numId w:val="18"/>
        </w:numPr>
        <w:spacing w:after="0"/>
        <w:contextualSpacing/>
        <w:jc w:val="both"/>
        <w:rPr>
          <w:rFonts w:asciiTheme="minorHAnsi" w:eastAsiaTheme="minorHAnsi" w:hAnsiTheme="minorHAnsi" w:cstheme="minorHAnsi"/>
          <w:vanish/>
        </w:rPr>
      </w:pPr>
    </w:p>
    <w:p w14:paraId="742B50CD" w14:textId="77777777" w:rsidR="00043156" w:rsidRPr="00043156" w:rsidRDefault="00043156" w:rsidP="00CE53BD">
      <w:pPr>
        <w:pStyle w:val="ListParagraph"/>
        <w:numPr>
          <w:ilvl w:val="0"/>
          <w:numId w:val="18"/>
        </w:numPr>
        <w:spacing w:after="0"/>
        <w:contextualSpacing/>
        <w:jc w:val="both"/>
        <w:rPr>
          <w:rFonts w:asciiTheme="minorHAnsi" w:eastAsiaTheme="minorHAnsi" w:hAnsiTheme="minorHAnsi" w:cstheme="minorHAnsi"/>
          <w:vanish/>
        </w:rPr>
      </w:pPr>
    </w:p>
    <w:p w14:paraId="093DBB7E" w14:textId="5726522C" w:rsidR="00705C6A" w:rsidRPr="00705C6A" w:rsidRDefault="00705C6A" w:rsidP="00CE53BD">
      <w:pPr>
        <w:numPr>
          <w:ilvl w:val="1"/>
          <w:numId w:val="18"/>
        </w:numPr>
        <w:spacing w:after="0"/>
        <w:contextualSpacing/>
        <w:jc w:val="both"/>
        <w:rPr>
          <w:rFonts w:asciiTheme="minorHAnsi" w:eastAsiaTheme="minorHAnsi" w:hAnsiTheme="minorHAnsi" w:cstheme="minorHAnsi"/>
        </w:rPr>
      </w:pPr>
      <w:r w:rsidRPr="00705C6A">
        <w:rPr>
          <w:rFonts w:asciiTheme="minorHAnsi" w:eastAsiaTheme="minorHAnsi" w:hAnsiTheme="minorHAnsi" w:cstheme="minorHAnsi"/>
        </w:rPr>
        <w:t>Повдигателното съоръжение да е преминало редовен технически преглед;</w:t>
      </w:r>
    </w:p>
    <w:p w14:paraId="204E94D0" w14:textId="77777777" w:rsidR="00705C6A" w:rsidRPr="00705C6A" w:rsidRDefault="00705C6A" w:rsidP="00CE53BD">
      <w:pPr>
        <w:numPr>
          <w:ilvl w:val="1"/>
          <w:numId w:val="18"/>
        </w:numPr>
        <w:spacing w:after="0"/>
        <w:contextualSpacing/>
        <w:jc w:val="both"/>
        <w:rPr>
          <w:rFonts w:asciiTheme="minorHAnsi" w:eastAsiaTheme="minorHAnsi" w:hAnsiTheme="minorHAnsi" w:cstheme="minorHAnsi"/>
        </w:rPr>
      </w:pPr>
      <w:r w:rsidRPr="00705C6A">
        <w:rPr>
          <w:rFonts w:asciiTheme="minorHAnsi" w:eastAsiaTheme="minorHAnsi" w:hAnsiTheme="minorHAnsi" w:cstheme="minorHAnsi"/>
        </w:rPr>
        <w:t>Товарозахватните приспособления да са изправни и с валидна маркировка;</w:t>
      </w:r>
    </w:p>
    <w:p w14:paraId="01AFA058" w14:textId="77777777" w:rsidR="00705C6A" w:rsidRPr="00705C6A" w:rsidRDefault="00705C6A" w:rsidP="00CE53BD">
      <w:pPr>
        <w:numPr>
          <w:ilvl w:val="0"/>
          <w:numId w:val="16"/>
        </w:numPr>
        <w:spacing w:after="0"/>
        <w:ind w:left="0" w:firstLine="0"/>
        <w:contextualSpacing/>
        <w:jc w:val="both"/>
        <w:rPr>
          <w:rFonts w:asciiTheme="minorHAnsi" w:eastAsiaTheme="minorHAnsi" w:hAnsiTheme="minorHAnsi" w:cstheme="minorHAnsi"/>
        </w:rPr>
      </w:pPr>
      <w:r w:rsidRPr="00705C6A">
        <w:rPr>
          <w:rFonts w:asciiTheme="minorHAnsi" w:eastAsiaTheme="minorHAnsi" w:hAnsiTheme="minorHAnsi" w:cstheme="minorHAnsi"/>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49A70CF6" w14:textId="77777777" w:rsidR="00705C6A" w:rsidRPr="00705C6A" w:rsidRDefault="00705C6A" w:rsidP="00705C6A">
      <w:pPr>
        <w:spacing w:after="0"/>
        <w:contextualSpacing/>
        <w:jc w:val="both"/>
        <w:rPr>
          <w:rFonts w:asciiTheme="minorHAnsi" w:eastAsiaTheme="minorHAnsi" w:hAnsiTheme="minorHAnsi" w:cstheme="minorHAnsi"/>
        </w:rPr>
      </w:pPr>
    </w:p>
    <w:p w14:paraId="28A90DAA"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lastRenderedPageBreak/>
        <w:t xml:space="preserve">Работа с опасни енергии </w:t>
      </w:r>
    </w:p>
    <w:p w14:paraId="787E0A7F"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16659EE1"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538CD137"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5C42FCA7"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10E36C1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Изкопните дейности с дълбочина над 0.5 m, непосредствено до стълб и/или в зоната на подземни технически проводи се извършват с наряд.</w:t>
      </w:r>
    </w:p>
    <w:p w14:paraId="7FB549AC"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работа на обекти на „Софийска вода“ АД Изпълнителят:</w:t>
      </w:r>
    </w:p>
    <w:p w14:paraId="68D83D99" w14:textId="1970BD5F"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 xml:space="preserve">89.1. </w:t>
      </w:r>
      <w:r w:rsidR="00705C6A" w:rsidRPr="00705C6A">
        <w:rPr>
          <w:rFonts w:asciiTheme="minorHAnsi" w:eastAsiaTheme="minorHAnsi" w:hAnsiTheme="minorHAnsi" w:cstheme="minorHAnsi"/>
        </w:rPr>
        <w:t xml:space="preserve">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4AC008FF" w14:textId="0CCF1892"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89</w:t>
      </w:r>
      <w:r w:rsidR="00705C6A" w:rsidRPr="00705C6A">
        <w:rPr>
          <w:rFonts w:asciiTheme="minorHAnsi" w:eastAsiaTheme="minorHAnsi" w:hAnsiTheme="minorHAnsi" w:cstheme="minorHAnsi"/>
        </w:rPr>
        <w:t>.2.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426067D" w14:textId="77588ED3"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9.3.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1D3B9D0" w14:textId="4635F8D0"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89</w:t>
      </w:r>
      <w:r w:rsidR="00705C6A" w:rsidRPr="00705C6A">
        <w:rPr>
          <w:rFonts w:asciiTheme="minorHAnsi" w:eastAsiaTheme="minorHAnsi" w:hAnsiTheme="minorHAnsi" w:cstheme="minorHAnsi"/>
        </w:rPr>
        <w:t>.4.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328C1038" w14:textId="05B6EE6B"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9.5. Изпълнителят използва електрическите съоръжения по начин, изключващ директния и индиректния допир;</w:t>
      </w:r>
    </w:p>
    <w:p w14:paraId="4256FBE7" w14:textId="54C95201"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 xml:space="preserve">9.6. Нарядите за работата по ел. мрежи и съоръжения на територия на затворени зони на Възложителя се издават от Възложителя; </w:t>
      </w:r>
    </w:p>
    <w:p w14:paraId="1E0AA94F" w14:textId="3E57BF57" w:rsidR="00705C6A" w:rsidRPr="00705C6A" w:rsidRDefault="00367359" w:rsidP="00E76DC5">
      <w:pPr>
        <w:spacing w:after="0"/>
        <w:ind w:left="284"/>
        <w:contextualSpacing/>
        <w:jc w:val="both"/>
        <w:rPr>
          <w:rFonts w:asciiTheme="minorHAnsi" w:eastAsiaTheme="minorHAnsi" w:hAnsiTheme="minorHAnsi" w:cstheme="minorHAnsi"/>
        </w:rPr>
      </w:pPr>
      <w:r>
        <w:rPr>
          <w:rFonts w:asciiTheme="minorHAnsi" w:eastAsiaTheme="minorHAnsi" w:hAnsiTheme="minorHAnsi" w:cstheme="minorHAnsi"/>
        </w:rPr>
        <w:t>8</w:t>
      </w:r>
      <w:r w:rsidR="00705C6A" w:rsidRPr="00705C6A">
        <w:rPr>
          <w:rFonts w:asciiTheme="minorHAnsi" w:eastAsiaTheme="minorHAnsi" w:hAnsiTheme="minorHAnsi" w:cstheme="minorHAnsi"/>
        </w:rPr>
        <w:t>9.7. Изготвяне и поддържа авариен план.</w:t>
      </w:r>
    </w:p>
    <w:p w14:paraId="2366C57B"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38B2B449"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риск от поражение от опасна енергия, тя се изолира/ блокира така, че да не застрашава работещите и посетителите на обекта.</w:t>
      </w:r>
    </w:p>
    <w:p w14:paraId="3ABB1BA1"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определени за изолиране, се маркират ясно и видимо.</w:t>
      </w:r>
    </w:p>
    <w:p w14:paraId="371FB16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Работата по неелектрически уредби и мрежи в затворени зони на „Софийска вода“ АД се извършва по наряд, издаден от Възложителя.</w:t>
      </w:r>
    </w:p>
    <w:p w14:paraId="55E67671" w14:textId="77777777" w:rsidR="00705C6A" w:rsidRPr="00705C6A" w:rsidRDefault="00705C6A" w:rsidP="00705C6A">
      <w:pPr>
        <w:spacing w:after="0"/>
        <w:jc w:val="both"/>
        <w:rPr>
          <w:rFonts w:asciiTheme="minorHAnsi" w:eastAsiaTheme="minorHAnsi" w:hAnsiTheme="minorHAnsi" w:cstheme="minorHAnsi"/>
        </w:rPr>
      </w:pPr>
    </w:p>
    <w:p w14:paraId="055AB0B6" w14:textId="77777777" w:rsidR="00705C6A" w:rsidRPr="00705C6A" w:rsidRDefault="00705C6A" w:rsidP="00705C6A">
      <w:pPr>
        <w:spacing w:after="0"/>
        <w:jc w:val="both"/>
        <w:rPr>
          <w:rFonts w:asciiTheme="minorHAnsi" w:eastAsiaTheme="minorHAnsi" w:hAnsiTheme="minorHAnsi" w:cstheme="minorHAnsi"/>
        </w:rPr>
      </w:pPr>
      <w:r w:rsidRPr="00705C6A">
        <w:rPr>
          <w:rFonts w:asciiTheme="minorHAnsi" w:eastAsiaTheme="minorHAnsi" w:hAnsiTheme="minorHAnsi" w:cstheme="minorHAnsi"/>
          <w:b/>
        </w:rPr>
        <w:t>Огневи работи и пожарна безопасност</w:t>
      </w:r>
    </w:p>
    <w:p w14:paraId="0339D99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5D5C1991"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определя писмено Отговорен ръководител, Изпълнител и Наблюдател на огневите работи за всеки обект.</w:t>
      </w:r>
    </w:p>
    <w:p w14:paraId="314DA89F"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 xml:space="preserve">Валидността на Акта е 1 работен ден и се отнася за дейността и условията, при които се извършва. </w:t>
      </w:r>
    </w:p>
    <w:p w14:paraId="0B4A972F"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lastRenderedPageBreak/>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47969B20"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където се извършват огневи работи се почистват предварително от горими материали, суха растителност и др.</w:t>
      </w:r>
    </w:p>
    <w:p w14:paraId="77C9E52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1769E54A"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Огневи работи в изкопи се предприемат след повърхностно отводняване.</w:t>
      </w:r>
    </w:p>
    <w:p w14:paraId="548DF7C3"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Изпълнителят осигурява за своя сметка необходимият вид и количества, изправни и проверени пожарогасителни средства.</w:t>
      </w:r>
    </w:p>
    <w:p w14:paraId="6566D04D"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3451F95B" w14:textId="77777777" w:rsidR="00705C6A" w:rsidRPr="00705C6A" w:rsidRDefault="00705C6A" w:rsidP="00CE53BD">
      <w:pPr>
        <w:numPr>
          <w:ilvl w:val="0"/>
          <w:numId w:val="16"/>
        </w:numPr>
        <w:ind w:left="284"/>
        <w:contextualSpacing/>
        <w:jc w:val="both"/>
        <w:rPr>
          <w:rFonts w:asciiTheme="minorHAnsi" w:eastAsiaTheme="minorHAnsi" w:hAnsiTheme="minorHAnsi" w:cstheme="minorHAnsi"/>
        </w:rPr>
      </w:pPr>
      <w:r w:rsidRPr="00705C6A">
        <w:rPr>
          <w:rFonts w:asciiTheme="minorHAnsi" w:eastAsiaTheme="minorHAnsi" w:hAnsiTheme="minorHAnsi" w:cstheme="minorHAnsi"/>
        </w:rPr>
        <w:t>Не се допуска достъп на неупълномощени и външни лица до зоната, където се работи с вода под високо налягане.</w:t>
      </w:r>
    </w:p>
    <w:p w14:paraId="47D7FAAA" w14:textId="77777777" w:rsidR="00705C6A" w:rsidRPr="00705C6A" w:rsidRDefault="00705C6A" w:rsidP="00705C6A">
      <w:pPr>
        <w:spacing w:after="0"/>
        <w:jc w:val="both"/>
        <w:rPr>
          <w:rFonts w:asciiTheme="minorHAnsi" w:eastAsiaTheme="minorHAnsi" w:hAnsiTheme="minorHAnsi" w:cstheme="minorHAnsi"/>
        </w:rPr>
      </w:pPr>
    </w:p>
    <w:p w14:paraId="43B82718"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0AC0ADAC"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(от страна на) Възложителя – ……………………………………………………………………………………………</w:t>
      </w:r>
    </w:p>
    <w:p w14:paraId="1CD34CD2"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 (име, длъжност, тел.)</w:t>
      </w:r>
    </w:p>
    <w:p w14:paraId="7136C3A4"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 xml:space="preserve"> (от страна на) Изпълнителя – ……………………………………………...……………………………………………</w:t>
      </w:r>
    </w:p>
    <w:p w14:paraId="5CFC62FD" w14:textId="77777777" w:rsidR="00705C6A" w:rsidRPr="00705C6A" w:rsidRDefault="00705C6A" w:rsidP="00705C6A">
      <w:pPr>
        <w:contextualSpacing/>
        <w:rPr>
          <w:rFonts w:asciiTheme="minorHAnsi" w:eastAsiaTheme="minorHAnsi" w:hAnsiTheme="minorHAnsi" w:cstheme="minorBidi"/>
          <w:b/>
        </w:rPr>
      </w:pPr>
      <w:r w:rsidRPr="00705C6A">
        <w:rPr>
          <w:rFonts w:asciiTheme="minorHAnsi" w:eastAsiaTheme="minorHAnsi" w:hAnsiTheme="minorHAnsi" w:cstheme="minorBidi"/>
          <w:b/>
        </w:rPr>
        <w:t>…………………………………………………………………………………………………, (име, длъжност, тел.)</w:t>
      </w:r>
    </w:p>
    <w:p w14:paraId="596E59DA" w14:textId="77777777" w:rsidR="00705C6A" w:rsidRPr="00705C6A" w:rsidRDefault="00705C6A" w:rsidP="00705C6A">
      <w:pPr>
        <w:ind w:left="284"/>
        <w:rPr>
          <w:rFonts w:asciiTheme="minorHAnsi" w:eastAsiaTheme="minorHAnsi" w:hAnsiTheme="minorHAnsi" w:cstheme="minorBidi"/>
        </w:rPr>
      </w:pPr>
    </w:p>
    <w:p w14:paraId="7979E725" w14:textId="77777777" w:rsidR="00705C6A" w:rsidRPr="00705C6A" w:rsidRDefault="00705C6A" w:rsidP="00705C6A">
      <w:pPr>
        <w:ind w:left="284"/>
        <w:rPr>
          <w:rFonts w:asciiTheme="minorHAnsi" w:eastAsiaTheme="minorHAnsi" w:hAnsiTheme="minorHAnsi" w:cstheme="minorBidi"/>
        </w:rPr>
      </w:pPr>
    </w:p>
    <w:p w14:paraId="54A5664F" w14:textId="77777777" w:rsidR="00705C6A" w:rsidRPr="00705C6A" w:rsidRDefault="00705C6A" w:rsidP="00705C6A">
      <w:pPr>
        <w:rPr>
          <w:rFonts w:asciiTheme="minorHAnsi" w:eastAsiaTheme="minorHAnsi" w:hAnsiTheme="minorHAnsi" w:cstheme="minorBidi"/>
        </w:rPr>
      </w:pPr>
      <w:r w:rsidRPr="00705C6A">
        <w:rPr>
          <w:rFonts w:asciiTheme="minorHAnsi" w:eastAsiaTheme="minorHAnsi" w:hAnsiTheme="minorHAnsi" w:cstheme="minorBidi"/>
        </w:rPr>
        <w:t>ВЪЗЛОЖИТЕЛ:                                                                                           ИЗПЪЛНИТЕЛ:</w:t>
      </w:r>
    </w:p>
    <w:p w14:paraId="77CC9EB2" w14:textId="77777777" w:rsidR="00705C6A" w:rsidRDefault="00705C6A" w:rsidP="00DD22BE">
      <w:pPr>
        <w:spacing w:after="120" w:line="240" w:lineRule="auto"/>
        <w:jc w:val="center"/>
        <w:rPr>
          <w:rFonts w:ascii="Times New Roman" w:eastAsia="Times New Roman" w:hAnsi="Times New Roman"/>
          <w:b/>
          <w:sz w:val="18"/>
          <w:szCs w:val="18"/>
        </w:rPr>
        <w:sectPr w:rsidR="00705C6A" w:rsidSect="00486497">
          <w:headerReference w:type="default" r:id="rId61"/>
          <w:footerReference w:type="default" r:id="rId62"/>
          <w:headerReference w:type="first" r:id="rId63"/>
          <w:footerReference w:type="first" r:id="rId64"/>
          <w:endnotePr>
            <w:numFmt w:val="decimal"/>
          </w:endnotePr>
          <w:pgSz w:w="11905" w:h="16837" w:code="9"/>
          <w:pgMar w:top="851" w:right="680" w:bottom="680" w:left="1259" w:header="284" w:footer="454" w:gutter="0"/>
          <w:cols w:space="708"/>
          <w:noEndnote/>
          <w:docGrid w:linePitch="272"/>
        </w:sectPr>
      </w:pPr>
    </w:p>
    <w:p w14:paraId="4BD74BFD" w14:textId="404024B2" w:rsidR="00DD22BE" w:rsidRPr="00DD22BE" w:rsidRDefault="00DD22BE" w:rsidP="00DD22BE">
      <w:pPr>
        <w:spacing w:after="120" w:line="240" w:lineRule="auto"/>
        <w:jc w:val="center"/>
        <w:rPr>
          <w:rFonts w:ascii="Times New Roman" w:eastAsia="Times New Roman" w:hAnsi="Times New Roman"/>
          <w:b/>
          <w:sz w:val="18"/>
          <w:szCs w:val="18"/>
        </w:rPr>
      </w:pPr>
      <w:r w:rsidRPr="00DD22BE">
        <w:rPr>
          <w:rFonts w:ascii="Times New Roman" w:eastAsia="Times New Roman" w:hAnsi="Times New Roman"/>
          <w:b/>
          <w:sz w:val="18"/>
          <w:szCs w:val="18"/>
        </w:rPr>
        <w:lastRenderedPageBreak/>
        <w:t xml:space="preserve">СПОРАЗУМЕНИЕ, </w:t>
      </w:r>
    </w:p>
    <w:p w14:paraId="1D8B0F57" w14:textId="77777777" w:rsidR="00DD22BE" w:rsidRPr="00DD22BE" w:rsidRDefault="00DD22BE" w:rsidP="00DD22BE">
      <w:pPr>
        <w:spacing w:after="120" w:line="240" w:lineRule="auto"/>
        <w:jc w:val="center"/>
        <w:rPr>
          <w:rFonts w:ascii="Times New Roman" w:eastAsia="Times New Roman" w:hAnsi="Times New Roman"/>
          <w:sz w:val="18"/>
          <w:szCs w:val="18"/>
        </w:rPr>
      </w:pPr>
      <w:r w:rsidRPr="00DD22BE">
        <w:rPr>
          <w:rFonts w:ascii="Times New Roman" w:eastAsia="Times New Roman" w:hAnsi="Times New Roman"/>
          <w:sz w:val="18"/>
          <w:szCs w:val="18"/>
        </w:rPr>
        <w:t>към договор № ........................,</w:t>
      </w:r>
    </w:p>
    <w:p w14:paraId="7AD83BB1" w14:textId="77777777" w:rsidR="00DD22BE" w:rsidRPr="00DD22BE" w:rsidRDefault="00DD22BE" w:rsidP="00DD22BE">
      <w:pPr>
        <w:spacing w:after="120" w:line="240" w:lineRule="auto"/>
        <w:jc w:val="center"/>
        <w:rPr>
          <w:rFonts w:ascii="Times New Roman" w:eastAsia="Times New Roman" w:hAnsi="Times New Roman"/>
          <w:b/>
          <w:sz w:val="18"/>
          <w:szCs w:val="18"/>
        </w:rPr>
      </w:pPr>
      <w:r w:rsidRPr="00DD22BE">
        <w:rPr>
          <w:rFonts w:ascii="Times New Roman" w:eastAsia="Times New Roman" w:hAnsi="Times New Roman"/>
          <w:b/>
          <w:sz w:val="18"/>
          <w:szCs w:val="18"/>
        </w:rPr>
        <w:t xml:space="preserve">за съвместно осигуряване опазването на околната среда, </w:t>
      </w:r>
    </w:p>
    <w:p w14:paraId="5476F341" w14:textId="77777777" w:rsidR="00DD22BE" w:rsidRPr="00DD22BE" w:rsidRDefault="00DD22BE" w:rsidP="00DD22BE">
      <w:pPr>
        <w:spacing w:after="120" w:line="240" w:lineRule="auto"/>
        <w:jc w:val="center"/>
        <w:rPr>
          <w:rFonts w:ascii="Times New Roman" w:eastAsia="Times New Roman" w:hAnsi="Times New Roman"/>
          <w:b/>
          <w:sz w:val="18"/>
          <w:szCs w:val="18"/>
        </w:rPr>
      </w:pPr>
      <w:r w:rsidRPr="00DD22BE">
        <w:rPr>
          <w:rFonts w:ascii="Times New Roman" w:eastAsia="Times New Roman" w:hAnsi="Times New Roman"/>
          <w:b/>
          <w:sz w:val="18"/>
          <w:szCs w:val="18"/>
        </w:rPr>
        <w:t>при доставка на продукти и услуги, възложени от “Софийска вода” АД</w:t>
      </w:r>
    </w:p>
    <w:p w14:paraId="725EEB7D" w14:textId="77777777" w:rsidR="00DD22BE" w:rsidRPr="00A430BA" w:rsidRDefault="00DD22BE" w:rsidP="00DD22BE">
      <w:pPr>
        <w:spacing w:after="120" w:line="240" w:lineRule="auto"/>
        <w:jc w:val="both"/>
        <w:rPr>
          <w:rFonts w:ascii="Times New Roman" w:eastAsia="Times New Roman" w:hAnsi="Times New Roman"/>
          <w:b/>
          <w:sz w:val="18"/>
          <w:szCs w:val="18"/>
          <w:lang w:val="ru-RU"/>
        </w:rPr>
      </w:pPr>
    </w:p>
    <w:p w14:paraId="3E7D034F" w14:textId="77777777" w:rsidR="00DD22BE" w:rsidRPr="00DD22BE" w:rsidRDefault="00DD22BE" w:rsidP="00DD22BE">
      <w:pPr>
        <w:spacing w:after="120" w:line="240" w:lineRule="auto"/>
        <w:jc w:val="both"/>
        <w:rPr>
          <w:rFonts w:ascii="Times New Roman" w:eastAsia="Times New Roman" w:hAnsi="Times New Roman"/>
          <w:sz w:val="18"/>
          <w:szCs w:val="18"/>
        </w:rPr>
      </w:pPr>
      <w:r w:rsidRPr="00DD22BE">
        <w:rPr>
          <w:rFonts w:ascii="Times New Roman" w:eastAsia="Times New Roman" w:hAnsi="Times New Roman"/>
          <w:sz w:val="18"/>
          <w:szCs w:val="18"/>
        </w:rPr>
        <w:t xml:space="preserve">На </w:t>
      </w:r>
      <w:r w:rsidRPr="00DD22BE">
        <w:rPr>
          <w:rFonts w:ascii="Times New Roman" w:eastAsia="Times New Roman" w:hAnsi="Times New Roman"/>
          <w:b/>
          <w:bCs/>
          <w:sz w:val="18"/>
          <w:szCs w:val="18"/>
        </w:rPr>
        <w:t>..................</w:t>
      </w:r>
      <w:r w:rsidRPr="00A430BA">
        <w:rPr>
          <w:rFonts w:ascii="Times New Roman" w:eastAsia="Times New Roman" w:hAnsi="Times New Roman"/>
          <w:b/>
          <w:bCs/>
          <w:sz w:val="18"/>
          <w:szCs w:val="18"/>
          <w:lang w:val="ru-RU"/>
        </w:rPr>
        <w:t xml:space="preserve">.. </w:t>
      </w:r>
      <w:r w:rsidRPr="00DD22BE">
        <w:rPr>
          <w:rFonts w:ascii="Times New Roman" w:eastAsia="Times New Roman" w:hAnsi="Times New Roman"/>
          <w:sz w:val="18"/>
          <w:szCs w:val="18"/>
        </w:rPr>
        <w:t>г.</w:t>
      </w:r>
      <w:r w:rsidRPr="00A430BA">
        <w:rPr>
          <w:rFonts w:ascii="Times New Roman" w:eastAsia="Times New Roman" w:hAnsi="Times New Roman"/>
          <w:sz w:val="18"/>
          <w:szCs w:val="18"/>
          <w:lang w:val="ru-RU"/>
        </w:rPr>
        <w:t>,</w:t>
      </w:r>
      <w:r w:rsidRPr="00DD22BE">
        <w:rPr>
          <w:rFonts w:ascii="Times New Roman" w:eastAsia="Times New Roman" w:hAnsi="Times New Roman"/>
          <w:sz w:val="18"/>
          <w:szCs w:val="18"/>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5CF4D2ED" w14:textId="77777777" w:rsidR="00DD22BE" w:rsidRPr="00DD22BE" w:rsidRDefault="00DD22BE" w:rsidP="00DD22BE">
      <w:pPr>
        <w:spacing w:after="120" w:line="240" w:lineRule="auto"/>
        <w:jc w:val="both"/>
        <w:rPr>
          <w:rFonts w:ascii="Times New Roman" w:eastAsia="Times New Roman" w:hAnsi="Times New Roman"/>
          <w:sz w:val="18"/>
          <w:szCs w:val="18"/>
        </w:rPr>
      </w:pPr>
      <w:r w:rsidRPr="00DD22BE">
        <w:rPr>
          <w:rFonts w:ascii="Times New Roman" w:eastAsia="Times New Roman" w:hAnsi="Times New Roman"/>
          <w:b/>
          <w:sz w:val="18"/>
          <w:szCs w:val="18"/>
        </w:rPr>
        <w:t>Възложителя</w:t>
      </w:r>
      <w:r w:rsidRPr="00DD22BE">
        <w:rPr>
          <w:rFonts w:ascii="Times New Roman" w:eastAsia="Times New Roman" w:hAnsi="Times New Roman"/>
          <w:sz w:val="18"/>
          <w:szCs w:val="18"/>
        </w:rPr>
        <w:t xml:space="preserve"> – “Софийска вода” АД </w:t>
      </w:r>
      <w:r w:rsidRPr="00DD22BE">
        <w:rPr>
          <w:rFonts w:ascii="Times New Roman" w:eastAsia="Times New Roman" w:hAnsi="Times New Roman"/>
          <w:b/>
          <w:sz w:val="18"/>
          <w:szCs w:val="18"/>
        </w:rPr>
        <w:t xml:space="preserve">и </w:t>
      </w:r>
    </w:p>
    <w:p w14:paraId="374CB726" w14:textId="77777777" w:rsidR="00DD22BE" w:rsidRPr="00DD22BE" w:rsidRDefault="00DD22BE" w:rsidP="00DD22BE">
      <w:pPr>
        <w:spacing w:after="120" w:line="240" w:lineRule="auto"/>
        <w:jc w:val="both"/>
        <w:rPr>
          <w:rFonts w:ascii="Times New Roman" w:eastAsia="Times New Roman" w:hAnsi="Times New Roman"/>
          <w:sz w:val="18"/>
          <w:szCs w:val="18"/>
        </w:rPr>
      </w:pPr>
      <w:r w:rsidRPr="00DD22BE">
        <w:rPr>
          <w:rFonts w:ascii="Times New Roman" w:eastAsia="Times New Roman" w:hAnsi="Times New Roman"/>
          <w:b/>
          <w:sz w:val="18"/>
          <w:szCs w:val="18"/>
        </w:rPr>
        <w:t xml:space="preserve">Изпълнителя </w:t>
      </w:r>
      <w:r w:rsidRPr="00DD22BE">
        <w:rPr>
          <w:rFonts w:ascii="Times New Roman" w:eastAsia="Times New Roman" w:hAnsi="Times New Roman"/>
          <w:sz w:val="18"/>
          <w:szCs w:val="18"/>
        </w:rPr>
        <w:t>– ………………………………………………………………………………………………………………</w:t>
      </w:r>
    </w:p>
    <w:p w14:paraId="151AF99C" w14:textId="77777777" w:rsidR="00DD22BE" w:rsidRPr="00DD22BE" w:rsidRDefault="00DD22BE" w:rsidP="00DD22BE">
      <w:pPr>
        <w:spacing w:after="120" w:line="240" w:lineRule="auto"/>
        <w:jc w:val="both"/>
        <w:rPr>
          <w:rFonts w:ascii="Times New Roman" w:eastAsia="Times New Roman" w:hAnsi="Times New Roman"/>
          <w:b/>
          <w:sz w:val="18"/>
          <w:szCs w:val="18"/>
        </w:rPr>
      </w:pPr>
      <w:r w:rsidRPr="00DD22BE">
        <w:rPr>
          <w:rFonts w:ascii="Times New Roman" w:eastAsia="Times New Roman" w:hAnsi="Times New Roman"/>
          <w:bCs/>
          <w:sz w:val="18"/>
          <w:szCs w:val="18"/>
        </w:rPr>
        <w:t>Координирането на съвместното прилагане на настоящото Споразумение</w:t>
      </w:r>
      <w:r w:rsidRPr="00DD22BE">
        <w:rPr>
          <w:rFonts w:ascii="Times New Roman" w:eastAsia="Times New Roman" w:hAnsi="Times New Roman"/>
          <w:b/>
          <w:sz w:val="18"/>
          <w:szCs w:val="18"/>
        </w:rPr>
        <w:t>,</w:t>
      </w:r>
      <w:r w:rsidRPr="00DD22BE">
        <w:rPr>
          <w:rFonts w:ascii="Times New Roman" w:eastAsia="Times New Roman" w:hAnsi="Times New Roman"/>
          <w:bCs/>
          <w:sz w:val="18"/>
          <w:szCs w:val="18"/>
        </w:rPr>
        <w:t xml:space="preserve"> при извършване на дейности, предмет на договор, се възлага на </w:t>
      </w:r>
      <w:r w:rsidRPr="00DD22BE">
        <w:rPr>
          <w:rFonts w:ascii="Times New Roman" w:eastAsia="Times New Roman" w:hAnsi="Times New Roman"/>
          <w:b/>
          <w:bCs/>
          <w:sz w:val="18"/>
          <w:szCs w:val="18"/>
        </w:rPr>
        <w:t>контролиращи служители</w:t>
      </w:r>
      <w:r w:rsidRPr="00DD22BE">
        <w:rPr>
          <w:rFonts w:ascii="Times New Roman" w:eastAsia="Times New Roman" w:hAnsi="Times New Roman"/>
          <w:b/>
          <w:sz w:val="18"/>
          <w:szCs w:val="18"/>
        </w:rPr>
        <w:t>:</w:t>
      </w:r>
    </w:p>
    <w:p w14:paraId="46E6901E" w14:textId="77777777" w:rsidR="00DD22BE" w:rsidRPr="00A430BA" w:rsidRDefault="00DD22BE" w:rsidP="00DD22BE">
      <w:pPr>
        <w:spacing w:after="120" w:line="240" w:lineRule="auto"/>
        <w:jc w:val="both"/>
        <w:rPr>
          <w:rFonts w:ascii="Times New Roman" w:eastAsia="Times New Roman" w:hAnsi="Times New Roman"/>
          <w:bCs/>
          <w:sz w:val="18"/>
          <w:szCs w:val="18"/>
          <w:lang w:val="ru-RU"/>
        </w:rPr>
      </w:pPr>
      <w:r w:rsidRPr="00DD22BE">
        <w:rPr>
          <w:rFonts w:ascii="Times New Roman" w:eastAsia="Times New Roman" w:hAnsi="Times New Roman"/>
          <w:sz w:val="18"/>
          <w:szCs w:val="18"/>
        </w:rPr>
        <w:t>(от страна на)</w:t>
      </w:r>
      <w:r w:rsidRPr="00DD22BE">
        <w:rPr>
          <w:rFonts w:ascii="Times New Roman" w:eastAsia="Times New Roman" w:hAnsi="Times New Roman"/>
          <w:b/>
          <w:sz w:val="18"/>
          <w:szCs w:val="18"/>
        </w:rPr>
        <w:t xml:space="preserve"> Възложителя</w:t>
      </w:r>
      <w:r w:rsidRPr="00DD22BE">
        <w:rPr>
          <w:rFonts w:ascii="Times New Roman" w:eastAsia="Times New Roman" w:hAnsi="Times New Roman"/>
          <w:bCs/>
          <w:sz w:val="18"/>
          <w:szCs w:val="18"/>
        </w:rPr>
        <w:t xml:space="preserve"> –</w:t>
      </w:r>
      <w:r w:rsidRPr="00A430BA">
        <w:rPr>
          <w:rFonts w:ascii="Times New Roman" w:eastAsia="Times New Roman" w:hAnsi="Times New Roman"/>
          <w:bCs/>
          <w:sz w:val="18"/>
          <w:szCs w:val="18"/>
          <w:lang w:val="ru-RU"/>
        </w:rPr>
        <w:t xml:space="preserve"> ……………………………………………………………………………………………</w:t>
      </w:r>
    </w:p>
    <w:p w14:paraId="16339C74" w14:textId="77777777" w:rsidR="00DD22BE" w:rsidRPr="00A430BA" w:rsidRDefault="00DD22BE" w:rsidP="00DD22BE">
      <w:pPr>
        <w:spacing w:after="0" w:line="240" w:lineRule="auto"/>
        <w:jc w:val="both"/>
        <w:rPr>
          <w:rFonts w:ascii="Times New Roman" w:eastAsia="Times New Roman" w:hAnsi="Times New Roman"/>
          <w:sz w:val="18"/>
          <w:szCs w:val="18"/>
          <w:lang w:val="ru-RU"/>
        </w:rPr>
      </w:pPr>
      <w:r w:rsidRPr="00DD22BE">
        <w:rPr>
          <w:rFonts w:ascii="Times New Roman" w:eastAsia="Times New Roman" w:hAnsi="Times New Roman"/>
          <w:sz w:val="18"/>
          <w:szCs w:val="18"/>
        </w:rPr>
        <w:t>………………………………………………………………………………………..…</w:t>
      </w:r>
      <w:r w:rsidRPr="00A430BA">
        <w:rPr>
          <w:rFonts w:ascii="Times New Roman" w:eastAsia="Times New Roman" w:hAnsi="Times New Roman"/>
          <w:sz w:val="18"/>
          <w:szCs w:val="18"/>
          <w:lang w:val="ru-RU"/>
        </w:rPr>
        <w:t>………………………………………</w:t>
      </w:r>
    </w:p>
    <w:p w14:paraId="5505C18A" w14:textId="77777777" w:rsidR="00DD22BE" w:rsidRPr="00DD22BE" w:rsidRDefault="00DD22BE" w:rsidP="00DD22BE">
      <w:pPr>
        <w:spacing w:after="120" w:line="240" w:lineRule="auto"/>
        <w:ind w:left="3540" w:firstLine="708"/>
        <w:jc w:val="both"/>
        <w:rPr>
          <w:rFonts w:ascii="Times New Roman" w:eastAsia="Times New Roman" w:hAnsi="Times New Roman"/>
          <w:bCs/>
          <w:i/>
          <w:sz w:val="18"/>
          <w:szCs w:val="18"/>
        </w:rPr>
      </w:pPr>
      <w:r w:rsidRPr="00DD22BE">
        <w:rPr>
          <w:rFonts w:ascii="Times New Roman" w:eastAsia="Times New Roman" w:hAnsi="Times New Roman"/>
          <w:bCs/>
          <w:i/>
          <w:sz w:val="18"/>
          <w:szCs w:val="18"/>
        </w:rPr>
        <w:t>(име, длъжност, тел.)</w:t>
      </w:r>
    </w:p>
    <w:p w14:paraId="58DEBC33" w14:textId="77777777" w:rsidR="00DD22BE" w:rsidRPr="00DD22BE" w:rsidRDefault="00DD22BE" w:rsidP="00DD22BE">
      <w:pPr>
        <w:spacing w:after="120" w:line="240" w:lineRule="auto"/>
        <w:jc w:val="both"/>
        <w:rPr>
          <w:rFonts w:ascii="Times New Roman" w:eastAsia="Times New Roman" w:hAnsi="Times New Roman"/>
          <w:bCs/>
          <w:i/>
          <w:sz w:val="18"/>
          <w:szCs w:val="18"/>
        </w:rPr>
      </w:pPr>
      <w:r w:rsidRPr="00DD22BE">
        <w:rPr>
          <w:rFonts w:ascii="Times New Roman" w:eastAsia="Times New Roman" w:hAnsi="Times New Roman"/>
          <w:sz w:val="18"/>
          <w:szCs w:val="18"/>
        </w:rPr>
        <w:t xml:space="preserve"> (от страна на)</w:t>
      </w:r>
      <w:r w:rsidRPr="00DD22BE">
        <w:rPr>
          <w:rFonts w:ascii="Times New Roman" w:eastAsia="Times New Roman" w:hAnsi="Times New Roman"/>
          <w:b/>
          <w:sz w:val="18"/>
          <w:szCs w:val="18"/>
        </w:rPr>
        <w:t xml:space="preserve"> Изпълнителя </w:t>
      </w:r>
      <w:r w:rsidRPr="00DD22BE">
        <w:rPr>
          <w:rFonts w:ascii="Times New Roman" w:eastAsia="Times New Roman" w:hAnsi="Times New Roman"/>
          <w:bCs/>
          <w:sz w:val="18"/>
          <w:szCs w:val="18"/>
        </w:rPr>
        <w:t>–</w:t>
      </w:r>
      <w:r w:rsidRPr="00DD22BE">
        <w:rPr>
          <w:rFonts w:ascii="Times New Roman" w:eastAsia="Times New Roman" w:hAnsi="Times New Roman"/>
          <w:sz w:val="18"/>
          <w:szCs w:val="18"/>
        </w:rPr>
        <w:t xml:space="preserve"> ……………………………………………...……………………………………………</w:t>
      </w:r>
    </w:p>
    <w:p w14:paraId="73E6CE09" w14:textId="77777777" w:rsidR="00DD22BE" w:rsidRPr="00A430BA" w:rsidRDefault="00DD22BE" w:rsidP="00DD22BE">
      <w:pPr>
        <w:spacing w:after="0" w:line="240" w:lineRule="auto"/>
        <w:jc w:val="both"/>
        <w:rPr>
          <w:rFonts w:ascii="Times New Roman" w:eastAsia="Times New Roman" w:hAnsi="Times New Roman"/>
          <w:sz w:val="18"/>
          <w:szCs w:val="18"/>
          <w:lang w:val="ru-RU"/>
        </w:rPr>
      </w:pPr>
      <w:r w:rsidRPr="00A430BA">
        <w:rPr>
          <w:rFonts w:ascii="Times New Roman" w:eastAsia="Times New Roman" w:hAnsi="Times New Roman"/>
          <w:sz w:val="18"/>
          <w:szCs w:val="18"/>
          <w:lang w:val="ru-RU"/>
        </w:rPr>
        <w:t>…………………………………………………………………………………………………………………………..………</w:t>
      </w:r>
    </w:p>
    <w:p w14:paraId="787B237B" w14:textId="77777777" w:rsidR="00DD22BE" w:rsidRPr="00A430BA" w:rsidRDefault="00DD22BE" w:rsidP="00DD22BE">
      <w:pPr>
        <w:spacing w:after="120" w:line="240" w:lineRule="auto"/>
        <w:ind w:left="3540" w:firstLine="708"/>
        <w:jc w:val="both"/>
        <w:rPr>
          <w:rFonts w:ascii="Times New Roman" w:eastAsia="Times New Roman" w:hAnsi="Times New Roman"/>
          <w:bCs/>
          <w:i/>
          <w:sz w:val="18"/>
          <w:szCs w:val="18"/>
          <w:lang w:val="ru-RU"/>
        </w:rPr>
      </w:pPr>
      <w:r w:rsidRPr="00DD22BE">
        <w:rPr>
          <w:rFonts w:ascii="Times New Roman" w:eastAsia="Times New Roman" w:hAnsi="Times New Roman"/>
          <w:bCs/>
          <w:i/>
          <w:sz w:val="18"/>
          <w:szCs w:val="18"/>
        </w:rPr>
        <w:t>(име, длъжност, тел.)</w:t>
      </w:r>
    </w:p>
    <w:p w14:paraId="3CE0D951" w14:textId="44C8FC7C" w:rsidR="00DD22BE" w:rsidRPr="00DD22BE" w:rsidRDefault="00C906FC" w:rsidP="00C906FC">
      <w:pPr>
        <w:tabs>
          <w:tab w:val="left" w:pos="360"/>
        </w:tabs>
        <w:spacing w:before="120" w:after="0"/>
        <w:jc w:val="both"/>
        <w:rPr>
          <w:rFonts w:ascii="Times New Roman" w:eastAsia="Times New Roman" w:hAnsi="Times New Roman"/>
          <w:sz w:val="18"/>
          <w:szCs w:val="18"/>
        </w:rPr>
      </w:pPr>
      <w:r w:rsidRPr="00DD22BE">
        <w:rPr>
          <w:rFonts w:ascii="Times New Roman" w:eastAsia="Times New Roman" w:hAnsi="Times New Roman"/>
          <w:sz w:val="18"/>
          <w:szCs w:val="18"/>
        </w:rPr>
        <w:t xml:space="preserve"> </w:t>
      </w:r>
      <w:r w:rsidR="00DD22BE" w:rsidRPr="00DD22BE">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5DABDE89" w14:textId="77777777" w:rsidR="00DD22BE" w:rsidRPr="00DD22BE" w:rsidRDefault="00DD22BE" w:rsidP="00C906FC">
      <w:pPr>
        <w:spacing w:before="120" w:after="0"/>
        <w:jc w:val="both"/>
        <w:rPr>
          <w:rFonts w:ascii="Times New Roman" w:eastAsia="Times New Roman" w:hAnsi="Times New Roman"/>
          <w:sz w:val="18"/>
          <w:szCs w:val="18"/>
        </w:rPr>
      </w:pPr>
      <w:r w:rsidRPr="00DD22BE">
        <w:rPr>
          <w:rFonts w:ascii="Times New Roman" w:eastAsia="Times New Roman" w:hAnsi="Times New Roman"/>
          <w:sz w:val="18"/>
          <w:szCs w:val="18"/>
        </w:rPr>
        <w:t xml:space="preserve">Настоящото Споразумение  изисква спазването от страна на </w:t>
      </w:r>
      <w:r w:rsidRPr="00DD22BE">
        <w:rPr>
          <w:rFonts w:ascii="Times New Roman" w:eastAsia="Times New Roman" w:hAnsi="Times New Roman"/>
          <w:b/>
          <w:sz w:val="18"/>
          <w:szCs w:val="18"/>
        </w:rPr>
        <w:t>Изпълнителя</w:t>
      </w:r>
      <w:r w:rsidRPr="00DD22BE">
        <w:rPr>
          <w:rFonts w:ascii="Times New Roman" w:eastAsia="Times New Roman" w:hAnsi="Times New Roman"/>
          <w:sz w:val="18"/>
          <w:szCs w:val="18"/>
        </w:rPr>
        <w:t xml:space="preserve"> на приложимите законодателни изисквания при доставката на продукти и услуги и възприетите </w:t>
      </w:r>
      <w:r w:rsidRPr="00DD22BE">
        <w:rPr>
          <w:rFonts w:ascii="Times New Roman" w:eastAsia="Times New Roman" w:hAnsi="Times New Roman"/>
          <w:b/>
          <w:sz w:val="18"/>
          <w:szCs w:val="18"/>
        </w:rPr>
        <w:t xml:space="preserve"> </w:t>
      </w:r>
      <w:r w:rsidRPr="00DD22BE">
        <w:rPr>
          <w:rFonts w:ascii="Times New Roman" w:eastAsia="Times New Roman" w:hAnsi="Times New Roman"/>
          <w:sz w:val="18"/>
          <w:szCs w:val="18"/>
        </w:rPr>
        <w:t xml:space="preserve">правила за работа на територията на експлоатираните от </w:t>
      </w:r>
      <w:r w:rsidRPr="00DD22BE">
        <w:rPr>
          <w:rFonts w:ascii="Times New Roman" w:eastAsia="Times New Roman" w:hAnsi="Times New Roman"/>
          <w:b/>
          <w:sz w:val="18"/>
          <w:szCs w:val="18"/>
        </w:rPr>
        <w:t>Възложителя</w:t>
      </w:r>
      <w:r w:rsidRPr="00DD22BE">
        <w:rPr>
          <w:rFonts w:ascii="Times New Roman" w:eastAsia="Times New Roman" w:hAnsi="Times New Roman"/>
          <w:sz w:val="18"/>
          <w:szCs w:val="18"/>
        </w:rPr>
        <w:t xml:space="preserve"> площадки. </w:t>
      </w:r>
    </w:p>
    <w:p w14:paraId="7E58FC9F" w14:textId="77777777" w:rsidR="00DD22BE" w:rsidRPr="00DD22BE" w:rsidRDefault="00DD22BE" w:rsidP="009A7262">
      <w:pPr>
        <w:widowControl w:val="0"/>
        <w:numPr>
          <w:ilvl w:val="0"/>
          <w:numId w:val="11"/>
        </w:numPr>
        <w:tabs>
          <w:tab w:val="clear" w:pos="720"/>
          <w:tab w:val="left" w:pos="360"/>
        </w:tabs>
        <w:autoSpaceDE w:val="0"/>
        <w:autoSpaceDN w:val="0"/>
        <w:adjustRightInd w:val="0"/>
        <w:spacing w:before="120" w:after="0" w:line="240" w:lineRule="auto"/>
        <w:ind w:left="360"/>
        <w:jc w:val="both"/>
        <w:rPr>
          <w:rFonts w:ascii="Times New Roman" w:eastAsia="Times New Roman" w:hAnsi="Times New Roman"/>
          <w:b/>
          <w:sz w:val="18"/>
          <w:szCs w:val="18"/>
        </w:rPr>
      </w:pPr>
      <w:r w:rsidRPr="00DD22BE">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DD22BE">
        <w:rPr>
          <w:rFonts w:ascii="Times New Roman" w:eastAsia="@PMingLiU" w:hAnsi="Times New Roman"/>
          <w:b/>
          <w:sz w:val="18"/>
          <w:szCs w:val="18"/>
        </w:rPr>
        <w:t>всички свои служители на обекта</w:t>
      </w:r>
      <w:r w:rsidRPr="00DD22BE">
        <w:rPr>
          <w:rFonts w:ascii="Times New Roman" w:eastAsia="@PMingLiU" w:hAnsi="Times New Roman"/>
          <w:sz w:val="18"/>
          <w:szCs w:val="18"/>
        </w:rPr>
        <w:t xml:space="preserve">, на </w:t>
      </w:r>
      <w:r w:rsidRPr="00DD22BE">
        <w:rPr>
          <w:rFonts w:ascii="Times New Roman" w:eastAsia="@PMingLiU" w:hAnsi="Times New Roman"/>
          <w:b/>
          <w:sz w:val="18"/>
          <w:szCs w:val="18"/>
        </w:rPr>
        <w:t>фирмите подизпълнители</w:t>
      </w:r>
      <w:r w:rsidRPr="00DD22BE">
        <w:rPr>
          <w:rFonts w:ascii="Times New Roman" w:eastAsia="@PMingLiU" w:hAnsi="Times New Roman"/>
          <w:sz w:val="18"/>
          <w:szCs w:val="18"/>
        </w:rPr>
        <w:t xml:space="preserve">, на които са възложили работата си и на </w:t>
      </w:r>
      <w:r w:rsidRPr="00DD22BE">
        <w:rPr>
          <w:rFonts w:ascii="Times New Roman" w:eastAsia="@PMingLiU" w:hAnsi="Times New Roman"/>
          <w:b/>
          <w:sz w:val="18"/>
          <w:szCs w:val="18"/>
        </w:rPr>
        <w:t>всички физически и юридически лица</w:t>
      </w:r>
      <w:r w:rsidRPr="00DD22BE">
        <w:rPr>
          <w:rFonts w:ascii="Times New Roman" w:eastAsia="@PMingLiU" w:hAnsi="Times New Roman"/>
          <w:sz w:val="18"/>
          <w:szCs w:val="18"/>
        </w:rPr>
        <w:t xml:space="preserve">, които се намират на територията на </w:t>
      </w:r>
      <w:r w:rsidRPr="00DD22BE">
        <w:rPr>
          <w:rFonts w:ascii="Times New Roman" w:eastAsia="@PMingLiU" w:hAnsi="Times New Roman"/>
          <w:b/>
          <w:sz w:val="18"/>
          <w:szCs w:val="18"/>
        </w:rPr>
        <w:t>Възложителя</w:t>
      </w:r>
      <w:r w:rsidRPr="00DD22BE">
        <w:rPr>
          <w:rFonts w:ascii="Times New Roman" w:eastAsia="@PMingLiU" w:hAnsi="Times New Roman"/>
          <w:sz w:val="18"/>
          <w:szCs w:val="18"/>
        </w:rPr>
        <w:t>.</w:t>
      </w:r>
    </w:p>
    <w:p w14:paraId="57B78518" w14:textId="77777777" w:rsidR="00DD22BE" w:rsidRPr="00DD22BE" w:rsidRDefault="00DD22BE" w:rsidP="00C906FC">
      <w:pPr>
        <w:tabs>
          <w:tab w:val="left" w:pos="0"/>
        </w:tabs>
        <w:spacing w:before="120" w:after="0"/>
        <w:jc w:val="both"/>
        <w:rPr>
          <w:rFonts w:ascii="Times New Roman" w:eastAsia="Times New Roman" w:hAnsi="Times New Roman"/>
          <w:b/>
          <w:sz w:val="18"/>
          <w:szCs w:val="18"/>
        </w:rPr>
      </w:pPr>
      <w:r w:rsidRPr="00DD22BE">
        <w:rPr>
          <w:rFonts w:ascii="Times New Roman" w:eastAsia="Times New Roman" w:hAnsi="Times New Roman"/>
          <w:b/>
          <w:sz w:val="18"/>
          <w:szCs w:val="18"/>
        </w:rPr>
        <w:t>ОБМЕН НА ИНФОРМАЦИЯ:</w:t>
      </w:r>
    </w:p>
    <w:p w14:paraId="3679E128"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DD22BE">
        <w:rPr>
          <w:rFonts w:ascii="Times New Roman" w:eastAsia="Times New Roman" w:hAnsi="Times New Roman"/>
          <w:b/>
          <w:sz w:val="18"/>
          <w:szCs w:val="18"/>
        </w:rPr>
        <w:t xml:space="preserve">Възложителят </w:t>
      </w:r>
      <w:r w:rsidRPr="00DD22BE">
        <w:rPr>
          <w:rFonts w:ascii="Times New Roman" w:eastAsia="Times New Roman" w:hAnsi="Times New Roman"/>
          <w:sz w:val="18"/>
          <w:szCs w:val="18"/>
        </w:rPr>
        <w:t>и</w:t>
      </w:r>
      <w:r w:rsidRPr="00DD22BE">
        <w:rPr>
          <w:rFonts w:ascii="Times New Roman" w:eastAsia="Times New Roman" w:hAnsi="Times New Roman"/>
          <w:b/>
          <w:sz w:val="18"/>
          <w:szCs w:val="18"/>
        </w:rPr>
        <w:t xml:space="preserve"> Изпълнителят </w:t>
      </w:r>
      <w:r w:rsidRPr="00DD22BE">
        <w:rPr>
          <w:rFonts w:ascii="Times New Roman" w:eastAsia="Times New Roman" w:hAnsi="Times New Roman"/>
          <w:sz w:val="18"/>
          <w:szCs w:val="18"/>
        </w:rPr>
        <w:t>обменят информация своевременно, по</w:t>
      </w:r>
      <w:r w:rsidRPr="00A430BA">
        <w:rPr>
          <w:rFonts w:ascii="Times New Roman" w:eastAsia="Times New Roman" w:hAnsi="Times New Roman"/>
          <w:sz w:val="18"/>
          <w:szCs w:val="18"/>
          <w:lang w:val="ru-RU"/>
        </w:rPr>
        <w:t xml:space="preserve"> </w:t>
      </w:r>
      <w:r w:rsidRPr="00DD22BE">
        <w:rPr>
          <w:rFonts w:ascii="Times New Roman" w:eastAsia="Times New Roman" w:hAnsi="Times New Roman"/>
          <w:sz w:val="18"/>
          <w:szCs w:val="18"/>
        </w:rPr>
        <w:t>въпроси засягащи управлението на рисковете и аспектите по ОС, предложения за подобрение или инциденти по ОС.</w:t>
      </w:r>
    </w:p>
    <w:p w14:paraId="7CBF8389" w14:textId="77777777" w:rsidR="00DD22BE" w:rsidRPr="00DD22BE" w:rsidRDefault="00DD22BE" w:rsidP="009A7262">
      <w:pPr>
        <w:widowControl w:val="0"/>
        <w:numPr>
          <w:ilvl w:val="0"/>
          <w:numId w:val="11"/>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DD22BE">
        <w:rPr>
          <w:rFonts w:ascii="Times New Roman" w:eastAsia="@PMingLiU" w:hAnsi="Times New Roman"/>
          <w:sz w:val="18"/>
          <w:szCs w:val="18"/>
        </w:rPr>
        <w:t>Служителите на</w:t>
      </w:r>
      <w:r w:rsidRPr="00DD22BE">
        <w:rPr>
          <w:rFonts w:ascii="Times New Roman" w:eastAsia="@PMingLiU" w:hAnsi="Times New Roman"/>
          <w:b/>
          <w:sz w:val="18"/>
          <w:szCs w:val="18"/>
        </w:rPr>
        <w:t xml:space="preserve"> Изпълнителя </w:t>
      </w:r>
      <w:r w:rsidRPr="00DD22BE">
        <w:rPr>
          <w:rFonts w:ascii="Times New Roman" w:eastAsia="@PMingLiU" w:hAnsi="Times New Roman"/>
          <w:sz w:val="18"/>
          <w:szCs w:val="18"/>
        </w:rPr>
        <w:t xml:space="preserve">преминават начален инструктаж по ОС на територията на </w:t>
      </w:r>
      <w:r w:rsidRPr="00DD22BE">
        <w:rPr>
          <w:rFonts w:ascii="Times New Roman" w:eastAsia="@PMingLiU" w:hAnsi="Times New Roman"/>
          <w:b/>
          <w:sz w:val="18"/>
          <w:szCs w:val="18"/>
        </w:rPr>
        <w:t>Възложителя</w:t>
      </w:r>
      <w:r w:rsidRPr="00A430BA">
        <w:rPr>
          <w:rFonts w:ascii="Times New Roman" w:eastAsia="@PMingLiU" w:hAnsi="Times New Roman"/>
          <w:b/>
          <w:sz w:val="18"/>
          <w:szCs w:val="18"/>
          <w:lang w:val="ru-RU"/>
        </w:rPr>
        <w:t xml:space="preserve"> </w:t>
      </w:r>
      <w:r w:rsidRPr="00DD22BE">
        <w:rPr>
          <w:rFonts w:ascii="Times New Roman" w:eastAsia="@PMingLiU" w:hAnsi="Times New Roman"/>
          <w:sz w:val="18"/>
          <w:szCs w:val="18"/>
        </w:rPr>
        <w:t>при първо посещение на обекта.</w:t>
      </w:r>
    </w:p>
    <w:p w14:paraId="5A260DF6" w14:textId="77777777" w:rsidR="00DD22BE" w:rsidRPr="00DD22BE" w:rsidRDefault="00DD22BE" w:rsidP="009A7262">
      <w:pPr>
        <w:widowControl w:val="0"/>
        <w:numPr>
          <w:ilvl w:val="0"/>
          <w:numId w:val="11"/>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DD22BE">
        <w:rPr>
          <w:rFonts w:ascii="Times New Roman" w:eastAsia="Times New Roman" w:hAnsi="Times New Roman"/>
          <w:sz w:val="18"/>
          <w:szCs w:val="18"/>
        </w:rPr>
        <w:t xml:space="preserve">Преди първа доставка на стоки и услуги, </w:t>
      </w:r>
      <w:r w:rsidRPr="00A430BA">
        <w:rPr>
          <w:rFonts w:ascii="Times New Roman" w:eastAsia="@PMingLiU" w:hAnsi="Times New Roman"/>
          <w:b/>
          <w:sz w:val="18"/>
          <w:szCs w:val="18"/>
          <w:lang w:val="ru-RU"/>
        </w:rPr>
        <w:t>Изпълнителят</w:t>
      </w:r>
      <w:r w:rsidRPr="00DD22BE">
        <w:rPr>
          <w:rFonts w:ascii="Times New Roman" w:eastAsia="@PMingLiU" w:hAnsi="Times New Roman"/>
          <w:sz w:val="18"/>
          <w:szCs w:val="18"/>
        </w:rPr>
        <w:t xml:space="preserve"> осигурява на </w:t>
      </w:r>
      <w:r w:rsidRPr="00DD22BE">
        <w:rPr>
          <w:rFonts w:ascii="Times New Roman" w:eastAsia="@PMingLiU" w:hAnsi="Times New Roman"/>
          <w:b/>
          <w:sz w:val="18"/>
          <w:szCs w:val="18"/>
        </w:rPr>
        <w:t>Възложителя</w:t>
      </w:r>
      <w:r w:rsidRPr="00DD22BE">
        <w:rPr>
          <w:rFonts w:ascii="Times New Roman" w:eastAsia="@PMingLiU" w:hAnsi="Times New Roman"/>
          <w:sz w:val="18"/>
          <w:szCs w:val="18"/>
        </w:rPr>
        <w:t xml:space="preserve"> </w:t>
      </w:r>
      <w:r w:rsidRPr="00DD22BE">
        <w:rPr>
          <w:rFonts w:ascii="Times New Roman" w:eastAsia="Times New Roman" w:hAnsi="Times New Roman"/>
          <w:sz w:val="18"/>
          <w:szCs w:val="18"/>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2F7CE32" w14:textId="77777777" w:rsidR="00DD22BE" w:rsidRPr="00DD22BE" w:rsidRDefault="00DD22BE" w:rsidP="009A7262">
      <w:pPr>
        <w:widowControl w:val="0"/>
        <w:numPr>
          <w:ilvl w:val="0"/>
          <w:numId w:val="11"/>
        </w:numPr>
        <w:tabs>
          <w:tab w:val="clear" w:pos="720"/>
          <w:tab w:val="left" w:pos="360"/>
        </w:tabs>
        <w:autoSpaceDE w:val="0"/>
        <w:autoSpaceDN w:val="0"/>
        <w:adjustRightInd w:val="0"/>
        <w:spacing w:after="0" w:line="240" w:lineRule="auto"/>
        <w:ind w:left="360"/>
        <w:jc w:val="both"/>
        <w:rPr>
          <w:rFonts w:ascii="Times New Roman" w:eastAsia="Times New Roman" w:hAnsi="Times New Roman"/>
          <w:b/>
          <w:sz w:val="18"/>
          <w:szCs w:val="18"/>
        </w:rPr>
      </w:pPr>
      <w:r w:rsidRPr="00A430BA">
        <w:rPr>
          <w:rFonts w:ascii="Times New Roman" w:eastAsia="@PMingLiU" w:hAnsi="Times New Roman"/>
          <w:b/>
          <w:sz w:val="18"/>
          <w:szCs w:val="18"/>
          <w:lang w:val="ru-RU"/>
        </w:rPr>
        <w:t>Изпълнителя</w:t>
      </w:r>
      <w:r w:rsidRPr="00DD22BE">
        <w:rPr>
          <w:rFonts w:ascii="Times New Roman" w:eastAsia="@PMingLiU" w:hAnsi="Times New Roman"/>
          <w:b/>
          <w:sz w:val="18"/>
          <w:szCs w:val="18"/>
        </w:rPr>
        <w:t xml:space="preserve">т </w:t>
      </w:r>
      <w:r w:rsidRPr="00DD22BE">
        <w:rPr>
          <w:rFonts w:ascii="Times New Roman" w:eastAsia="Times New Roman" w:hAnsi="Times New Roman"/>
          <w:sz w:val="18"/>
          <w:szCs w:val="18"/>
        </w:rPr>
        <w:t>доставя стоките в оригинални, ненарушени опаковъчни единици, надлежно обозначени и етикетирани.</w:t>
      </w:r>
    </w:p>
    <w:p w14:paraId="62EAD9D5" w14:textId="77777777" w:rsidR="00DD22BE" w:rsidRPr="00DD22BE" w:rsidRDefault="00DD22BE" w:rsidP="00C906FC">
      <w:pPr>
        <w:tabs>
          <w:tab w:val="left" w:pos="0"/>
        </w:tabs>
        <w:spacing w:before="120" w:after="0"/>
        <w:jc w:val="both"/>
        <w:rPr>
          <w:rFonts w:ascii="Times New Roman" w:eastAsia="@PMingLiU" w:hAnsi="Times New Roman"/>
          <w:b/>
          <w:sz w:val="18"/>
          <w:szCs w:val="18"/>
        </w:rPr>
      </w:pPr>
      <w:r w:rsidRPr="00DD22BE">
        <w:rPr>
          <w:rFonts w:ascii="Times New Roman" w:eastAsia="Times New Roman" w:hAnsi="Times New Roman"/>
          <w:b/>
          <w:sz w:val="18"/>
          <w:szCs w:val="18"/>
        </w:rPr>
        <w:t>УПРАВЛЕНИЕ</w:t>
      </w:r>
      <w:r w:rsidRPr="00DD22BE">
        <w:rPr>
          <w:rFonts w:ascii="Times New Roman" w:eastAsia="@PMingLiU" w:hAnsi="Times New Roman"/>
          <w:b/>
          <w:sz w:val="18"/>
          <w:szCs w:val="18"/>
        </w:rPr>
        <w:t xml:space="preserve"> НА ОТПАДЪЦИ:</w:t>
      </w:r>
    </w:p>
    <w:p w14:paraId="174F188E"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DD22BE">
        <w:rPr>
          <w:rFonts w:ascii="Times New Roman" w:eastAsia="@PMingLiU" w:hAnsi="Times New Roman"/>
          <w:b/>
          <w:sz w:val="18"/>
          <w:szCs w:val="18"/>
        </w:rPr>
        <w:t xml:space="preserve">Изпълнителят </w:t>
      </w:r>
      <w:r w:rsidRPr="00DD22BE">
        <w:rPr>
          <w:rFonts w:ascii="Times New Roman" w:eastAsia="@PMingLiU" w:hAnsi="Times New Roman"/>
          <w:sz w:val="18"/>
          <w:szCs w:val="18"/>
        </w:rPr>
        <w:t xml:space="preserve">пази чистота на мястото на доставката на продуктите и услугите.   </w:t>
      </w:r>
    </w:p>
    <w:p w14:paraId="506DC8B7"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DD22BE">
        <w:rPr>
          <w:rFonts w:ascii="Times New Roman" w:eastAsia="@PMingLiU" w:hAnsi="Times New Roman"/>
          <w:b/>
          <w:sz w:val="18"/>
          <w:szCs w:val="18"/>
        </w:rPr>
        <w:t xml:space="preserve">Изпълнителят </w:t>
      </w:r>
      <w:r w:rsidRPr="00DD22BE">
        <w:rPr>
          <w:rFonts w:ascii="Times New Roman" w:eastAsia="@PMingLiU" w:hAnsi="Times New Roman"/>
          <w:sz w:val="18"/>
          <w:szCs w:val="18"/>
        </w:rPr>
        <w:t>не смесва различни видове отпадъци.</w:t>
      </w:r>
    </w:p>
    <w:p w14:paraId="1EB9F91D" w14:textId="77777777" w:rsidR="00DD22BE" w:rsidRPr="00DD22BE" w:rsidRDefault="00DD22BE" w:rsidP="009A7262">
      <w:pPr>
        <w:widowControl w:val="0"/>
        <w:numPr>
          <w:ilvl w:val="0"/>
          <w:numId w:val="11"/>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sz w:val="18"/>
          <w:szCs w:val="18"/>
        </w:rPr>
      </w:pPr>
      <w:r w:rsidRPr="00DD22BE">
        <w:rPr>
          <w:rFonts w:ascii="Times New Roman" w:eastAsia="@PMingLiU" w:hAnsi="Times New Roman"/>
          <w:b/>
          <w:sz w:val="18"/>
          <w:szCs w:val="18"/>
        </w:rPr>
        <w:t xml:space="preserve">Изпълнителят </w:t>
      </w:r>
      <w:r w:rsidRPr="00DD22BE">
        <w:rPr>
          <w:rFonts w:ascii="Times New Roman" w:eastAsia="@PMingLiU" w:hAnsi="Times New Roman"/>
          <w:sz w:val="18"/>
          <w:szCs w:val="18"/>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5F967ED6"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A430BA">
        <w:rPr>
          <w:rFonts w:ascii="Times New Roman" w:eastAsia="@PMingLiU" w:hAnsi="Times New Roman"/>
          <w:b/>
          <w:sz w:val="18"/>
          <w:szCs w:val="18"/>
          <w:lang w:val="ru-RU"/>
        </w:rPr>
        <w:t>Изпълнителят</w:t>
      </w:r>
      <w:r w:rsidRPr="00DD22BE">
        <w:rPr>
          <w:rFonts w:ascii="Times New Roman" w:eastAsia="@PMingLiU" w:hAnsi="Times New Roman"/>
          <w:sz w:val="18"/>
          <w:szCs w:val="18"/>
        </w:rPr>
        <w:t xml:space="preserve"> </w:t>
      </w:r>
      <w:r w:rsidRPr="00DD22BE">
        <w:rPr>
          <w:rFonts w:ascii="Times New Roman" w:eastAsia="Times New Roman" w:hAnsi="Times New Roman"/>
          <w:sz w:val="18"/>
          <w:szCs w:val="18"/>
        </w:rPr>
        <w:t xml:space="preserve">не допуска на обектите неизправни моторни превозни средства (МПС) и машини. </w:t>
      </w:r>
    </w:p>
    <w:p w14:paraId="2B8CC584"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A430BA">
        <w:rPr>
          <w:rFonts w:ascii="Times New Roman" w:eastAsia="@PMingLiU" w:hAnsi="Times New Roman"/>
          <w:b/>
          <w:sz w:val="18"/>
          <w:szCs w:val="18"/>
          <w:lang w:val="ru-RU"/>
        </w:rPr>
        <w:t>Изпълнителят</w:t>
      </w:r>
      <w:r w:rsidRPr="00DD22BE">
        <w:rPr>
          <w:rFonts w:ascii="Times New Roman" w:eastAsia="@PMingLiU" w:hAnsi="Times New Roman"/>
          <w:sz w:val="18"/>
          <w:szCs w:val="18"/>
        </w:rPr>
        <w:t xml:space="preserve"> не допуска</w:t>
      </w:r>
      <w:r w:rsidRPr="00DD22BE">
        <w:rPr>
          <w:rFonts w:ascii="Times New Roman" w:eastAsia="Times New Roman" w:hAnsi="Times New Roman"/>
          <w:sz w:val="18"/>
          <w:szCs w:val="18"/>
        </w:rPr>
        <w:t xml:space="preserve"> теч на масла и горива от МПС.</w:t>
      </w:r>
    </w:p>
    <w:p w14:paraId="62BC02C7" w14:textId="77777777" w:rsidR="00DD22BE" w:rsidRPr="00DD22BE" w:rsidRDefault="00DD22BE" w:rsidP="00C906FC">
      <w:pPr>
        <w:spacing w:before="120" w:after="0"/>
        <w:jc w:val="both"/>
        <w:rPr>
          <w:rFonts w:ascii="Times New Roman" w:eastAsia="@PMingLiU" w:hAnsi="Times New Roman"/>
          <w:b/>
          <w:sz w:val="18"/>
          <w:szCs w:val="18"/>
        </w:rPr>
      </w:pPr>
      <w:r w:rsidRPr="00DD22BE">
        <w:rPr>
          <w:rFonts w:ascii="Times New Roman" w:eastAsia="@PMingLiU" w:hAnsi="Times New Roman"/>
          <w:b/>
          <w:sz w:val="18"/>
          <w:szCs w:val="18"/>
        </w:rPr>
        <w:t>ИЗВЪНРЕДНИ СИТУАЦИИ:</w:t>
      </w:r>
    </w:p>
    <w:p w14:paraId="21E4047F" w14:textId="77777777" w:rsidR="00DD22BE" w:rsidRPr="00DD22BE" w:rsidRDefault="00DD22BE" w:rsidP="009A7262">
      <w:pPr>
        <w:widowControl w:val="0"/>
        <w:numPr>
          <w:ilvl w:val="0"/>
          <w:numId w:val="11"/>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sz w:val="18"/>
          <w:szCs w:val="18"/>
        </w:rPr>
      </w:pPr>
      <w:r w:rsidRPr="00DD22BE">
        <w:rPr>
          <w:rFonts w:ascii="Times New Roman" w:eastAsia="Times New Roman" w:hAnsi="Times New Roman"/>
          <w:b/>
          <w:sz w:val="18"/>
          <w:szCs w:val="18"/>
        </w:rPr>
        <w:t xml:space="preserve">Изпълнителят </w:t>
      </w:r>
      <w:r w:rsidRPr="00DD22BE">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p>
    <w:p w14:paraId="438D4D0F"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DD22BE">
        <w:rPr>
          <w:rFonts w:ascii="Times New Roman" w:eastAsia="Times New Roman" w:hAnsi="Times New Roman"/>
          <w:b/>
          <w:sz w:val="18"/>
          <w:szCs w:val="18"/>
        </w:rPr>
        <w:t>Изпълнителят</w:t>
      </w:r>
      <w:r w:rsidRPr="00DD22BE">
        <w:rPr>
          <w:rFonts w:ascii="Times New Roman" w:eastAsia="Times New Roman" w:hAnsi="Times New Roman"/>
          <w:sz w:val="18"/>
          <w:szCs w:val="18"/>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1ED218E2"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DD22BE">
        <w:rPr>
          <w:rFonts w:ascii="Times New Roman" w:eastAsia="Times New Roman" w:hAnsi="Times New Roman"/>
          <w:b/>
          <w:sz w:val="18"/>
          <w:szCs w:val="18"/>
        </w:rPr>
        <w:t>Изпълнителят</w:t>
      </w:r>
      <w:r w:rsidRPr="00DD22BE">
        <w:rPr>
          <w:rFonts w:ascii="Times New Roman" w:eastAsia="Times New Roman" w:hAnsi="Times New Roman"/>
          <w:sz w:val="18"/>
          <w:szCs w:val="18"/>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D11672C"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0" w:firstLine="0"/>
        <w:jc w:val="both"/>
        <w:rPr>
          <w:rFonts w:ascii="Times New Roman" w:eastAsia="@PMingLiU" w:hAnsi="Times New Roman"/>
          <w:sz w:val="18"/>
          <w:szCs w:val="18"/>
        </w:rPr>
      </w:pPr>
      <w:r w:rsidRPr="00DD22BE">
        <w:rPr>
          <w:rFonts w:ascii="Times New Roman" w:eastAsia="Times New Roman" w:hAnsi="Times New Roman"/>
          <w:b/>
          <w:sz w:val="18"/>
          <w:szCs w:val="18"/>
        </w:rPr>
        <w:t>Изпълнителят</w:t>
      </w:r>
      <w:r w:rsidRPr="00DD22BE">
        <w:rPr>
          <w:rFonts w:ascii="Times New Roman" w:eastAsia="Times New Roman" w:hAnsi="Times New Roman"/>
          <w:sz w:val="18"/>
          <w:szCs w:val="18"/>
        </w:rPr>
        <w:t xml:space="preserve"> своевременно предоставя информация на </w:t>
      </w:r>
      <w:r w:rsidRPr="00DD22BE">
        <w:rPr>
          <w:rFonts w:ascii="Times New Roman" w:eastAsia="Times New Roman" w:hAnsi="Times New Roman"/>
          <w:b/>
          <w:sz w:val="18"/>
          <w:szCs w:val="18"/>
        </w:rPr>
        <w:t>Възложителят</w:t>
      </w:r>
      <w:r w:rsidRPr="00DD22BE">
        <w:rPr>
          <w:rFonts w:ascii="Times New Roman" w:eastAsia="Times New Roman" w:hAnsi="Times New Roman"/>
          <w:sz w:val="18"/>
          <w:szCs w:val="18"/>
        </w:rPr>
        <w:t xml:space="preserve"> при възникнала извънредна ситуация.  </w:t>
      </w:r>
    </w:p>
    <w:p w14:paraId="1FAFF15B"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DD22BE">
        <w:rPr>
          <w:rFonts w:ascii="Times New Roman" w:eastAsia="Times New Roman" w:hAnsi="Times New Roman"/>
          <w:b/>
          <w:sz w:val="18"/>
          <w:szCs w:val="18"/>
        </w:rPr>
        <w:t xml:space="preserve">Изпълнителят </w:t>
      </w:r>
      <w:r w:rsidRPr="00DD22BE">
        <w:rPr>
          <w:rFonts w:ascii="Times New Roman" w:eastAsia="Times New Roman" w:hAnsi="Times New Roman"/>
          <w:sz w:val="18"/>
          <w:szCs w:val="18"/>
        </w:rPr>
        <w:t>предприема незабавни действия по почистване и отстраняване на последствията от създалата се извънредна ситуация.</w:t>
      </w:r>
    </w:p>
    <w:p w14:paraId="74BDEB74" w14:textId="77777777" w:rsidR="00DD22BE" w:rsidRPr="00DD22BE" w:rsidRDefault="00DD22BE" w:rsidP="00C906FC">
      <w:pPr>
        <w:widowControl w:val="0"/>
        <w:tabs>
          <w:tab w:val="left" w:pos="0"/>
        </w:tabs>
        <w:autoSpaceDE w:val="0"/>
        <w:autoSpaceDN w:val="0"/>
        <w:adjustRightInd w:val="0"/>
        <w:spacing w:before="120" w:after="0" w:line="240" w:lineRule="auto"/>
        <w:jc w:val="both"/>
        <w:rPr>
          <w:rFonts w:ascii="Times New Roman" w:eastAsia="Times New Roman" w:hAnsi="Times New Roman"/>
          <w:b/>
          <w:sz w:val="18"/>
          <w:szCs w:val="18"/>
        </w:rPr>
      </w:pPr>
      <w:r w:rsidRPr="00DD22BE">
        <w:rPr>
          <w:rFonts w:ascii="Times New Roman" w:eastAsia="Times New Roman" w:hAnsi="Times New Roman"/>
          <w:b/>
          <w:sz w:val="18"/>
          <w:szCs w:val="18"/>
        </w:rPr>
        <w:t>НАРУШЕНИЯ ПО СПОРАЗУМЕНИЕТО</w:t>
      </w:r>
    </w:p>
    <w:p w14:paraId="28134F58"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426" w:hanging="426"/>
        <w:jc w:val="both"/>
        <w:rPr>
          <w:rFonts w:ascii="Times New Roman" w:eastAsia="@PMingLiU" w:hAnsi="Times New Roman"/>
          <w:sz w:val="18"/>
          <w:szCs w:val="18"/>
        </w:rPr>
      </w:pPr>
      <w:r w:rsidRPr="00DD22BE">
        <w:rPr>
          <w:rFonts w:ascii="Times New Roman" w:eastAsia="Times New Roman" w:hAnsi="Times New Roman"/>
          <w:b/>
          <w:sz w:val="18"/>
          <w:szCs w:val="18"/>
        </w:rPr>
        <w:t>Изпълнителят</w:t>
      </w:r>
      <w:r w:rsidRPr="00DD22BE">
        <w:rPr>
          <w:rFonts w:ascii="Times New Roman" w:eastAsia="Times New Roman" w:hAnsi="Times New Roman"/>
          <w:sz w:val="18"/>
          <w:szCs w:val="18"/>
        </w:rPr>
        <w:t xml:space="preserve"> отстранява причините за нарушенията по настоящото Споразумение, така че то да не се случва повторно.</w:t>
      </w:r>
    </w:p>
    <w:p w14:paraId="07D7ABF4" w14:textId="77777777" w:rsidR="00DD22BE" w:rsidRPr="00DD22BE" w:rsidRDefault="00DD22BE" w:rsidP="009A7262">
      <w:pPr>
        <w:widowControl w:val="0"/>
        <w:numPr>
          <w:ilvl w:val="0"/>
          <w:numId w:val="11"/>
        </w:numPr>
        <w:tabs>
          <w:tab w:val="clear" w:pos="720"/>
          <w:tab w:val="num" w:pos="360"/>
        </w:tabs>
        <w:autoSpaceDE w:val="0"/>
        <w:autoSpaceDN w:val="0"/>
        <w:adjustRightInd w:val="0"/>
        <w:spacing w:after="0" w:line="240" w:lineRule="auto"/>
        <w:ind w:left="360"/>
        <w:jc w:val="both"/>
        <w:rPr>
          <w:rFonts w:ascii="Times New Roman" w:eastAsia="@PMingLiU" w:hAnsi="Times New Roman"/>
          <w:sz w:val="18"/>
          <w:szCs w:val="18"/>
        </w:rPr>
      </w:pPr>
      <w:r w:rsidRPr="00DD22BE">
        <w:rPr>
          <w:rFonts w:ascii="Times New Roman" w:eastAsia="Times New Roman" w:hAnsi="Times New Roman"/>
          <w:b/>
          <w:sz w:val="18"/>
          <w:szCs w:val="18"/>
        </w:rPr>
        <w:t>Изпълнителя</w:t>
      </w:r>
      <w:r w:rsidRPr="00DD22BE">
        <w:rPr>
          <w:rFonts w:ascii="Times New Roman" w:eastAsia="Times New Roman" w:hAnsi="Times New Roman"/>
          <w:sz w:val="18"/>
          <w:szCs w:val="18"/>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DD22BE">
        <w:rPr>
          <w:rFonts w:ascii="Times New Roman" w:eastAsia="Times New Roman" w:hAnsi="Times New Roman"/>
          <w:b/>
          <w:sz w:val="18"/>
          <w:szCs w:val="18"/>
        </w:rPr>
        <w:t xml:space="preserve">Възложителя </w:t>
      </w:r>
      <w:r w:rsidRPr="00DD22BE">
        <w:rPr>
          <w:rFonts w:ascii="Times New Roman" w:eastAsia="Times New Roman" w:hAnsi="Times New Roman"/>
          <w:sz w:val="18"/>
          <w:szCs w:val="18"/>
        </w:rPr>
        <w:t>нарушения по която и да е от точките от Споразумението.</w:t>
      </w:r>
    </w:p>
    <w:p w14:paraId="77EC5FF7" w14:textId="77777777" w:rsidR="00DD22BE" w:rsidRPr="00DD22BE" w:rsidRDefault="00DD22BE" w:rsidP="00C906FC">
      <w:pPr>
        <w:tabs>
          <w:tab w:val="left" w:pos="360"/>
        </w:tabs>
        <w:spacing w:before="120" w:after="120"/>
        <w:jc w:val="both"/>
        <w:rPr>
          <w:rFonts w:ascii="Times New Roman" w:eastAsia="Times New Roman" w:hAnsi="Times New Roman"/>
          <w:sz w:val="18"/>
          <w:szCs w:val="18"/>
        </w:rPr>
      </w:pPr>
      <w:r w:rsidRPr="00DD22BE">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422A8D01" w14:textId="77777777" w:rsidR="00DD22BE" w:rsidRPr="00DD22BE" w:rsidRDefault="00DD22BE" w:rsidP="00DD22BE">
      <w:pPr>
        <w:tabs>
          <w:tab w:val="left" w:pos="360"/>
        </w:tabs>
        <w:spacing w:after="0"/>
        <w:jc w:val="both"/>
        <w:rPr>
          <w:rFonts w:ascii="Times New Roman" w:eastAsia="Times New Roman" w:hAnsi="Times New Roman"/>
          <w:sz w:val="18"/>
          <w:szCs w:val="18"/>
        </w:rPr>
      </w:pPr>
    </w:p>
    <w:p w14:paraId="3CD8C85B" w14:textId="50596D6E" w:rsidR="0040049C" w:rsidRPr="00DD22BE" w:rsidRDefault="00DD22BE" w:rsidP="00DD22BE">
      <w:pPr>
        <w:tabs>
          <w:tab w:val="left" w:pos="360"/>
        </w:tabs>
        <w:spacing w:after="0"/>
        <w:jc w:val="both"/>
        <w:rPr>
          <w:rFonts w:ascii="Times New Roman" w:eastAsia="Times New Roman" w:hAnsi="Times New Roman"/>
          <w:sz w:val="18"/>
          <w:szCs w:val="18"/>
        </w:rPr>
      </w:pPr>
      <w:r w:rsidRPr="00DD22BE">
        <w:rPr>
          <w:rFonts w:ascii="Times New Roman" w:eastAsia="Times New Roman" w:hAnsi="Times New Roman"/>
          <w:sz w:val="18"/>
          <w:szCs w:val="18"/>
        </w:rPr>
        <w:t>ИЗПЪЛНИТЕЛ: ...............................</w:t>
      </w:r>
      <w:r w:rsidRPr="00DD22BE">
        <w:rPr>
          <w:rFonts w:ascii="Times New Roman" w:eastAsia="Times New Roman" w:hAnsi="Times New Roman"/>
          <w:sz w:val="18"/>
          <w:szCs w:val="18"/>
          <w:lang w:val="en-US"/>
        </w:rPr>
        <w:tab/>
      </w:r>
      <w:r w:rsidRPr="00DD22BE">
        <w:rPr>
          <w:rFonts w:ascii="Times New Roman" w:eastAsia="Times New Roman" w:hAnsi="Times New Roman"/>
          <w:sz w:val="18"/>
          <w:szCs w:val="18"/>
        </w:rPr>
        <w:t xml:space="preserve">                                                   </w:t>
      </w:r>
      <w:r w:rsidRPr="00DD22BE">
        <w:rPr>
          <w:rFonts w:ascii="Times New Roman" w:eastAsia="Times New Roman" w:hAnsi="Times New Roman"/>
          <w:sz w:val="18"/>
          <w:szCs w:val="18"/>
        </w:rPr>
        <w:tab/>
      </w:r>
      <w:r w:rsidRPr="00DD22BE">
        <w:rPr>
          <w:rFonts w:ascii="Times New Roman" w:eastAsia="Times New Roman" w:hAnsi="Times New Roman"/>
          <w:sz w:val="18"/>
          <w:szCs w:val="18"/>
        </w:rPr>
        <w:tab/>
        <w:t>ВЪЗЛОЖИТЕЛ : .................................</w:t>
      </w:r>
      <w:r w:rsidRPr="00DD22BE">
        <w:rPr>
          <w:rFonts w:ascii="Times New Roman" w:eastAsia="Times New Roman" w:hAnsi="Times New Roman"/>
          <w:sz w:val="18"/>
          <w:szCs w:val="18"/>
          <w:lang w:val="en-US"/>
        </w:rPr>
        <w:tab/>
      </w:r>
    </w:p>
    <w:sectPr w:rsidR="0040049C" w:rsidRPr="00DD22BE" w:rsidSect="00486497">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0EF1" w14:textId="77777777" w:rsidR="009F0390" w:rsidRDefault="009F0390" w:rsidP="00C646EF">
      <w:pPr>
        <w:spacing w:after="0" w:line="240" w:lineRule="auto"/>
      </w:pPr>
      <w:r>
        <w:separator/>
      </w:r>
    </w:p>
  </w:endnote>
  <w:endnote w:type="continuationSeparator" w:id="0">
    <w:p w14:paraId="71528D51" w14:textId="77777777" w:rsidR="009F0390" w:rsidRDefault="009F0390" w:rsidP="00C646EF">
      <w:pPr>
        <w:spacing w:after="0" w:line="240" w:lineRule="auto"/>
      </w:pPr>
      <w:r>
        <w:continuationSeparator/>
      </w:r>
    </w:p>
  </w:endnote>
  <w:endnote w:type="continuationNotice" w:id="1">
    <w:p w14:paraId="4DD55910" w14:textId="77777777" w:rsidR="009F0390" w:rsidRDefault="009F0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Monotype Sort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41F0F9E3" w:rsidR="002302D0" w:rsidRPr="00A24ABE" w:rsidRDefault="002302D0" w:rsidP="00B452E1">
            <w:pPr>
              <w:pStyle w:val="Footer"/>
              <w:jc w:val="both"/>
              <w:rPr>
                <w:rFonts w:ascii="Verdana" w:eastAsia="Times New Roman" w:hAnsi="Verdana"/>
                <w:color w:val="000000"/>
                <w:sz w:val="16"/>
                <w:szCs w:val="16"/>
                <w:lang w:eastAsia="bg-BG"/>
              </w:rPr>
            </w:pPr>
          </w:p>
          <w:p w14:paraId="452A56CA" w14:textId="7D6CCFBA" w:rsidR="002302D0" w:rsidRPr="009B4272" w:rsidRDefault="002302D0"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F7B0C">
              <w:rPr>
                <w:rFonts w:ascii="Verdana" w:hAnsi="Verdana"/>
                <w:bCs/>
                <w:noProof/>
                <w:sz w:val="16"/>
                <w:szCs w:val="16"/>
              </w:rPr>
              <w:t>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F7B0C">
              <w:rPr>
                <w:rFonts w:ascii="Verdana" w:hAnsi="Verdana"/>
                <w:bCs/>
                <w:noProof/>
                <w:sz w:val="16"/>
                <w:szCs w:val="16"/>
              </w:rPr>
              <w:t>52</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2302D0" w:rsidRDefault="002302D0">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2302D0" w:rsidRPr="00484636" w:rsidRDefault="002302D0"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48734E5C" w:rsidR="002302D0" w:rsidRDefault="002302D0">
    <w:pPr>
      <w:pStyle w:val="Footer"/>
      <w:jc w:val="right"/>
    </w:pPr>
    <w:r>
      <w:fldChar w:fldCharType="begin"/>
    </w:r>
    <w:r>
      <w:instrText xml:space="preserve"> PAGE   \* MERGEFORMAT </w:instrText>
    </w:r>
    <w:r>
      <w:fldChar w:fldCharType="separate"/>
    </w:r>
    <w:r w:rsidR="008F7B0C">
      <w:rPr>
        <w:noProof/>
      </w:rPr>
      <w:t>43</w:t>
    </w:r>
    <w:r>
      <w:rPr>
        <w:noProof/>
      </w:rPr>
      <w:fldChar w:fldCharType="end"/>
    </w:r>
  </w:p>
  <w:p w14:paraId="1EA341B1" w14:textId="77777777" w:rsidR="002302D0" w:rsidRPr="009B709A" w:rsidRDefault="002302D0"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2302D0" w:rsidRPr="002041EC" w14:paraId="2CDBFA44" w14:textId="77777777">
      <w:trPr>
        <w:trHeight w:val="376"/>
        <w:jc w:val="center"/>
      </w:trPr>
      <w:tc>
        <w:tcPr>
          <w:tcW w:w="9538" w:type="dxa"/>
          <w:vAlign w:val="center"/>
        </w:tcPr>
        <w:p w14:paraId="35664F83" w14:textId="77777777" w:rsidR="002302D0" w:rsidRPr="002041EC" w:rsidRDefault="002302D0"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2302D0" w:rsidRPr="002041EC" w:rsidRDefault="002302D0"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2302D0" w:rsidRDefault="002302D0" w:rsidP="00545DDB">
    <w:pPr>
      <w:pStyle w:val="Footer"/>
    </w:pPr>
  </w:p>
  <w:p w14:paraId="030C4045" w14:textId="77777777" w:rsidR="002302D0" w:rsidRPr="006301E9" w:rsidRDefault="002302D0"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6B49" w14:textId="77777777" w:rsidR="002302D0" w:rsidRDefault="002302D0">
    <w:pPr>
      <w:pStyle w:val="Footer"/>
      <w:jc w:val="right"/>
    </w:pPr>
  </w:p>
  <w:p w14:paraId="2E0F97AD" w14:textId="77777777" w:rsidR="002302D0" w:rsidRPr="009B709A" w:rsidRDefault="002302D0" w:rsidP="00486497">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2302D0" w:rsidRPr="002041EC" w14:paraId="327B8594" w14:textId="77777777">
      <w:trPr>
        <w:trHeight w:val="376"/>
        <w:jc w:val="center"/>
      </w:trPr>
      <w:tc>
        <w:tcPr>
          <w:tcW w:w="9538" w:type="dxa"/>
          <w:vAlign w:val="center"/>
        </w:tcPr>
        <w:p w14:paraId="674E8292" w14:textId="77777777" w:rsidR="002302D0" w:rsidRPr="002041EC" w:rsidRDefault="002302D0" w:rsidP="00486497">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9F40BF5" w14:textId="77777777" w:rsidR="002302D0" w:rsidRPr="002041EC" w:rsidRDefault="002302D0" w:rsidP="00486497">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7C054DC" w14:textId="77777777" w:rsidR="002302D0" w:rsidRDefault="002302D0" w:rsidP="00486497">
    <w:pPr>
      <w:pStyle w:val="Footer"/>
    </w:pPr>
  </w:p>
  <w:p w14:paraId="38844A73" w14:textId="77777777" w:rsidR="002302D0" w:rsidRPr="006301E9" w:rsidRDefault="002302D0" w:rsidP="00486497">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C729D" w14:textId="77777777" w:rsidR="009F0390" w:rsidRDefault="009F0390" w:rsidP="00C646EF">
      <w:pPr>
        <w:spacing w:after="0" w:line="240" w:lineRule="auto"/>
      </w:pPr>
      <w:r>
        <w:separator/>
      </w:r>
    </w:p>
  </w:footnote>
  <w:footnote w:type="continuationSeparator" w:id="0">
    <w:p w14:paraId="01A9E74E" w14:textId="77777777" w:rsidR="009F0390" w:rsidRDefault="009F0390" w:rsidP="00C646EF">
      <w:pPr>
        <w:spacing w:after="0" w:line="240" w:lineRule="auto"/>
      </w:pPr>
      <w:r>
        <w:continuationSeparator/>
      </w:r>
    </w:p>
  </w:footnote>
  <w:footnote w:type="continuationNotice" w:id="1">
    <w:p w14:paraId="2A49409D" w14:textId="77777777" w:rsidR="009F0390" w:rsidRDefault="009F039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2302D0" w:rsidRDefault="002302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2302D0" w:rsidRDefault="002302D0">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2302D0" w:rsidRPr="00E53C49" w14:paraId="253E4A16" w14:textId="77777777" w:rsidTr="00545DDB">
      <w:tc>
        <w:tcPr>
          <w:tcW w:w="2732" w:type="dxa"/>
          <w:vMerge w:val="restart"/>
          <w:vAlign w:val="center"/>
        </w:tcPr>
        <w:p w14:paraId="622F74D8" w14:textId="6561D249" w:rsidR="002302D0" w:rsidRPr="00E53C49" w:rsidRDefault="002302D0"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2302D0" w:rsidRPr="00E53C49" w:rsidRDefault="002302D0"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2302D0" w:rsidRPr="00E53C49" w:rsidRDefault="002302D0"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2302D0" w:rsidRPr="00F004AB" w:rsidRDefault="002302D0"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2302D0" w:rsidRPr="00E53C49" w14:paraId="2022E33E" w14:textId="77777777" w:rsidTr="00545DDB">
      <w:trPr>
        <w:trHeight w:val="193"/>
      </w:trPr>
      <w:tc>
        <w:tcPr>
          <w:tcW w:w="2732" w:type="dxa"/>
          <w:vMerge/>
          <w:vAlign w:val="center"/>
        </w:tcPr>
        <w:p w14:paraId="61ACEE94" w14:textId="77777777" w:rsidR="002302D0" w:rsidRPr="00E53C49" w:rsidRDefault="002302D0"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2302D0" w:rsidRPr="00CA75C3" w:rsidRDefault="002302D0"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2302D0" w:rsidRPr="00E53C49" w:rsidRDefault="002302D0"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2302D0" w:rsidRPr="00B128B2" w:rsidRDefault="002302D0" w:rsidP="00545DDB">
          <w:pPr>
            <w:pStyle w:val="Footer"/>
            <w:jc w:val="center"/>
            <w:rPr>
              <w:rFonts w:ascii="Arial" w:hAnsi="Arial" w:cs="Arial"/>
              <w:sz w:val="18"/>
              <w:szCs w:val="18"/>
            </w:rPr>
          </w:pPr>
          <w:r>
            <w:rPr>
              <w:rFonts w:ascii="Arial" w:hAnsi="Arial" w:cs="Arial"/>
              <w:sz w:val="18"/>
              <w:szCs w:val="18"/>
            </w:rPr>
            <w:t>07.11.2015</w:t>
          </w:r>
        </w:p>
      </w:tc>
    </w:tr>
    <w:tr w:rsidR="002302D0" w:rsidRPr="00E53C49" w14:paraId="4C3AE783" w14:textId="77777777" w:rsidTr="00545DDB">
      <w:trPr>
        <w:trHeight w:val="193"/>
      </w:trPr>
      <w:tc>
        <w:tcPr>
          <w:tcW w:w="2732" w:type="dxa"/>
          <w:vMerge/>
          <w:tcBorders>
            <w:bottom w:val="single" w:sz="6" w:space="0" w:color="auto"/>
          </w:tcBorders>
          <w:vAlign w:val="center"/>
        </w:tcPr>
        <w:p w14:paraId="75748DB9" w14:textId="77777777" w:rsidR="002302D0" w:rsidRPr="00E53C49" w:rsidRDefault="002302D0"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2302D0" w:rsidRPr="00E53C49" w:rsidRDefault="002302D0"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2302D0" w:rsidRPr="00E53C49" w:rsidRDefault="002302D0"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2302D0" w:rsidRDefault="002302D0" w:rsidP="00545DDB">
    <w:pPr>
      <w:pStyle w:val="Header"/>
      <w:jc w:val="right"/>
    </w:pPr>
  </w:p>
  <w:p w14:paraId="79F044DE" w14:textId="77777777" w:rsidR="002302D0" w:rsidRDefault="002302D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2938" w14:textId="77777777" w:rsidR="002302D0" w:rsidRPr="008713EC" w:rsidRDefault="002302D0">
    <w:pPr>
      <w:pStyle w:val="Header"/>
      <w:rPr>
        <w:rFonts w:ascii="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D3EA" w14:textId="77777777" w:rsidR="002302D0" w:rsidRDefault="002302D0">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2302D0" w:rsidRPr="00E53C49" w14:paraId="2E090C1A" w14:textId="77777777" w:rsidTr="00486497">
      <w:tc>
        <w:tcPr>
          <w:tcW w:w="2732" w:type="dxa"/>
          <w:vMerge w:val="restart"/>
          <w:vAlign w:val="center"/>
        </w:tcPr>
        <w:p w14:paraId="55457A8B" w14:textId="0F7F810B" w:rsidR="002302D0" w:rsidRPr="00E53C49" w:rsidRDefault="002302D0" w:rsidP="00486497">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0290" behindDoc="0" locked="0" layoutInCell="1" allowOverlap="1" wp14:anchorId="72C86585" wp14:editId="781317A8">
                <wp:simplePos x="0" y="0"/>
                <wp:positionH relativeFrom="column">
                  <wp:posOffset>98425</wp:posOffset>
                </wp:positionH>
                <wp:positionV relativeFrom="paragraph">
                  <wp:posOffset>104775</wp:posOffset>
                </wp:positionV>
                <wp:extent cx="1371600" cy="5619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657B0BB9" w14:textId="77777777" w:rsidR="002302D0" w:rsidRPr="00E53C49" w:rsidRDefault="002302D0" w:rsidP="00486497">
          <w:pPr>
            <w:pStyle w:val="Header"/>
            <w:spacing w:before="120"/>
            <w:jc w:val="center"/>
            <w:rPr>
              <w:rFonts w:ascii="Arial" w:hAnsi="Arial" w:cs="Arial"/>
              <w:b/>
            </w:rPr>
          </w:pPr>
          <w:r>
            <w:rPr>
              <w:rFonts w:ascii="Arial" w:hAnsi="Arial" w:cs="Arial"/>
              <w:b/>
            </w:rPr>
            <w:t>Документ по околна среда</w:t>
          </w:r>
        </w:p>
        <w:p w14:paraId="3C7DA142" w14:textId="77777777" w:rsidR="002302D0" w:rsidRPr="00E53C49" w:rsidRDefault="002302D0" w:rsidP="00486497">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AA02DC7" w14:textId="77777777" w:rsidR="002302D0" w:rsidRPr="00F004AB" w:rsidRDefault="002302D0" w:rsidP="00486497">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2302D0" w:rsidRPr="00E53C49" w14:paraId="07BCFBC9" w14:textId="77777777" w:rsidTr="00486497">
      <w:trPr>
        <w:trHeight w:val="193"/>
      </w:trPr>
      <w:tc>
        <w:tcPr>
          <w:tcW w:w="2732" w:type="dxa"/>
          <w:vMerge/>
          <w:vAlign w:val="center"/>
        </w:tcPr>
        <w:p w14:paraId="2C220EFF" w14:textId="77777777" w:rsidR="002302D0" w:rsidRPr="00E53C49" w:rsidRDefault="002302D0" w:rsidP="00486497">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1A62667" w14:textId="77777777" w:rsidR="002302D0" w:rsidRPr="00CA75C3" w:rsidRDefault="002302D0" w:rsidP="00486497">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E1C081F" w14:textId="77777777" w:rsidR="002302D0" w:rsidRPr="00E53C49" w:rsidRDefault="002302D0" w:rsidP="00486497">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4706AC6" w14:textId="77777777" w:rsidR="002302D0" w:rsidRPr="00B128B2" w:rsidRDefault="002302D0" w:rsidP="00486497">
          <w:pPr>
            <w:pStyle w:val="Footer"/>
            <w:jc w:val="center"/>
            <w:rPr>
              <w:rFonts w:ascii="Arial" w:hAnsi="Arial" w:cs="Arial"/>
              <w:sz w:val="18"/>
              <w:szCs w:val="18"/>
            </w:rPr>
          </w:pPr>
          <w:r>
            <w:rPr>
              <w:rFonts w:ascii="Arial" w:hAnsi="Arial" w:cs="Arial"/>
              <w:sz w:val="18"/>
              <w:szCs w:val="18"/>
            </w:rPr>
            <w:t>07.11.2015</w:t>
          </w:r>
        </w:p>
      </w:tc>
    </w:tr>
    <w:tr w:rsidR="002302D0" w:rsidRPr="00E53C49" w14:paraId="2E642E5D" w14:textId="77777777" w:rsidTr="00486497">
      <w:trPr>
        <w:trHeight w:val="193"/>
      </w:trPr>
      <w:tc>
        <w:tcPr>
          <w:tcW w:w="2732" w:type="dxa"/>
          <w:vMerge/>
          <w:tcBorders>
            <w:bottom w:val="single" w:sz="6" w:space="0" w:color="auto"/>
          </w:tcBorders>
          <w:vAlign w:val="center"/>
        </w:tcPr>
        <w:p w14:paraId="7813F6ED" w14:textId="77777777" w:rsidR="002302D0" w:rsidRPr="00E53C49" w:rsidRDefault="002302D0" w:rsidP="00486497">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0F4E90B" w14:textId="77777777" w:rsidR="002302D0" w:rsidRPr="00E53C49" w:rsidRDefault="002302D0" w:rsidP="00486497">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E9D2A15" w14:textId="77777777" w:rsidR="002302D0" w:rsidRPr="00E53C49" w:rsidRDefault="002302D0" w:rsidP="00486497">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54536B3E" w14:textId="77777777" w:rsidR="002302D0" w:rsidRDefault="002302D0" w:rsidP="00486497">
    <w:pPr>
      <w:pStyle w:val="Header"/>
      <w:jc w:val="right"/>
    </w:pPr>
  </w:p>
  <w:p w14:paraId="1F4611FA" w14:textId="77777777" w:rsidR="002302D0" w:rsidRDefault="002302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2E634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D13194C"/>
    <w:multiLevelType w:val="multilevel"/>
    <w:tmpl w:val="C3E235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D659BC"/>
    <w:multiLevelType w:val="hybridMultilevel"/>
    <w:tmpl w:val="A7248FE2"/>
    <w:lvl w:ilvl="0" w:tplc="DE0AD09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B018B2"/>
    <w:multiLevelType w:val="hybridMultilevel"/>
    <w:tmpl w:val="25D84C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14B4EB4"/>
    <w:multiLevelType w:val="multilevel"/>
    <w:tmpl w:val="1AA6D09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9E4043"/>
    <w:multiLevelType w:val="multilevel"/>
    <w:tmpl w:val="BBCCF28C"/>
    <w:lvl w:ilvl="0">
      <w:start w:val="1"/>
      <w:numFmt w:val="decimal"/>
      <w:lvlText w:val="%1."/>
      <w:lvlJc w:val="left"/>
      <w:pPr>
        <w:ind w:left="360" w:hanging="360"/>
      </w:pPr>
      <w:rPr>
        <w:rFonts w:ascii="Verdana" w:hAnsi="Verdana" w:hint="default"/>
        <w:b w:val="0"/>
        <w:sz w:val="20"/>
        <w:szCs w:val="2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
  </w:num>
  <w:num w:numId="3">
    <w:abstractNumId w:val="23"/>
  </w:num>
  <w:num w:numId="4">
    <w:abstractNumId w:val="5"/>
  </w:num>
  <w:num w:numId="5">
    <w:abstractNumId w:val="13"/>
  </w:num>
  <w:num w:numId="6">
    <w:abstractNumId w:val="8"/>
  </w:num>
  <w:num w:numId="7">
    <w:abstractNumId w:val="25"/>
  </w:num>
  <w:num w:numId="8">
    <w:abstractNumId w:val="6"/>
  </w:num>
  <w:num w:numId="9">
    <w:abstractNumId w:val="1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9"/>
  </w:num>
  <w:num w:numId="17">
    <w:abstractNumId w:val="16"/>
  </w:num>
  <w:num w:numId="18">
    <w:abstractNumId w:val="10"/>
  </w:num>
  <w:num w:numId="19">
    <w:abstractNumId w:val="7"/>
  </w:num>
  <w:num w:numId="20">
    <w:abstractNumId w:val="22"/>
  </w:num>
  <w:num w:numId="21">
    <w:abstractNumId w:val="15"/>
  </w:num>
  <w:num w:numId="22">
    <w:abstractNumId w:val="2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487F"/>
    <w:rsid w:val="00007456"/>
    <w:rsid w:val="000107C3"/>
    <w:rsid w:val="00017638"/>
    <w:rsid w:val="000253AD"/>
    <w:rsid w:val="00027DF4"/>
    <w:rsid w:val="000360AB"/>
    <w:rsid w:val="0004081F"/>
    <w:rsid w:val="00043156"/>
    <w:rsid w:val="00054500"/>
    <w:rsid w:val="00060BBE"/>
    <w:rsid w:val="000744E6"/>
    <w:rsid w:val="000750EB"/>
    <w:rsid w:val="00081F71"/>
    <w:rsid w:val="00082F0F"/>
    <w:rsid w:val="00083F7F"/>
    <w:rsid w:val="00085145"/>
    <w:rsid w:val="00091570"/>
    <w:rsid w:val="0009247F"/>
    <w:rsid w:val="000936C2"/>
    <w:rsid w:val="00093DB3"/>
    <w:rsid w:val="00095033"/>
    <w:rsid w:val="00095BFF"/>
    <w:rsid w:val="000A053F"/>
    <w:rsid w:val="000A260C"/>
    <w:rsid w:val="000A6EF8"/>
    <w:rsid w:val="000B3385"/>
    <w:rsid w:val="000B3788"/>
    <w:rsid w:val="000B45B3"/>
    <w:rsid w:val="000B6AF5"/>
    <w:rsid w:val="000C3923"/>
    <w:rsid w:val="000D3D46"/>
    <w:rsid w:val="000D78AD"/>
    <w:rsid w:val="000D7ABF"/>
    <w:rsid w:val="000D7D6F"/>
    <w:rsid w:val="000E1FE4"/>
    <w:rsid w:val="000F3810"/>
    <w:rsid w:val="00102AB0"/>
    <w:rsid w:val="00105CBB"/>
    <w:rsid w:val="0010751E"/>
    <w:rsid w:val="00112004"/>
    <w:rsid w:val="001168EA"/>
    <w:rsid w:val="00116B37"/>
    <w:rsid w:val="001214C8"/>
    <w:rsid w:val="00121540"/>
    <w:rsid w:val="00125A5E"/>
    <w:rsid w:val="00127567"/>
    <w:rsid w:val="00132621"/>
    <w:rsid w:val="0013675D"/>
    <w:rsid w:val="00141B0E"/>
    <w:rsid w:val="00151D25"/>
    <w:rsid w:val="001521BF"/>
    <w:rsid w:val="0015720F"/>
    <w:rsid w:val="00162420"/>
    <w:rsid w:val="0016297B"/>
    <w:rsid w:val="00171767"/>
    <w:rsid w:val="00177AD8"/>
    <w:rsid w:val="0018269D"/>
    <w:rsid w:val="00183DD4"/>
    <w:rsid w:val="001865DF"/>
    <w:rsid w:val="0019091B"/>
    <w:rsid w:val="00191A65"/>
    <w:rsid w:val="0019577A"/>
    <w:rsid w:val="00196433"/>
    <w:rsid w:val="0019673C"/>
    <w:rsid w:val="001A4423"/>
    <w:rsid w:val="001A573F"/>
    <w:rsid w:val="001B141D"/>
    <w:rsid w:val="001B1CA8"/>
    <w:rsid w:val="001B1EBA"/>
    <w:rsid w:val="001B3C6C"/>
    <w:rsid w:val="001C074A"/>
    <w:rsid w:val="001C0B07"/>
    <w:rsid w:val="001C788F"/>
    <w:rsid w:val="001D6437"/>
    <w:rsid w:val="001E063F"/>
    <w:rsid w:val="001E075D"/>
    <w:rsid w:val="001E195D"/>
    <w:rsid w:val="001E1A41"/>
    <w:rsid w:val="001E2646"/>
    <w:rsid w:val="001E548C"/>
    <w:rsid w:val="001E6019"/>
    <w:rsid w:val="001F0DD5"/>
    <w:rsid w:val="001F229B"/>
    <w:rsid w:val="001F3B2D"/>
    <w:rsid w:val="001F47B0"/>
    <w:rsid w:val="001F4E38"/>
    <w:rsid w:val="001F5310"/>
    <w:rsid w:val="001F54D1"/>
    <w:rsid w:val="001F675E"/>
    <w:rsid w:val="002048D4"/>
    <w:rsid w:val="00206F83"/>
    <w:rsid w:val="002100CC"/>
    <w:rsid w:val="0021038A"/>
    <w:rsid w:val="0021171F"/>
    <w:rsid w:val="00212BE7"/>
    <w:rsid w:val="00212DF8"/>
    <w:rsid w:val="002162F2"/>
    <w:rsid w:val="00217086"/>
    <w:rsid w:val="00217499"/>
    <w:rsid w:val="00223151"/>
    <w:rsid w:val="0022410A"/>
    <w:rsid w:val="002253C6"/>
    <w:rsid w:val="002302D0"/>
    <w:rsid w:val="00233CA2"/>
    <w:rsid w:val="00234ABC"/>
    <w:rsid w:val="00235611"/>
    <w:rsid w:val="002369B2"/>
    <w:rsid w:val="0024140E"/>
    <w:rsid w:val="0024278B"/>
    <w:rsid w:val="00243CA6"/>
    <w:rsid w:val="00244ED1"/>
    <w:rsid w:val="0024679A"/>
    <w:rsid w:val="002529B7"/>
    <w:rsid w:val="00253642"/>
    <w:rsid w:val="00253857"/>
    <w:rsid w:val="00253A89"/>
    <w:rsid w:val="002578C5"/>
    <w:rsid w:val="0026626B"/>
    <w:rsid w:val="002671AA"/>
    <w:rsid w:val="0027101D"/>
    <w:rsid w:val="00272BFE"/>
    <w:rsid w:val="002801C1"/>
    <w:rsid w:val="00282056"/>
    <w:rsid w:val="0028290F"/>
    <w:rsid w:val="0028396E"/>
    <w:rsid w:val="002843B2"/>
    <w:rsid w:val="00286C00"/>
    <w:rsid w:val="002904CF"/>
    <w:rsid w:val="002907B1"/>
    <w:rsid w:val="002920A8"/>
    <w:rsid w:val="00294504"/>
    <w:rsid w:val="002956E8"/>
    <w:rsid w:val="00296EFE"/>
    <w:rsid w:val="002A3ECB"/>
    <w:rsid w:val="002A4549"/>
    <w:rsid w:val="002A52DC"/>
    <w:rsid w:val="002C265E"/>
    <w:rsid w:val="002C6836"/>
    <w:rsid w:val="002C7AE4"/>
    <w:rsid w:val="002D1183"/>
    <w:rsid w:val="002D150A"/>
    <w:rsid w:val="002D49A4"/>
    <w:rsid w:val="002E068A"/>
    <w:rsid w:val="002F1D69"/>
    <w:rsid w:val="002F382A"/>
    <w:rsid w:val="002F3AC4"/>
    <w:rsid w:val="002F4A0D"/>
    <w:rsid w:val="002F4B09"/>
    <w:rsid w:val="00300234"/>
    <w:rsid w:val="0030526F"/>
    <w:rsid w:val="00306F7A"/>
    <w:rsid w:val="00310294"/>
    <w:rsid w:val="00317CE4"/>
    <w:rsid w:val="00320FF1"/>
    <w:rsid w:val="00321BC9"/>
    <w:rsid w:val="00322520"/>
    <w:rsid w:val="00326424"/>
    <w:rsid w:val="003273E5"/>
    <w:rsid w:val="00330E49"/>
    <w:rsid w:val="00332C10"/>
    <w:rsid w:val="00332DAB"/>
    <w:rsid w:val="003434E2"/>
    <w:rsid w:val="0034399F"/>
    <w:rsid w:val="00344097"/>
    <w:rsid w:val="00350BAD"/>
    <w:rsid w:val="00352FE5"/>
    <w:rsid w:val="00354157"/>
    <w:rsid w:val="00354EE2"/>
    <w:rsid w:val="003602D1"/>
    <w:rsid w:val="00363833"/>
    <w:rsid w:val="00367359"/>
    <w:rsid w:val="00375F10"/>
    <w:rsid w:val="003765ED"/>
    <w:rsid w:val="00376B83"/>
    <w:rsid w:val="00383295"/>
    <w:rsid w:val="00386277"/>
    <w:rsid w:val="00386930"/>
    <w:rsid w:val="00390B44"/>
    <w:rsid w:val="00393D02"/>
    <w:rsid w:val="003943EA"/>
    <w:rsid w:val="00397E60"/>
    <w:rsid w:val="003A2074"/>
    <w:rsid w:val="003A2E67"/>
    <w:rsid w:val="003A36E4"/>
    <w:rsid w:val="003B345E"/>
    <w:rsid w:val="003B3577"/>
    <w:rsid w:val="003B537A"/>
    <w:rsid w:val="003C0D53"/>
    <w:rsid w:val="003C1D01"/>
    <w:rsid w:val="003C3087"/>
    <w:rsid w:val="003C5CEF"/>
    <w:rsid w:val="003D14EC"/>
    <w:rsid w:val="003D47A6"/>
    <w:rsid w:val="003D7962"/>
    <w:rsid w:val="003E4CD4"/>
    <w:rsid w:val="003E6745"/>
    <w:rsid w:val="003E7960"/>
    <w:rsid w:val="003F06CA"/>
    <w:rsid w:val="003F0B53"/>
    <w:rsid w:val="003F287A"/>
    <w:rsid w:val="003F449E"/>
    <w:rsid w:val="003F58E0"/>
    <w:rsid w:val="003F66E6"/>
    <w:rsid w:val="003F6CEB"/>
    <w:rsid w:val="003F7E9B"/>
    <w:rsid w:val="0040049C"/>
    <w:rsid w:val="00402542"/>
    <w:rsid w:val="004029CD"/>
    <w:rsid w:val="00405190"/>
    <w:rsid w:val="004104F1"/>
    <w:rsid w:val="00412CF2"/>
    <w:rsid w:val="004136CF"/>
    <w:rsid w:val="0041660D"/>
    <w:rsid w:val="00417094"/>
    <w:rsid w:val="00421188"/>
    <w:rsid w:val="00423D2F"/>
    <w:rsid w:val="00425476"/>
    <w:rsid w:val="00425957"/>
    <w:rsid w:val="00425FDC"/>
    <w:rsid w:val="0043344D"/>
    <w:rsid w:val="00441E63"/>
    <w:rsid w:val="00443512"/>
    <w:rsid w:val="00443B0C"/>
    <w:rsid w:val="00443F27"/>
    <w:rsid w:val="00450FBD"/>
    <w:rsid w:val="00463345"/>
    <w:rsid w:val="00465511"/>
    <w:rsid w:val="00465607"/>
    <w:rsid w:val="00471326"/>
    <w:rsid w:val="00474273"/>
    <w:rsid w:val="004744BA"/>
    <w:rsid w:val="00476633"/>
    <w:rsid w:val="00476C5F"/>
    <w:rsid w:val="00480109"/>
    <w:rsid w:val="00481050"/>
    <w:rsid w:val="00482BBF"/>
    <w:rsid w:val="00483078"/>
    <w:rsid w:val="00484636"/>
    <w:rsid w:val="00485346"/>
    <w:rsid w:val="00486497"/>
    <w:rsid w:val="004949DB"/>
    <w:rsid w:val="004A2719"/>
    <w:rsid w:val="004B001E"/>
    <w:rsid w:val="004B01B0"/>
    <w:rsid w:val="004B0FA6"/>
    <w:rsid w:val="004B3C03"/>
    <w:rsid w:val="004B77BD"/>
    <w:rsid w:val="004C0A7A"/>
    <w:rsid w:val="004C1397"/>
    <w:rsid w:val="004C2CA4"/>
    <w:rsid w:val="004C4CF4"/>
    <w:rsid w:val="004D0606"/>
    <w:rsid w:val="004D3BCF"/>
    <w:rsid w:val="004D6533"/>
    <w:rsid w:val="004D73B6"/>
    <w:rsid w:val="004E0B3B"/>
    <w:rsid w:val="004E179F"/>
    <w:rsid w:val="004F1100"/>
    <w:rsid w:val="004F1385"/>
    <w:rsid w:val="004F258C"/>
    <w:rsid w:val="004F48FC"/>
    <w:rsid w:val="004F760F"/>
    <w:rsid w:val="00500FF8"/>
    <w:rsid w:val="00504DBB"/>
    <w:rsid w:val="005057B7"/>
    <w:rsid w:val="00505DE5"/>
    <w:rsid w:val="0050697B"/>
    <w:rsid w:val="00507062"/>
    <w:rsid w:val="00507940"/>
    <w:rsid w:val="00511B91"/>
    <w:rsid w:val="0052073A"/>
    <w:rsid w:val="00520845"/>
    <w:rsid w:val="00522693"/>
    <w:rsid w:val="00524839"/>
    <w:rsid w:val="0053097D"/>
    <w:rsid w:val="00532739"/>
    <w:rsid w:val="00533F61"/>
    <w:rsid w:val="005344F6"/>
    <w:rsid w:val="0053563A"/>
    <w:rsid w:val="00536063"/>
    <w:rsid w:val="00544B3E"/>
    <w:rsid w:val="0054535D"/>
    <w:rsid w:val="00545DDB"/>
    <w:rsid w:val="0054644A"/>
    <w:rsid w:val="0055021B"/>
    <w:rsid w:val="005547B7"/>
    <w:rsid w:val="00556752"/>
    <w:rsid w:val="00556772"/>
    <w:rsid w:val="00557044"/>
    <w:rsid w:val="00564275"/>
    <w:rsid w:val="00566015"/>
    <w:rsid w:val="005712B5"/>
    <w:rsid w:val="00577D64"/>
    <w:rsid w:val="00580A26"/>
    <w:rsid w:val="005866EC"/>
    <w:rsid w:val="00591586"/>
    <w:rsid w:val="005931E1"/>
    <w:rsid w:val="00595C33"/>
    <w:rsid w:val="005A0FBD"/>
    <w:rsid w:val="005A12A4"/>
    <w:rsid w:val="005A3443"/>
    <w:rsid w:val="005B1805"/>
    <w:rsid w:val="005B191B"/>
    <w:rsid w:val="005B3EB6"/>
    <w:rsid w:val="005B595A"/>
    <w:rsid w:val="005B78F9"/>
    <w:rsid w:val="005C1DB9"/>
    <w:rsid w:val="005C2F5A"/>
    <w:rsid w:val="005C36D4"/>
    <w:rsid w:val="005C70EA"/>
    <w:rsid w:val="005D058E"/>
    <w:rsid w:val="005D17C9"/>
    <w:rsid w:val="005D3F46"/>
    <w:rsid w:val="005E45FA"/>
    <w:rsid w:val="005E7D61"/>
    <w:rsid w:val="00600AED"/>
    <w:rsid w:val="00603391"/>
    <w:rsid w:val="0060684E"/>
    <w:rsid w:val="006208E2"/>
    <w:rsid w:val="00621DD3"/>
    <w:rsid w:val="006227DD"/>
    <w:rsid w:val="006265BE"/>
    <w:rsid w:val="006302B9"/>
    <w:rsid w:val="00630A78"/>
    <w:rsid w:val="00631E00"/>
    <w:rsid w:val="00634870"/>
    <w:rsid w:val="00636867"/>
    <w:rsid w:val="00642C4D"/>
    <w:rsid w:val="00643D45"/>
    <w:rsid w:val="00644AC2"/>
    <w:rsid w:val="00645886"/>
    <w:rsid w:val="00645B00"/>
    <w:rsid w:val="00645F8D"/>
    <w:rsid w:val="0064778A"/>
    <w:rsid w:val="00647887"/>
    <w:rsid w:val="0065213B"/>
    <w:rsid w:val="006547AB"/>
    <w:rsid w:val="00660101"/>
    <w:rsid w:val="00661302"/>
    <w:rsid w:val="00667B05"/>
    <w:rsid w:val="00673411"/>
    <w:rsid w:val="0067773B"/>
    <w:rsid w:val="00683EC2"/>
    <w:rsid w:val="00685C7B"/>
    <w:rsid w:val="0069046C"/>
    <w:rsid w:val="00690C9C"/>
    <w:rsid w:val="006930BA"/>
    <w:rsid w:val="00694D68"/>
    <w:rsid w:val="006A02D1"/>
    <w:rsid w:val="006A08E0"/>
    <w:rsid w:val="006B2708"/>
    <w:rsid w:val="006B35D5"/>
    <w:rsid w:val="006B4CE0"/>
    <w:rsid w:val="006B5D40"/>
    <w:rsid w:val="006B5D9D"/>
    <w:rsid w:val="006C3B2D"/>
    <w:rsid w:val="006C6245"/>
    <w:rsid w:val="006E4411"/>
    <w:rsid w:val="006E4592"/>
    <w:rsid w:val="006F0518"/>
    <w:rsid w:val="006F30F7"/>
    <w:rsid w:val="006F36E7"/>
    <w:rsid w:val="006F519B"/>
    <w:rsid w:val="006F6F8F"/>
    <w:rsid w:val="00700E5D"/>
    <w:rsid w:val="0070487D"/>
    <w:rsid w:val="00704F33"/>
    <w:rsid w:val="00705C6A"/>
    <w:rsid w:val="00712127"/>
    <w:rsid w:val="007141FB"/>
    <w:rsid w:val="007232E9"/>
    <w:rsid w:val="00723BF7"/>
    <w:rsid w:val="00725D45"/>
    <w:rsid w:val="0072645E"/>
    <w:rsid w:val="0073163C"/>
    <w:rsid w:val="007319DC"/>
    <w:rsid w:val="007321D6"/>
    <w:rsid w:val="00737E07"/>
    <w:rsid w:val="00737E5A"/>
    <w:rsid w:val="007428ED"/>
    <w:rsid w:val="00743D4D"/>
    <w:rsid w:val="00753901"/>
    <w:rsid w:val="00753BF0"/>
    <w:rsid w:val="00754B05"/>
    <w:rsid w:val="00756726"/>
    <w:rsid w:val="007568A7"/>
    <w:rsid w:val="00756F35"/>
    <w:rsid w:val="00760345"/>
    <w:rsid w:val="007603D4"/>
    <w:rsid w:val="00762740"/>
    <w:rsid w:val="00767B92"/>
    <w:rsid w:val="00775289"/>
    <w:rsid w:val="00775AB8"/>
    <w:rsid w:val="007902A3"/>
    <w:rsid w:val="007902F9"/>
    <w:rsid w:val="00792528"/>
    <w:rsid w:val="0079317B"/>
    <w:rsid w:val="00794E60"/>
    <w:rsid w:val="00796C45"/>
    <w:rsid w:val="00797B78"/>
    <w:rsid w:val="007A0162"/>
    <w:rsid w:val="007A3135"/>
    <w:rsid w:val="007A4D43"/>
    <w:rsid w:val="007A68B9"/>
    <w:rsid w:val="007B4F86"/>
    <w:rsid w:val="007B529C"/>
    <w:rsid w:val="007B5B87"/>
    <w:rsid w:val="007B66F3"/>
    <w:rsid w:val="007B6C9B"/>
    <w:rsid w:val="007C328D"/>
    <w:rsid w:val="007C650F"/>
    <w:rsid w:val="007E0982"/>
    <w:rsid w:val="007E7D55"/>
    <w:rsid w:val="0081031F"/>
    <w:rsid w:val="008155DD"/>
    <w:rsid w:val="00815D62"/>
    <w:rsid w:val="0082091F"/>
    <w:rsid w:val="0082093E"/>
    <w:rsid w:val="008216A2"/>
    <w:rsid w:val="00823851"/>
    <w:rsid w:val="00823ABA"/>
    <w:rsid w:val="00823B59"/>
    <w:rsid w:val="00833882"/>
    <w:rsid w:val="00834516"/>
    <w:rsid w:val="0083787B"/>
    <w:rsid w:val="00842E3E"/>
    <w:rsid w:val="00843F1B"/>
    <w:rsid w:val="008449BC"/>
    <w:rsid w:val="00853ADF"/>
    <w:rsid w:val="00853FDD"/>
    <w:rsid w:val="00855C83"/>
    <w:rsid w:val="00862775"/>
    <w:rsid w:val="008640AE"/>
    <w:rsid w:val="00873422"/>
    <w:rsid w:val="00873D07"/>
    <w:rsid w:val="008743CF"/>
    <w:rsid w:val="00874DC4"/>
    <w:rsid w:val="00876FDD"/>
    <w:rsid w:val="008810B6"/>
    <w:rsid w:val="008879CB"/>
    <w:rsid w:val="00893D99"/>
    <w:rsid w:val="008A67C0"/>
    <w:rsid w:val="008A706C"/>
    <w:rsid w:val="008B525A"/>
    <w:rsid w:val="008B69DB"/>
    <w:rsid w:val="008C0417"/>
    <w:rsid w:val="008C4EFB"/>
    <w:rsid w:val="008C6BB3"/>
    <w:rsid w:val="008D5FDE"/>
    <w:rsid w:val="008D7928"/>
    <w:rsid w:val="008E28CD"/>
    <w:rsid w:val="008E6FCE"/>
    <w:rsid w:val="008F5199"/>
    <w:rsid w:val="008F5495"/>
    <w:rsid w:val="008F6DB9"/>
    <w:rsid w:val="008F7B0C"/>
    <w:rsid w:val="00902C52"/>
    <w:rsid w:val="009048D0"/>
    <w:rsid w:val="0090677C"/>
    <w:rsid w:val="00910AB4"/>
    <w:rsid w:val="0091305B"/>
    <w:rsid w:val="00914FC6"/>
    <w:rsid w:val="00917610"/>
    <w:rsid w:val="009226C0"/>
    <w:rsid w:val="00923B6C"/>
    <w:rsid w:val="00931F6A"/>
    <w:rsid w:val="0094247C"/>
    <w:rsid w:val="00942605"/>
    <w:rsid w:val="00942B39"/>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774A9"/>
    <w:rsid w:val="00981A2E"/>
    <w:rsid w:val="0098611A"/>
    <w:rsid w:val="009911D7"/>
    <w:rsid w:val="00992750"/>
    <w:rsid w:val="0099449C"/>
    <w:rsid w:val="009A3EA2"/>
    <w:rsid w:val="009A43FF"/>
    <w:rsid w:val="009A4D31"/>
    <w:rsid w:val="009A7262"/>
    <w:rsid w:val="009B2CC1"/>
    <w:rsid w:val="009B320D"/>
    <w:rsid w:val="009B3B5A"/>
    <w:rsid w:val="009B4272"/>
    <w:rsid w:val="009C257F"/>
    <w:rsid w:val="009C6AF1"/>
    <w:rsid w:val="009D038F"/>
    <w:rsid w:val="009D0CBF"/>
    <w:rsid w:val="009D16E8"/>
    <w:rsid w:val="009D1E8D"/>
    <w:rsid w:val="009D7B54"/>
    <w:rsid w:val="009D7BA1"/>
    <w:rsid w:val="009E3DF7"/>
    <w:rsid w:val="009F0390"/>
    <w:rsid w:val="009F492A"/>
    <w:rsid w:val="00A04722"/>
    <w:rsid w:val="00A065D2"/>
    <w:rsid w:val="00A12A58"/>
    <w:rsid w:val="00A15515"/>
    <w:rsid w:val="00A157D5"/>
    <w:rsid w:val="00A24EB5"/>
    <w:rsid w:val="00A31A13"/>
    <w:rsid w:val="00A430BA"/>
    <w:rsid w:val="00A43DAA"/>
    <w:rsid w:val="00A44A3C"/>
    <w:rsid w:val="00A46BE9"/>
    <w:rsid w:val="00A518FF"/>
    <w:rsid w:val="00A52929"/>
    <w:rsid w:val="00A562F0"/>
    <w:rsid w:val="00A6159B"/>
    <w:rsid w:val="00A65491"/>
    <w:rsid w:val="00A7274B"/>
    <w:rsid w:val="00A73ADE"/>
    <w:rsid w:val="00A74F7A"/>
    <w:rsid w:val="00A76804"/>
    <w:rsid w:val="00A81597"/>
    <w:rsid w:val="00A82CC8"/>
    <w:rsid w:val="00A8488B"/>
    <w:rsid w:val="00A91529"/>
    <w:rsid w:val="00A9404F"/>
    <w:rsid w:val="00A953E5"/>
    <w:rsid w:val="00AA08FC"/>
    <w:rsid w:val="00AA0F90"/>
    <w:rsid w:val="00AA11CE"/>
    <w:rsid w:val="00AA5595"/>
    <w:rsid w:val="00AA5895"/>
    <w:rsid w:val="00AB4A7F"/>
    <w:rsid w:val="00AB4C8D"/>
    <w:rsid w:val="00AB626F"/>
    <w:rsid w:val="00AB6295"/>
    <w:rsid w:val="00AC16C9"/>
    <w:rsid w:val="00AC201F"/>
    <w:rsid w:val="00AC726E"/>
    <w:rsid w:val="00AD4E62"/>
    <w:rsid w:val="00AE28B2"/>
    <w:rsid w:val="00AE2EC9"/>
    <w:rsid w:val="00AE574D"/>
    <w:rsid w:val="00AE7274"/>
    <w:rsid w:val="00AF302D"/>
    <w:rsid w:val="00AF379A"/>
    <w:rsid w:val="00AF38DB"/>
    <w:rsid w:val="00AF5CF0"/>
    <w:rsid w:val="00B037DC"/>
    <w:rsid w:val="00B04A19"/>
    <w:rsid w:val="00B05BF8"/>
    <w:rsid w:val="00B21C03"/>
    <w:rsid w:val="00B23254"/>
    <w:rsid w:val="00B2597F"/>
    <w:rsid w:val="00B3019D"/>
    <w:rsid w:val="00B3054F"/>
    <w:rsid w:val="00B34D1C"/>
    <w:rsid w:val="00B402C6"/>
    <w:rsid w:val="00B422CE"/>
    <w:rsid w:val="00B44A27"/>
    <w:rsid w:val="00B452E1"/>
    <w:rsid w:val="00B45660"/>
    <w:rsid w:val="00B50562"/>
    <w:rsid w:val="00B605E1"/>
    <w:rsid w:val="00B6308F"/>
    <w:rsid w:val="00B67141"/>
    <w:rsid w:val="00B7479E"/>
    <w:rsid w:val="00B805A2"/>
    <w:rsid w:val="00B83380"/>
    <w:rsid w:val="00B83562"/>
    <w:rsid w:val="00B86608"/>
    <w:rsid w:val="00B867BE"/>
    <w:rsid w:val="00B91233"/>
    <w:rsid w:val="00B91477"/>
    <w:rsid w:val="00B929DE"/>
    <w:rsid w:val="00B95077"/>
    <w:rsid w:val="00B95E65"/>
    <w:rsid w:val="00BA3C64"/>
    <w:rsid w:val="00BA46BF"/>
    <w:rsid w:val="00BA4CF0"/>
    <w:rsid w:val="00BA5CBD"/>
    <w:rsid w:val="00BB58E7"/>
    <w:rsid w:val="00BC39B1"/>
    <w:rsid w:val="00BC677D"/>
    <w:rsid w:val="00BD2ECF"/>
    <w:rsid w:val="00BD526F"/>
    <w:rsid w:val="00BD5D1A"/>
    <w:rsid w:val="00BE1B8C"/>
    <w:rsid w:val="00BE23F9"/>
    <w:rsid w:val="00BE4F49"/>
    <w:rsid w:val="00BE700A"/>
    <w:rsid w:val="00BF0077"/>
    <w:rsid w:val="00BF1803"/>
    <w:rsid w:val="00BF1AC0"/>
    <w:rsid w:val="00BF4AF2"/>
    <w:rsid w:val="00BF51CF"/>
    <w:rsid w:val="00BF65F3"/>
    <w:rsid w:val="00BF6C70"/>
    <w:rsid w:val="00C02ADD"/>
    <w:rsid w:val="00C06EE4"/>
    <w:rsid w:val="00C10930"/>
    <w:rsid w:val="00C14245"/>
    <w:rsid w:val="00C1434E"/>
    <w:rsid w:val="00C14885"/>
    <w:rsid w:val="00C15CBA"/>
    <w:rsid w:val="00C254FA"/>
    <w:rsid w:val="00C258F0"/>
    <w:rsid w:val="00C25DC4"/>
    <w:rsid w:val="00C27200"/>
    <w:rsid w:val="00C33BFE"/>
    <w:rsid w:val="00C3581D"/>
    <w:rsid w:val="00C3615F"/>
    <w:rsid w:val="00C362D2"/>
    <w:rsid w:val="00C37203"/>
    <w:rsid w:val="00C46AE3"/>
    <w:rsid w:val="00C50741"/>
    <w:rsid w:val="00C60F90"/>
    <w:rsid w:val="00C6297B"/>
    <w:rsid w:val="00C646EF"/>
    <w:rsid w:val="00C6497A"/>
    <w:rsid w:val="00C65E9C"/>
    <w:rsid w:val="00C663D7"/>
    <w:rsid w:val="00C731E6"/>
    <w:rsid w:val="00C77248"/>
    <w:rsid w:val="00C7757D"/>
    <w:rsid w:val="00C775AE"/>
    <w:rsid w:val="00C83275"/>
    <w:rsid w:val="00C872F1"/>
    <w:rsid w:val="00C906FC"/>
    <w:rsid w:val="00C95549"/>
    <w:rsid w:val="00C95A73"/>
    <w:rsid w:val="00CA1920"/>
    <w:rsid w:val="00CA46EE"/>
    <w:rsid w:val="00CB0CE1"/>
    <w:rsid w:val="00CB1E44"/>
    <w:rsid w:val="00CB41D9"/>
    <w:rsid w:val="00CB466A"/>
    <w:rsid w:val="00CB6AC2"/>
    <w:rsid w:val="00CB7078"/>
    <w:rsid w:val="00CB7743"/>
    <w:rsid w:val="00CC443E"/>
    <w:rsid w:val="00CC5E7D"/>
    <w:rsid w:val="00CC6872"/>
    <w:rsid w:val="00CE0394"/>
    <w:rsid w:val="00CE0E06"/>
    <w:rsid w:val="00CE4821"/>
    <w:rsid w:val="00CE53BD"/>
    <w:rsid w:val="00CE6040"/>
    <w:rsid w:val="00CF25D0"/>
    <w:rsid w:val="00CF40CE"/>
    <w:rsid w:val="00CF440E"/>
    <w:rsid w:val="00CF552F"/>
    <w:rsid w:val="00CF78F6"/>
    <w:rsid w:val="00CF7A84"/>
    <w:rsid w:val="00D00F98"/>
    <w:rsid w:val="00D0280B"/>
    <w:rsid w:val="00D04FAD"/>
    <w:rsid w:val="00D117EC"/>
    <w:rsid w:val="00D1442F"/>
    <w:rsid w:val="00D17E8C"/>
    <w:rsid w:val="00D225F9"/>
    <w:rsid w:val="00D25538"/>
    <w:rsid w:val="00D255DD"/>
    <w:rsid w:val="00D2642B"/>
    <w:rsid w:val="00D278EE"/>
    <w:rsid w:val="00D27AF5"/>
    <w:rsid w:val="00D34F11"/>
    <w:rsid w:val="00D36C8F"/>
    <w:rsid w:val="00D407E5"/>
    <w:rsid w:val="00D43D0C"/>
    <w:rsid w:val="00D45BF8"/>
    <w:rsid w:val="00D56E07"/>
    <w:rsid w:val="00D57E2B"/>
    <w:rsid w:val="00D6131C"/>
    <w:rsid w:val="00D628C8"/>
    <w:rsid w:val="00D64CC9"/>
    <w:rsid w:val="00D66AE1"/>
    <w:rsid w:val="00D826EA"/>
    <w:rsid w:val="00D82A52"/>
    <w:rsid w:val="00D8598B"/>
    <w:rsid w:val="00D86DED"/>
    <w:rsid w:val="00D909F4"/>
    <w:rsid w:val="00D9160E"/>
    <w:rsid w:val="00D933E0"/>
    <w:rsid w:val="00D93DEB"/>
    <w:rsid w:val="00D9407F"/>
    <w:rsid w:val="00D9494E"/>
    <w:rsid w:val="00DA13E6"/>
    <w:rsid w:val="00DA190F"/>
    <w:rsid w:val="00DA1AE9"/>
    <w:rsid w:val="00DA4997"/>
    <w:rsid w:val="00DA5C08"/>
    <w:rsid w:val="00DB4E80"/>
    <w:rsid w:val="00DB4E90"/>
    <w:rsid w:val="00DB7ACA"/>
    <w:rsid w:val="00DC0172"/>
    <w:rsid w:val="00DC1B2C"/>
    <w:rsid w:val="00DC350B"/>
    <w:rsid w:val="00DC4418"/>
    <w:rsid w:val="00DC4A12"/>
    <w:rsid w:val="00DD22BE"/>
    <w:rsid w:val="00DD7C26"/>
    <w:rsid w:val="00DE15C3"/>
    <w:rsid w:val="00DE42D6"/>
    <w:rsid w:val="00DF28F5"/>
    <w:rsid w:val="00DF5100"/>
    <w:rsid w:val="00E007AC"/>
    <w:rsid w:val="00E035CE"/>
    <w:rsid w:val="00E039CA"/>
    <w:rsid w:val="00E05B92"/>
    <w:rsid w:val="00E065CD"/>
    <w:rsid w:val="00E13ED7"/>
    <w:rsid w:val="00E21572"/>
    <w:rsid w:val="00E21AA9"/>
    <w:rsid w:val="00E228D3"/>
    <w:rsid w:val="00E2455A"/>
    <w:rsid w:val="00E24778"/>
    <w:rsid w:val="00E2537A"/>
    <w:rsid w:val="00E30C34"/>
    <w:rsid w:val="00E315B5"/>
    <w:rsid w:val="00E42D6B"/>
    <w:rsid w:val="00E53E1E"/>
    <w:rsid w:val="00E5411D"/>
    <w:rsid w:val="00E543E8"/>
    <w:rsid w:val="00E54491"/>
    <w:rsid w:val="00E5509D"/>
    <w:rsid w:val="00E556FA"/>
    <w:rsid w:val="00E60132"/>
    <w:rsid w:val="00E6256C"/>
    <w:rsid w:val="00E66ACD"/>
    <w:rsid w:val="00E70BFA"/>
    <w:rsid w:val="00E747ED"/>
    <w:rsid w:val="00E74ED6"/>
    <w:rsid w:val="00E76DC5"/>
    <w:rsid w:val="00E81C68"/>
    <w:rsid w:val="00E90CD5"/>
    <w:rsid w:val="00E94EDA"/>
    <w:rsid w:val="00EA0D53"/>
    <w:rsid w:val="00EA106B"/>
    <w:rsid w:val="00EA1D3B"/>
    <w:rsid w:val="00EA2B40"/>
    <w:rsid w:val="00EA3E33"/>
    <w:rsid w:val="00EA77CF"/>
    <w:rsid w:val="00EB2492"/>
    <w:rsid w:val="00EB5AC8"/>
    <w:rsid w:val="00EB5C30"/>
    <w:rsid w:val="00EB7AA3"/>
    <w:rsid w:val="00EC50BE"/>
    <w:rsid w:val="00ED288A"/>
    <w:rsid w:val="00ED3337"/>
    <w:rsid w:val="00ED3B36"/>
    <w:rsid w:val="00ED500D"/>
    <w:rsid w:val="00EE041A"/>
    <w:rsid w:val="00EE1EF2"/>
    <w:rsid w:val="00EE3570"/>
    <w:rsid w:val="00EE7192"/>
    <w:rsid w:val="00EE7FC9"/>
    <w:rsid w:val="00EF345E"/>
    <w:rsid w:val="00EF5DB0"/>
    <w:rsid w:val="00F054D3"/>
    <w:rsid w:val="00F076F8"/>
    <w:rsid w:val="00F13CFE"/>
    <w:rsid w:val="00F14313"/>
    <w:rsid w:val="00F16F6A"/>
    <w:rsid w:val="00F21A84"/>
    <w:rsid w:val="00F21E41"/>
    <w:rsid w:val="00F237F2"/>
    <w:rsid w:val="00F24125"/>
    <w:rsid w:val="00F32E1E"/>
    <w:rsid w:val="00F33671"/>
    <w:rsid w:val="00F35B2B"/>
    <w:rsid w:val="00F41A73"/>
    <w:rsid w:val="00F4793E"/>
    <w:rsid w:val="00F53E0E"/>
    <w:rsid w:val="00F577B6"/>
    <w:rsid w:val="00F57A44"/>
    <w:rsid w:val="00F614B1"/>
    <w:rsid w:val="00F6222B"/>
    <w:rsid w:val="00F70776"/>
    <w:rsid w:val="00F72AB6"/>
    <w:rsid w:val="00F75403"/>
    <w:rsid w:val="00F77EBA"/>
    <w:rsid w:val="00F8392C"/>
    <w:rsid w:val="00F83BF8"/>
    <w:rsid w:val="00F936D3"/>
    <w:rsid w:val="00F96AA7"/>
    <w:rsid w:val="00FA0572"/>
    <w:rsid w:val="00FA3223"/>
    <w:rsid w:val="00FB17AF"/>
    <w:rsid w:val="00FB1979"/>
    <w:rsid w:val="00FB5AC8"/>
    <w:rsid w:val="00FB677C"/>
    <w:rsid w:val="00FB76F1"/>
    <w:rsid w:val="00FC13AB"/>
    <w:rsid w:val="00FC2ACD"/>
    <w:rsid w:val="00FC3985"/>
    <w:rsid w:val="00FC3B22"/>
    <w:rsid w:val="00FC5DC3"/>
    <w:rsid w:val="00FC7E31"/>
    <w:rsid w:val="00FD10DC"/>
    <w:rsid w:val="00FD1A49"/>
    <w:rsid w:val="00FD415D"/>
    <w:rsid w:val="00FD6733"/>
    <w:rsid w:val="00FD7699"/>
    <w:rsid w:val="00FE3EDB"/>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0A314C8D-AF9F-406B-AAB6-5D08366A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D:\New%20work_EIP\New_Tenders_O&amp;amp;M\remont%20pokriv%20izhodna%20kamera\new\47246EP%20&#1044;&#1086;&#1082;&#1091;&#1084;&#1077;&#1085;&#1090;&#1072;&#1094;&#1080;&#1103;_obqwena.docx" TargetMode="External"/><Relationship Id="rId26" Type="http://schemas.openxmlformats.org/officeDocument/2006/relationships/hyperlink" Target="file:///D:\New%20work_EIP\New_Tenders_O&amp;amp;M\remont%20pokriv%20izhodna%20kamera\new\47246EP%20&#1044;&#1086;&#1082;&#1091;&#1084;&#1077;&#1085;&#1090;&#1072;&#1094;&#1080;&#1103;_obqwena.docx" TargetMode="External"/><Relationship Id="rId39" Type="http://schemas.openxmlformats.org/officeDocument/2006/relationships/hyperlink" Target="file:///D:\New%20work_EIP\New_Tenders_O&amp;amp;M\remont%20pokriv%20izhodna%20kamera\new\47246EP%20&#1044;&#1086;&#1082;&#1091;&#1084;&#1077;&#1085;&#1090;&#1072;&#1094;&#1080;&#1103;_obqwena.docx" TargetMode="External"/><Relationship Id="rId21" Type="http://schemas.openxmlformats.org/officeDocument/2006/relationships/hyperlink" Target="file:///D:\New%20work_EIP\New_Tenders_O&amp;amp;M\remont%20pokriv%20izhodna%20kamera\new\47246EP%20&#1044;&#1086;&#1082;&#1091;&#1084;&#1077;&#1085;&#1090;&#1072;&#1094;&#1080;&#1103;_obqwena.docx" TargetMode="External"/><Relationship Id="rId34" Type="http://schemas.openxmlformats.org/officeDocument/2006/relationships/hyperlink" Target="file:///D:\New%20work_EIP\New_Tenders_O&amp;amp;M\remont%20pokriv%20izhodna%20kamera\new\47246EP%20&#1044;&#1086;&#1082;&#1091;&#1084;&#1077;&#1085;&#1090;&#1072;&#1094;&#1080;&#1103;_obqwena.docx" TargetMode="External"/><Relationship Id="rId42" Type="http://schemas.openxmlformats.org/officeDocument/2006/relationships/hyperlink" Target="file:///D:\New%20work_EIP\New_Tenders_O&amp;amp;M\remont%20pokriv%20izhodna%20kamera\new\47246EP%20&#1044;&#1086;&#1082;&#1091;&#1084;&#1077;&#1085;&#1090;&#1072;&#1094;&#1080;&#1103;_obqwena.docx" TargetMode="External"/><Relationship Id="rId47" Type="http://schemas.openxmlformats.org/officeDocument/2006/relationships/hyperlink" Target="file:///D:\New%20work_EIP\New_Tenders_O&amp;amp;M\remont%20pokriv%20izhodna%20kamera\new\47246EP%20&#1044;&#1086;&#1082;&#1091;&#1084;&#1077;&#1085;&#1090;&#1072;&#1094;&#1080;&#1103;_obqwena.docx" TargetMode="External"/><Relationship Id="rId50" Type="http://schemas.openxmlformats.org/officeDocument/2006/relationships/hyperlink" Target="file:///D:\New%20work_EIP\New_Tenders_O&amp;amp;M\remont%20pokriv%20izhodna%20kamera\new\47246EP%20&#1044;&#1086;&#1082;&#1091;&#1084;&#1077;&#1085;&#1090;&#1072;&#1094;&#1080;&#1103;_obqwena.docx" TargetMode="External"/><Relationship Id="rId55" Type="http://schemas.openxmlformats.org/officeDocument/2006/relationships/hyperlink" Target="file:///D:\New%20work_EIP\New_Tenders_O&amp;amp;M\remont%20pokriv%20izhodna%20kamera\new\47246EP%20&#1044;&#1086;&#1082;&#1091;&#1084;&#1077;&#1085;&#1090;&#1072;&#1094;&#1080;&#1103;_obqwena.docx" TargetMode="External"/><Relationship Id="rId63"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New%20work_EIP\New_Tenders_O&amp;amp;M\remont%20pokriv%20izhodna%20kamera\new\47246EP%20&#1044;&#1086;&#1082;&#1091;&#1084;&#1077;&#1085;&#1090;&#1072;&#1094;&#1080;&#1103;_obqwena.docx" TargetMode="External"/><Relationship Id="rId20" Type="http://schemas.openxmlformats.org/officeDocument/2006/relationships/hyperlink" Target="file:///D:\New%20work_EIP\New_Tenders_O&amp;amp;M\remont%20pokriv%20izhodna%20kamera\new\47246EP%20&#1044;&#1086;&#1082;&#1091;&#1084;&#1077;&#1085;&#1090;&#1072;&#1094;&#1080;&#1103;_obqwena.docx" TargetMode="External"/><Relationship Id="rId29" Type="http://schemas.openxmlformats.org/officeDocument/2006/relationships/hyperlink" Target="file:///D:\New%20work_EIP\New_Tenders_O&amp;amp;M\remont%20pokriv%20izhodna%20kamera\new\47246EP%20&#1044;&#1086;&#1082;&#1091;&#1084;&#1077;&#1085;&#1090;&#1072;&#1094;&#1080;&#1103;_obqwena.docx" TargetMode="External"/><Relationship Id="rId41" Type="http://schemas.openxmlformats.org/officeDocument/2006/relationships/hyperlink" Target="file:///D:\New%20work_EIP\New_Tenders_O&amp;amp;M\remont%20pokriv%20izhodna%20kamera\new\47246EP%20&#1044;&#1086;&#1082;&#1091;&#1084;&#1077;&#1085;&#1090;&#1072;&#1094;&#1080;&#1103;_obqwena.docx" TargetMode="External"/><Relationship Id="rId54" Type="http://schemas.openxmlformats.org/officeDocument/2006/relationships/hyperlink" Target="file:///D:\New%20work_EIP\New_Tenders_O&amp;amp;M\remont%20pokriv%20izhodna%20kamera\new\47246EP%20&#1044;&#1086;&#1082;&#1091;&#1084;&#1077;&#1085;&#1090;&#1072;&#1094;&#1080;&#1103;_obqwena.docx"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D:\New%20work_EIP\New_Tenders_O&amp;amp;M\remont%20pokriv%20izhodna%20kamera\new\47246EP%20&#1044;&#1086;&#1082;&#1091;&#1084;&#1077;&#1085;&#1090;&#1072;&#1094;&#1080;&#1103;_obqwena.docx" TargetMode="External"/><Relationship Id="rId32" Type="http://schemas.openxmlformats.org/officeDocument/2006/relationships/hyperlink" Target="file:///D:\New%20work_EIP\New_Tenders_O&amp;amp;M\remont%20pokriv%20izhodna%20kamera\new\47246EP%20&#1044;&#1086;&#1082;&#1091;&#1084;&#1077;&#1085;&#1090;&#1072;&#1094;&#1080;&#1103;_obqwena.docx" TargetMode="External"/><Relationship Id="rId37" Type="http://schemas.openxmlformats.org/officeDocument/2006/relationships/hyperlink" Target="file:///D:\New%20work_EIP\New_Tenders_O&amp;amp;M\remont%20pokriv%20izhodna%20kamera\new\47246EP%20&#1044;&#1086;&#1082;&#1091;&#1084;&#1077;&#1085;&#1090;&#1072;&#1094;&#1080;&#1103;_obqwena.docx" TargetMode="External"/><Relationship Id="rId40" Type="http://schemas.openxmlformats.org/officeDocument/2006/relationships/hyperlink" Target="file:///D:\New%20work_EIP\New_Tenders_O&amp;amp;M\remont%20pokriv%20izhodna%20kamera\new\47246EP%20&#1044;&#1086;&#1082;&#1091;&#1084;&#1077;&#1085;&#1090;&#1072;&#1094;&#1080;&#1103;_obqwena.docx" TargetMode="External"/><Relationship Id="rId45" Type="http://schemas.openxmlformats.org/officeDocument/2006/relationships/hyperlink" Target="file:///D:\New%20work_EIP\New_Tenders_O&amp;amp;M\remont%20pokriv%20izhodna%20kamera\new\47246EP%20&#1044;&#1086;&#1082;&#1091;&#1084;&#1077;&#1085;&#1090;&#1072;&#1094;&#1080;&#1103;_obqwena.docx" TargetMode="External"/><Relationship Id="rId53" Type="http://schemas.openxmlformats.org/officeDocument/2006/relationships/hyperlink" Target="file:///D:\New%20work_EIP\New_Tenders_O&amp;amp;M\remont%20pokriv%20izhodna%20kamera\new\47246EP%20&#1044;&#1086;&#1082;&#1091;&#1084;&#1077;&#1085;&#1090;&#1072;&#1094;&#1080;&#1103;_obqwena.docx" TargetMode="External"/><Relationship Id="rId58" Type="http://schemas.openxmlformats.org/officeDocument/2006/relationships/footer" Target="footer4.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mysite/personal/sofiyskavoda_asalapatiyska/Users/MShirletova/AppData/Local/Microsoft/Windows/Temporary%20Internet%20Files/Content.Outlook/VADX9NHY/&#1055;&#1088;&#1080;&#1083;&#1086;&#1078;&#1077;&#1085;&#1080;&#1103;%20&#1080;%20&#1055;&#1088;&#1086;&#1077;&#1082;&#1090;&#1086;.docx" TargetMode="External"/><Relationship Id="rId23" Type="http://schemas.openxmlformats.org/officeDocument/2006/relationships/hyperlink" Target="file:///D:\New%20work_EIP\New_Tenders_O&amp;amp;M\remont%20pokriv%20izhodna%20kamera\new\47246EP%20&#1044;&#1086;&#1082;&#1091;&#1084;&#1077;&#1085;&#1090;&#1072;&#1094;&#1080;&#1103;_obqwena.docx" TargetMode="External"/><Relationship Id="rId28" Type="http://schemas.openxmlformats.org/officeDocument/2006/relationships/hyperlink" Target="file:///D:\New%20work_EIP\New_Tenders_O&amp;amp;M\remont%20pokriv%20izhodna%20kamera\new\47246EP%20&#1044;&#1086;&#1082;&#1091;&#1084;&#1077;&#1085;&#1090;&#1072;&#1094;&#1080;&#1103;_obqwena.docx" TargetMode="External"/><Relationship Id="rId36" Type="http://schemas.openxmlformats.org/officeDocument/2006/relationships/hyperlink" Target="file:///D:\New%20work_EIP\New_Tenders_O&amp;amp;M\remont%20pokriv%20izhodna%20kamera\new\47246EP%20&#1044;&#1086;&#1082;&#1091;&#1084;&#1077;&#1085;&#1090;&#1072;&#1094;&#1080;&#1103;_obqwena.docx" TargetMode="External"/><Relationship Id="rId49" Type="http://schemas.openxmlformats.org/officeDocument/2006/relationships/hyperlink" Target="file:///D:\New%20work_EIP\New_Tenders_O&amp;amp;M\remont%20pokriv%20izhodna%20kamera\new\47246EP%20&#1044;&#1086;&#1082;&#1091;&#1084;&#1077;&#1085;&#1090;&#1072;&#1094;&#1080;&#1103;_obqwena.docx"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D:\New%20work_EIP\New_Tenders_O&amp;amp;M\remont%20pokriv%20izhodna%20kamera\new\47246EP%20&#1044;&#1086;&#1082;&#1091;&#1084;&#1077;&#1085;&#1090;&#1072;&#1094;&#1080;&#1103;_obqwena.docx" TargetMode="External"/><Relationship Id="rId31" Type="http://schemas.openxmlformats.org/officeDocument/2006/relationships/hyperlink" Target="file:///D:\New%20work_EIP\New_Tenders_O&amp;amp;M\remont%20pokriv%20izhodna%20kamera\new\47246EP%20&#1044;&#1086;&#1082;&#1091;&#1084;&#1077;&#1085;&#1090;&#1072;&#1094;&#1080;&#1103;_obqwena.docx" TargetMode="External"/><Relationship Id="rId44" Type="http://schemas.openxmlformats.org/officeDocument/2006/relationships/hyperlink" Target="file:///D:\New%20work_EIP\New_Tenders_O&amp;amp;M\remont%20pokriv%20izhodna%20kamera\new\47246EP%20&#1044;&#1086;&#1082;&#1091;&#1084;&#1077;&#1085;&#1090;&#1072;&#1094;&#1080;&#1103;_obqwena.docx" TargetMode="External"/><Relationship Id="rId52" Type="http://schemas.openxmlformats.org/officeDocument/2006/relationships/hyperlink" Target="file:///D:\New%20work_EIP\New_Tenders_O&amp;amp;M\remont%20pokriv%20izhodna%20kamera\new\47246EP%20&#1044;&#1086;&#1082;&#1091;&#1084;&#1077;&#1085;&#1090;&#1072;&#1094;&#1080;&#1103;_obqwena.docx" TargetMode="External"/><Relationship Id="rId60" Type="http://schemas.openxmlformats.org/officeDocument/2006/relationships/footer" Target="footer5.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file:///D:\New%20work_EIP\New_Tenders_O&amp;amp;M\remont%20pokriv%20izhodna%20kamera\new\47246EP%20&#1044;&#1086;&#1082;&#1091;&#1084;&#1077;&#1085;&#1090;&#1072;&#1094;&#1080;&#1103;_obqwena.docx" TargetMode="External"/><Relationship Id="rId27" Type="http://schemas.openxmlformats.org/officeDocument/2006/relationships/hyperlink" Target="file:///D:\New%20work_EIP\New_Tenders_O&amp;amp;M\remont%20pokriv%20izhodna%20kamera\new\47246EP%20&#1044;&#1086;&#1082;&#1091;&#1084;&#1077;&#1085;&#1090;&#1072;&#1094;&#1080;&#1103;_obqwena.docx" TargetMode="External"/><Relationship Id="rId30" Type="http://schemas.openxmlformats.org/officeDocument/2006/relationships/hyperlink" Target="file:///D:\New%20work_EIP\New_Tenders_O&amp;amp;M\remont%20pokriv%20izhodna%20kamera\new\47246EP%20&#1044;&#1086;&#1082;&#1091;&#1084;&#1077;&#1085;&#1090;&#1072;&#1094;&#1080;&#1103;_obqwena.docx" TargetMode="External"/><Relationship Id="rId35" Type="http://schemas.openxmlformats.org/officeDocument/2006/relationships/hyperlink" Target="file:///D:\New%20work_EIP\New_Tenders_O&amp;amp;M\remont%20pokriv%20izhodna%20kamera\new\47246EP%20&#1044;&#1086;&#1082;&#1091;&#1084;&#1077;&#1085;&#1090;&#1072;&#1094;&#1080;&#1103;_obqwena.docx" TargetMode="External"/><Relationship Id="rId43" Type="http://schemas.openxmlformats.org/officeDocument/2006/relationships/hyperlink" Target="file:///D:\New%20work_EIP\New_Tenders_O&amp;amp;M\remont%20pokriv%20izhodna%20kamera\new\47246EP%20&#1044;&#1086;&#1082;&#1091;&#1084;&#1077;&#1085;&#1090;&#1072;&#1094;&#1080;&#1103;_obqwena.docx" TargetMode="External"/><Relationship Id="rId48" Type="http://schemas.openxmlformats.org/officeDocument/2006/relationships/hyperlink" Target="file:///D:\New%20work_EIP\New_Tenders_O&amp;amp;M\remont%20pokriv%20izhodna%20kamera\new\47246EP%20&#1044;&#1086;&#1082;&#1091;&#1084;&#1077;&#1085;&#1090;&#1072;&#1094;&#1080;&#1103;_obqwena.docx" TargetMode="External"/><Relationship Id="rId56" Type="http://schemas.openxmlformats.org/officeDocument/2006/relationships/hyperlink" Target="file:///D:\New%20work_EIP\New_Tenders_O&amp;amp;M\remont%20pokriv%20izhodna%20kamera\new\47246EP%20&#1044;&#1086;&#1082;&#1091;&#1084;&#1077;&#1085;&#1090;&#1072;&#1094;&#1080;&#1103;_obqwena.docx" TargetMode="External"/><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file:///D:\New%20work_EIP\New_Tenders_O&amp;amp;M\remont%20pokriv%20izhodna%20kamera\new\47246EP%20&#1044;&#1086;&#1082;&#1091;&#1084;&#1077;&#1085;&#1090;&#1072;&#1094;&#1080;&#1103;_obqwena.doc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file:///D:\New%20work_EIP\New_Tenders_O&amp;amp;M\remont%20pokriv%20izhodna%20kamera\new\47246EP%20&#1044;&#1086;&#1082;&#1091;&#1084;&#1077;&#1085;&#1090;&#1072;&#1094;&#1080;&#1103;_obqwena.docx" TargetMode="External"/><Relationship Id="rId25" Type="http://schemas.openxmlformats.org/officeDocument/2006/relationships/hyperlink" Target="file:///D:\New%20work_EIP\New_Tenders_O&amp;amp;M\remont%20pokriv%20izhodna%20kamera\new\47246EP%20&#1044;&#1086;&#1082;&#1091;&#1084;&#1077;&#1085;&#1090;&#1072;&#1094;&#1080;&#1103;_obqwena.docx" TargetMode="External"/><Relationship Id="rId33" Type="http://schemas.openxmlformats.org/officeDocument/2006/relationships/hyperlink" Target="file:///D:\New%20work_EIP\New_Tenders_O&amp;amp;M\remont%20pokriv%20izhodna%20kamera\new\47246EP%20&#1044;&#1086;&#1082;&#1091;&#1084;&#1077;&#1085;&#1090;&#1072;&#1094;&#1080;&#1103;_obqwena.docx" TargetMode="External"/><Relationship Id="rId38" Type="http://schemas.openxmlformats.org/officeDocument/2006/relationships/hyperlink" Target="file:///D:\New%20work_EIP\New_Tenders_O&amp;amp;M\remont%20pokriv%20izhodna%20kamera\new\47246EP%20&#1044;&#1086;&#1082;&#1091;&#1084;&#1077;&#1085;&#1090;&#1072;&#1094;&#1080;&#1103;_obqwena.docx" TargetMode="External"/><Relationship Id="rId46" Type="http://schemas.openxmlformats.org/officeDocument/2006/relationships/hyperlink" Target="file:///D:\New%20work_EIP\New_Tenders_O&amp;amp;M\remont%20pokriv%20izhodna%20kamera\new\47246EP%20&#1044;&#1086;&#1082;&#1091;&#1084;&#1077;&#1085;&#1090;&#1072;&#1094;&#1080;&#1103;_obqwena.docx"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1672</PublicOr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9618-BD2F-4342-B86B-7A6BBD4F0CB1}"/>
</file>

<file path=customXml/itemProps2.xml><?xml version="1.0" encoding="utf-8"?>
<ds:datastoreItem xmlns:ds="http://schemas.openxmlformats.org/officeDocument/2006/customXml" ds:itemID="{185FEAB5-6F24-409C-89D4-D9D3AD927CA4}"/>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416E7CED-227E-4A11-BCC7-2F6B5C9B48BE}"/>
</file>

<file path=docProps/app.xml><?xml version="1.0" encoding="utf-8"?>
<Properties xmlns="http://schemas.openxmlformats.org/officeDocument/2006/extended-properties" xmlns:vt="http://schemas.openxmlformats.org/officeDocument/2006/docPropsVTypes">
  <Template>Normal.dotm</Template>
  <TotalTime>43</TotalTime>
  <Pages>52</Pages>
  <Words>19538</Words>
  <Characters>111373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5</cp:revision>
  <cp:lastPrinted>2019-05-13T07:54:00Z</cp:lastPrinted>
  <dcterms:created xsi:type="dcterms:W3CDTF">2019-09-30T13:13:00Z</dcterms:created>
  <dcterms:modified xsi:type="dcterms:W3CDTF">2019-10-01T09:47:00Z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