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B72F" w14:textId="6A5364FE" w:rsidR="005F64C4" w:rsidRPr="00935592" w:rsidRDefault="005F64C4" w:rsidP="005F64C4">
      <w:pPr>
        <w:pStyle w:val="ListParagraph"/>
        <w:keepNext/>
        <w:keepLines/>
        <w:spacing w:before="60" w:after="60" w:line="240" w:lineRule="auto"/>
        <w:ind w:left="735"/>
        <w:jc w:val="center"/>
        <w:rPr>
          <w:rFonts w:ascii="Times New Roman" w:hAnsi="Times New Roman" w:cs="Times New Roman"/>
          <w:b/>
          <w:bCs/>
          <w:noProof/>
          <w:lang w:eastAsia="bg-BG"/>
        </w:rPr>
      </w:pPr>
      <w:r w:rsidRPr="00935592">
        <w:rPr>
          <w:rFonts w:ascii="Times New Roman" w:hAnsi="Times New Roman" w:cs="Times New Roman"/>
          <w:b/>
          <w:bCs/>
          <w:noProof/>
          <w:lang w:eastAsia="bg-BG"/>
        </w:rPr>
        <w:t>ТЕХНИЧЕСК</w:t>
      </w:r>
      <w:r w:rsidR="00E66F05" w:rsidRPr="00935592">
        <w:rPr>
          <w:rFonts w:ascii="Times New Roman" w:hAnsi="Times New Roman" w:cs="Times New Roman"/>
          <w:b/>
          <w:bCs/>
          <w:noProof/>
          <w:lang w:eastAsia="bg-BG"/>
        </w:rPr>
        <w:t>А СПЕЦИФИКАЦИЯ</w:t>
      </w:r>
    </w:p>
    <w:p w14:paraId="58B3DBF7" w14:textId="77777777" w:rsidR="00ED40B2" w:rsidRPr="00935592" w:rsidRDefault="00ED40B2" w:rsidP="005F64C4">
      <w:pPr>
        <w:pStyle w:val="ListParagraph"/>
        <w:keepNext/>
        <w:keepLines/>
        <w:spacing w:before="60" w:after="60" w:line="240" w:lineRule="auto"/>
        <w:ind w:left="735"/>
        <w:jc w:val="center"/>
        <w:rPr>
          <w:rFonts w:ascii="Times New Roman" w:hAnsi="Times New Roman" w:cs="Times New Roman"/>
          <w:b/>
          <w:bCs/>
          <w:lang w:eastAsia="x-none"/>
        </w:rPr>
      </w:pPr>
    </w:p>
    <w:p w14:paraId="1D3D1CE0" w14:textId="77777777" w:rsidR="00095D3F" w:rsidRPr="00935592" w:rsidRDefault="00095D3F" w:rsidP="00BE0034">
      <w:pPr>
        <w:pStyle w:val="ListParagraph"/>
        <w:keepLines/>
        <w:spacing w:before="120" w:after="120" w:line="240" w:lineRule="auto"/>
        <w:ind w:left="674"/>
        <w:jc w:val="center"/>
        <w:rPr>
          <w:rFonts w:ascii="Times New Roman" w:hAnsi="Times New Roman" w:cs="Times New Roman"/>
        </w:rPr>
      </w:pPr>
      <w:r w:rsidRPr="00935592">
        <w:rPr>
          <w:rFonts w:ascii="Times New Roman" w:hAnsi="Times New Roman" w:cs="Times New Roman"/>
          <w:b/>
        </w:rPr>
        <w:t xml:space="preserve">„Авторепаратура на специализирани автомобили Мерцедес </w:t>
      </w:r>
      <w:proofErr w:type="spellStart"/>
      <w:r w:rsidRPr="00935592">
        <w:rPr>
          <w:rFonts w:ascii="Times New Roman" w:hAnsi="Times New Roman" w:cs="Times New Roman"/>
          <w:b/>
        </w:rPr>
        <w:t>Актрос</w:t>
      </w:r>
      <w:proofErr w:type="spellEnd"/>
      <w:r w:rsidRPr="00935592">
        <w:rPr>
          <w:rFonts w:ascii="Times New Roman" w:hAnsi="Times New Roman" w:cs="Times New Roman"/>
        </w:rPr>
        <w:t>“</w:t>
      </w:r>
    </w:p>
    <w:p w14:paraId="56E9BAB4" w14:textId="77777777" w:rsidR="00BE0034" w:rsidRPr="00935592" w:rsidRDefault="00BE0034" w:rsidP="00BE0034">
      <w:pPr>
        <w:pStyle w:val="ListParagraph"/>
        <w:keepLines/>
        <w:spacing w:before="120" w:after="120" w:line="240" w:lineRule="auto"/>
        <w:ind w:left="674"/>
        <w:jc w:val="center"/>
        <w:rPr>
          <w:rFonts w:ascii="Times New Roman" w:hAnsi="Times New Roman" w:cs="Times New Roman"/>
        </w:rPr>
      </w:pPr>
    </w:p>
    <w:p w14:paraId="487DAA7C" w14:textId="4513A210" w:rsidR="00095D3F" w:rsidRPr="00935592" w:rsidRDefault="00095D3F" w:rsidP="00095D3F">
      <w:pPr>
        <w:pStyle w:val="ListParagraph"/>
        <w:keepLines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35592">
        <w:rPr>
          <w:rFonts w:ascii="Times New Roman" w:hAnsi="Times New Roman" w:cs="Times New Roman"/>
          <w:b/>
        </w:rPr>
        <w:t>ПРЕДМЕТ НА ДОГОВОРА:</w:t>
      </w:r>
      <w:r w:rsidRPr="00935592">
        <w:rPr>
          <w:rFonts w:ascii="Times New Roman" w:hAnsi="Times New Roman" w:cs="Times New Roman"/>
        </w:rPr>
        <w:t xml:space="preserve"> </w:t>
      </w:r>
    </w:p>
    <w:p w14:paraId="180225E0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35592">
        <w:rPr>
          <w:rFonts w:ascii="Times New Roman" w:eastAsia="Bookman Old Style" w:hAnsi="Times New Roman" w:cs="Times New Roman"/>
          <w:color w:val="000000"/>
        </w:rPr>
        <w:t xml:space="preserve">Предмет на договора са авторемонтни работи и възстановяване на кабината и шасито на специализирани автомобили Мерцедес </w:t>
      </w:r>
      <w:proofErr w:type="spellStart"/>
      <w:r w:rsidRPr="00935592">
        <w:rPr>
          <w:rFonts w:ascii="Times New Roman" w:eastAsia="Bookman Old Style" w:hAnsi="Times New Roman" w:cs="Times New Roman"/>
          <w:color w:val="000000"/>
        </w:rPr>
        <w:t>Актрос</w:t>
      </w:r>
      <w:proofErr w:type="spellEnd"/>
      <w:r w:rsidRPr="00935592">
        <w:rPr>
          <w:rFonts w:ascii="Times New Roman" w:eastAsia="Bookman Old Style" w:hAnsi="Times New Roman" w:cs="Times New Roman"/>
          <w:color w:val="000000"/>
        </w:rPr>
        <w:t>, модел 2002 година.</w:t>
      </w:r>
    </w:p>
    <w:p w14:paraId="2573B926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 xml:space="preserve">На Доставчика не се гарантира продължителност на дейностите, както и количество на възлаганите доставки и услуги. </w:t>
      </w:r>
    </w:p>
    <w:p w14:paraId="6392B82D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Доставчикът извършва дейностите, предмет на договора, съобразно посочената от него цена в Ценова таблица 1 и процент търговска отстъпка в Ценова таблица 2, и  в съответствие с останалите изисквания по Договора.</w:t>
      </w:r>
    </w:p>
    <w:p w14:paraId="0EB07A3B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Доставчикът осигурява минимум 12 /дванадесет/ месеца гаранция (вложени части и извършен ремонт) за всяко ремонтирано от него превозно средство, считано от датата на подписан без възражения от страна на контролиращия служител на Възложителя сервизен протокол за приемане на ремонта.</w:t>
      </w:r>
    </w:p>
    <w:p w14:paraId="234DE1C8" w14:textId="77777777" w:rsidR="00095D3F" w:rsidRPr="00935592" w:rsidRDefault="00095D3F" w:rsidP="00095D3F">
      <w:pPr>
        <w:widowControl w:val="0"/>
        <w:tabs>
          <w:tab w:val="left" w:pos="284"/>
        </w:tabs>
        <w:ind w:left="1080"/>
        <w:jc w:val="both"/>
        <w:rPr>
          <w:rFonts w:ascii="Times New Roman" w:eastAsia="Bookman Old Style" w:hAnsi="Times New Roman" w:cs="Times New Roman"/>
          <w:color w:val="000000"/>
        </w:rPr>
      </w:pPr>
    </w:p>
    <w:p w14:paraId="7DDB7FE8" w14:textId="77777777" w:rsidR="00095D3F" w:rsidRPr="00935592" w:rsidRDefault="00095D3F" w:rsidP="00095D3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b/>
          <w:bCs/>
          <w:color w:val="000000"/>
        </w:rPr>
        <w:t>ИЗИСКВАНИЯ КЪМ ТЕХНИЧЕСКОТО ОБСЛУЖВАНЕ</w:t>
      </w:r>
      <w:r w:rsidRPr="00935592">
        <w:rPr>
          <w:rFonts w:ascii="Times New Roman" w:hAnsi="Times New Roman" w:cs="Times New Roman"/>
        </w:rPr>
        <w:t>:</w:t>
      </w:r>
    </w:p>
    <w:p w14:paraId="68C6E7B5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bookmarkStart w:id="0" w:name="_Ref89661564"/>
      <w:r w:rsidRPr="00935592">
        <w:rPr>
          <w:rFonts w:ascii="Times New Roman" w:eastAsia="Bookman Old Style" w:hAnsi="Times New Roman" w:cs="Times New Roman"/>
          <w:color w:val="000000"/>
        </w:rPr>
        <w:t xml:space="preserve">Доставчикът се задължава да предоставя бързи и качествени услуги, като извършва ремонта по икономически ефективен начин в рамките на договорените с Възложителя срокове за всяко отделно изискване за ремонт. При предоставянето на тези услуги Доставчикът се задължава да спазва всички законови разпоредби и установените норми за безопасност. </w:t>
      </w:r>
    </w:p>
    <w:p w14:paraId="31B3F17B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Доставчикът предоставя всички дейности по ремонта на описаните в договора автомобили в собствена/наета или др. база, с необходимия персонал, резервни части и материали.</w:t>
      </w:r>
    </w:p>
    <w:p w14:paraId="5F43D6A5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Доставчикът се грижи всички ремонтни дейности да се извършват от квалифицирани и компетентни механици.</w:t>
      </w:r>
    </w:p>
    <w:p w14:paraId="488E6569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Договорът обхваща ремонта на автомобилите в сервиза на Доставчика с негови труд, резервни части и материали. Експлоатацията на автомобилите е задължение на Възложителя. Представител на Възложителя са служители на отдел “Транспорт”.</w:t>
      </w:r>
    </w:p>
    <w:p w14:paraId="19D55573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Доставчикът разполага с необходимото оборудване за авторепаратура на автомобилите, съгласно изискванията на производителя на марката.</w:t>
      </w:r>
    </w:p>
    <w:p w14:paraId="283BCA43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Доставчикът е длъжен да спазва предписанията на производителя и в пълен обем да изпълнява необходимите дейности при извършване на ремонта.</w:t>
      </w:r>
    </w:p>
    <w:p w14:paraId="18CB29A2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Доставчикът извършва преглед и проверка на всеки автомобил, предмет на договора, постъпил при него за ремонт.</w:t>
      </w:r>
    </w:p>
    <w:p w14:paraId="4508F5A8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Автомобилите, предмет на договора, се предават за ремонт на Доставчика, като се попълва приемо-предавателен протокол, в който се описват проблемите, които показва техническата единица.</w:t>
      </w:r>
    </w:p>
    <w:p w14:paraId="03C504A7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 xml:space="preserve">Преди стартиране на работата по извършване на всеки ремонт Доставчикът прави калкулация за необходимите ремонтни дейности, с включени резервни части, консумативи и труд, в съответствие с цените посочени в Ценовите таблици, и посочва максимален срок за изпълнение. Калкулацията се изпраща по </w:t>
      </w:r>
      <w:proofErr w:type="spellStart"/>
      <w:r w:rsidRPr="00935592">
        <w:rPr>
          <w:rFonts w:ascii="Times New Roman" w:eastAsia="Bookman Old Style" w:hAnsi="Times New Roman" w:cs="Times New Roman"/>
          <w:color w:val="000000"/>
        </w:rPr>
        <w:t>елктронна</w:t>
      </w:r>
      <w:proofErr w:type="spellEnd"/>
      <w:r w:rsidRPr="00935592">
        <w:rPr>
          <w:rFonts w:ascii="Times New Roman" w:eastAsia="Bookman Old Style" w:hAnsi="Times New Roman" w:cs="Times New Roman"/>
          <w:color w:val="000000"/>
        </w:rPr>
        <w:t xml:space="preserve"> поща за одобрение на контролиращия служител по договора от страна на Възложителя. В случай че калкулацията бъде одобрена, ремонтът се възлага за изпълнение.</w:t>
      </w:r>
    </w:p>
    <w:p w14:paraId="38502D3F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 xml:space="preserve">Срокът за извършване на ремонт на даден автомобил започва да тече от момента на възлагане, съгласно описаното в предходната т.2.9.  </w:t>
      </w:r>
    </w:p>
    <w:p w14:paraId="76E494AA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След извършване на ремонтните дейности, контролиращия служител на Възложителя или негов представител приема извършената услуга, подписвайки сервизен протокол, като по този начин се съгласява с извършеното от Доставчика.</w:t>
      </w:r>
    </w:p>
    <w:p w14:paraId="3A28223D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Когато е възможно, ремонти, които не са свързани с безопасността, могат да бъдат отложени с предварително съгласие на възложителя.</w:t>
      </w:r>
    </w:p>
    <w:p w14:paraId="30B647F7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lastRenderedPageBreak/>
        <w:t>В случай че по време на сервизните дейности се установи, че се налага и друга дейност, освен възложената, Доставчикът уведомява Възложителя по реда на т.2.9.  от настоящия раздел. Съответната работа ще бъде извършена само при получаване на потвърждение от Възложителя.</w:t>
      </w:r>
    </w:p>
    <w:p w14:paraId="5BF3A559" w14:textId="77777777" w:rsidR="00095D3F" w:rsidRPr="00935592" w:rsidRDefault="00095D3F" w:rsidP="00095D3F">
      <w:pPr>
        <w:widowControl w:val="0"/>
        <w:tabs>
          <w:tab w:val="left" w:pos="284"/>
        </w:tabs>
        <w:jc w:val="both"/>
        <w:rPr>
          <w:rFonts w:ascii="Times New Roman" w:eastAsia="Bookman Old Style" w:hAnsi="Times New Roman" w:cs="Times New Roman"/>
          <w:color w:val="000000"/>
        </w:rPr>
      </w:pPr>
    </w:p>
    <w:p w14:paraId="2D1B2046" w14:textId="77777777" w:rsidR="00095D3F" w:rsidRPr="00935592" w:rsidRDefault="00095D3F" w:rsidP="00095D3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hAnsi="Times New Roman" w:cs="Times New Roman"/>
          <w:b/>
        </w:rPr>
        <w:t xml:space="preserve">ДОСТАВКА НА РЕЗЕРВНИ ЧАСТИ </w:t>
      </w:r>
    </w:p>
    <w:p w14:paraId="04B1E836" w14:textId="77777777" w:rsidR="00095D3F" w:rsidRPr="00935592" w:rsidRDefault="00095D3F" w:rsidP="00095D3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</w:rPr>
      </w:pPr>
      <w:r w:rsidRPr="00935592">
        <w:rPr>
          <w:rFonts w:ascii="Times New Roman" w:eastAsia="Bookman Old Style" w:hAnsi="Times New Roman" w:cs="Times New Roman"/>
          <w:color w:val="000000"/>
        </w:rPr>
        <w:t>Изпълнителят осигурява необходимите резервни части и консумативи в рамките на договорения между Възложителя и Изпълнителя срок за ремонта. Те трябва да са осигурени от производител, който има внедрена система за качество или оригинални – от производителя на марката. При поискване от страна на Възложителя, Изпълнителят трябва да представи документ, доказващ произхода на резервните части.</w:t>
      </w:r>
      <w:bookmarkEnd w:id="0"/>
    </w:p>
    <w:p w14:paraId="185B406A" w14:textId="77777777" w:rsidR="00750705" w:rsidRPr="00935592" w:rsidRDefault="00750705" w:rsidP="00BE0034">
      <w:pPr>
        <w:keepNext/>
        <w:keepLines/>
        <w:spacing w:before="60" w:after="60"/>
        <w:jc w:val="both"/>
        <w:rPr>
          <w:rFonts w:ascii="Times New Roman" w:hAnsi="Times New Roman" w:cs="Times New Roman"/>
        </w:rPr>
      </w:pPr>
    </w:p>
    <w:sectPr w:rsidR="00750705" w:rsidRPr="009355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6BD1" w14:textId="77777777" w:rsidR="00C27EFE" w:rsidRDefault="00C27EFE" w:rsidP="005F64C4">
      <w:pPr>
        <w:spacing w:after="0" w:line="240" w:lineRule="auto"/>
      </w:pPr>
      <w:r>
        <w:separator/>
      </w:r>
    </w:p>
  </w:endnote>
  <w:endnote w:type="continuationSeparator" w:id="0">
    <w:p w14:paraId="1F3EB938" w14:textId="77777777" w:rsidR="00C27EFE" w:rsidRDefault="00C27EFE" w:rsidP="005F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ED28" w14:textId="77777777" w:rsidR="00C27EFE" w:rsidRDefault="00C27EFE" w:rsidP="005F64C4">
      <w:pPr>
        <w:spacing w:after="0" w:line="240" w:lineRule="auto"/>
      </w:pPr>
      <w:r>
        <w:separator/>
      </w:r>
    </w:p>
  </w:footnote>
  <w:footnote w:type="continuationSeparator" w:id="0">
    <w:p w14:paraId="7DCC4303" w14:textId="77777777" w:rsidR="00C27EFE" w:rsidRDefault="00C27EFE" w:rsidP="005F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F12D" w14:textId="01EDF5DE" w:rsidR="005F64C4" w:rsidRPr="005F64C4" w:rsidRDefault="005F64C4" w:rsidP="005F64C4">
    <w:pPr>
      <w:pStyle w:val="Header"/>
      <w:jc w:val="right"/>
      <w:rPr>
        <w:rFonts w:ascii="Times New Roman" w:hAnsi="Times New Roman" w:cs="Times New Roman"/>
        <w:b/>
        <w:bCs/>
      </w:rPr>
    </w:pPr>
    <w:r w:rsidRPr="005F64C4">
      <w:rPr>
        <w:rFonts w:ascii="Times New Roman" w:hAnsi="Times New Roman" w:cs="Times New Roman"/>
        <w:b/>
        <w:bCs/>
      </w:rPr>
      <w:t>Приложение 1</w:t>
    </w:r>
  </w:p>
  <w:p w14:paraId="2159CB3D" w14:textId="77777777" w:rsidR="005F64C4" w:rsidRDefault="005F64C4">
    <w:pPr>
      <w:pStyle w:val="Header"/>
      <w:rPr>
        <w:lang w:val="en-US"/>
      </w:rPr>
    </w:pPr>
  </w:p>
  <w:p w14:paraId="7FFC6B36" w14:textId="77777777" w:rsidR="005F64C4" w:rsidRPr="005F64C4" w:rsidRDefault="005F64C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2E83"/>
    <w:multiLevelType w:val="multilevel"/>
    <w:tmpl w:val="E3B06A1A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  <w:b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  <w:b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  <w:color w:val="auto"/>
        <w:sz w:val="18"/>
      </w:rPr>
    </w:lvl>
  </w:abstractNum>
  <w:abstractNum w:abstractNumId="1" w15:restartNumberingAfterBreak="0">
    <w:nsid w:val="07822BDE"/>
    <w:multiLevelType w:val="multilevel"/>
    <w:tmpl w:val="891A1CC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75" w:hanging="1080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2520"/>
      </w:pPr>
      <w:rPr>
        <w:rFonts w:hint="default"/>
      </w:rPr>
    </w:lvl>
  </w:abstractNum>
  <w:num w:numId="1" w16cid:durableId="180558770">
    <w:abstractNumId w:val="1"/>
  </w:num>
  <w:num w:numId="2" w16cid:durableId="180377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7"/>
    <w:rsid w:val="00095D3F"/>
    <w:rsid w:val="00375BB3"/>
    <w:rsid w:val="004A4E7A"/>
    <w:rsid w:val="005B37E0"/>
    <w:rsid w:val="005F64C4"/>
    <w:rsid w:val="006D142C"/>
    <w:rsid w:val="00750705"/>
    <w:rsid w:val="00794DCF"/>
    <w:rsid w:val="00935592"/>
    <w:rsid w:val="00BE0034"/>
    <w:rsid w:val="00BF2DF1"/>
    <w:rsid w:val="00C00F73"/>
    <w:rsid w:val="00C174A7"/>
    <w:rsid w:val="00C27EFE"/>
    <w:rsid w:val="00E66F05"/>
    <w:rsid w:val="00E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47C4E"/>
  <w15:chartTrackingRefBased/>
  <w15:docId w15:val="{231A4FC7-AC99-4523-88F2-FCD9F90A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4A7"/>
    <w:rPr>
      <w:i/>
      <w:iCs/>
      <w:color w:val="404040" w:themeColor="text1" w:themeTint="BF"/>
    </w:rPr>
  </w:style>
  <w:style w:type="paragraph" w:styleId="ListParagraph">
    <w:name w:val="List Paragraph"/>
    <w:aliases w:val="List1,ПАРАГРАФ,Numbered list,List Paragraph2,Colorful List Accent 1,Списък на абзаци,List Paragraph1,Гл точки,Style 1,C 1"/>
    <w:basedOn w:val="Normal"/>
    <w:link w:val="ListParagraphChar"/>
    <w:uiPriority w:val="34"/>
    <w:qFormat/>
    <w:rsid w:val="00C17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4A7"/>
    <w:rPr>
      <w:b/>
      <w:bCs/>
      <w:smallCaps/>
      <w:color w:val="0F4761" w:themeColor="accent1" w:themeShade="BF"/>
      <w:spacing w:val="5"/>
    </w:rPr>
  </w:style>
  <w:style w:type="paragraph" w:customStyle="1" w:styleId="p50">
    <w:name w:val="p50"/>
    <w:basedOn w:val="Normal"/>
    <w:rsid w:val="005F64C4"/>
    <w:pPr>
      <w:widowControl w:val="0"/>
      <w:tabs>
        <w:tab w:val="left" w:pos="760"/>
      </w:tabs>
      <w:suppressAutoHyphens/>
      <w:spacing w:after="0" w:line="240" w:lineRule="atLeast"/>
      <w:ind w:left="720" w:hanging="720"/>
      <w:jc w:val="both"/>
    </w:pPr>
    <w:rPr>
      <w:rFonts w:ascii="CG Times" w:eastAsia="Times New Roman" w:hAnsi="CG Times" w:cs="Times New Roman"/>
      <w:color w:val="000000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List1 Char,ПАРАГРАФ Char,Numbered list Char,List Paragraph2 Char,Colorful List Accent 1 Char,Списък на абзаци Char,List Paragraph1 Char,Гл точки Char,Style 1 Char,C 1 Char"/>
    <w:link w:val="ListParagraph"/>
    <w:uiPriority w:val="34"/>
    <w:qFormat/>
    <w:locked/>
    <w:rsid w:val="005F64C4"/>
  </w:style>
  <w:style w:type="paragraph" w:styleId="BodyTextIndent">
    <w:name w:val="Body Text Indent"/>
    <w:basedOn w:val="Normal"/>
    <w:link w:val="BodyTextIndentChar"/>
    <w:unhideWhenUsed/>
    <w:rsid w:val="005F64C4"/>
    <w:pPr>
      <w:widowControl w:val="0"/>
      <w:tabs>
        <w:tab w:val="left" w:pos="720"/>
      </w:tabs>
      <w:suppressAutoHyphens/>
      <w:spacing w:before="240"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bg-BG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5F64C4"/>
    <w:rPr>
      <w:rFonts w:ascii="Times New Roman" w:eastAsia="Times New Roman" w:hAnsi="Times New Roman" w:cs="Times New Roman"/>
      <w:color w:val="000000"/>
      <w:kern w:val="0"/>
      <w:sz w:val="24"/>
      <w:szCs w:val="20"/>
      <w:lang w:eastAsia="bg-BG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4C4"/>
  </w:style>
  <w:style w:type="paragraph" w:styleId="Footer">
    <w:name w:val="footer"/>
    <w:basedOn w:val="Normal"/>
    <w:link w:val="FooterChar"/>
    <w:uiPriority w:val="99"/>
    <w:unhideWhenUsed/>
    <w:rsid w:val="005F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Yakimova, Valeriya Radilova</dc:creator>
  <cp:keywords/>
  <dc:description/>
  <cp:lastModifiedBy>Ivanova, Tsvetina</cp:lastModifiedBy>
  <cp:revision>7</cp:revision>
  <dcterms:created xsi:type="dcterms:W3CDTF">2025-10-23T10:41:00Z</dcterms:created>
  <dcterms:modified xsi:type="dcterms:W3CDTF">2026-04-15T05:38:00Z</dcterms:modified>
</cp:coreProperties>
</file>