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71DFD55A"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741A1B">
        <w:rPr>
          <w:rFonts w:ascii="Verdana" w:hAnsi="Verdana"/>
          <w:b/>
          <w:sz w:val="20"/>
          <w:szCs w:val="20"/>
          <w:lang w:val="bg-BG"/>
        </w:rPr>
        <w:t>1660</w:t>
      </w:r>
    </w:p>
    <w:p w14:paraId="28B484B7" w14:textId="77777777" w:rsidR="00164160" w:rsidRPr="00EC54DA" w:rsidRDefault="009E2FFD" w:rsidP="00164160">
      <w:pPr>
        <w:spacing w:before="240" w:after="120"/>
        <w:jc w:val="center"/>
        <w:outlineLvl w:val="0"/>
        <w:rPr>
          <w:rFonts w:ascii="Verdana" w:hAnsi="Verdana"/>
          <w:b/>
          <w:sz w:val="20"/>
          <w:szCs w:val="20"/>
          <w:lang w:val="bg-BG"/>
        </w:rPr>
      </w:pPr>
      <w:r w:rsidRPr="00EC54DA">
        <w:rPr>
          <w:rFonts w:ascii="Verdana" w:hAnsi="Verdana"/>
          <w:b/>
          <w:sz w:val="20"/>
          <w:szCs w:val="20"/>
          <w:lang w:val="bg-BG"/>
        </w:rPr>
        <w:t>ПРЕДМЕТ</w:t>
      </w:r>
    </w:p>
    <w:p w14:paraId="0674FA0F" w14:textId="77777777" w:rsidR="00741A1B" w:rsidRPr="00EC54DA" w:rsidRDefault="00741A1B" w:rsidP="00741A1B">
      <w:pPr>
        <w:keepLines/>
        <w:tabs>
          <w:tab w:val="left" w:pos="-720"/>
        </w:tabs>
        <w:suppressAutoHyphens/>
        <w:jc w:val="center"/>
        <w:rPr>
          <w:rFonts w:ascii="Verdana" w:hAnsi="Verdana"/>
          <w:b/>
          <w:bCs/>
          <w:spacing w:val="-3"/>
          <w:sz w:val="20"/>
          <w:szCs w:val="20"/>
          <w:lang w:val="bg-BG"/>
        </w:rPr>
      </w:pPr>
      <w:r w:rsidRPr="00EC54DA">
        <w:rPr>
          <w:rFonts w:ascii="Verdana" w:hAnsi="Verdana"/>
          <w:b/>
          <w:bCs/>
          <w:spacing w:val="-3"/>
          <w:sz w:val="20"/>
          <w:szCs w:val="20"/>
          <w:lang w:val="bg-BG"/>
        </w:rPr>
        <w:t>Инженеринг с предмет: проектиране, доставка на оборудване и СМР за реконструкция на дренажни системи на филтърни клетки в ПСПВ „Бистрица“</w:t>
      </w:r>
    </w:p>
    <w:p w14:paraId="10840438" w14:textId="1A2BBE9A" w:rsidR="00D44D49" w:rsidRPr="00810051" w:rsidRDefault="00D44D49" w:rsidP="00E358DA">
      <w:pPr>
        <w:keepLines/>
        <w:spacing w:before="240" w:after="240"/>
        <w:jc w:val="center"/>
        <w:outlineLvl w:val="0"/>
        <w:rPr>
          <w:rFonts w:ascii="Verdana" w:hAnsi="Verdana"/>
          <w:b/>
          <w:sz w:val="20"/>
          <w:szCs w:val="20"/>
          <w:lang w:val="bg-BG"/>
        </w:rPr>
      </w:pPr>
    </w:p>
    <w:p w14:paraId="02D7503C" w14:textId="77777777" w:rsidR="00A033FF" w:rsidRPr="00810051" w:rsidRDefault="00A033FF" w:rsidP="00E358DA">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1084044D" w14:textId="3D5BA2C9" w:rsidR="00D44D49" w:rsidRPr="00475B8B" w:rsidRDefault="00741A1B" w:rsidP="00E358DA">
      <w:pPr>
        <w:keepLines/>
        <w:jc w:val="both"/>
        <w:rPr>
          <w:rFonts w:ascii="Verdana" w:hAnsi="Verdana" w:cs="Arial"/>
          <w:b/>
          <w:bCs/>
          <w:sz w:val="20"/>
          <w:szCs w:val="20"/>
          <w:lang w:val="bg-BG"/>
        </w:rPr>
      </w:pPr>
      <w:r w:rsidRPr="00741A1B">
        <w:rPr>
          <w:rFonts w:ascii="Verdana" w:hAnsi="Verdana"/>
          <w:b/>
          <w:sz w:val="20"/>
          <w:szCs w:val="20"/>
          <w:lang w:val="bg-BG"/>
        </w:rPr>
        <w:t>Инженеринг с предмет: проектиране, доставка на оборудване и СМР за реконструкция на дренажни системи на филтърни клетки в ПСПВ „Бистрица“</w:t>
      </w: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EC54DA" w:rsidRDefault="00D44D49" w:rsidP="00E358DA">
      <w:pPr>
        <w:keepLines/>
        <w:spacing w:before="60" w:after="60" w:line="360" w:lineRule="auto"/>
        <w:rPr>
          <w:rFonts w:ascii="Verdana" w:hAnsi="Verdana"/>
          <w:b/>
          <w:bCs/>
          <w:sz w:val="20"/>
          <w:szCs w:val="20"/>
          <w:lang w:val="bg-BG"/>
        </w:rPr>
      </w:pPr>
      <w:r w:rsidRPr="00EC54DA">
        <w:rPr>
          <w:rFonts w:ascii="Verdana" w:hAnsi="Verdana"/>
          <w:b/>
          <w:bCs/>
          <w:sz w:val="20"/>
          <w:szCs w:val="20"/>
          <w:lang w:val="bg-BG"/>
        </w:rPr>
        <w:t>ПРОЕКТОДОГОВОР</w:t>
      </w:r>
      <w:r w:rsidR="00A0415D" w:rsidRPr="00EC54DA">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098851BB"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5C65655F" w:rsidR="00D44D49" w:rsidRPr="00475B8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475B8B">
        <w:rPr>
          <w:rFonts w:ascii="Verdana" w:hAnsi="Verdana" w:cs="Arial"/>
          <w:sz w:val="20"/>
          <w:szCs w:val="20"/>
          <w:lang w:val="bg-BG"/>
        </w:rPr>
        <w:t xml:space="preserve">„Софийска вода“ АД </w:t>
      </w:r>
    </w:p>
    <w:p w14:paraId="10840460" w14:textId="3E0EBA97"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трябва 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3A9CD05B" w14:textId="77777777" w:rsidR="00741A1B" w:rsidRPr="00741A1B" w:rsidRDefault="00D44D49" w:rsidP="00741A1B">
      <w:pPr>
        <w:keepLines/>
        <w:numPr>
          <w:ilvl w:val="0"/>
          <w:numId w:val="3"/>
        </w:numPr>
        <w:spacing w:before="120" w:after="120"/>
        <w:jc w:val="both"/>
        <w:rPr>
          <w:rFonts w:ascii="Verdana" w:hAnsi="Verdana" w:cs="Arial"/>
          <w:b/>
          <w:bCs/>
          <w:sz w:val="20"/>
          <w:szCs w:val="20"/>
          <w:lang w:val="bg-BG"/>
        </w:rPr>
      </w:pPr>
      <w:r w:rsidRPr="00741A1B">
        <w:rPr>
          <w:rFonts w:ascii="Verdana" w:hAnsi="Verdana" w:cs="Arial"/>
          <w:b/>
          <w:sz w:val="20"/>
          <w:szCs w:val="20"/>
          <w:lang w:val="bg-BG"/>
        </w:rPr>
        <w:t>Предмет</w:t>
      </w:r>
      <w:r w:rsidR="004E3EBF" w:rsidRPr="00741A1B">
        <w:rPr>
          <w:rFonts w:ascii="Verdana" w:hAnsi="Verdana" w:cs="Arial"/>
          <w:b/>
          <w:sz w:val="20"/>
          <w:szCs w:val="20"/>
          <w:lang w:val="bg-BG"/>
        </w:rPr>
        <w:t xml:space="preserve"> на обществената поръчка</w:t>
      </w:r>
      <w:r w:rsidRPr="00741A1B">
        <w:rPr>
          <w:rFonts w:ascii="Verdana" w:hAnsi="Verdana" w:cs="Arial"/>
          <w:sz w:val="20"/>
          <w:szCs w:val="20"/>
          <w:lang w:val="bg-BG"/>
        </w:rPr>
        <w:t xml:space="preserve">: </w:t>
      </w:r>
      <w:r w:rsidR="00741A1B" w:rsidRPr="00741A1B">
        <w:rPr>
          <w:rFonts w:ascii="Verdana" w:hAnsi="Verdana" w:cs="Arial"/>
          <w:b/>
          <w:bCs/>
          <w:sz w:val="20"/>
          <w:szCs w:val="20"/>
          <w:lang w:val="bg-BG"/>
        </w:rPr>
        <w:t>Инженеринг с предмет: проектиране, доставка на оборудване и СМР за реконструкция на дренажни системи на филтърни клетки в ПСПВ „Бистрица“</w:t>
      </w:r>
    </w:p>
    <w:p w14:paraId="10840467" w14:textId="160384A6" w:rsidR="00D60B35" w:rsidRPr="00741A1B" w:rsidRDefault="00741A1B" w:rsidP="004E3EBF">
      <w:pPr>
        <w:keepLines/>
        <w:numPr>
          <w:ilvl w:val="0"/>
          <w:numId w:val="3"/>
        </w:numPr>
        <w:spacing w:before="120" w:after="120"/>
        <w:jc w:val="both"/>
        <w:rPr>
          <w:rFonts w:ascii="Verdana" w:hAnsi="Verdana" w:cs="Arial"/>
          <w:sz w:val="20"/>
          <w:szCs w:val="20"/>
          <w:lang w:val="bg-BG"/>
        </w:rPr>
      </w:pPr>
      <w:r w:rsidRPr="00741A1B" w:rsidDel="00EE0F18">
        <w:rPr>
          <w:rFonts w:ascii="Verdana" w:hAnsi="Verdana" w:cs="Arial"/>
          <w:b/>
          <w:sz w:val="20"/>
          <w:szCs w:val="20"/>
          <w:lang w:val="bg-BG"/>
        </w:rPr>
        <w:t xml:space="preserve"> </w:t>
      </w:r>
      <w:r w:rsidR="00D60B35" w:rsidRPr="00741A1B">
        <w:rPr>
          <w:rFonts w:ascii="Verdana" w:hAnsi="Verdana" w:cs="Arial"/>
          <w:b/>
          <w:sz w:val="20"/>
          <w:szCs w:val="20"/>
          <w:lang w:val="bg-BG"/>
        </w:rPr>
        <w:t>Прогнозна стойност на обществената поръчка</w:t>
      </w:r>
      <w:r w:rsidR="00D60B35" w:rsidRPr="00741A1B">
        <w:rPr>
          <w:rFonts w:ascii="Verdana" w:hAnsi="Verdana" w:cs="Arial"/>
          <w:sz w:val="20"/>
          <w:szCs w:val="20"/>
          <w:lang w:val="bg-BG"/>
        </w:rPr>
        <w:t>, която не е гарантирана и е само за информация:</w:t>
      </w:r>
      <w:r>
        <w:rPr>
          <w:rFonts w:ascii="Verdana" w:hAnsi="Verdana" w:cs="Arial"/>
          <w:sz w:val="20"/>
          <w:szCs w:val="20"/>
          <w:lang w:val="bg-BG"/>
        </w:rPr>
        <w:t xml:space="preserve"> 620</w:t>
      </w:r>
      <w:r w:rsidR="009155DD">
        <w:rPr>
          <w:rFonts w:ascii="Verdana" w:hAnsi="Verdana" w:cs="Arial"/>
          <w:sz w:val="20"/>
          <w:szCs w:val="20"/>
          <w:lang w:val="bg-BG"/>
        </w:rPr>
        <w:t> </w:t>
      </w:r>
      <w:r>
        <w:rPr>
          <w:rFonts w:ascii="Verdana" w:hAnsi="Verdana" w:cs="Arial"/>
          <w:sz w:val="20"/>
          <w:szCs w:val="20"/>
          <w:lang w:val="bg-BG"/>
        </w:rPr>
        <w:t>000</w:t>
      </w:r>
      <w:r w:rsidR="009155DD">
        <w:rPr>
          <w:rFonts w:ascii="Verdana" w:hAnsi="Verdana" w:cs="Arial"/>
          <w:sz w:val="20"/>
          <w:szCs w:val="20"/>
          <w:lang w:val="bg-BG"/>
        </w:rPr>
        <w:t xml:space="preserve"> </w:t>
      </w:r>
      <w:r>
        <w:rPr>
          <w:rFonts w:ascii="Verdana" w:hAnsi="Verdana" w:cs="Arial"/>
          <w:sz w:val="20"/>
          <w:szCs w:val="20"/>
          <w:lang w:val="bg-BG"/>
        </w:rPr>
        <w:t>лв</w:t>
      </w:r>
      <w:r w:rsidR="009155DD">
        <w:rPr>
          <w:rFonts w:ascii="Verdana" w:hAnsi="Verdana" w:cs="Arial"/>
          <w:sz w:val="20"/>
          <w:szCs w:val="20"/>
          <w:lang w:val="bg-BG"/>
        </w:rPr>
        <w:t>.</w:t>
      </w:r>
      <w:r>
        <w:rPr>
          <w:rFonts w:ascii="Verdana" w:hAnsi="Verdana" w:cs="Arial"/>
          <w:sz w:val="20"/>
          <w:szCs w:val="20"/>
          <w:lang w:val="bg-BG"/>
        </w:rPr>
        <w:t xml:space="preserve"> без ДДС.</w:t>
      </w:r>
    </w:p>
    <w:p w14:paraId="1CA9A7C8" w14:textId="402AE93C" w:rsidR="00DD6D2F" w:rsidRPr="00475B8B" w:rsidRDefault="00DD6D2F" w:rsidP="00DD6D2F">
      <w:pPr>
        <w:keepLines/>
        <w:numPr>
          <w:ilvl w:val="0"/>
          <w:numId w:val="3"/>
        </w:numPr>
        <w:spacing w:before="120" w:after="12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4DB42728" w:rsidR="00D44D49" w:rsidRPr="00475B8B" w:rsidRDefault="00D44D49" w:rsidP="00810051">
      <w:pPr>
        <w:keepLines/>
        <w:numPr>
          <w:ilvl w:val="1"/>
          <w:numId w:val="3"/>
        </w:numPr>
        <w:spacing w:before="120" w:after="120"/>
        <w:jc w:val="both"/>
        <w:rPr>
          <w:rFonts w:ascii="Verdana" w:hAnsi="Verdana" w:cs="Arial"/>
          <w:sz w:val="20"/>
          <w:szCs w:val="20"/>
          <w:lang w:val="bg-BG"/>
        </w:rPr>
      </w:pPr>
      <w:r w:rsidRPr="00475B8B">
        <w:rPr>
          <w:rFonts w:ascii="Verdana" w:hAnsi="Verdana" w:cs="Arial"/>
          <w:i/>
          <w:sz w:val="20"/>
          <w:szCs w:val="20"/>
          <w:lang w:val="bg-BG"/>
        </w:rPr>
        <w:t>Размерът на гаранцията</w:t>
      </w:r>
      <w:r w:rsidRPr="00475B8B">
        <w:rPr>
          <w:rFonts w:ascii="Verdana" w:hAnsi="Verdana" w:cs="Arial"/>
          <w:sz w:val="20"/>
          <w:szCs w:val="20"/>
          <w:lang w:val="bg-BG"/>
        </w:rPr>
        <w:t xml:space="preserve"> за изпълнение </w:t>
      </w:r>
      <w:r w:rsidRPr="00D83F23">
        <w:rPr>
          <w:rFonts w:ascii="Verdana" w:hAnsi="Verdana" w:cs="Arial"/>
          <w:sz w:val="20"/>
          <w:szCs w:val="20"/>
          <w:lang w:val="bg-BG"/>
        </w:rPr>
        <w:t xml:space="preserve">е </w:t>
      </w:r>
      <w:r w:rsidRPr="0023570C">
        <w:rPr>
          <w:rFonts w:ascii="Verdana" w:hAnsi="Verdana" w:cs="Arial"/>
          <w:sz w:val="20"/>
          <w:szCs w:val="20"/>
          <w:lang w:val="bg-BG"/>
        </w:rPr>
        <w:t>5% (пет процента)</w:t>
      </w:r>
      <w:r w:rsidRPr="00D83F23">
        <w:rPr>
          <w:rFonts w:ascii="Verdana" w:hAnsi="Verdana" w:cs="Arial"/>
          <w:sz w:val="20"/>
          <w:szCs w:val="20"/>
          <w:lang w:val="bg-BG"/>
        </w:rPr>
        <w:t xml:space="preserve"> </w:t>
      </w:r>
      <w:r w:rsidRPr="00475B8B">
        <w:rPr>
          <w:rFonts w:ascii="Verdana" w:hAnsi="Verdana" w:cs="Arial"/>
          <w:sz w:val="20"/>
          <w:szCs w:val="20"/>
          <w:lang w:val="bg-BG"/>
        </w:rPr>
        <w:t>от стойността на договора</w:t>
      </w:r>
      <w:r w:rsidR="00741A1B">
        <w:rPr>
          <w:rFonts w:ascii="Verdana" w:hAnsi="Verdana" w:cs="Arial"/>
          <w:color w:val="FF0000"/>
          <w:sz w:val="20"/>
          <w:szCs w:val="20"/>
          <w:lang w:val="bg-BG"/>
        </w:rPr>
        <w:t>.</w:t>
      </w:r>
      <w:r w:rsidRPr="00475B8B">
        <w:rPr>
          <w:rFonts w:ascii="Verdana" w:hAnsi="Verdana" w:cs="Arial"/>
          <w:sz w:val="20"/>
          <w:szCs w:val="20"/>
          <w:lang w:val="bg-BG"/>
        </w:rPr>
        <w:t xml:space="preserve">Условията й са упоменати в договора. </w:t>
      </w:r>
    </w:p>
    <w:p w14:paraId="6A7D7D60" w14:textId="796C3887" w:rsidR="00742D4C" w:rsidRPr="00475B8B" w:rsidRDefault="006F088B" w:rsidP="001D3624">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w:t>
      </w:r>
      <w:proofErr w:type="spellStart"/>
      <w:r w:rsidR="006C2DBE" w:rsidRPr="00475B8B">
        <w:rPr>
          <w:rFonts w:ascii="Verdana" w:hAnsi="Verdana"/>
          <w:sz w:val="20"/>
          <w:szCs w:val="20"/>
          <w:lang w:val="bg-BG"/>
        </w:rPr>
        <w:t>Денкоглу</w:t>
      </w:r>
      <w:proofErr w:type="spellEnd"/>
      <w:r w:rsidR="006C2DBE" w:rsidRPr="00475B8B">
        <w:rPr>
          <w:rFonts w:ascii="Verdana" w:hAnsi="Verdana"/>
          <w:sz w:val="20"/>
          <w:szCs w:val="20"/>
          <w:lang w:val="bg-BG"/>
        </w:rPr>
        <w:t>, IBAN: BG07 SOMB 9130 1010 3079 02, BIC: SOMB BGSF, като в основанието се посочват номерът на търга.</w:t>
      </w:r>
    </w:p>
    <w:p w14:paraId="398BCCF6" w14:textId="37909FC5"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134F1A87" w:rsidR="00D44D49" w:rsidRPr="00810051"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lastRenderedPageBreak/>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2004817D"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35BC077B" w:rsidR="00D44D49" w:rsidRPr="00475B8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EC54DA">
        <w:rPr>
          <w:rFonts w:ascii="Verdana" w:hAnsi="Verdana" w:cs="Arial"/>
          <w:sz w:val="20"/>
          <w:szCs w:val="20"/>
          <w:lang w:val="bg-BG"/>
        </w:rPr>
        <w:t xml:space="preserve">Арно </w:t>
      </w:r>
      <w:proofErr w:type="spellStart"/>
      <w:r w:rsidR="00EC54DA">
        <w:rPr>
          <w:rFonts w:ascii="Verdana" w:hAnsi="Verdana" w:cs="Arial"/>
          <w:sz w:val="20"/>
          <w:szCs w:val="20"/>
          <w:lang w:val="bg-BG"/>
        </w:rPr>
        <w:t>Валто</w:t>
      </w:r>
      <w:proofErr w:type="spellEnd"/>
      <w:r w:rsidR="00EC54DA">
        <w:rPr>
          <w:rFonts w:ascii="Verdana" w:hAnsi="Verdana" w:cs="Arial"/>
          <w:sz w:val="20"/>
          <w:szCs w:val="20"/>
          <w:lang w:val="bg-BG"/>
        </w:rPr>
        <w:t xml:space="preserve"> Де </w:t>
      </w:r>
      <w:proofErr w:type="spellStart"/>
      <w:r w:rsidR="00EC54DA">
        <w:rPr>
          <w:rFonts w:ascii="Verdana" w:hAnsi="Verdana" w:cs="Arial"/>
          <w:sz w:val="20"/>
          <w:szCs w:val="20"/>
          <w:lang w:val="bg-BG"/>
        </w:rPr>
        <w:t>Мулиак</w:t>
      </w:r>
      <w:proofErr w:type="spellEnd"/>
      <w:r w:rsidR="00D2084E" w:rsidRPr="00475B8B">
        <w:rPr>
          <w:rFonts w:ascii="Verdana" w:hAnsi="Verdana" w:cs="Arial"/>
          <w:sz w:val="20"/>
          <w:szCs w:val="20"/>
          <w:lang w:val="bg-BG"/>
        </w:rPr>
        <w:t xml:space="preserve"> - изпълнителен директор на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475B8B">
        <w:rPr>
          <w:rFonts w:ascii="Verdana" w:hAnsi="Verdana" w:cs="Arial"/>
          <w:sz w:val="20"/>
          <w:szCs w:val="20"/>
          <w:lang w:val="bg-BG"/>
        </w:rPr>
        <w:t>Лице за контакт по процедурата</w:t>
      </w:r>
      <w:r w:rsidRPr="00475B8B">
        <w:rPr>
          <w:rFonts w:ascii="Verdana" w:hAnsi="Verdana" w:cs="Arial"/>
          <w:sz w:val="20"/>
          <w:szCs w:val="20"/>
          <w:lang w:val="bg-BG"/>
        </w:rPr>
        <w:t xml:space="preserve">: </w:t>
      </w:r>
      <w:r w:rsidR="00EC54DA">
        <w:rPr>
          <w:rFonts w:ascii="Verdana" w:hAnsi="Verdana" w:cs="Arial"/>
          <w:sz w:val="20"/>
          <w:szCs w:val="20"/>
          <w:lang w:val="bg-BG"/>
        </w:rPr>
        <w:t>Камелия Георгиева</w:t>
      </w:r>
      <w:r w:rsidRPr="00475B8B">
        <w:rPr>
          <w:rFonts w:ascii="Verdana" w:hAnsi="Verdana" w:cs="Arial"/>
          <w:sz w:val="20"/>
          <w:szCs w:val="20"/>
          <w:lang w:val="bg-BG"/>
        </w:rPr>
        <w:t>, тел: +359 2 81 22 </w:t>
      </w:r>
      <w:r w:rsidR="00EC54DA">
        <w:rPr>
          <w:rFonts w:ascii="Verdana" w:hAnsi="Verdana" w:cs="Arial"/>
          <w:sz w:val="20"/>
          <w:szCs w:val="20"/>
          <w:lang w:val="bg-BG"/>
        </w:rPr>
        <w:t>457</w:t>
      </w:r>
      <w:r w:rsidRPr="00475B8B">
        <w:rPr>
          <w:rFonts w:ascii="Verdana" w:hAnsi="Verdana" w:cs="Arial"/>
          <w:sz w:val="20"/>
          <w:szCs w:val="20"/>
          <w:lang w:val="bg-BG"/>
        </w:rPr>
        <w:t>, Факс: +359 2 81 22 588/589</w:t>
      </w:r>
      <w:r w:rsidR="00EC54DA">
        <w:rPr>
          <w:rFonts w:ascii="Verdana" w:hAnsi="Verdana" w:cs="Arial"/>
          <w:sz w:val="20"/>
          <w:szCs w:val="20"/>
          <w:lang w:val="bg-BG"/>
        </w:rPr>
        <w:t>.</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05A2E829"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xml:space="preserve">, включително разделите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57E4209A" w14:textId="77777777" w:rsidR="00881F6C" w:rsidRPr="00475B8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1553640D" w14:textId="0A1B6D2A" w:rsidR="00881F6C" w:rsidRPr="00475B8B" w:rsidRDefault="00881F6C" w:rsidP="009426F9">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60DF17D9" w14:textId="4993834D" w:rsidR="003E59C5" w:rsidRPr="00810051" w:rsidRDefault="003E59C5" w:rsidP="003E59C5">
      <w:pPr>
        <w:ind w:firstLine="480"/>
        <w:jc w:val="both"/>
        <w:rPr>
          <w:rFonts w:ascii="Verdana" w:hAnsi="Verdana"/>
          <w:sz w:val="20"/>
          <w:szCs w:val="20"/>
          <w:lang w:val="bg-BG"/>
        </w:rPr>
      </w:pPr>
      <w:r w:rsidRPr="00810051">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810051">
        <w:rPr>
          <w:rStyle w:val="ala151"/>
          <w:rFonts w:ascii="Verdana" w:hAnsi="Verdana"/>
          <w:b/>
          <w:sz w:val="20"/>
          <w:szCs w:val="20"/>
          <w:lang w:val="bg-BG"/>
        </w:rPr>
        <w:t>до 5 дни</w:t>
      </w:r>
      <w:r w:rsidRPr="00810051">
        <w:rPr>
          <w:rStyle w:val="ala151"/>
          <w:rFonts w:ascii="Verdana" w:hAnsi="Verdana"/>
          <w:sz w:val="20"/>
          <w:szCs w:val="20"/>
          <w:lang w:val="bg-BG"/>
        </w:rPr>
        <w:t xml:space="preserve"> - при поръчки за </w:t>
      </w:r>
      <w:r w:rsidRPr="00810051">
        <w:rPr>
          <w:rStyle w:val="ala151"/>
          <w:rFonts w:ascii="Verdana" w:hAnsi="Verdana"/>
          <w:b/>
          <w:sz w:val="20"/>
          <w:szCs w:val="20"/>
          <w:lang w:val="bg-BG"/>
        </w:rPr>
        <w:t>доставки и/или услуги</w:t>
      </w:r>
      <w:r w:rsidRPr="00810051">
        <w:rPr>
          <w:rStyle w:val="ala151"/>
          <w:rFonts w:ascii="Verdana" w:hAnsi="Verdana"/>
          <w:sz w:val="20"/>
          <w:szCs w:val="20"/>
          <w:lang w:val="bg-BG"/>
        </w:rPr>
        <w:t xml:space="preserve">, а при поръчки за </w:t>
      </w:r>
      <w:r w:rsidRPr="00810051">
        <w:rPr>
          <w:rStyle w:val="ala151"/>
          <w:rFonts w:ascii="Verdana" w:hAnsi="Verdana"/>
          <w:b/>
          <w:sz w:val="20"/>
          <w:szCs w:val="20"/>
          <w:lang w:val="bg-BG"/>
        </w:rPr>
        <w:t>строителство</w:t>
      </w:r>
      <w:r w:rsidRPr="00810051">
        <w:rPr>
          <w:rStyle w:val="ala151"/>
          <w:rFonts w:ascii="Verdana" w:hAnsi="Verdana"/>
          <w:sz w:val="20"/>
          <w:szCs w:val="20"/>
          <w:lang w:val="bg-BG"/>
        </w:rPr>
        <w:t xml:space="preserve"> - </w:t>
      </w:r>
      <w:r w:rsidRPr="00810051">
        <w:rPr>
          <w:rStyle w:val="ala151"/>
          <w:rFonts w:ascii="Verdana" w:hAnsi="Verdana"/>
          <w:b/>
          <w:sz w:val="20"/>
          <w:szCs w:val="20"/>
          <w:lang w:val="bg-BG"/>
        </w:rPr>
        <w:t>до 7 дни</w:t>
      </w:r>
      <w:r w:rsidRPr="00810051">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A2D70A" w14:textId="0BEEC301" w:rsidR="003E59C5" w:rsidRPr="00810051" w:rsidRDefault="003E59C5" w:rsidP="003E59C5">
      <w:pPr>
        <w:ind w:firstLine="480"/>
        <w:jc w:val="both"/>
        <w:rPr>
          <w:rFonts w:ascii="Verdana" w:hAnsi="Verdana" w:cs="Tahoma"/>
          <w:sz w:val="20"/>
          <w:szCs w:val="20"/>
          <w:lang w:val="bg-BG"/>
        </w:rPr>
      </w:pPr>
      <w:r w:rsidRPr="00810051">
        <w:rPr>
          <w:rFonts w:ascii="Verdana" w:hAnsi="Verdana"/>
          <w:sz w:val="20"/>
          <w:szCs w:val="20"/>
          <w:lang w:val="bg-BG"/>
        </w:rPr>
        <w:t xml:space="preserve">Разясненията се публикуват на профила на купувача в срок до </w:t>
      </w:r>
      <w:r w:rsidRPr="00810051">
        <w:rPr>
          <w:rFonts w:ascii="Verdana" w:hAnsi="Verdana"/>
          <w:b/>
          <w:sz w:val="20"/>
          <w:szCs w:val="20"/>
          <w:lang w:val="bg-BG"/>
        </w:rPr>
        <w:t>три</w:t>
      </w:r>
      <w:r w:rsidRPr="00810051">
        <w:rPr>
          <w:rFonts w:ascii="Verdana" w:hAnsi="Verdana"/>
          <w:sz w:val="20"/>
          <w:szCs w:val="20"/>
          <w:lang w:val="bg-BG"/>
        </w:rPr>
        <w:t xml:space="preserve"> дни от получаване на искането и в тях не се посочва лицето, направило запитването</w:t>
      </w:r>
      <w:r w:rsidRPr="00810051">
        <w:rPr>
          <w:rFonts w:ascii="Verdana" w:hAnsi="Verdana" w:cs="Tahoma"/>
          <w:sz w:val="20"/>
          <w:szCs w:val="20"/>
          <w:lang w:val="bg-BG"/>
        </w:rPr>
        <w:t xml:space="preserve">. </w:t>
      </w: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40C5B81B" w14:textId="0ECBFAC9"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3A9512A6"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w:t>
      </w:r>
      <w:r w:rsidRPr="00475B8B">
        <w:rPr>
          <w:rFonts w:ascii="Verdana" w:hAnsi="Verdana" w:cs="Arial"/>
          <w:sz w:val="20"/>
          <w:szCs w:val="20"/>
          <w:lang w:val="bg-BG"/>
        </w:rPr>
        <w:lastRenderedPageBreak/>
        <w:t>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77AA2F" w14:textId="4A9E55CE" w:rsidR="008F2A24" w:rsidRPr="00475B8B" w:rsidRDefault="008F2A24" w:rsidP="00C105B4">
      <w:pPr>
        <w:pStyle w:val="ListParagraph"/>
        <w:spacing w:before="120" w:after="120"/>
        <w:ind w:left="1247"/>
        <w:contextualSpacing w:val="0"/>
        <w:jc w:val="both"/>
        <w:rPr>
          <w:rFonts w:ascii="Verdana" w:hAnsi="Verdana" w:cs="Tahoma"/>
          <w:sz w:val="20"/>
          <w:szCs w:val="20"/>
          <w:lang w:val="bg-BG"/>
        </w:rPr>
      </w:pP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374F62D3"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lastRenderedPageBreak/>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741A1B" w:rsidRDefault="00E52F41" w:rsidP="002715D3">
      <w:pPr>
        <w:spacing w:before="120" w:after="120"/>
        <w:ind w:left="1247"/>
        <w:jc w:val="both"/>
        <w:rPr>
          <w:rStyle w:val="ala49"/>
          <w:rFonts w:ascii="Verdana" w:hAnsi="Verdana"/>
          <w:i/>
          <w:sz w:val="18"/>
          <w:szCs w:val="18"/>
          <w:lang w:val="bg-BG"/>
        </w:rPr>
      </w:pPr>
      <w:r w:rsidRPr="00741A1B">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810051"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810051"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810051"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741A1B"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741A1B"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741A1B"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741A1B">
        <w:rPr>
          <w:rStyle w:val="alcapt2"/>
          <w:rFonts w:ascii="Verdana" w:hAnsi="Verdana" w:cs="Tahoma"/>
          <w:color w:val="000000"/>
          <w:sz w:val="18"/>
          <w:szCs w:val="18"/>
          <w:lang w:val="bg-BG"/>
        </w:rPr>
        <w:t>а)</w:t>
      </w:r>
      <w:r w:rsidRPr="00741A1B">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741A1B"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741A1B">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741A1B"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741A1B">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741A1B" w:rsidRDefault="00E52F41" w:rsidP="002715D3">
      <w:pPr>
        <w:pStyle w:val="ListParagraph"/>
        <w:spacing w:before="120" w:after="120"/>
        <w:contextualSpacing w:val="0"/>
        <w:jc w:val="both"/>
        <w:rPr>
          <w:rFonts w:ascii="Verdana" w:hAnsi="Verdana" w:cs="Tahoma"/>
          <w:color w:val="000000"/>
          <w:sz w:val="18"/>
          <w:szCs w:val="18"/>
          <w:lang w:val="bg-BG"/>
        </w:rPr>
      </w:pPr>
      <w:r w:rsidRPr="00741A1B">
        <w:rPr>
          <w:rFonts w:ascii="Verdana" w:hAnsi="Verdana" w:cs="Tahoma"/>
          <w:color w:val="000000"/>
          <w:sz w:val="18"/>
          <w:szCs w:val="18"/>
          <w:lang w:val="bg-BG"/>
        </w:rPr>
        <w:lastRenderedPageBreak/>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741A1B"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741A1B">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741A1B"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741A1B">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741A1B"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741A1B">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741A1B"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741A1B">
        <w:rPr>
          <w:rFonts w:ascii="Verdana" w:hAnsi="Verdana" w:cs="Tahoma"/>
          <w:i/>
          <w:color w:val="000000"/>
          <w:sz w:val="18"/>
          <w:szCs w:val="18"/>
          <w:lang w:val="bg-BG"/>
        </w:rPr>
        <w:t xml:space="preserve">опитал е да: </w:t>
      </w:r>
    </w:p>
    <w:p w14:paraId="5CA9EA65" w14:textId="77777777" w:rsidR="00E52F41" w:rsidRPr="00741A1B"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741A1B">
        <w:rPr>
          <w:rStyle w:val="alcapt2"/>
          <w:rFonts w:ascii="Verdana" w:hAnsi="Verdana" w:cs="Tahoma"/>
          <w:color w:val="000000"/>
          <w:sz w:val="18"/>
          <w:szCs w:val="18"/>
          <w:lang w:val="bg-BG"/>
        </w:rPr>
        <w:t>а)</w:t>
      </w:r>
      <w:r w:rsidRPr="00741A1B">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9155DD" w:rsidRDefault="00E52F41" w:rsidP="00957C48">
      <w:pPr>
        <w:pStyle w:val="ListParagraph"/>
        <w:spacing w:before="120" w:after="120"/>
        <w:ind w:firstLine="696"/>
        <w:contextualSpacing w:val="0"/>
        <w:jc w:val="both"/>
        <w:rPr>
          <w:rFonts w:ascii="Verdana" w:hAnsi="Verdana" w:cs="Tahoma"/>
          <w:i/>
          <w:color w:val="000000"/>
          <w:sz w:val="18"/>
          <w:szCs w:val="18"/>
          <w:lang w:val="ru-RU"/>
        </w:rPr>
      </w:pPr>
      <w:r w:rsidRPr="00741A1B">
        <w:rPr>
          <w:i/>
          <w:iCs/>
          <w:lang w:val="bg-BG"/>
        </w:rPr>
        <w:t>б)</w:t>
      </w:r>
      <w:r w:rsidRPr="00741A1B">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F063DB" w:rsidRDefault="00E4222B" w:rsidP="00F063DB">
      <w:pPr>
        <w:pStyle w:val="ListParagraph"/>
        <w:spacing w:before="120" w:after="120"/>
        <w:contextualSpacing w:val="0"/>
        <w:jc w:val="both"/>
        <w:rPr>
          <w:rFonts w:ascii="Verdana" w:hAnsi="Verdana" w:cs="Tahoma"/>
          <w:color w:val="000000"/>
          <w:sz w:val="18"/>
          <w:szCs w:val="18"/>
          <w:lang w:val="bg-BG"/>
        </w:rPr>
      </w:pPr>
      <w:r w:rsidRPr="00F063DB">
        <w:rPr>
          <w:rFonts w:ascii="Verdana" w:hAnsi="Verdana" w:cs="Tahoma"/>
          <w:color w:val="000000"/>
          <w:sz w:val="18"/>
          <w:szCs w:val="18"/>
          <w:lang w:val="bg-BG"/>
        </w:rPr>
        <w:t>Основанията по чл. 55, ал. 1, т. 5</w:t>
      </w:r>
      <w:r w:rsidR="00D96FC9">
        <w:rPr>
          <w:rFonts w:ascii="Verdana" w:hAnsi="Verdana" w:cs="Tahoma"/>
          <w:color w:val="000000"/>
          <w:sz w:val="18"/>
          <w:szCs w:val="18"/>
          <w:lang w:val="bg-BG"/>
        </w:rPr>
        <w:t xml:space="preserve"> от ЗОП</w:t>
      </w:r>
      <w:r w:rsidRPr="00F063DB">
        <w:rPr>
          <w:rFonts w:ascii="Verdana" w:hAnsi="Verdana" w:cs="Tahoma"/>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796CD0"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741A1B"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741A1B">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D73C0" w:rsidRDefault="00A561BE" w:rsidP="00480B24">
      <w:pPr>
        <w:pStyle w:val="ListParagraph"/>
        <w:spacing w:before="120" w:after="120"/>
        <w:ind w:left="2705"/>
        <w:contextualSpacing w:val="0"/>
        <w:jc w:val="both"/>
        <w:rPr>
          <w:rStyle w:val="ala62"/>
          <w:rFonts w:ascii="Verdana" w:hAnsi="Verdana"/>
          <w:i/>
          <w:sz w:val="20"/>
          <w:szCs w:val="20"/>
          <w:lang w:val="bg-BG"/>
        </w:rPr>
      </w:pPr>
      <w:r w:rsidRPr="00741A1B">
        <w:rPr>
          <w:rStyle w:val="ala62"/>
          <w:rFonts w:ascii="Verdana" w:hAnsi="Verdana"/>
          <w:i/>
          <w:sz w:val="20"/>
          <w:szCs w:val="20"/>
          <w:lang w:val="bg-BG"/>
        </w:rPr>
        <w:lastRenderedPageBreak/>
        <w:t xml:space="preserve">За доказване </w:t>
      </w:r>
      <w:r w:rsidR="00464C6C" w:rsidRPr="00741A1B">
        <w:rPr>
          <w:rStyle w:val="ala62"/>
          <w:rFonts w:ascii="Verdana" w:hAnsi="Verdana"/>
          <w:i/>
          <w:sz w:val="20"/>
          <w:szCs w:val="20"/>
          <w:lang w:val="bg-BG"/>
        </w:rPr>
        <w:t xml:space="preserve">на надеждността </w:t>
      </w:r>
      <w:r w:rsidRPr="00741A1B">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D73C0"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D73C0">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D73C0">
        <w:rPr>
          <w:rStyle w:val="ala62"/>
          <w:rFonts w:ascii="Verdana" w:hAnsi="Verdana"/>
          <w:sz w:val="20"/>
          <w:szCs w:val="20"/>
          <w:lang w:val="bg-BG"/>
        </w:rPr>
        <w:t>.</w:t>
      </w:r>
    </w:p>
    <w:p w14:paraId="22BFA4FB" w14:textId="1D30CE95" w:rsidR="00E86C2F" w:rsidRPr="006D73C0" w:rsidRDefault="00464C6C" w:rsidP="00480B24">
      <w:pPr>
        <w:pStyle w:val="ListParagraph"/>
        <w:spacing w:before="120" w:after="120"/>
        <w:ind w:left="2705"/>
        <w:contextualSpacing w:val="0"/>
        <w:jc w:val="both"/>
        <w:rPr>
          <w:rStyle w:val="ala62"/>
          <w:rFonts w:ascii="Verdana" w:hAnsi="Verdana"/>
          <w:i/>
          <w:sz w:val="20"/>
          <w:szCs w:val="20"/>
          <w:lang w:val="bg-BG"/>
        </w:rPr>
      </w:pPr>
      <w:r w:rsidRPr="006D73C0">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741A1B">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D73C0"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D73C0">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6D73C0"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6D73C0">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D73C0">
        <w:rPr>
          <w:rStyle w:val="ala62"/>
          <w:rFonts w:ascii="Verdana" w:eastAsiaTheme="minorHAnsi" w:hAnsi="Verdana"/>
          <w:sz w:val="20"/>
          <w:szCs w:val="20"/>
          <w:lang w:val="bg-BG"/>
        </w:rPr>
        <w:t xml:space="preserve"> </w:t>
      </w:r>
      <w:r w:rsidRPr="006D73C0">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810051"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810051">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810051">
        <w:rPr>
          <w:rFonts w:ascii="Verdana" w:hAnsi="Verdana" w:cs="Tahoma"/>
          <w:sz w:val="20"/>
          <w:szCs w:val="20"/>
          <w:lang w:val="bg-BG"/>
        </w:rPr>
        <w:t>важи забраната</w:t>
      </w:r>
      <w:r w:rsidRPr="00810051">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AC25DA1" w14:textId="77777777" w:rsidR="00BD157C" w:rsidRPr="00810051" w:rsidRDefault="00BD157C" w:rsidP="00BD157C">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810051">
        <w:rPr>
          <w:rStyle w:val="ala62"/>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4023A452" w14:textId="77777777" w:rsidR="00810051" w:rsidRPr="009155DD" w:rsidRDefault="00810051" w:rsidP="00810051">
      <w:pPr>
        <w:pStyle w:val="p50"/>
        <w:keepLines/>
        <w:numPr>
          <w:ilvl w:val="1"/>
          <w:numId w:val="3"/>
        </w:numPr>
        <w:tabs>
          <w:tab w:val="clear" w:pos="760"/>
          <w:tab w:val="num" w:pos="2717"/>
        </w:tabs>
        <w:spacing w:before="120" w:after="120" w:line="240" w:lineRule="auto"/>
        <w:rPr>
          <w:rFonts w:ascii="Verdana" w:hAnsi="Verdana"/>
          <w:sz w:val="20"/>
          <w:szCs w:val="20"/>
          <w:lang w:val="ru-RU"/>
        </w:rPr>
      </w:pPr>
      <w:proofErr w:type="spellStart"/>
      <w:r w:rsidRPr="009155DD">
        <w:rPr>
          <w:rFonts w:ascii="Verdana" w:hAnsi="Verdana" w:cs="Tahoma"/>
          <w:sz w:val="20"/>
          <w:szCs w:val="20"/>
          <w:lang w:val="ru-RU"/>
        </w:rPr>
        <w:t>Свързани</w:t>
      </w:r>
      <w:proofErr w:type="spellEnd"/>
      <w:r w:rsidRPr="009155DD">
        <w:rPr>
          <w:rFonts w:ascii="Verdana" w:hAnsi="Verdana"/>
          <w:sz w:val="20"/>
          <w:szCs w:val="20"/>
          <w:lang w:val="ru-RU"/>
        </w:rPr>
        <w:t xml:space="preserve"> лица </w:t>
      </w:r>
      <w:r w:rsidRPr="00810051">
        <w:rPr>
          <w:rFonts w:ascii="Verdana" w:hAnsi="Verdana"/>
          <w:sz w:val="20"/>
          <w:szCs w:val="20"/>
          <w:lang w:val="bg-BG"/>
        </w:rPr>
        <w:t>(</w:t>
      </w:r>
      <w:proofErr w:type="spellStart"/>
      <w:r w:rsidRPr="009155DD">
        <w:rPr>
          <w:rFonts w:ascii="Verdana" w:hAnsi="Verdana"/>
          <w:sz w:val="20"/>
          <w:szCs w:val="20"/>
          <w:lang w:val="ru-RU"/>
        </w:rPr>
        <w:t>Съгласно</w:t>
      </w:r>
      <w:proofErr w:type="spellEnd"/>
      <w:r w:rsidRPr="009155DD">
        <w:rPr>
          <w:rFonts w:ascii="Verdana" w:hAnsi="Verdana"/>
          <w:sz w:val="20"/>
          <w:szCs w:val="20"/>
          <w:lang w:val="ru-RU"/>
        </w:rPr>
        <w:t xml:space="preserve"> §2, т.45 от </w:t>
      </w:r>
      <w:proofErr w:type="spellStart"/>
      <w:r w:rsidRPr="009155DD">
        <w:rPr>
          <w:rFonts w:ascii="Verdana" w:hAnsi="Verdana"/>
          <w:sz w:val="20"/>
          <w:szCs w:val="20"/>
          <w:lang w:val="ru-RU"/>
        </w:rPr>
        <w:t>Допълнителните</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разпоредби</w:t>
      </w:r>
      <w:proofErr w:type="spellEnd"/>
      <w:r w:rsidRPr="009155DD">
        <w:rPr>
          <w:rFonts w:ascii="Verdana" w:hAnsi="Verdana"/>
          <w:sz w:val="20"/>
          <w:szCs w:val="20"/>
          <w:lang w:val="ru-RU"/>
        </w:rPr>
        <w:t xml:space="preserve"> на ЗОП: „</w:t>
      </w:r>
      <w:proofErr w:type="spellStart"/>
      <w:r w:rsidRPr="009155DD">
        <w:rPr>
          <w:rFonts w:ascii="Verdana" w:hAnsi="Verdana"/>
          <w:sz w:val="20"/>
          <w:szCs w:val="20"/>
          <w:lang w:val="ru-RU"/>
        </w:rPr>
        <w:t>Свързани</w:t>
      </w:r>
      <w:proofErr w:type="spellEnd"/>
      <w:r w:rsidRPr="009155DD">
        <w:rPr>
          <w:rFonts w:ascii="Verdana" w:hAnsi="Verdana"/>
          <w:sz w:val="20"/>
          <w:szCs w:val="20"/>
          <w:lang w:val="ru-RU"/>
        </w:rPr>
        <w:t xml:space="preserve"> лица" </w:t>
      </w:r>
      <w:proofErr w:type="spellStart"/>
      <w:r w:rsidRPr="009155DD">
        <w:rPr>
          <w:rFonts w:ascii="Verdana" w:hAnsi="Verdana"/>
          <w:sz w:val="20"/>
          <w:szCs w:val="20"/>
          <w:lang w:val="ru-RU"/>
        </w:rPr>
        <w:t>са</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тези</w:t>
      </w:r>
      <w:proofErr w:type="spellEnd"/>
      <w:r w:rsidRPr="009155DD">
        <w:rPr>
          <w:rFonts w:ascii="Verdana" w:hAnsi="Verdana"/>
          <w:sz w:val="20"/>
          <w:szCs w:val="20"/>
          <w:lang w:val="ru-RU"/>
        </w:rPr>
        <w:t xml:space="preserve"> по </w:t>
      </w:r>
      <w:proofErr w:type="spellStart"/>
      <w:r w:rsidRPr="009155DD">
        <w:rPr>
          <w:rFonts w:ascii="Verdana" w:hAnsi="Verdana"/>
          <w:sz w:val="20"/>
          <w:szCs w:val="20"/>
          <w:lang w:val="ru-RU"/>
        </w:rPr>
        <w:t>смисъла</w:t>
      </w:r>
      <w:proofErr w:type="spellEnd"/>
      <w:r w:rsidRPr="009155DD">
        <w:rPr>
          <w:rFonts w:ascii="Verdana" w:hAnsi="Verdana"/>
          <w:sz w:val="20"/>
          <w:szCs w:val="20"/>
          <w:lang w:val="ru-RU"/>
        </w:rPr>
        <w:t xml:space="preserve"> на § 1, т. 13 и 14 от </w:t>
      </w:r>
      <w:proofErr w:type="spellStart"/>
      <w:r w:rsidRPr="009155DD">
        <w:rPr>
          <w:rFonts w:ascii="Verdana" w:hAnsi="Verdana"/>
          <w:sz w:val="20"/>
          <w:szCs w:val="20"/>
          <w:lang w:val="ru-RU"/>
        </w:rPr>
        <w:t>допълнителните</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разпоредби</w:t>
      </w:r>
      <w:proofErr w:type="spellEnd"/>
      <w:r w:rsidRPr="009155DD">
        <w:rPr>
          <w:rFonts w:ascii="Verdana" w:hAnsi="Verdana"/>
          <w:sz w:val="20"/>
          <w:szCs w:val="20"/>
          <w:lang w:val="ru-RU"/>
        </w:rPr>
        <w:t xml:space="preserve"> на Закона за </w:t>
      </w:r>
      <w:proofErr w:type="spellStart"/>
      <w:r w:rsidRPr="009155DD">
        <w:rPr>
          <w:rFonts w:ascii="Verdana" w:hAnsi="Verdana"/>
          <w:sz w:val="20"/>
          <w:szCs w:val="20"/>
          <w:lang w:val="ru-RU"/>
        </w:rPr>
        <w:t>публичното</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предлагане</w:t>
      </w:r>
      <w:proofErr w:type="spellEnd"/>
      <w:r w:rsidRPr="009155DD">
        <w:rPr>
          <w:rFonts w:ascii="Verdana" w:hAnsi="Verdana"/>
          <w:sz w:val="20"/>
          <w:szCs w:val="20"/>
          <w:lang w:val="ru-RU"/>
        </w:rPr>
        <w:t xml:space="preserve"> на </w:t>
      </w:r>
      <w:proofErr w:type="spellStart"/>
      <w:r w:rsidRPr="009155DD">
        <w:rPr>
          <w:rFonts w:ascii="Verdana" w:hAnsi="Verdana"/>
          <w:sz w:val="20"/>
          <w:szCs w:val="20"/>
          <w:lang w:val="ru-RU"/>
        </w:rPr>
        <w:t>ценни</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книжа</w:t>
      </w:r>
      <w:proofErr w:type="spellEnd"/>
      <w:r w:rsidRPr="00810051">
        <w:rPr>
          <w:rFonts w:ascii="Verdana" w:hAnsi="Verdana"/>
          <w:sz w:val="20"/>
          <w:szCs w:val="20"/>
          <w:lang w:val="bg-BG"/>
        </w:rPr>
        <w:t xml:space="preserve">) </w:t>
      </w:r>
      <w:r w:rsidRPr="009155DD">
        <w:rPr>
          <w:rFonts w:ascii="Verdana" w:hAnsi="Verdana"/>
          <w:sz w:val="20"/>
          <w:szCs w:val="20"/>
          <w:lang w:val="ru-RU"/>
        </w:rPr>
        <w:t xml:space="preserve">не </w:t>
      </w:r>
      <w:proofErr w:type="spellStart"/>
      <w:r w:rsidRPr="009155DD">
        <w:rPr>
          <w:rFonts w:ascii="Verdana" w:hAnsi="Verdana"/>
          <w:sz w:val="20"/>
          <w:szCs w:val="20"/>
          <w:lang w:val="ru-RU"/>
        </w:rPr>
        <w:t>могат</w:t>
      </w:r>
      <w:proofErr w:type="spellEnd"/>
      <w:r w:rsidRPr="009155DD">
        <w:rPr>
          <w:rFonts w:ascii="Verdana" w:hAnsi="Verdana"/>
          <w:sz w:val="20"/>
          <w:szCs w:val="20"/>
          <w:lang w:val="ru-RU"/>
        </w:rPr>
        <w:t xml:space="preserve"> да </w:t>
      </w:r>
      <w:proofErr w:type="spellStart"/>
      <w:r w:rsidRPr="009155DD">
        <w:rPr>
          <w:rFonts w:ascii="Verdana" w:hAnsi="Verdana"/>
          <w:sz w:val="20"/>
          <w:szCs w:val="20"/>
          <w:lang w:val="ru-RU"/>
        </w:rPr>
        <w:t>бъдат</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самостоятелни</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участници</w:t>
      </w:r>
      <w:proofErr w:type="spellEnd"/>
      <w:r w:rsidRPr="009155DD">
        <w:rPr>
          <w:rFonts w:ascii="Verdana" w:hAnsi="Verdana"/>
          <w:sz w:val="20"/>
          <w:szCs w:val="20"/>
          <w:lang w:val="ru-RU"/>
        </w:rPr>
        <w:t xml:space="preserve"> в </w:t>
      </w:r>
      <w:proofErr w:type="spellStart"/>
      <w:r w:rsidRPr="009155DD">
        <w:rPr>
          <w:rFonts w:ascii="Verdana" w:hAnsi="Verdana"/>
          <w:sz w:val="20"/>
          <w:szCs w:val="20"/>
          <w:lang w:val="ru-RU"/>
        </w:rPr>
        <w:t>една</w:t>
      </w:r>
      <w:proofErr w:type="spellEnd"/>
      <w:r w:rsidRPr="009155DD">
        <w:rPr>
          <w:rFonts w:ascii="Verdana" w:hAnsi="Verdana"/>
          <w:sz w:val="20"/>
          <w:szCs w:val="20"/>
          <w:lang w:val="ru-RU"/>
        </w:rPr>
        <w:t xml:space="preserve"> и </w:t>
      </w:r>
      <w:proofErr w:type="spellStart"/>
      <w:r w:rsidRPr="009155DD">
        <w:rPr>
          <w:rFonts w:ascii="Verdana" w:hAnsi="Verdana"/>
          <w:sz w:val="20"/>
          <w:szCs w:val="20"/>
          <w:lang w:val="ru-RU"/>
        </w:rPr>
        <w:t>съща</w:t>
      </w:r>
      <w:proofErr w:type="spellEnd"/>
      <w:r w:rsidRPr="009155DD">
        <w:rPr>
          <w:rFonts w:ascii="Verdana" w:hAnsi="Verdana"/>
          <w:sz w:val="20"/>
          <w:szCs w:val="20"/>
          <w:lang w:val="ru-RU"/>
        </w:rPr>
        <w:t xml:space="preserve"> процедура.</w:t>
      </w:r>
    </w:p>
    <w:p w14:paraId="3263C21F" w14:textId="1EC3BC77" w:rsidR="00810051" w:rsidRPr="009155DD" w:rsidRDefault="00810051" w:rsidP="00810051">
      <w:pPr>
        <w:pStyle w:val="ListParagraph"/>
        <w:numPr>
          <w:ilvl w:val="2"/>
          <w:numId w:val="3"/>
        </w:numPr>
        <w:tabs>
          <w:tab w:val="num" w:pos="2268"/>
        </w:tabs>
        <w:spacing w:before="120" w:after="120"/>
        <w:ind w:left="2268" w:hanging="992"/>
        <w:contextualSpacing w:val="0"/>
        <w:jc w:val="both"/>
        <w:rPr>
          <w:rFonts w:ascii="Verdana" w:hAnsi="Verdana"/>
          <w:sz w:val="20"/>
          <w:szCs w:val="20"/>
          <w:lang w:val="ru-RU" w:eastAsia="bg-BG"/>
        </w:rPr>
      </w:pPr>
      <w:proofErr w:type="spellStart"/>
      <w:r w:rsidRPr="009155DD">
        <w:rPr>
          <w:rFonts w:ascii="Verdana" w:hAnsi="Verdana"/>
          <w:sz w:val="20"/>
          <w:szCs w:val="20"/>
          <w:lang w:val="ru-RU"/>
        </w:rPr>
        <w:t>Участникът</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декларира</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липсата</w:t>
      </w:r>
      <w:proofErr w:type="spellEnd"/>
      <w:r w:rsidRPr="009155DD">
        <w:rPr>
          <w:rFonts w:ascii="Verdana" w:hAnsi="Verdana"/>
          <w:sz w:val="20"/>
          <w:szCs w:val="20"/>
          <w:lang w:val="ru-RU"/>
        </w:rPr>
        <w:t xml:space="preserve"> на </w:t>
      </w:r>
      <w:proofErr w:type="spellStart"/>
      <w:r w:rsidRPr="009155DD">
        <w:rPr>
          <w:rFonts w:ascii="Verdana" w:hAnsi="Verdana"/>
          <w:sz w:val="20"/>
          <w:szCs w:val="20"/>
          <w:lang w:val="ru-RU"/>
        </w:rPr>
        <w:t>посочените</w:t>
      </w:r>
      <w:proofErr w:type="spellEnd"/>
      <w:r w:rsidRPr="009155DD">
        <w:rPr>
          <w:rFonts w:ascii="Verdana" w:hAnsi="Verdana"/>
          <w:sz w:val="20"/>
          <w:szCs w:val="20"/>
          <w:lang w:val="ru-RU"/>
        </w:rPr>
        <w:t xml:space="preserve"> основания за </w:t>
      </w:r>
      <w:proofErr w:type="spellStart"/>
      <w:r w:rsidRPr="009155DD">
        <w:rPr>
          <w:rFonts w:ascii="Verdana" w:hAnsi="Verdana"/>
          <w:sz w:val="20"/>
          <w:szCs w:val="20"/>
          <w:lang w:val="ru-RU"/>
        </w:rPr>
        <w:t>изключване</w:t>
      </w:r>
      <w:proofErr w:type="spellEnd"/>
      <w:r w:rsidRPr="009155DD">
        <w:rPr>
          <w:rFonts w:ascii="Verdana" w:hAnsi="Verdana"/>
          <w:sz w:val="20"/>
          <w:szCs w:val="20"/>
          <w:lang w:val="ru-RU"/>
        </w:rPr>
        <w:t xml:space="preserve"> в Раздел Г на Част </w:t>
      </w:r>
      <w:r w:rsidRPr="00810051">
        <w:rPr>
          <w:rFonts w:ascii="Verdana" w:hAnsi="Verdana"/>
          <w:sz w:val="20"/>
          <w:szCs w:val="20"/>
          <w:lang w:val="en-US"/>
        </w:rPr>
        <w:t>III</w:t>
      </w:r>
      <w:r w:rsidRPr="009155DD">
        <w:rPr>
          <w:rFonts w:ascii="Verdana" w:hAnsi="Verdana"/>
          <w:sz w:val="20"/>
          <w:szCs w:val="20"/>
          <w:lang w:val="ru-RU"/>
        </w:rPr>
        <w:t xml:space="preserve">: Основания за </w:t>
      </w:r>
      <w:proofErr w:type="spellStart"/>
      <w:r w:rsidRPr="009155DD">
        <w:rPr>
          <w:rFonts w:ascii="Verdana" w:hAnsi="Verdana"/>
          <w:sz w:val="20"/>
          <w:szCs w:val="20"/>
          <w:lang w:val="ru-RU"/>
        </w:rPr>
        <w:t>изключване</w:t>
      </w:r>
      <w:proofErr w:type="spellEnd"/>
      <w:r w:rsidRPr="009155DD">
        <w:rPr>
          <w:rFonts w:ascii="Verdana" w:hAnsi="Verdana"/>
          <w:sz w:val="20"/>
          <w:szCs w:val="20"/>
          <w:lang w:val="ru-RU"/>
        </w:rPr>
        <w:t xml:space="preserve"> на ЕЕДОП.</w:t>
      </w:r>
    </w:p>
    <w:p w14:paraId="0002EE6D" w14:textId="77777777" w:rsidR="00741A1B" w:rsidRPr="00810051" w:rsidRDefault="00741A1B" w:rsidP="00E86B2C">
      <w:pPr>
        <w:pStyle w:val="p50"/>
        <w:keepLines/>
        <w:tabs>
          <w:tab w:val="clear" w:pos="760"/>
        </w:tabs>
        <w:spacing w:before="120" w:after="120" w:line="240" w:lineRule="auto"/>
        <w:ind w:left="567" w:firstLine="0"/>
        <w:rPr>
          <w:rStyle w:val="ala62"/>
          <w:rFonts w:ascii="Verdana" w:hAnsi="Verdana"/>
          <w:sz w:val="18"/>
          <w:szCs w:val="18"/>
          <w:lang w:val="bg-BG"/>
        </w:rPr>
      </w:pPr>
    </w:p>
    <w:p w14:paraId="74FFF42F" w14:textId="77777777" w:rsidR="00BD157C" w:rsidRPr="00475B8B" w:rsidRDefault="00BD157C" w:rsidP="00810051">
      <w:pPr>
        <w:pStyle w:val="p50"/>
        <w:keepLines/>
        <w:tabs>
          <w:tab w:val="clear" w:pos="760"/>
        </w:tabs>
        <w:spacing w:before="120" w:after="120" w:line="240" w:lineRule="auto"/>
        <w:ind w:left="1247" w:firstLine="0"/>
        <w:rPr>
          <w:rFonts w:ascii="Verdana" w:hAnsi="Verdana" w:cs="Tahoma"/>
          <w:sz w:val="20"/>
          <w:szCs w:val="20"/>
          <w:lang w:val="bg-BG"/>
        </w:rPr>
      </w:pPr>
    </w:p>
    <w:p w14:paraId="6CE18706" w14:textId="7D65E661" w:rsidR="00BC400E" w:rsidRPr="00475B8B" w:rsidRDefault="00DC4F57" w:rsidP="00C41EEF">
      <w:pPr>
        <w:keepLines/>
        <w:numPr>
          <w:ilvl w:val="0"/>
          <w:numId w:val="3"/>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475B8B" w:rsidRDefault="00BC400E">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Годност (правоспособност) за упражняване на професионална дейност</w:t>
      </w:r>
    </w:p>
    <w:p w14:paraId="33FA0F7E" w14:textId="36CFE884" w:rsidR="008A1051" w:rsidRPr="00E86B2C" w:rsidRDefault="008A1051">
      <w:pPr>
        <w:pStyle w:val="ListParagraph"/>
        <w:numPr>
          <w:ilvl w:val="2"/>
          <w:numId w:val="3"/>
        </w:numPr>
        <w:tabs>
          <w:tab w:val="num" w:pos="2268"/>
        </w:tabs>
        <w:spacing w:before="120" w:after="120"/>
        <w:ind w:left="2268" w:hanging="992"/>
        <w:contextualSpacing w:val="0"/>
        <w:jc w:val="both"/>
        <w:rPr>
          <w:rFonts w:ascii="Verdana" w:hAnsi="Verdana"/>
          <w:sz w:val="20"/>
          <w:szCs w:val="20"/>
          <w:lang w:val="bg-BG"/>
        </w:rPr>
      </w:pPr>
      <w:r w:rsidRPr="00475B8B">
        <w:rPr>
          <w:rStyle w:val="ala55"/>
          <w:rFonts w:ascii="Verdana" w:hAnsi="Verdana" w:cs="Tahoma"/>
          <w:i/>
          <w:color w:val="000000"/>
          <w:sz w:val="20"/>
          <w:szCs w:val="20"/>
          <w:lang w:val="bg-BG"/>
        </w:rPr>
        <w:lastRenderedPageBreak/>
        <w:t>Изискване</w:t>
      </w:r>
      <w:r w:rsidRPr="00475B8B">
        <w:rPr>
          <w:rStyle w:val="ala55"/>
          <w:rFonts w:ascii="Verdana" w:hAnsi="Verdana" w:cs="Tahoma"/>
          <w:color w:val="000000"/>
          <w:sz w:val="20"/>
          <w:szCs w:val="20"/>
          <w:lang w:val="bg-BG"/>
        </w:rPr>
        <w:t>:</w:t>
      </w:r>
      <w:r w:rsidR="0024653F" w:rsidRPr="0024653F">
        <w:rPr>
          <w:rFonts w:ascii="Verdana" w:eastAsia="Calibri" w:hAnsi="Verdana"/>
          <w:sz w:val="16"/>
          <w:szCs w:val="16"/>
          <w:lang w:val="ru-RU"/>
        </w:rPr>
        <w:t xml:space="preserve"> </w:t>
      </w:r>
      <w:proofErr w:type="spellStart"/>
      <w:r w:rsidR="0024653F" w:rsidRPr="0024653F">
        <w:rPr>
          <w:rFonts w:ascii="Verdana" w:hAnsi="Verdana" w:cs="Tahoma"/>
          <w:color w:val="000000"/>
          <w:sz w:val="20"/>
          <w:szCs w:val="20"/>
          <w:lang w:val="ru-RU"/>
        </w:rPr>
        <w:t>Участникът</w:t>
      </w:r>
      <w:proofErr w:type="spellEnd"/>
      <w:r w:rsidR="0024653F" w:rsidRPr="0024653F">
        <w:rPr>
          <w:rFonts w:ascii="Verdana" w:hAnsi="Verdana" w:cs="Tahoma"/>
          <w:color w:val="000000"/>
          <w:sz w:val="20"/>
          <w:szCs w:val="20"/>
          <w:lang w:val="ru-RU"/>
        </w:rPr>
        <w:t xml:space="preserve"> </w:t>
      </w:r>
      <w:proofErr w:type="spellStart"/>
      <w:r w:rsidR="0024653F" w:rsidRPr="0024653F">
        <w:rPr>
          <w:rFonts w:ascii="Verdana" w:hAnsi="Verdana" w:cs="Tahoma"/>
          <w:color w:val="000000"/>
          <w:sz w:val="20"/>
          <w:szCs w:val="20"/>
          <w:lang w:val="ru-RU"/>
        </w:rPr>
        <w:t>трябва</w:t>
      </w:r>
      <w:proofErr w:type="spellEnd"/>
      <w:r w:rsidR="0024653F" w:rsidRPr="0024653F">
        <w:rPr>
          <w:rFonts w:ascii="Verdana" w:hAnsi="Verdana" w:cs="Tahoma"/>
          <w:color w:val="000000"/>
          <w:sz w:val="20"/>
          <w:szCs w:val="20"/>
          <w:lang w:val="ru-RU"/>
        </w:rPr>
        <w:t xml:space="preserve"> да е </w:t>
      </w:r>
      <w:proofErr w:type="spellStart"/>
      <w:r w:rsidR="0024653F" w:rsidRPr="0024653F">
        <w:rPr>
          <w:rFonts w:ascii="Verdana" w:hAnsi="Verdana" w:cs="Tahoma"/>
          <w:color w:val="000000"/>
          <w:sz w:val="20"/>
          <w:szCs w:val="20"/>
          <w:lang w:val="ru-RU"/>
        </w:rPr>
        <w:t>регистриран</w:t>
      </w:r>
      <w:proofErr w:type="spellEnd"/>
      <w:r w:rsidR="0024653F" w:rsidRPr="0024653F">
        <w:rPr>
          <w:rFonts w:ascii="Verdana" w:eastAsia="Calibri" w:hAnsi="Verdana"/>
          <w:sz w:val="16"/>
          <w:szCs w:val="16"/>
          <w:lang w:val="ru-RU"/>
        </w:rPr>
        <w:t xml:space="preserve"> </w:t>
      </w:r>
      <w:r w:rsidR="0024653F" w:rsidRPr="0024653F">
        <w:rPr>
          <w:rFonts w:ascii="Verdana" w:hAnsi="Verdana" w:cs="Tahoma"/>
          <w:color w:val="000000"/>
          <w:sz w:val="20"/>
          <w:szCs w:val="20"/>
          <w:lang w:val="ru-RU"/>
        </w:rPr>
        <w:t xml:space="preserve">в Централен </w:t>
      </w:r>
      <w:proofErr w:type="spellStart"/>
      <w:r w:rsidR="0024653F" w:rsidRPr="0024653F">
        <w:rPr>
          <w:rFonts w:ascii="Verdana" w:hAnsi="Verdana" w:cs="Tahoma"/>
          <w:color w:val="000000"/>
          <w:sz w:val="20"/>
          <w:szCs w:val="20"/>
          <w:lang w:val="ru-RU"/>
        </w:rPr>
        <w:t>професионален</w:t>
      </w:r>
      <w:proofErr w:type="spellEnd"/>
      <w:r w:rsidR="0024653F" w:rsidRPr="0024653F">
        <w:rPr>
          <w:rFonts w:ascii="Verdana" w:hAnsi="Verdana" w:cs="Tahoma"/>
          <w:color w:val="000000"/>
          <w:sz w:val="20"/>
          <w:szCs w:val="20"/>
          <w:lang w:val="ru-RU"/>
        </w:rPr>
        <w:t xml:space="preserve"> </w:t>
      </w:r>
      <w:proofErr w:type="spellStart"/>
      <w:r w:rsidR="0024653F" w:rsidRPr="0024653F">
        <w:rPr>
          <w:rFonts w:ascii="Verdana" w:hAnsi="Verdana" w:cs="Tahoma"/>
          <w:color w:val="000000"/>
          <w:sz w:val="20"/>
          <w:szCs w:val="20"/>
          <w:lang w:val="ru-RU"/>
        </w:rPr>
        <w:t>регистър</w:t>
      </w:r>
      <w:proofErr w:type="spellEnd"/>
      <w:r w:rsidR="0024653F" w:rsidRPr="0024653F">
        <w:rPr>
          <w:rFonts w:ascii="Verdana" w:hAnsi="Verdana" w:cs="Tahoma"/>
          <w:color w:val="000000"/>
          <w:sz w:val="20"/>
          <w:szCs w:val="20"/>
          <w:lang w:val="ru-RU"/>
        </w:rPr>
        <w:t xml:space="preserve"> на строителя с право да </w:t>
      </w:r>
      <w:proofErr w:type="spellStart"/>
      <w:r w:rsidR="0024653F" w:rsidRPr="0024653F">
        <w:rPr>
          <w:rFonts w:ascii="Verdana" w:hAnsi="Verdana" w:cs="Tahoma"/>
          <w:color w:val="000000"/>
          <w:sz w:val="20"/>
          <w:szCs w:val="20"/>
          <w:lang w:val="ru-RU"/>
        </w:rPr>
        <w:t>изпълнява</w:t>
      </w:r>
      <w:proofErr w:type="spellEnd"/>
      <w:r w:rsidR="0024653F" w:rsidRPr="0024653F">
        <w:rPr>
          <w:rFonts w:ascii="Verdana" w:hAnsi="Verdana" w:cs="Tahoma"/>
          <w:color w:val="000000"/>
          <w:sz w:val="20"/>
          <w:szCs w:val="20"/>
          <w:lang w:val="ru-RU"/>
        </w:rPr>
        <w:t xml:space="preserve"> </w:t>
      </w:r>
      <w:proofErr w:type="spellStart"/>
      <w:r w:rsidR="0024653F" w:rsidRPr="0024653F">
        <w:rPr>
          <w:rFonts w:ascii="Verdana" w:hAnsi="Verdana" w:cs="Tahoma"/>
          <w:color w:val="000000"/>
          <w:sz w:val="20"/>
          <w:szCs w:val="20"/>
          <w:lang w:val="ru-RU"/>
        </w:rPr>
        <w:t>строежи</w:t>
      </w:r>
      <w:proofErr w:type="spellEnd"/>
      <w:r w:rsidR="0024653F" w:rsidRPr="0024653F">
        <w:rPr>
          <w:rFonts w:ascii="Verdana" w:hAnsi="Verdana" w:cs="Tahoma"/>
          <w:color w:val="000000"/>
          <w:sz w:val="20"/>
          <w:szCs w:val="20"/>
          <w:lang w:val="ru-RU"/>
        </w:rPr>
        <w:t xml:space="preserve"> от</w:t>
      </w:r>
      <w:r w:rsidR="0024653F" w:rsidRPr="0024653F">
        <w:rPr>
          <w:rFonts w:ascii="Verdana" w:hAnsi="Verdana" w:cs="Tahoma"/>
          <w:bCs/>
          <w:color w:val="000000"/>
          <w:sz w:val="20"/>
          <w:szCs w:val="20"/>
          <w:lang w:val="bg-BG"/>
        </w:rPr>
        <w:t xml:space="preserve"> първа категория</w:t>
      </w:r>
      <w:r w:rsidR="0024653F">
        <w:rPr>
          <w:rFonts w:ascii="Verdana" w:hAnsi="Verdana" w:cs="Tahoma"/>
          <w:bCs/>
          <w:color w:val="000000"/>
          <w:sz w:val="20"/>
          <w:szCs w:val="20"/>
          <w:lang w:val="bg-BG"/>
        </w:rPr>
        <w:t>.</w:t>
      </w:r>
    </w:p>
    <w:p w14:paraId="37FD40FF" w14:textId="77777777" w:rsidR="00E86B2C" w:rsidRPr="0023570C" w:rsidRDefault="0024653F" w:rsidP="0004791E">
      <w:pPr>
        <w:pStyle w:val="ListParagraph"/>
        <w:numPr>
          <w:ilvl w:val="2"/>
          <w:numId w:val="3"/>
        </w:numPr>
        <w:tabs>
          <w:tab w:val="num" w:pos="2268"/>
        </w:tabs>
        <w:spacing w:before="120" w:after="120"/>
        <w:ind w:left="2268" w:hanging="992"/>
        <w:contextualSpacing w:val="0"/>
        <w:jc w:val="both"/>
        <w:rPr>
          <w:rStyle w:val="ala55"/>
          <w:rFonts w:ascii="Verdana" w:hAnsi="Verdana" w:cs="Tahoma"/>
          <w:i/>
          <w:color w:val="000000"/>
          <w:sz w:val="20"/>
          <w:szCs w:val="20"/>
          <w:lang w:val="bg-BG"/>
        </w:rPr>
      </w:pPr>
      <w:r w:rsidRPr="00CC306B">
        <w:rPr>
          <w:rStyle w:val="ala55"/>
          <w:rFonts w:ascii="Verdana" w:hAnsi="Verdana" w:cs="Tahoma"/>
          <w:i/>
          <w:color w:val="000000"/>
          <w:sz w:val="20"/>
          <w:szCs w:val="20"/>
          <w:lang w:val="bg-BG"/>
        </w:rPr>
        <w:t>Доказване:</w:t>
      </w:r>
      <w:r w:rsidR="00CC306B" w:rsidRPr="00CC306B">
        <w:rPr>
          <w:rStyle w:val="ala55"/>
          <w:rFonts w:ascii="Verdana" w:hAnsi="Verdana"/>
          <w:sz w:val="20"/>
          <w:szCs w:val="20"/>
          <w:lang w:val="bg-BG"/>
        </w:rPr>
        <w:t xml:space="preserve"> </w:t>
      </w:r>
      <w:r w:rsidRPr="00CC306B">
        <w:rPr>
          <w:rStyle w:val="ala55"/>
          <w:rFonts w:ascii="Verdana" w:hAnsi="Verdana"/>
          <w:sz w:val="20"/>
          <w:szCs w:val="20"/>
          <w:lang w:val="bg-BG"/>
        </w:rPr>
        <w:t>Преди сключване на договора участникът избран за Изпълнител да</w:t>
      </w:r>
      <w:r w:rsidRPr="00E86B2C">
        <w:rPr>
          <w:rStyle w:val="ala55"/>
          <w:rFonts w:ascii="Verdana" w:hAnsi="Verdana"/>
          <w:sz w:val="20"/>
          <w:szCs w:val="20"/>
          <w:lang w:val="bg-BG"/>
        </w:rPr>
        <w:t xml:space="preserve"> представи валидно удостоверение за вписване в Централен професионален регистър на строителя с право да изпълнява строежи от първа категория.</w:t>
      </w:r>
    </w:p>
    <w:p w14:paraId="4C0256A7" w14:textId="77777777" w:rsidR="00931FF1" w:rsidRPr="00E86B2C" w:rsidRDefault="00931FF1" w:rsidP="0023570C">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Pr>
          <w:rFonts w:ascii="Verdana" w:hAnsi="Verdana"/>
          <w:sz w:val="20"/>
          <w:szCs w:val="20"/>
          <w:lang w:val="bg-BG"/>
        </w:rPr>
        <w:t xml:space="preserve">Изискване: Участникът трябва да  притежава </w:t>
      </w:r>
      <w:r w:rsidRPr="00CC306B">
        <w:rPr>
          <w:rFonts w:ascii="Verdana" w:hAnsi="Verdana"/>
          <w:sz w:val="20"/>
          <w:szCs w:val="20"/>
          <w:lang w:val="ru-RU"/>
        </w:rPr>
        <w:t xml:space="preserve">валидна </w:t>
      </w:r>
      <w:proofErr w:type="spellStart"/>
      <w:r w:rsidRPr="00CC306B">
        <w:rPr>
          <w:rFonts w:ascii="Verdana" w:hAnsi="Verdana"/>
          <w:sz w:val="20"/>
          <w:szCs w:val="20"/>
          <w:lang w:val="ru-RU"/>
        </w:rPr>
        <w:t>застраховка</w:t>
      </w:r>
      <w:proofErr w:type="spellEnd"/>
      <w:r w:rsidRPr="00CC306B">
        <w:rPr>
          <w:rFonts w:ascii="Verdana" w:hAnsi="Verdana"/>
          <w:sz w:val="20"/>
          <w:szCs w:val="20"/>
          <w:lang w:val="ru-RU"/>
        </w:rPr>
        <w:t xml:space="preserve"> за </w:t>
      </w:r>
      <w:proofErr w:type="spellStart"/>
      <w:r w:rsidRPr="00CC306B">
        <w:rPr>
          <w:rFonts w:ascii="Verdana" w:hAnsi="Verdana"/>
          <w:sz w:val="20"/>
          <w:szCs w:val="20"/>
          <w:lang w:val="ru-RU"/>
        </w:rPr>
        <w:t>професионална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отговорност</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лицето</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лицата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отговаряща</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групата</w:t>
      </w:r>
      <w:proofErr w:type="spellEnd"/>
      <w:r w:rsidRPr="00CC306B">
        <w:rPr>
          <w:rFonts w:ascii="Verdana" w:hAnsi="Verdana"/>
          <w:sz w:val="20"/>
          <w:szCs w:val="20"/>
          <w:lang w:val="ru-RU"/>
        </w:rPr>
        <w:t xml:space="preserve"> и </w:t>
      </w:r>
      <w:proofErr w:type="spellStart"/>
      <w:r w:rsidRPr="00CC306B">
        <w:rPr>
          <w:rFonts w:ascii="Verdana" w:hAnsi="Verdana"/>
          <w:sz w:val="20"/>
          <w:szCs w:val="20"/>
          <w:lang w:val="ru-RU"/>
        </w:rPr>
        <w:t>категорията</w:t>
      </w:r>
      <w:proofErr w:type="spellEnd"/>
      <w:r w:rsidRPr="00CC306B">
        <w:rPr>
          <w:rFonts w:ascii="Verdana" w:hAnsi="Verdana"/>
          <w:sz w:val="20"/>
          <w:szCs w:val="20"/>
          <w:lang w:val="ru-RU"/>
        </w:rPr>
        <w:t xml:space="preserve"> на предмета на </w:t>
      </w:r>
      <w:proofErr w:type="spellStart"/>
      <w:r w:rsidRPr="00CC306B">
        <w:rPr>
          <w:rFonts w:ascii="Verdana" w:hAnsi="Verdana"/>
          <w:sz w:val="20"/>
          <w:szCs w:val="20"/>
          <w:lang w:val="ru-RU"/>
        </w:rPr>
        <w:t>настоящата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поръчка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която</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застраховка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следва</w:t>
      </w:r>
      <w:proofErr w:type="spellEnd"/>
      <w:r w:rsidRPr="00CC306B">
        <w:rPr>
          <w:rFonts w:ascii="Verdana" w:hAnsi="Verdana"/>
          <w:sz w:val="20"/>
          <w:szCs w:val="20"/>
          <w:lang w:val="ru-RU"/>
        </w:rPr>
        <w:t xml:space="preserve"> да </w:t>
      </w:r>
      <w:proofErr w:type="spellStart"/>
      <w:r w:rsidRPr="00CC306B">
        <w:rPr>
          <w:rFonts w:ascii="Verdana" w:hAnsi="Verdana"/>
          <w:sz w:val="20"/>
          <w:szCs w:val="20"/>
          <w:lang w:val="ru-RU"/>
        </w:rPr>
        <w:t>покрива</w:t>
      </w:r>
      <w:proofErr w:type="spellEnd"/>
      <w:r w:rsidRPr="00CC306B">
        <w:rPr>
          <w:rFonts w:ascii="Verdana" w:hAnsi="Verdana"/>
          <w:sz w:val="20"/>
          <w:szCs w:val="20"/>
          <w:lang w:val="ru-RU"/>
        </w:rPr>
        <w:t xml:space="preserve"> вреди, </w:t>
      </w:r>
      <w:proofErr w:type="spellStart"/>
      <w:r w:rsidRPr="00CC306B">
        <w:rPr>
          <w:rFonts w:ascii="Verdana" w:hAnsi="Verdana"/>
          <w:sz w:val="20"/>
          <w:szCs w:val="20"/>
          <w:lang w:val="ru-RU"/>
        </w:rPr>
        <w:t>причинени</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други</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участници</w:t>
      </w:r>
      <w:proofErr w:type="spellEnd"/>
      <w:r w:rsidRPr="00CC306B">
        <w:rPr>
          <w:rFonts w:ascii="Verdana" w:hAnsi="Verdana"/>
          <w:sz w:val="20"/>
          <w:szCs w:val="20"/>
          <w:lang w:val="ru-RU"/>
        </w:rPr>
        <w:t xml:space="preserve"> в </w:t>
      </w:r>
      <w:proofErr w:type="spellStart"/>
      <w:r w:rsidRPr="00CC306B">
        <w:rPr>
          <w:rFonts w:ascii="Verdana" w:hAnsi="Verdana"/>
          <w:sz w:val="20"/>
          <w:szCs w:val="20"/>
          <w:lang w:val="ru-RU"/>
        </w:rPr>
        <w:t>строителството</w:t>
      </w:r>
      <w:proofErr w:type="spellEnd"/>
      <w:r w:rsidRPr="00CC306B">
        <w:rPr>
          <w:rFonts w:ascii="Verdana" w:hAnsi="Verdana"/>
          <w:sz w:val="20"/>
          <w:szCs w:val="20"/>
          <w:lang w:val="ru-RU"/>
        </w:rPr>
        <w:t xml:space="preserve"> и </w:t>
      </w:r>
      <w:proofErr w:type="spellStart"/>
      <w:r w:rsidRPr="00CC306B">
        <w:rPr>
          <w:rFonts w:ascii="Verdana" w:hAnsi="Verdana"/>
          <w:sz w:val="20"/>
          <w:szCs w:val="20"/>
          <w:lang w:val="ru-RU"/>
        </w:rPr>
        <w:t>проектирането</w:t>
      </w:r>
      <w:proofErr w:type="spellEnd"/>
      <w:r w:rsidRPr="00CC306B">
        <w:rPr>
          <w:rFonts w:ascii="Verdana" w:hAnsi="Verdana"/>
          <w:sz w:val="20"/>
          <w:szCs w:val="20"/>
          <w:lang w:val="ru-RU"/>
        </w:rPr>
        <w:t xml:space="preserve"> и/или на трети лица, вследствие на </w:t>
      </w:r>
      <w:proofErr w:type="spellStart"/>
      <w:r w:rsidRPr="00CC306B">
        <w:rPr>
          <w:rFonts w:ascii="Verdana" w:hAnsi="Verdana"/>
          <w:sz w:val="20"/>
          <w:szCs w:val="20"/>
          <w:lang w:val="ru-RU"/>
        </w:rPr>
        <w:t>неправомерни</w:t>
      </w:r>
      <w:proofErr w:type="spellEnd"/>
      <w:r w:rsidRPr="00CC306B">
        <w:rPr>
          <w:rFonts w:ascii="Verdana" w:hAnsi="Verdana"/>
          <w:sz w:val="20"/>
          <w:szCs w:val="20"/>
          <w:lang w:val="ru-RU"/>
        </w:rPr>
        <w:t xml:space="preserve"> действия или бездействия при или по повод </w:t>
      </w:r>
      <w:proofErr w:type="spellStart"/>
      <w:r w:rsidRPr="00CC306B">
        <w:rPr>
          <w:rFonts w:ascii="Verdana" w:hAnsi="Verdana"/>
          <w:sz w:val="20"/>
          <w:szCs w:val="20"/>
          <w:lang w:val="ru-RU"/>
        </w:rPr>
        <w:t>изпълнение</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задълженията</w:t>
      </w:r>
      <w:proofErr w:type="spellEnd"/>
      <w:r w:rsidRPr="00CC306B">
        <w:rPr>
          <w:rFonts w:ascii="Verdana" w:hAnsi="Verdana"/>
          <w:sz w:val="20"/>
          <w:szCs w:val="20"/>
          <w:lang w:val="ru-RU"/>
        </w:rPr>
        <w:t xml:space="preserve"> им за </w:t>
      </w:r>
      <w:proofErr w:type="spellStart"/>
      <w:r w:rsidRPr="00CC306B">
        <w:rPr>
          <w:rFonts w:ascii="Verdana" w:hAnsi="Verdana"/>
          <w:sz w:val="20"/>
          <w:szCs w:val="20"/>
          <w:lang w:val="ru-RU"/>
        </w:rPr>
        <w:t>изпълнение</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дейности</w:t>
      </w:r>
      <w:proofErr w:type="spellEnd"/>
      <w:r w:rsidRPr="00CC306B">
        <w:rPr>
          <w:rFonts w:ascii="Verdana" w:hAnsi="Verdana"/>
          <w:sz w:val="20"/>
          <w:szCs w:val="20"/>
          <w:lang w:val="ru-RU"/>
        </w:rPr>
        <w:t xml:space="preserve"> по </w:t>
      </w:r>
      <w:proofErr w:type="spellStart"/>
      <w:r w:rsidRPr="00CC306B">
        <w:rPr>
          <w:rFonts w:ascii="Verdana" w:hAnsi="Verdana"/>
          <w:sz w:val="20"/>
          <w:szCs w:val="20"/>
          <w:lang w:val="ru-RU"/>
        </w:rPr>
        <w:t>строителството</w:t>
      </w:r>
      <w:proofErr w:type="spellEnd"/>
    </w:p>
    <w:p w14:paraId="10C32494" w14:textId="77777777" w:rsidR="00931FF1" w:rsidRPr="00475B8B" w:rsidRDefault="00931FF1" w:rsidP="0023570C">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Pr>
          <w:rFonts w:ascii="Verdana" w:hAnsi="Verdana"/>
          <w:sz w:val="20"/>
          <w:szCs w:val="20"/>
          <w:lang w:val="bg-BG"/>
        </w:rPr>
        <w:t xml:space="preserve">Доказване: </w:t>
      </w:r>
      <w:proofErr w:type="spellStart"/>
      <w:r>
        <w:rPr>
          <w:rFonts w:ascii="Verdana" w:hAnsi="Verdana"/>
          <w:sz w:val="20"/>
          <w:szCs w:val="20"/>
          <w:lang w:val="ru-RU"/>
        </w:rPr>
        <w:t>Участникът</w:t>
      </w:r>
      <w:proofErr w:type="spellEnd"/>
      <w:r>
        <w:rPr>
          <w:rFonts w:ascii="Verdana" w:hAnsi="Verdana"/>
          <w:sz w:val="20"/>
          <w:szCs w:val="20"/>
          <w:lang w:val="ru-RU"/>
        </w:rPr>
        <w:t xml:space="preserve"> избран за </w:t>
      </w:r>
      <w:proofErr w:type="spellStart"/>
      <w:r>
        <w:rPr>
          <w:rFonts w:ascii="Verdana" w:hAnsi="Verdana"/>
          <w:sz w:val="20"/>
          <w:szCs w:val="20"/>
          <w:lang w:val="ru-RU"/>
        </w:rPr>
        <w:t>изпълнител</w:t>
      </w:r>
      <w:proofErr w:type="spellEnd"/>
      <w:r>
        <w:rPr>
          <w:rFonts w:ascii="Verdana" w:hAnsi="Verdana"/>
          <w:sz w:val="20"/>
          <w:szCs w:val="20"/>
          <w:lang w:val="ru-RU"/>
        </w:rPr>
        <w:t xml:space="preserve">, </w:t>
      </w:r>
      <w:proofErr w:type="spellStart"/>
      <w:r>
        <w:rPr>
          <w:rFonts w:ascii="Verdana" w:hAnsi="Verdana"/>
          <w:sz w:val="20"/>
          <w:szCs w:val="20"/>
          <w:lang w:val="ru-RU"/>
        </w:rPr>
        <w:t>преди</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сключване</w:t>
      </w:r>
      <w:proofErr w:type="spellEnd"/>
      <w:r w:rsidRPr="00CC306B">
        <w:rPr>
          <w:rFonts w:ascii="Verdana" w:hAnsi="Verdana"/>
          <w:sz w:val="20"/>
          <w:szCs w:val="20"/>
          <w:lang w:val="ru-RU"/>
        </w:rPr>
        <w:t xml:space="preserve"> на договора </w:t>
      </w:r>
      <w:proofErr w:type="spellStart"/>
      <w:r w:rsidRPr="00CC306B">
        <w:rPr>
          <w:rFonts w:ascii="Verdana" w:hAnsi="Verdana"/>
          <w:sz w:val="20"/>
          <w:szCs w:val="20"/>
          <w:lang w:val="ru-RU"/>
        </w:rPr>
        <w:t>трябва</w:t>
      </w:r>
      <w:proofErr w:type="spellEnd"/>
      <w:r w:rsidRPr="00CC306B">
        <w:rPr>
          <w:rFonts w:ascii="Verdana" w:hAnsi="Verdana"/>
          <w:sz w:val="20"/>
          <w:szCs w:val="20"/>
          <w:lang w:val="ru-RU"/>
        </w:rPr>
        <w:t xml:space="preserve"> да </w:t>
      </w:r>
      <w:proofErr w:type="spellStart"/>
      <w:r w:rsidRPr="00CC306B">
        <w:rPr>
          <w:rFonts w:ascii="Verdana" w:hAnsi="Verdana"/>
          <w:sz w:val="20"/>
          <w:szCs w:val="20"/>
          <w:lang w:val="ru-RU"/>
        </w:rPr>
        <w:t>представи</w:t>
      </w:r>
      <w:proofErr w:type="spellEnd"/>
      <w:r w:rsidRPr="00CC306B">
        <w:rPr>
          <w:rFonts w:ascii="Verdana" w:hAnsi="Verdana"/>
          <w:sz w:val="20"/>
          <w:szCs w:val="20"/>
          <w:lang w:val="ru-RU"/>
        </w:rPr>
        <w:t xml:space="preserve"> валидна </w:t>
      </w:r>
      <w:proofErr w:type="spellStart"/>
      <w:r w:rsidRPr="00CC306B">
        <w:rPr>
          <w:rFonts w:ascii="Verdana" w:hAnsi="Verdana"/>
          <w:sz w:val="20"/>
          <w:szCs w:val="20"/>
          <w:lang w:val="ru-RU"/>
        </w:rPr>
        <w:t>застраховка</w:t>
      </w:r>
      <w:proofErr w:type="spellEnd"/>
      <w:r w:rsidRPr="00CC306B">
        <w:rPr>
          <w:rFonts w:ascii="Verdana" w:hAnsi="Verdana"/>
          <w:sz w:val="20"/>
          <w:szCs w:val="20"/>
          <w:lang w:val="ru-RU"/>
        </w:rPr>
        <w:t xml:space="preserve"> за </w:t>
      </w:r>
      <w:proofErr w:type="spellStart"/>
      <w:r w:rsidRPr="00CC306B">
        <w:rPr>
          <w:rFonts w:ascii="Verdana" w:hAnsi="Verdana"/>
          <w:sz w:val="20"/>
          <w:szCs w:val="20"/>
          <w:lang w:val="ru-RU"/>
        </w:rPr>
        <w:t>професионална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отговорност</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лицето</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лицата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отговаряща</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групата</w:t>
      </w:r>
      <w:proofErr w:type="spellEnd"/>
      <w:r w:rsidRPr="00CC306B">
        <w:rPr>
          <w:rFonts w:ascii="Verdana" w:hAnsi="Verdana"/>
          <w:sz w:val="20"/>
          <w:szCs w:val="20"/>
          <w:lang w:val="ru-RU"/>
        </w:rPr>
        <w:t xml:space="preserve"> и </w:t>
      </w:r>
      <w:proofErr w:type="spellStart"/>
      <w:r w:rsidRPr="00CC306B">
        <w:rPr>
          <w:rFonts w:ascii="Verdana" w:hAnsi="Verdana"/>
          <w:sz w:val="20"/>
          <w:szCs w:val="20"/>
          <w:lang w:val="ru-RU"/>
        </w:rPr>
        <w:t>категорията</w:t>
      </w:r>
      <w:proofErr w:type="spellEnd"/>
      <w:r w:rsidRPr="00CC306B">
        <w:rPr>
          <w:rFonts w:ascii="Verdana" w:hAnsi="Verdana"/>
          <w:sz w:val="20"/>
          <w:szCs w:val="20"/>
          <w:lang w:val="ru-RU"/>
        </w:rPr>
        <w:t xml:space="preserve"> на предмета на </w:t>
      </w:r>
      <w:proofErr w:type="spellStart"/>
      <w:r w:rsidRPr="00CC306B">
        <w:rPr>
          <w:rFonts w:ascii="Verdana" w:hAnsi="Verdana"/>
          <w:sz w:val="20"/>
          <w:szCs w:val="20"/>
          <w:lang w:val="ru-RU"/>
        </w:rPr>
        <w:t>настоящата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поръчка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която</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застраховка</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следва</w:t>
      </w:r>
      <w:proofErr w:type="spellEnd"/>
      <w:r w:rsidRPr="00CC306B">
        <w:rPr>
          <w:rFonts w:ascii="Verdana" w:hAnsi="Verdana"/>
          <w:sz w:val="20"/>
          <w:szCs w:val="20"/>
          <w:lang w:val="ru-RU"/>
        </w:rPr>
        <w:t xml:space="preserve"> да </w:t>
      </w:r>
      <w:proofErr w:type="spellStart"/>
      <w:r w:rsidRPr="00CC306B">
        <w:rPr>
          <w:rFonts w:ascii="Verdana" w:hAnsi="Verdana"/>
          <w:sz w:val="20"/>
          <w:szCs w:val="20"/>
          <w:lang w:val="ru-RU"/>
        </w:rPr>
        <w:t>покрива</w:t>
      </w:r>
      <w:proofErr w:type="spellEnd"/>
      <w:r w:rsidRPr="00CC306B">
        <w:rPr>
          <w:rFonts w:ascii="Verdana" w:hAnsi="Verdana"/>
          <w:sz w:val="20"/>
          <w:szCs w:val="20"/>
          <w:lang w:val="ru-RU"/>
        </w:rPr>
        <w:t xml:space="preserve"> вреди, </w:t>
      </w:r>
      <w:proofErr w:type="spellStart"/>
      <w:r w:rsidRPr="00CC306B">
        <w:rPr>
          <w:rFonts w:ascii="Verdana" w:hAnsi="Verdana"/>
          <w:sz w:val="20"/>
          <w:szCs w:val="20"/>
          <w:lang w:val="ru-RU"/>
        </w:rPr>
        <w:t>причинени</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други</w:t>
      </w:r>
      <w:proofErr w:type="spellEnd"/>
      <w:r w:rsidRPr="00CC306B">
        <w:rPr>
          <w:rFonts w:ascii="Verdana" w:hAnsi="Verdana"/>
          <w:sz w:val="20"/>
          <w:szCs w:val="20"/>
          <w:lang w:val="ru-RU"/>
        </w:rPr>
        <w:t xml:space="preserve"> </w:t>
      </w:r>
      <w:proofErr w:type="spellStart"/>
      <w:r w:rsidRPr="00CC306B">
        <w:rPr>
          <w:rFonts w:ascii="Verdana" w:hAnsi="Verdana"/>
          <w:sz w:val="20"/>
          <w:szCs w:val="20"/>
          <w:lang w:val="ru-RU"/>
        </w:rPr>
        <w:t>участници</w:t>
      </w:r>
      <w:proofErr w:type="spellEnd"/>
      <w:r w:rsidRPr="00CC306B">
        <w:rPr>
          <w:rFonts w:ascii="Verdana" w:hAnsi="Verdana"/>
          <w:sz w:val="20"/>
          <w:szCs w:val="20"/>
          <w:lang w:val="ru-RU"/>
        </w:rPr>
        <w:t xml:space="preserve"> в </w:t>
      </w:r>
      <w:proofErr w:type="spellStart"/>
      <w:r w:rsidRPr="00CC306B">
        <w:rPr>
          <w:rFonts w:ascii="Verdana" w:hAnsi="Verdana"/>
          <w:sz w:val="20"/>
          <w:szCs w:val="20"/>
          <w:lang w:val="ru-RU"/>
        </w:rPr>
        <w:t>строителството</w:t>
      </w:r>
      <w:proofErr w:type="spellEnd"/>
      <w:r w:rsidRPr="00CC306B">
        <w:rPr>
          <w:rFonts w:ascii="Verdana" w:hAnsi="Verdana"/>
          <w:sz w:val="20"/>
          <w:szCs w:val="20"/>
          <w:lang w:val="ru-RU"/>
        </w:rPr>
        <w:t xml:space="preserve"> и </w:t>
      </w:r>
      <w:proofErr w:type="spellStart"/>
      <w:r w:rsidRPr="00CC306B">
        <w:rPr>
          <w:rFonts w:ascii="Verdana" w:hAnsi="Verdana"/>
          <w:sz w:val="20"/>
          <w:szCs w:val="20"/>
          <w:lang w:val="ru-RU"/>
        </w:rPr>
        <w:t>проектирането</w:t>
      </w:r>
      <w:proofErr w:type="spellEnd"/>
      <w:r w:rsidRPr="00CC306B">
        <w:rPr>
          <w:rFonts w:ascii="Verdana" w:hAnsi="Verdana"/>
          <w:sz w:val="20"/>
          <w:szCs w:val="20"/>
          <w:lang w:val="ru-RU"/>
        </w:rPr>
        <w:t xml:space="preserve"> и/или на трети лица, вследствие на </w:t>
      </w:r>
      <w:proofErr w:type="spellStart"/>
      <w:r w:rsidRPr="00CC306B">
        <w:rPr>
          <w:rFonts w:ascii="Verdana" w:hAnsi="Verdana"/>
          <w:sz w:val="20"/>
          <w:szCs w:val="20"/>
          <w:lang w:val="ru-RU"/>
        </w:rPr>
        <w:t>неправомерни</w:t>
      </w:r>
      <w:proofErr w:type="spellEnd"/>
      <w:r w:rsidRPr="00CC306B">
        <w:rPr>
          <w:rFonts w:ascii="Verdana" w:hAnsi="Verdana"/>
          <w:sz w:val="20"/>
          <w:szCs w:val="20"/>
          <w:lang w:val="ru-RU"/>
        </w:rPr>
        <w:t xml:space="preserve"> действия или бездействия при или по повод </w:t>
      </w:r>
      <w:proofErr w:type="spellStart"/>
      <w:r w:rsidRPr="00CC306B">
        <w:rPr>
          <w:rFonts w:ascii="Verdana" w:hAnsi="Verdana"/>
          <w:sz w:val="20"/>
          <w:szCs w:val="20"/>
          <w:lang w:val="ru-RU"/>
        </w:rPr>
        <w:t>изпълнение</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задълженията</w:t>
      </w:r>
      <w:proofErr w:type="spellEnd"/>
      <w:r w:rsidRPr="00CC306B">
        <w:rPr>
          <w:rFonts w:ascii="Verdana" w:hAnsi="Verdana"/>
          <w:sz w:val="20"/>
          <w:szCs w:val="20"/>
          <w:lang w:val="ru-RU"/>
        </w:rPr>
        <w:t xml:space="preserve"> им за </w:t>
      </w:r>
      <w:proofErr w:type="spellStart"/>
      <w:r w:rsidRPr="00CC306B">
        <w:rPr>
          <w:rFonts w:ascii="Verdana" w:hAnsi="Verdana"/>
          <w:sz w:val="20"/>
          <w:szCs w:val="20"/>
          <w:lang w:val="ru-RU"/>
        </w:rPr>
        <w:t>изпълнение</w:t>
      </w:r>
      <w:proofErr w:type="spellEnd"/>
      <w:r w:rsidRPr="00CC306B">
        <w:rPr>
          <w:rFonts w:ascii="Verdana" w:hAnsi="Verdana"/>
          <w:sz w:val="20"/>
          <w:szCs w:val="20"/>
          <w:lang w:val="ru-RU"/>
        </w:rPr>
        <w:t xml:space="preserve"> на </w:t>
      </w:r>
      <w:proofErr w:type="spellStart"/>
      <w:r w:rsidRPr="00CC306B">
        <w:rPr>
          <w:rFonts w:ascii="Verdana" w:hAnsi="Verdana"/>
          <w:sz w:val="20"/>
          <w:szCs w:val="20"/>
          <w:lang w:val="ru-RU"/>
        </w:rPr>
        <w:t>дейности</w:t>
      </w:r>
      <w:proofErr w:type="spellEnd"/>
      <w:r w:rsidRPr="00CC306B">
        <w:rPr>
          <w:rFonts w:ascii="Verdana" w:hAnsi="Verdana"/>
          <w:sz w:val="20"/>
          <w:szCs w:val="20"/>
          <w:lang w:val="ru-RU"/>
        </w:rPr>
        <w:t xml:space="preserve"> по </w:t>
      </w:r>
      <w:proofErr w:type="spellStart"/>
      <w:r w:rsidRPr="00CC306B">
        <w:rPr>
          <w:rFonts w:ascii="Verdana" w:hAnsi="Verdana"/>
          <w:sz w:val="20"/>
          <w:szCs w:val="20"/>
          <w:lang w:val="ru-RU"/>
        </w:rPr>
        <w:t>строителството</w:t>
      </w:r>
      <w:proofErr w:type="spellEnd"/>
    </w:p>
    <w:p w14:paraId="428EC546" w14:textId="77777777" w:rsidR="00931FF1" w:rsidRPr="009155DD" w:rsidRDefault="00931FF1" w:rsidP="0023570C">
      <w:pPr>
        <w:pStyle w:val="ListParagraph"/>
        <w:tabs>
          <w:tab w:val="num" w:pos="6402"/>
        </w:tabs>
        <w:spacing w:before="120" w:after="120"/>
        <w:ind w:left="2268"/>
        <w:contextualSpacing w:val="0"/>
        <w:jc w:val="both"/>
        <w:rPr>
          <w:rStyle w:val="ala55"/>
          <w:rFonts w:ascii="Verdana" w:hAnsi="Verdana" w:cs="Tahoma"/>
          <w:i/>
          <w:color w:val="000000"/>
          <w:sz w:val="20"/>
          <w:szCs w:val="20"/>
          <w:lang w:val="bg-BG"/>
        </w:rPr>
      </w:pPr>
    </w:p>
    <w:p w14:paraId="30DB79BE" w14:textId="09B3385A" w:rsidR="006453DC" w:rsidRPr="00475B8B" w:rsidRDefault="006125B9" w:rsidP="0004791E">
      <w:pPr>
        <w:pStyle w:val="ListParagraph"/>
        <w:numPr>
          <w:ilvl w:val="2"/>
          <w:numId w:val="3"/>
        </w:numPr>
        <w:tabs>
          <w:tab w:val="num" w:pos="2268"/>
        </w:tabs>
        <w:spacing w:before="120" w:after="120"/>
        <w:ind w:left="2268" w:hanging="992"/>
        <w:contextualSpacing w:val="0"/>
        <w:jc w:val="both"/>
        <w:rPr>
          <w:rStyle w:val="ala55"/>
          <w:rFonts w:ascii="Verdana" w:hAnsi="Verdana" w:cs="Tahoma"/>
          <w:i/>
          <w:color w:val="000000"/>
          <w:sz w:val="20"/>
          <w:szCs w:val="20"/>
          <w:lang w:val="bg-BG"/>
        </w:rPr>
      </w:pPr>
      <w:r w:rsidRPr="00475B8B">
        <w:rPr>
          <w:rStyle w:val="ala55"/>
          <w:rFonts w:ascii="Verdana" w:hAnsi="Verdana" w:cs="Tahoma"/>
          <w:i/>
          <w:color w:val="000000"/>
          <w:sz w:val="20"/>
          <w:szCs w:val="20"/>
          <w:lang w:val="bg-BG"/>
        </w:rPr>
        <w:t xml:space="preserve">Участниците следва да посочат информацията </w:t>
      </w:r>
      <w:r w:rsidR="001F1A2D" w:rsidRPr="00475B8B">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475B8B">
        <w:rPr>
          <w:rStyle w:val="ala55"/>
          <w:rFonts w:ascii="Verdana" w:hAnsi="Verdana" w:cs="Tahoma"/>
          <w:i/>
          <w:color w:val="000000"/>
          <w:sz w:val="20"/>
          <w:szCs w:val="20"/>
          <w:lang w:val="bg-BG"/>
        </w:rPr>
        <w:t xml:space="preserve">в </w:t>
      </w:r>
      <w:r w:rsidR="00FC1AE3" w:rsidRPr="00475B8B">
        <w:rPr>
          <w:rStyle w:val="ala55"/>
          <w:rFonts w:ascii="Verdana" w:hAnsi="Verdana" w:cs="Tahoma"/>
          <w:i/>
          <w:color w:val="000000"/>
          <w:sz w:val="20"/>
          <w:szCs w:val="20"/>
          <w:lang w:val="bg-BG"/>
        </w:rPr>
        <w:t xml:space="preserve">Раздел </w:t>
      </w:r>
      <w:r w:rsidR="00C921FB" w:rsidRPr="00475B8B">
        <w:rPr>
          <w:rStyle w:val="ala55"/>
          <w:rFonts w:ascii="Verdana" w:hAnsi="Verdana" w:cs="Tahoma"/>
          <w:i/>
          <w:color w:val="000000"/>
          <w:sz w:val="20"/>
          <w:szCs w:val="20"/>
          <w:lang w:val="bg-BG"/>
        </w:rPr>
        <w:t>А: Годност на</w:t>
      </w:r>
      <w:r w:rsidR="006453DC" w:rsidRPr="00475B8B">
        <w:rPr>
          <w:rStyle w:val="ala55"/>
          <w:rFonts w:ascii="Verdana" w:hAnsi="Verdana" w:cs="Tahoma"/>
          <w:i/>
          <w:color w:val="000000"/>
          <w:sz w:val="20"/>
          <w:szCs w:val="20"/>
          <w:lang w:val="bg-BG"/>
        </w:rPr>
        <w:t xml:space="preserve"> Част IV: Критерии за подбор от ЕЕДОП</w:t>
      </w:r>
      <w:r w:rsidR="003A0A33" w:rsidRPr="00475B8B">
        <w:rPr>
          <w:rStyle w:val="ala55"/>
          <w:rFonts w:ascii="Verdana" w:hAnsi="Verdana" w:cs="Tahoma"/>
          <w:i/>
          <w:color w:val="000000"/>
          <w:sz w:val="20"/>
          <w:szCs w:val="20"/>
          <w:lang w:val="bg-BG"/>
        </w:rPr>
        <w:t>.</w:t>
      </w:r>
    </w:p>
    <w:p w14:paraId="3662662C" w14:textId="77777777" w:rsidR="00095F71" w:rsidRPr="00475B8B" w:rsidRDefault="00BC400E" w:rsidP="00C41EEF">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Икономическо и финансово състояние</w:t>
      </w:r>
    </w:p>
    <w:p w14:paraId="51DC4F25" w14:textId="77777777" w:rsidR="00DE2F0E" w:rsidRPr="00475B8B" w:rsidRDefault="00DE2F0E" w:rsidP="00B93433">
      <w:pPr>
        <w:pStyle w:val="ListParagraph"/>
        <w:numPr>
          <w:ilvl w:val="2"/>
          <w:numId w:val="3"/>
        </w:numPr>
        <w:tabs>
          <w:tab w:val="num" w:pos="2268"/>
        </w:tabs>
        <w:spacing w:before="120" w:after="120"/>
        <w:ind w:left="2268" w:hanging="992"/>
        <w:contextualSpacing w:val="0"/>
        <w:jc w:val="both"/>
        <w:rPr>
          <w:rFonts w:ascii="Verdana" w:hAnsi="Verdana"/>
          <w:i/>
          <w:sz w:val="20"/>
          <w:szCs w:val="20"/>
          <w:lang w:val="bg-BG"/>
        </w:rPr>
      </w:pPr>
      <w:r w:rsidRPr="00475B8B">
        <w:rPr>
          <w:rFonts w:ascii="Verdana" w:hAnsi="Verdana"/>
          <w:i/>
          <w:sz w:val="20"/>
          <w:szCs w:val="20"/>
          <w:lang w:val="bg-BG"/>
        </w:rPr>
        <w:t>Изисквания</w:t>
      </w:r>
    </w:p>
    <w:p w14:paraId="2516F22F" w14:textId="77777777" w:rsidR="00E86B2C" w:rsidRDefault="00AF10FB" w:rsidP="00AF10FB">
      <w:pPr>
        <w:keepLines/>
        <w:numPr>
          <w:ilvl w:val="3"/>
          <w:numId w:val="3"/>
        </w:numPr>
        <w:tabs>
          <w:tab w:val="clear" w:pos="2705"/>
          <w:tab w:val="num" w:pos="3119"/>
        </w:tabs>
        <w:spacing w:before="120" w:after="120"/>
        <w:ind w:left="3119" w:hanging="1134"/>
        <w:jc w:val="both"/>
        <w:rPr>
          <w:rFonts w:ascii="Verdana" w:hAnsi="Verdana"/>
          <w:sz w:val="20"/>
          <w:szCs w:val="20"/>
          <w:lang w:val="bg-BG"/>
        </w:rPr>
      </w:pPr>
      <w:proofErr w:type="spellStart"/>
      <w:r w:rsidRPr="009155DD">
        <w:rPr>
          <w:rStyle w:val="alcapt2"/>
          <w:rFonts w:ascii="Verdana" w:hAnsi="Verdana"/>
          <w:i w:val="0"/>
          <w:iCs w:val="0"/>
          <w:sz w:val="20"/>
          <w:szCs w:val="20"/>
          <w:lang w:val="ru-RU"/>
        </w:rPr>
        <w:t>Участникът</w:t>
      </w:r>
      <w:proofErr w:type="spellEnd"/>
      <w:r w:rsidRPr="009155DD">
        <w:rPr>
          <w:rStyle w:val="alcapt2"/>
          <w:rFonts w:ascii="Verdana" w:hAnsi="Verdana"/>
          <w:sz w:val="20"/>
          <w:szCs w:val="20"/>
          <w:lang w:val="ru-RU"/>
        </w:rPr>
        <w:t xml:space="preserve"> </w:t>
      </w:r>
      <w:r w:rsidRPr="009155DD">
        <w:rPr>
          <w:rFonts w:ascii="Verdana" w:hAnsi="Verdana"/>
          <w:sz w:val="20"/>
          <w:szCs w:val="20"/>
          <w:lang w:val="ru-RU"/>
        </w:rPr>
        <w:t xml:space="preserve">да е </w:t>
      </w:r>
      <w:r w:rsidRPr="00A40FCB">
        <w:rPr>
          <w:rFonts w:ascii="Verdana" w:hAnsi="Verdana"/>
          <w:sz w:val="20"/>
          <w:szCs w:val="20"/>
          <w:lang w:val="bg-BG"/>
        </w:rPr>
        <w:t>реализирал</w:t>
      </w:r>
      <w:r w:rsidRPr="009155DD">
        <w:rPr>
          <w:rFonts w:ascii="Verdana" w:hAnsi="Verdana"/>
          <w:sz w:val="20"/>
          <w:szCs w:val="20"/>
          <w:lang w:val="ru-RU"/>
        </w:rPr>
        <w:t xml:space="preserve"> оборот в </w:t>
      </w:r>
      <w:proofErr w:type="spellStart"/>
      <w:r w:rsidRPr="009155DD">
        <w:rPr>
          <w:rFonts w:ascii="Verdana" w:hAnsi="Verdana"/>
          <w:sz w:val="20"/>
          <w:szCs w:val="20"/>
          <w:lang w:val="ru-RU"/>
        </w:rPr>
        <w:t>сферата</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попадаща</w:t>
      </w:r>
      <w:proofErr w:type="spellEnd"/>
      <w:r w:rsidRPr="009155DD">
        <w:rPr>
          <w:rFonts w:ascii="Verdana" w:hAnsi="Verdana"/>
          <w:sz w:val="20"/>
          <w:szCs w:val="20"/>
          <w:lang w:val="ru-RU"/>
        </w:rPr>
        <w:t xml:space="preserve"> в обхвата на </w:t>
      </w:r>
      <w:proofErr w:type="spellStart"/>
      <w:r w:rsidRPr="009155DD">
        <w:rPr>
          <w:rFonts w:ascii="Verdana" w:hAnsi="Verdana"/>
          <w:sz w:val="20"/>
          <w:szCs w:val="20"/>
          <w:lang w:val="ru-RU"/>
        </w:rPr>
        <w:t>поръчката</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изчислен</w:t>
      </w:r>
      <w:proofErr w:type="spellEnd"/>
      <w:r w:rsidRPr="009155DD">
        <w:rPr>
          <w:rFonts w:ascii="Verdana" w:hAnsi="Verdana"/>
          <w:sz w:val="20"/>
          <w:szCs w:val="20"/>
          <w:lang w:val="ru-RU"/>
        </w:rPr>
        <w:t xml:space="preserve"> на база </w:t>
      </w:r>
      <w:proofErr w:type="spellStart"/>
      <w:r w:rsidRPr="009155DD">
        <w:rPr>
          <w:rFonts w:ascii="Verdana" w:hAnsi="Verdana"/>
          <w:sz w:val="20"/>
          <w:szCs w:val="20"/>
          <w:lang w:val="ru-RU"/>
        </w:rPr>
        <w:t>годишните</w:t>
      </w:r>
      <w:proofErr w:type="spellEnd"/>
      <w:r w:rsidRPr="009155DD">
        <w:rPr>
          <w:rFonts w:ascii="Verdana" w:hAnsi="Verdana"/>
          <w:sz w:val="20"/>
          <w:szCs w:val="20"/>
          <w:lang w:val="ru-RU"/>
        </w:rPr>
        <w:t xml:space="preserve"> обороти** за </w:t>
      </w:r>
      <w:proofErr w:type="spellStart"/>
      <w:r w:rsidRPr="009155DD">
        <w:rPr>
          <w:rFonts w:ascii="Verdana" w:hAnsi="Verdana"/>
          <w:sz w:val="20"/>
          <w:szCs w:val="20"/>
          <w:lang w:val="ru-RU"/>
        </w:rPr>
        <w:t>последните</w:t>
      </w:r>
      <w:proofErr w:type="spellEnd"/>
      <w:r w:rsidRPr="009155DD">
        <w:rPr>
          <w:rFonts w:ascii="Verdana" w:hAnsi="Verdana"/>
          <w:sz w:val="20"/>
          <w:szCs w:val="20"/>
          <w:lang w:val="ru-RU"/>
        </w:rPr>
        <w:t xml:space="preserve"> три приключили </w:t>
      </w:r>
      <w:proofErr w:type="spellStart"/>
      <w:r w:rsidRPr="009155DD">
        <w:rPr>
          <w:rFonts w:ascii="Verdana" w:hAnsi="Verdana"/>
          <w:sz w:val="20"/>
          <w:szCs w:val="20"/>
          <w:lang w:val="ru-RU"/>
        </w:rPr>
        <w:t>финансови</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години</w:t>
      </w:r>
      <w:proofErr w:type="spellEnd"/>
      <w:r w:rsidRPr="009155DD">
        <w:rPr>
          <w:rFonts w:ascii="Verdana" w:hAnsi="Verdana"/>
          <w:sz w:val="20"/>
          <w:szCs w:val="20"/>
          <w:lang w:val="ru-RU"/>
        </w:rPr>
        <w:t xml:space="preserve"> (2014, 2015, 2016 г.) в </w:t>
      </w:r>
      <w:proofErr w:type="spellStart"/>
      <w:r w:rsidRPr="009155DD">
        <w:rPr>
          <w:rFonts w:ascii="Verdana" w:hAnsi="Verdana"/>
          <w:sz w:val="20"/>
          <w:szCs w:val="20"/>
          <w:lang w:val="ru-RU"/>
        </w:rPr>
        <w:t>зависимост</w:t>
      </w:r>
      <w:proofErr w:type="spellEnd"/>
      <w:r w:rsidRPr="009155DD">
        <w:rPr>
          <w:rFonts w:ascii="Verdana" w:hAnsi="Verdana"/>
          <w:sz w:val="20"/>
          <w:szCs w:val="20"/>
          <w:lang w:val="ru-RU"/>
        </w:rPr>
        <w:t xml:space="preserve"> от </w:t>
      </w:r>
      <w:proofErr w:type="spellStart"/>
      <w:r w:rsidRPr="009155DD">
        <w:rPr>
          <w:rFonts w:ascii="Verdana" w:hAnsi="Verdana"/>
          <w:sz w:val="20"/>
          <w:szCs w:val="20"/>
          <w:lang w:val="ru-RU"/>
        </w:rPr>
        <w:t>датата</w:t>
      </w:r>
      <w:proofErr w:type="spellEnd"/>
      <w:r w:rsidRPr="009155DD">
        <w:rPr>
          <w:rFonts w:ascii="Verdana" w:hAnsi="Verdana"/>
          <w:sz w:val="20"/>
          <w:szCs w:val="20"/>
          <w:lang w:val="ru-RU"/>
        </w:rPr>
        <w:t xml:space="preserve">, на </w:t>
      </w:r>
      <w:proofErr w:type="spellStart"/>
      <w:r w:rsidRPr="009155DD">
        <w:rPr>
          <w:rFonts w:ascii="Verdana" w:hAnsi="Verdana"/>
          <w:sz w:val="20"/>
          <w:szCs w:val="20"/>
          <w:lang w:val="ru-RU"/>
        </w:rPr>
        <w:t>която</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участникът</w:t>
      </w:r>
      <w:proofErr w:type="spellEnd"/>
      <w:r w:rsidRPr="009155DD">
        <w:rPr>
          <w:rFonts w:ascii="Verdana" w:hAnsi="Verdana"/>
          <w:sz w:val="20"/>
          <w:szCs w:val="20"/>
          <w:lang w:val="ru-RU"/>
        </w:rPr>
        <w:t xml:space="preserve"> е </w:t>
      </w:r>
      <w:proofErr w:type="spellStart"/>
      <w:r w:rsidRPr="009155DD">
        <w:rPr>
          <w:rFonts w:ascii="Verdana" w:hAnsi="Verdana"/>
          <w:sz w:val="20"/>
          <w:szCs w:val="20"/>
          <w:lang w:val="ru-RU"/>
        </w:rPr>
        <w:t>създаден</w:t>
      </w:r>
      <w:proofErr w:type="spellEnd"/>
      <w:r w:rsidRPr="009155DD">
        <w:rPr>
          <w:rFonts w:ascii="Verdana" w:hAnsi="Verdana"/>
          <w:sz w:val="20"/>
          <w:szCs w:val="20"/>
          <w:lang w:val="ru-RU"/>
        </w:rPr>
        <w:t xml:space="preserve"> или е </w:t>
      </w:r>
      <w:proofErr w:type="spellStart"/>
      <w:r w:rsidRPr="009155DD">
        <w:rPr>
          <w:rFonts w:ascii="Verdana" w:hAnsi="Verdana"/>
          <w:sz w:val="20"/>
          <w:szCs w:val="20"/>
          <w:lang w:val="ru-RU"/>
        </w:rPr>
        <w:t>започнал</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дейността</w:t>
      </w:r>
      <w:proofErr w:type="spellEnd"/>
      <w:r w:rsidRPr="009155DD">
        <w:rPr>
          <w:rFonts w:ascii="Verdana" w:hAnsi="Verdana"/>
          <w:sz w:val="20"/>
          <w:szCs w:val="20"/>
          <w:lang w:val="ru-RU"/>
        </w:rPr>
        <w:t xml:space="preserve"> си, в размер</w:t>
      </w:r>
      <w:r w:rsidRPr="005E7166">
        <w:rPr>
          <w:rFonts w:ascii="Verdana" w:hAnsi="Verdana"/>
          <w:sz w:val="20"/>
          <w:szCs w:val="20"/>
          <w:lang w:val="bg-BG"/>
        </w:rPr>
        <w:t xml:space="preserve"> на прогнозната стойност на поръчката</w:t>
      </w:r>
    </w:p>
    <w:p w14:paraId="64FBBE0D" w14:textId="7C55C7A4" w:rsidR="00AF10FB" w:rsidRPr="00AF10FB" w:rsidRDefault="00AF10FB" w:rsidP="00AF10FB">
      <w:pPr>
        <w:keepLines/>
        <w:numPr>
          <w:ilvl w:val="3"/>
          <w:numId w:val="3"/>
        </w:numPr>
        <w:tabs>
          <w:tab w:val="clear" w:pos="2705"/>
          <w:tab w:val="num" w:pos="3119"/>
        </w:tabs>
        <w:spacing w:before="120" w:after="120"/>
        <w:ind w:left="3119" w:hanging="1134"/>
        <w:jc w:val="both"/>
        <w:rPr>
          <w:rFonts w:ascii="Verdana" w:hAnsi="Verdana"/>
          <w:sz w:val="20"/>
          <w:szCs w:val="20"/>
          <w:lang w:val="bg-BG"/>
        </w:rPr>
      </w:pPr>
      <w:r>
        <w:rPr>
          <w:rFonts w:ascii="Verdana" w:hAnsi="Verdana"/>
          <w:sz w:val="20"/>
          <w:szCs w:val="20"/>
          <w:lang w:val="bg-BG"/>
        </w:rPr>
        <w:t xml:space="preserve">Доказване </w:t>
      </w:r>
      <w:r w:rsidRPr="00AF10FB">
        <w:rPr>
          <w:rFonts w:ascii="Verdana" w:hAnsi="Verdana"/>
          <w:sz w:val="20"/>
          <w:szCs w:val="20"/>
          <w:lang w:val="bg-BG"/>
        </w:rPr>
        <w:t xml:space="preserve">Участникът, избран за изпълнител, представя при сключване на договора </w:t>
      </w:r>
      <w:r w:rsidRPr="009155DD">
        <w:rPr>
          <w:rFonts w:ascii="Verdana" w:hAnsi="Verdana"/>
          <w:sz w:val="20"/>
          <w:szCs w:val="20"/>
          <w:lang w:val="ru-RU"/>
        </w:rPr>
        <w:t xml:space="preserve">Справка </w:t>
      </w:r>
      <w:r w:rsidRPr="00AF10FB">
        <w:rPr>
          <w:rFonts w:ascii="Verdana" w:hAnsi="Verdana"/>
          <w:sz w:val="20"/>
          <w:szCs w:val="20"/>
          <w:lang w:val="bg-BG"/>
        </w:rPr>
        <w:t xml:space="preserve">(година- оборот попадащ в сферата на обхвата на поръчката) </w:t>
      </w:r>
      <w:r w:rsidRPr="009155DD">
        <w:rPr>
          <w:rFonts w:ascii="Verdana" w:hAnsi="Verdana"/>
          <w:sz w:val="20"/>
          <w:szCs w:val="20"/>
          <w:lang w:val="ru-RU"/>
        </w:rPr>
        <w:t xml:space="preserve">за оборота в </w:t>
      </w:r>
      <w:proofErr w:type="spellStart"/>
      <w:r w:rsidRPr="009155DD">
        <w:rPr>
          <w:rFonts w:ascii="Verdana" w:hAnsi="Verdana"/>
          <w:sz w:val="20"/>
          <w:szCs w:val="20"/>
          <w:lang w:val="ru-RU"/>
        </w:rPr>
        <w:t>сферата</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попадаща</w:t>
      </w:r>
      <w:proofErr w:type="spellEnd"/>
      <w:r w:rsidRPr="009155DD">
        <w:rPr>
          <w:rFonts w:ascii="Verdana" w:hAnsi="Verdana"/>
          <w:sz w:val="20"/>
          <w:szCs w:val="20"/>
          <w:lang w:val="ru-RU"/>
        </w:rPr>
        <w:t xml:space="preserve"> в обхвата на </w:t>
      </w:r>
      <w:proofErr w:type="spellStart"/>
      <w:r w:rsidRPr="009155DD">
        <w:rPr>
          <w:rFonts w:ascii="Verdana" w:hAnsi="Verdana"/>
          <w:sz w:val="20"/>
          <w:szCs w:val="20"/>
          <w:lang w:val="ru-RU"/>
        </w:rPr>
        <w:t>поръчката</w:t>
      </w:r>
      <w:proofErr w:type="spellEnd"/>
      <w:r w:rsidRPr="009155DD">
        <w:rPr>
          <w:rFonts w:ascii="Verdana" w:hAnsi="Verdana"/>
          <w:sz w:val="20"/>
          <w:szCs w:val="20"/>
          <w:lang w:val="ru-RU"/>
        </w:rPr>
        <w:t xml:space="preserve"> в </w:t>
      </w:r>
      <w:proofErr w:type="spellStart"/>
      <w:r w:rsidRPr="009155DD">
        <w:rPr>
          <w:rFonts w:ascii="Verdana" w:hAnsi="Verdana"/>
          <w:sz w:val="20"/>
          <w:szCs w:val="20"/>
          <w:lang w:val="ru-RU"/>
        </w:rPr>
        <w:t>съответствие</w:t>
      </w:r>
      <w:proofErr w:type="spellEnd"/>
      <w:r w:rsidRPr="009155DD">
        <w:rPr>
          <w:rFonts w:ascii="Verdana" w:hAnsi="Verdana"/>
          <w:sz w:val="20"/>
          <w:szCs w:val="20"/>
          <w:lang w:val="ru-RU"/>
        </w:rPr>
        <w:t xml:space="preserve"> с </w:t>
      </w:r>
      <w:proofErr w:type="spellStart"/>
      <w:r w:rsidRPr="009155DD">
        <w:rPr>
          <w:rFonts w:ascii="Verdana" w:hAnsi="Verdana"/>
          <w:sz w:val="20"/>
          <w:szCs w:val="20"/>
          <w:lang w:val="ru-RU"/>
        </w:rPr>
        <w:t>горните</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изисквания</w:t>
      </w:r>
      <w:proofErr w:type="spellEnd"/>
      <w:r w:rsidRPr="00AF10FB">
        <w:rPr>
          <w:rFonts w:ascii="Verdana" w:hAnsi="Verdana"/>
          <w:sz w:val="20"/>
          <w:szCs w:val="20"/>
          <w:lang w:val="bg-BG"/>
        </w:rPr>
        <w:t>.</w:t>
      </w:r>
      <w:r w:rsidRPr="009155DD">
        <w:rPr>
          <w:rFonts w:ascii="Verdana" w:hAnsi="Verdana"/>
          <w:sz w:val="20"/>
          <w:szCs w:val="20"/>
          <w:lang w:val="ru-RU"/>
        </w:rPr>
        <w:t xml:space="preserve"> </w:t>
      </w:r>
    </w:p>
    <w:p w14:paraId="17A95082" w14:textId="0092370D" w:rsidR="00AF10FB" w:rsidRDefault="008411E1" w:rsidP="00E86B2C">
      <w:pPr>
        <w:keepLines/>
        <w:spacing w:before="120" w:after="120"/>
        <w:ind w:left="1985"/>
        <w:jc w:val="both"/>
        <w:rPr>
          <w:rFonts w:ascii="Verdana" w:hAnsi="Verdana" w:cs="Tahoma"/>
          <w:color w:val="000000"/>
          <w:sz w:val="20"/>
          <w:szCs w:val="20"/>
          <w:lang w:val="ru-RU"/>
        </w:rPr>
      </w:pPr>
      <w:r w:rsidRPr="009155DD">
        <w:rPr>
          <w:rFonts w:ascii="Verdana" w:hAnsi="Verdana"/>
          <w:sz w:val="20"/>
          <w:szCs w:val="20"/>
          <w:lang w:val="ru-RU"/>
        </w:rPr>
        <w:t xml:space="preserve">*Под сфера, </w:t>
      </w:r>
      <w:proofErr w:type="spellStart"/>
      <w:r w:rsidRPr="009155DD">
        <w:rPr>
          <w:rFonts w:ascii="Verdana" w:hAnsi="Verdana"/>
          <w:sz w:val="20"/>
          <w:szCs w:val="20"/>
          <w:lang w:val="ru-RU"/>
        </w:rPr>
        <w:t>попадаща</w:t>
      </w:r>
      <w:proofErr w:type="spellEnd"/>
      <w:r w:rsidRPr="009155DD">
        <w:rPr>
          <w:rFonts w:ascii="Verdana" w:hAnsi="Verdana"/>
          <w:sz w:val="20"/>
          <w:szCs w:val="20"/>
          <w:lang w:val="ru-RU"/>
        </w:rPr>
        <w:t xml:space="preserve"> в обхвата на </w:t>
      </w:r>
      <w:proofErr w:type="spellStart"/>
      <w:r w:rsidRPr="009155DD">
        <w:rPr>
          <w:rFonts w:ascii="Verdana" w:hAnsi="Verdana"/>
          <w:sz w:val="20"/>
          <w:szCs w:val="20"/>
          <w:lang w:val="ru-RU"/>
        </w:rPr>
        <w:t>поръчката</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следва</w:t>
      </w:r>
      <w:proofErr w:type="spellEnd"/>
      <w:r w:rsidRPr="009155DD">
        <w:rPr>
          <w:rFonts w:ascii="Verdana" w:hAnsi="Verdana"/>
          <w:sz w:val="20"/>
          <w:szCs w:val="20"/>
          <w:lang w:val="ru-RU"/>
        </w:rPr>
        <w:t xml:space="preserve"> да се </w:t>
      </w:r>
      <w:proofErr w:type="spellStart"/>
      <w:r w:rsidRPr="009155DD">
        <w:rPr>
          <w:rFonts w:ascii="Verdana" w:hAnsi="Verdana"/>
          <w:sz w:val="20"/>
          <w:szCs w:val="20"/>
          <w:lang w:val="ru-RU"/>
        </w:rPr>
        <w:t>има</w:t>
      </w:r>
      <w:proofErr w:type="spellEnd"/>
      <w:r w:rsidRPr="009155DD">
        <w:rPr>
          <w:rFonts w:ascii="Verdana" w:hAnsi="Verdana"/>
          <w:sz w:val="20"/>
          <w:szCs w:val="20"/>
          <w:lang w:val="ru-RU"/>
        </w:rPr>
        <w:t xml:space="preserve"> </w:t>
      </w:r>
      <w:proofErr w:type="spellStart"/>
      <w:r w:rsidRPr="009155DD">
        <w:rPr>
          <w:rFonts w:ascii="Verdana" w:hAnsi="Verdana"/>
          <w:sz w:val="20"/>
          <w:szCs w:val="20"/>
          <w:lang w:val="ru-RU"/>
        </w:rPr>
        <w:t>предвид</w:t>
      </w:r>
      <w:proofErr w:type="spellEnd"/>
      <w:r w:rsidRPr="009155DD">
        <w:rPr>
          <w:rFonts w:ascii="Verdana" w:hAnsi="Verdana"/>
          <w:sz w:val="20"/>
          <w:szCs w:val="20"/>
          <w:lang w:val="ru-RU"/>
        </w:rPr>
        <w:t xml:space="preserve"> </w:t>
      </w:r>
      <w:r w:rsidRPr="00211752">
        <w:rPr>
          <w:rFonts w:ascii="Verdana" w:hAnsi="Verdana"/>
          <w:sz w:val="20"/>
          <w:szCs w:val="20"/>
          <w:lang w:val="bg-BG"/>
        </w:rPr>
        <w:t xml:space="preserve">сума, равна на частта от нетните приходи от продажби, </w:t>
      </w:r>
      <w:proofErr w:type="spellStart"/>
      <w:r w:rsidRPr="00211752">
        <w:rPr>
          <w:rFonts w:ascii="Verdana" w:hAnsi="Verdana"/>
          <w:sz w:val="20"/>
          <w:szCs w:val="20"/>
          <w:lang w:val="bg-BG"/>
        </w:rPr>
        <w:t>реализиарани</w:t>
      </w:r>
      <w:proofErr w:type="spellEnd"/>
      <w:r w:rsidRPr="00211752">
        <w:rPr>
          <w:rFonts w:ascii="Verdana" w:hAnsi="Verdana"/>
          <w:sz w:val="20"/>
          <w:szCs w:val="20"/>
          <w:lang w:val="bg-BG"/>
        </w:rPr>
        <w:t xml:space="preserve"> от дейности, </w:t>
      </w:r>
      <w:proofErr w:type="spellStart"/>
      <w:r w:rsidRPr="00211752">
        <w:rPr>
          <w:rFonts w:ascii="Verdana" w:hAnsi="Verdana"/>
          <w:sz w:val="20"/>
          <w:szCs w:val="20"/>
          <w:lang w:val="bg-BG"/>
        </w:rPr>
        <w:t>попадащаи</w:t>
      </w:r>
      <w:proofErr w:type="spellEnd"/>
      <w:r w:rsidRPr="00211752">
        <w:rPr>
          <w:rFonts w:ascii="Verdana" w:hAnsi="Verdana"/>
          <w:sz w:val="20"/>
          <w:szCs w:val="20"/>
          <w:lang w:val="bg-BG"/>
        </w:rPr>
        <w:t xml:space="preserve"> в обхвата на обществената поръчка, а именно: </w:t>
      </w:r>
      <w:r w:rsidRPr="00211752">
        <w:rPr>
          <w:rFonts w:ascii="Verdana" w:hAnsi="Verdana" w:cs="Tahoma"/>
          <w:sz w:val="20"/>
          <w:szCs w:val="20"/>
          <w:lang w:val="bg-BG"/>
        </w:rPr>
        <w:t>изпълнение на дейности, еднакви или сходни с предмета на процедурата</w:t>
      </w:r>
      <w:r>
        <w:rPr>
          <w:rFonts w:ascii="Verdana" w:hAnsi="Verdana" w:cs="Tahoma"/>
          <w:sz w:val="20"/>
          <w:szCs w:val="20"/>
          <w:lang w:val="bg-BG"/>
        </w:rPr>
        <w:t>(</w:t>
      </w:r>
      <w:r>
        <w:rPr>
          <w:rFonts w:ascii="Verdana" w:hAnsi="Verdana" w:cs="Tahoma"/>
          <w:color w:val="000000"/>
          <w:sz w:val="20"/>
          <w:szCs w:val="20"/>
          <w:lang w:val="ru-RU"/>
        </w:rPr>
        <w:t>П</w:t>
      </w:r>
      <w:r w:rsidRPr="00AF10FB">
        <w:rPr>
          <w:rFonts w:ascii="Verdana" w:hAnsi="Verdana" w:cs="Tahoma"/>
          <w:color w:val="000000"/>
          <w:sz w:val="20"/>
          <w:szCs w:val="20"/>
          <w:lang w:val="ru-RU"/>
        </w:rPr>
        <w:t xml:space="preserve">од сходни </w:t>
      </w:r>
      <w:proofErr w:type="spellStart"/>
      <w:r w:rsidRPr="00AF10FB">
        <w:rPr>
          <w:rFonts w:ascii="Verdana" w:hAnsi="Verdana" w:cs="Tahoma"/>
          <w:color w:val="000000"/>
          <w:sz w:val="20"/>
          <w:szCs w:val="20"/>
          <w:lang w:val="ru-RU"/>
        </w:rPr>
        <w:t>дейности</w:t>
      </w:r>
      <w:proofErr w:type="spellEnd"/>
      <w:r w:rsidRPr="00AF10FB">
        <w:rPr>
          <w:rFonts w:ascii="Verdana" w:hAnsi="Verdana" w:cs="Tahoma"/>
          <w:color w:val="000000"/>
          <w:sz w:val="20"/>
          <w:szCs w:val="20"/>
          <w:lang w:val="ru-RU"/>
        </w:rPr>
        <w:t xml:space="preserve">, </w:t>
      </w:r>
      <w:proofErr w:type="spellStart"/>
      <w:r w:rsidRPr="00AF10FB">
        <w:rPr>
          <w:rFonts w:ascii="Verdana" w:hAnsi="Verdana" w:cs="Tahoma"/>
          <w:color w:val="000000"/>
          <w:sz w:val="20"/>
          <w:szCs w:val="20"/>
          <w:lang w:val="ru-RU"/>
        </w:rPr>
        <w:t>следва</w:t>
      </w:r>
      <w:proofErr w:type="spellEnd"/>
      <w:r w:rsidRPr="00AF10FB">
        <w:rPr>
          <w:rFonts w:ascii="Verdana" w:hAnsi="Verdana" w:cs="Tahoma"/>
          <w:color w:val="000000"/>
          <w:sz w:val="20"/>
          <w:szCs w:val="20"/>
          <w:lang w:val="ru-RU"/>
        </w:rPr>
        <w:t xml:space="preserve"> да се </w:t>
      </w:r>
      <w:proofErr w:type="spellStart"/>
      <w:r w:rsidRPr="00AF10FB">
        <w:rPr>
          <w:rFonts w:ascii="Verdana" w:hAnsi="Verdana" w:cs="Tahoma"/>
          <w:color w:val="000000"/>
          <w:sz w:val="20"/>
          <w:szCs w:val="20"/>
          <w:lang w:val="ru-RU"/>
        </w:rPr>
        <w:t>разбира</w:t>
      </w:r>
      <w:proofErr w:type="spellEnd"/>
      <w:r w:rsidRPr="00AF10FB">
        <w:rPr>
          <w:rFonts w:ascii="Verdana" w:hAnsi="Verdana" w:cs="Tahoma"/>
          <w:b/>
          <w:bCs/>
          <w:color w:val="000000"/>
          <w:sz w:val="20"/>
          <w:szCs w:val="20"/>
          <w:lang w:val="bg-BG"/>
        </w:rPr>
        <w:t xml:space="preserve"> </w:t>
      </w:r>
      <w:proofErr w:type="spellStart"/>
      <w:r w:rsidRPr="00AF10FB">
        <w:rPr>
          <w:rFonts w:ascii="Verdana" w:hAnsi="Verdana" w:cs="Tahoma"/>
          <w:color w:val="000000"/>
          <w:sz w:val="20"/>
          <w:szCs w:val="20"/>
          <w:lang w:val="ru-RU"/>
        </w:rPr>
        <w:t>изграждане</w:t>
      </w:r>
      <w:proofErr w:type="spellEnd"/>
      <w:r w:rsidRPr="00AF10FB">
        <w:rPr>
          <w:rFonts w:ascii="Verdana" w:hAnsi="Verdana" w:cs="Tahoma"/>
          <w:color w:val="000000"/>
          <w:sz w:val="20"/>
          <w:szCs w:val="20"/>
          <w:lang w:val="ru-RU"/>
        </w:rPr>
        <w:t xml:space="preserve"> и/или реконструкция на </w:t>
      </w:r>
      <w:proofErr w:type="spellStart"/>
      <w:r w:rsidRPr="00AF10FB">
        <w:rPr>
          <w:rFonts w:ascii="Verdana" w:hAnsi="Verdana" w:cs="Tahoma"/>
          <w:color w:val="000000"/>
          <w:sz w:val="20"/>
          <w:szCs w:val="20"/>
          <w:lang w:val="ru-RU"/>
        </w:rPr>
        <w:t>пречиствателни</w:t>
      </w:r>
      <w:proofErr w:type="spellEnd"/>
      <w:r w:rsidRPr="00AF10FB">
        <w:rPr>
          <w:rFonts w:ascii="Verdana" w:hAnsi="Verdana" w:cs="Tahoma"/>
          <w:color w:val="000000"/>
          <w:sz w:val="20"/>
          <w:szCs w:val="20"/>
          <w:lang w:val="ru-RU"/>
        </w:rPr>
        <w:t xml:space="preserve"> </w:t>
      </w:r>
      <w:proofErr w:type="spellStart"/>
      <w:r w:rsidRPr="00AF10FB">
        <w:rPr>
          <w:rFonts w:ascii="Verdana" w:hAnsi="Verdana" w:cs="Tahoma"/>
          <w:color w:val="000000"/>
          <w:sz w:val="20"/>
          <w:szCs w:val="20"/>
          <w:lang w:val="ru-RU"/>
        </w:rPr>
        <w:t>съоръжения</w:t>
      </w:r>
      <w:proofErr w:type="spellEnd"/>
      <w:r>
        <w:rPr>
          <w:rFonts w:ascii="Verdana" w:hAnsi="Verdana" w:cs="Tahoma"/>
          <w:color w:val="000000"/>
          <w:sz w:val="20"/>
          <w:szCs w:val="20"/>
          <w:lang w:val="ru-RU"/>
        </w:rPr>
        <w:t>)</w:t>
      </w:r>
    </w:p>
    <w:p w14:paraId="4CD958B3" w14:textId="77777777" w:rsidR="008411E1" w:rsidRPr="008411E1" w:rsidRDefault="008411E1" w:rsidP="008411E1">
      <w:pPr>
        <w:keepLines/>
        <w:spacing w:before="120" w:after="120"/>
        <w:ind w:left="1985"/>
        <w:jc w:val="both"/>
        <w:rPr>
          <w:rFonts w:ascii="Verdana" w:hAnsi="Verdana"/>
          <w:sz w:val="20"/>
          <w:szCs w:val="20"/>
          <w:lang w:val="bg-BG"/>
        </w:rPr>
      </w:pPr>
      <w:r w:rsidRPr="009155DD">
        <w:rPr>
          <w:rFonts w:ascii="Verdana" w:hAnsi="Verdana"/>
          <w:sz w:val="20"/>
          <w:szCs w:val="20"/>
          <w:lang w:val="ru-RU"/>
        </w:rPr>
        <w:t xml:space="preserve">**По </w:t>
      </w:r>
      <w:proofErr w:type="spellStart"/>
      <w:r w:rsidRPr="009155DD">
        <w:rPr>
          <w:rFonts w:ascii="Verdana" w:hAnsi="Verdana"/>
          <w:sz w:val="20"/>
          <w:szCs w:val="20"/>
          <w:lang w:val="ru-RU"/>
        </w:rPr>
        <w:t>смисъла</w:t>
      </w:r>
      <w:proofErr w:type="spellEnd"/>
      <w:r w:rsidRPr="009155DD">
        <w:rPr>
          <w:rFonts w:ascii="Verdana" w:hAnsi="Verdana"/>
          <w:sz w:val="20"/>
          <w:szCs w:val="20"/>
          <w:lang w:val="ru-RU"/>
        </w:rPr>
        <w:t xml:space="preserve"> на параграф 2, т. 66 ДР ЗОП </w:t>
      </w:r>
      <w:proofErr w:type="spellStart"/>
      <w:r w:rsidRPr="009155DD">
        <w:rPr>
          <w:rFonts w:ascii="Verdana" w:hAnsi="Verdana"/>
          <w:sz w:val="20"/>
          <w:szCs w:val="20"/>
          <w:lang w:val="ru-RU"/>
        </w:rPr>
        <w:t>годишен</w:t>
      </w:r>
      <w:proofErr w:type="spellEnd"/>
      <w:r w:rsidRPr="009155DD">
        <w:rPr>
          <w:rFonts w:ascii="Verdana" w:hAnsi="Verdana"/>
          <w:sz w:val="20"/>
          <w:szCs w:val="20"/>
          <w:lang w:val="ru-RU"/>
        </w:rPr>
        <w:t xml:space="preserve"> общ оборот е </w:t>
      </w:r>
      <w:proofErr w:type="spellStart"/>
      <w:r w:rsidRPr="009155DD">
        <w:rPr>
          <w:rFonts w:ascii="Verdana" w:hAnsi="Verdana"/>
          <w:sz w:val="20"/>
          <w:szCs w:val="20"/>
          <w:lang w:val="ru-RU"/>
        </w:rPr>
        <w:t>сумата</w:t>
      </w:r>
      <w:proofErr w:type="spellEnd"/>
      <w:r w:rsidRPr="009155DD">
        <w:rPr>
          <w:rFonts w:ascii="Verdana" w:hAnsi="Verdana"/>
          <w:sz w:val="20"/>
          <w:szCs w:val="20"/>
          <w:lang w:val="ru-RU"/>
        </w:rPr>
        <w:t xml:space="preserve"> от </w:t>
      </w:r>
      <w:proofErr w:type="spellStart"/>
      <w:r w:rsidRPr="009155DD">
        <w:rPr>
          <w:rFonts w:ascii="Verdana" w:hAnsi="Verdana"/>
          <w:sz w:val="20"/>
          <w:szCs w:val="20"/>
          <w:lang w:val="ru-RU"/>
        </w:rPr>
        <w:t>нетните</w:t>
      </w:r>
      <w:proofErr w:type="spellEnd"/>
      <w:r w:rsidRPr="009155DD">
        <w:rPr>
          <w:rFonts w:ascii="Verdana" w:hAnsi="Verdana"/>
          <w:sz w:val="20"/>
          <w:szCs w:val="20"/>
          <w:lang w:val="ru-RU"/>
        </w:rPr>
        <w:t xml:space="preserve"> приходи от </w:t>
      </w:r>
      <w:proofErr w:type="spellStart"/>
      <w:r w:rsidRPr="009155DD">
        <w:rPr>
          <w:rFonts w:ascii="Verdana" w:hAnsi="Verdana"/>
          <w:sz w:val="20"/>
          <w:szCs w:val="20"/>
          <w:lang w:val="ru-RU"/>
        </w:rPr>
        <w:t>продажби</w:t>
      </w:r>
      <w:proofErr w:type="spellEnd"/>
      <w:r w:rsidRPr="009155DD">
        <w:rPr>
          <w:rFonts w:ascii="Verdana" w:hAnsi="Verdana"/>
          <w:sz w:val="20"/>
          <w:szCs w:val="20"/>
          <w:lang w:val="ru-RU"/>
        </w:rPr>
        <w:t>.</w:t>
      </w:r>
    </w:p>
    <w:p w14:paraId="2ABBC571" w14:textId="77777777" w:rsidR="008411E1" w:rsidRPr="008411E1" w:rsidRDefault="008411E1" w:rsidP="00E86B2C">
      <w:pPr>
        <w:keepLines/>
        <w:spacing w:before="120" w:after="120"/>
        <w:ind w:left="1985"/>
        <w:jc w:val="both"/>
        <w:rPr>
          <w:rFonts w:ascii="Verdana" w:hAnsi="Verdana"/>
          <w:sz w:val="20"/>
          <w:szCs w:val="20"/>
          <w:lang w:val="bg-BG"/>
        </w:rPr>
      </w:pPr>
    </w:p>
    <w:p w14:paraId="6ACFBCE4" w14:textId="0879B124" w:rsidR="007F5E93" w:rsidRPr="00475B8B" w:rsidRDefault="007F5E93"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i/>
          <w:color w:val="000000"/>
          <w:sz w:val="20"/>
          <w:szCs w:val="20"/>
          <w:lang w:val="bg-BG"/>
        </w:rPr>
        <w:t xml:space="preserve">Участниците следва да посочат информацията относно съответствието с критериите за подбор за </w:t>
      </w:r>
      <w:r w:rsidR="000944E3" w:rsidRPr="00475B8B">
        <w:rPr>
          <w:rFonts w:ascii="Verdana" w:hAnsi="Verdana" w:cs="Tahoma"/>
          <w:i/>
          <w:color w:val="000000"/>
          <w:sz w:val="20"/>
          <w:szCs w:val="20"/>
          <w:lang w:val="bg-BG"/>
        </w:rPr>
        <w:t xml:space="preserve">икономическо </w:t>
      </w:r>
      <w:r w:rsidRPr="00475B8B">
        <w:rPr>
          <w:rFonts w:ascii="Verdana" w:hAnsi="Verdana" w:cs="Tahoma"/>
          <w:i/>
          <w:color w:val="000000"/>
          <w:sz w:val="20"/>
          <w:szCs w:val="20"/>
          <w:lang w:val="bg-BG"/>
        </w:rPr>
        <w:t>и финансово състояние</w:t>
      </w:r>
      <w:r w:rsidR="00CB49D5"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 xml:space="preserve">в </w:t>
      </w:r>
      <w:r w:rsidR="004C0942" w:rsidRPr="00475B8B">
        <w:rPr>
          <w:rFonts w:ascii="Verdana" w:hAnsi="Verdana" w:cs="Tahoma"/>
          <w:i/>
          <w:color w:val="000000"/>
          <w:sz w:val="20"/>
          <w:szCs w:val="20"/>
          <w:lang w:val="bg-BG"/>
        </w:rPr>
        <w:t xml:space="preserve">Раздел </w:t>
      </w:r>
      <w:r w:rsidRPr="00475B8B">
        <w:rPr>
          <w:rFonts w:ascii="Verdana" w:hAnsi="Verdana" w:cs="Tahoma"/>
          <w:i/>
          <w:color w:val="000000"/>
          <w:sz w:val="20"/>
          <w:szCs w:val="20"/>
          <w:lang w:val="bg-BG"/>
        </w:rPr>
        <w:t>Б: Икономическо и финансово състояние на Част IV: Критерии за подбор от ЕЕДОП</w:t>
      </w:r>
      <w:r w:rsidRPr="00475B8B">
        <w:rPr>
          <w:rFonts w:ascii="Verdana" w:hAnsi="Verdana" w:cs="Tahoma"/>
          <w:color w:val="000000"/>
          <w:sz w:val="20"/>
          <w:szCs w:val="20"/>
          <w:lang w:val="bg-BG"/>
        </w:rPr>
        <w:t xml:space="preserve">. </w:t>
      </w:r>
    </w:p>
    <w:p w14:paraId="5110AC91" w14:textId="488CEC8F" w:rsidR="00102428" w:rsidRPr="00475B8B" w:rsidRDefault="00102428" w:rsidP="004C0942">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51B29A99" w14:textId="57DA3227" w:rsidR="00AF10FB" w:rsidRDefault="00482729" w:rsidP="00E86B2C">
      <w:pPr>
        <w:pStyle w:val="ListParagraph"/>
        <w:numPr>
          <w:ilvl w:val="2"/>
          <w:numId w:val="3"/>
        </w:numPr>
        <w:tabs>
          <w:tab w:val="num" w:pos="2268"/>
        </w:tabs>
        <w:spacing w:before="120" w:after="120"/>
        <w:ind w:left="708" w:firstLine="708"/>
        <w:contextualSpacing w:val="0"/>
        <w:jc w:val="both"/>
        <w:rPr>
          <w:rFonts w:ascii="Verdana" w:hAnsi="Verdana" w:cs="Tahoma"/>
          <w:color w:val="000000"/>
          <w:sz w:val="20"/>
          <w:szCs w:val="20"/>
          <w:lang w:val="bg-BG"/>
        </w:rPr>
      </w:pPr>
      <w:r w:rsidRPr="00AF10FB">
        <w:rPr>
          <w:rFonts w:ascii="Verdana" w:hAnsi="Verdana" w:cs="Tahoma"/>
          <w:i/>
          <w:color w:val="000000"/>
          <w:sz w:val="20"/>
          <w:szCs w:val="20"/>
          <w:lang w:val="bg-BG"/>
        </w:rPr>
        <w:t>Изискване</w:t>
      </w:r>
      <w:r w:rsidRPr="00AF10FB">
        <w:rPr>
          <w:rFonts w:ascii="Verdana" w:hAnsi="Verdana" w:cs="Tahoma"/>
          <w:color w:val="000000"/>
          <w:sz w:val="20"/>
          <w:szCs w:val="20"/>
          <w:lang w:val="bg-BG"/>
        </w:rPr>
        <w:t xml:space="preserve">: </w:t>
      </w:r>
      <w:proofErr w:type="spellStart"/>
      <w:r w:rsidR="00AF10FB" w:rsidRPr="00AF10FB">
        <w:rPr>
          <w:rFonts w:ascii="Verdana" w:hAnsi="Verdana" w:cs="Tahoma"/>
          <w:color w:val="000000"/>
          <w:sz w:val="20"/>
          <w:szCs w:val="20"/>
          <w:lang w:val="ru-RU"/>
        </w:rPr>
        <w:t>Участникът</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трябва</w:t>
      </w:r>
      <w:proofErr w:type="spellEnd"/>
      <w:r w:rsidR="00AF10FB" w:rsidRPr="00AF10FB">
        <w:rPr>
          <w:rFonts w:ascii="Verdana" w:hAnsi="Verdana" w:cs="Tahoma"/>
          <w:color w:val="000000"/>
          <w:sz w:val="20"/>
          <w:szCs w:val="20"/>
          <w:lang w:val="ru-RU"/>
        </w:rPr>
        <w:t xml:space="preserve"> да </w:t>
      </w:r>
      <w:proofErr w:type="spellStart"/>
      <w:r w:rsidR="00AF10FB" w:rsidRPr="00AF10FB">
        <w:rPr>
          <w:rFonts w:ascii="Verdana" w:hAnsi="Verdana" w:cs="Tahoma"/>
          <w:color w:val="000000"/>
          <w:sz w:val="20"/>
          <w:szCs w:val="20"/>
          <w:lang w:val="ru-RU"/>
        </w:rPr>
        <w:t>има</w:t>
      </w:r>
      <w:proofErr w:type="spellEnd"/>
      <w:r w:rsidR="00AF10FB" w:rsidRPr="00AF10FB">
        <w:rPr>
          <w:rFonts w:ascii="Verdana" w:hAnsi="Verdana" w:cs="Tahoma"/>
          <w:color w:val="000000"/>
          <w:sz w:val="20"/>
          <w:szCs w:val="20"/>
          <w:lang w:val="ru-RU"/>
        </w:rPr>
        <w:t xml:space="preserve"> опит в </w:t>
      </w:r>
      <w:proofErr w:type="spellStart"/>
      <w:r w:rsidR="00AF10FB" w:rsidRPr="00AF10FB">
        <w:rPr>
          <w:rFonts w:ascii="Verdana" w:hAnsi="Verdana" w:cs="Tahoma"/>
          <w:color w:val="000000"/>
          <w:sz w:val="20"/>
          <w:szCs w:val="20"/>
          <w:lang w:val="ru-RU"/>
        </w:rPr>
        <w:t>извършването</w:t>
      </w:r>
      <w:proofErr w:type="spellEnd"/>
      <w:r w:rsidR="00AF10FB" w:rsidRPr="00AF10FB">
        <w:rPr>
          <w:rFonts w:ascii="Verdana" w:hAnsi="Verdana" w:cs="Tahoma"/>
          <w:color w:val="000000"/>
          <w:sz w:val="20"/>
          <w:szCs w:val="20"/>
          <w:lang w:val="ru-RU"/>
        </w:rPr>
        <w:t xml:space="preserve"> на </w:t>
      </w:r>
      <w:proofErr w:type="spellStart"/>
      <w:r w:rsidR="00AF10FB" w:rsidRPr="00AF10FB">
        <w:rPr>
          <w:rFonts w:ascii="Verdana" w:hAnsi="Verdana" w:cs="Tahoma"/>
          <w:color w:val="000000"/>
          <w:sz w:val="20"/>
          <w:szCs w:val="20"/>
          <w:lang w:val="ru-RU"/>
        </w:rPr>
        <w:t>дейности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идентични</w:t>
      </w:r>
      <w:proofErr w:type="spellEnd"/>
      <w:r w:rsidR="00AF10FB" w:rsidRPr="00AF10FB">
        <w:rPr>
          <w:rFonts w:ascii="Verdana" w:hAnsi="Verdana" w:cs="Tahoma"/>
          <w:color w:val="000000"/>
          <w:sz w:val="20"/>
          <w:szCs w:val="20"/>
          <w:lang w:val="ru-RU"/>
        </w:rPr>
        <w:t xml:space="preserve"> или сходни с </w:t>
      </w:r>
      <w:proofErr w:type="spellStart"/>
      <w:r w:rsidR="00AF10FB" w:rsidRPr="00AF10FB">
        <w:rPr>
          <w:rFonts w:ascii="Verdana" w:hAnsi="Verdana" w:cs="Tahoma"/>
          <w:color w:val="000000"/>
          <w:sz w:val="20"/>
          <w:szCs w:val="20"/>
          <w:lang w:val="ru-RU"/>
        </w:rPr>
        <w:t>посочените</w:t>
      </w:r>
      <w:proofErr w:type="spellEnd"/>
      <w:r w:rsidR="00AF10FB" w:rsidRPr="00AF10FB">
        <w:rPr>
          <w:rFonts w:ascii="Verdana" w:hAnsi="Verdana" w:cs="Tahoma"/>
          <w:color w:val="000000"/>
          <w:sz w:val="20"/>
          <w:szCs w:val="20"/>
          <w:lang w:val="ru-RU"/>
        </w:rPr>
        <w:t xml:space="preserve"> в </w:t>
      </w:r>
      <w:proofErr w:type="spellStart"/>
      <w:r w:rsidR="00AF10FB" w:rsidRPr="00AF10FB">
        <w:rPr>
          <w:rFonts w:ascii="Verdana" w:hAnsi="Verdana" w:cs="Tahoma"/>
          <w:color w:val="000000"/>
          <w:sz w:val="20"/>
          <w:szCs w:val="20"/>
          <w:lang w:val="ru-RU"/>
        </w:rPr>
        <w:t>настоящата</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поръчка</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изпълнени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през</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последните</w:t>
      </w:r>
      <w:proofErr w:type="spellEnd"/>
      <w:r w:rsidR="00AF10FB" w:rsidRPr="00AF10FB">
        <w:rPr>
          <w:rFonts w:ascii="Verdana" w:hAnsi="Verdana" w:cs="Tahoma"/>
          <w:color w:val="000000"/>
          <w:sz w:val="20"/>
          <w:szCs w:val="20"/>
          <w:lang w:val="ru-RU"/>
        </w:rPr>
        <w:t xml:space="preserve"> пет </w:t>
      </w:r>
      <w:proofErr w:type="spellStart"/>
      <w:r w:rsidR="00AF10FB" w:rsidRPr="00AF10FB">
        <w:rPr>
          <w:rFonts w:ascii="Verdana" w:hAnsi="Verdana" w:cs="Tahoma"/>
          <w:color w:val="000000"/>
          <w:sz w:val="20"/>
          <w:szCs w:val="20"/>
          <w:lang w:val="ru-RU"/>
        </w:rPr>
        <w:t>години</w:t>
      </w:r>
      <w:proofErr w:type="spellEnd"/>
      <w:r w:rsidR="00AF10FB" w:rsidRPr="00AF10FB">
        <w:rPr>
          <w:rFonts w:ascii="Verdana" w:hAnsi="Verdana" w:cs="Tahoma"/>
          <w:color w:val="000000"/>
          <w:sz w:val="20"/>
          <w:szCs w:val="20"/>
          <w:lang w:val="ru-RU"/>
        </w:rPr>
        <w:t xml:space="preserve">, считано до </w:t>
      </w:r>
      <w:proofErr w:type="spellStart"/>
      <w:r w:rsidR="00AF10FB" w:rsidRPr="00AF10FB">
        <w:rPr>
          <w:rFonts w:ascii="Verdana" w:hAnsi="Verdana" w:cs="Tahoma"/>
          <w:color w:val="000000"/>
          <w:sz w:val="20"/>
          <w:szCs w:val="20"/>
          <w:lang w:val="ru-RU"/>
        </w:rPr>
        <w:t>да</w:t>
      </w:r>
      <w:r w:rsidR="00AF10FB">
        <w:rPr>
          <w:rFonts w:ascii="Verdana" w:hAnsi="Verdana" w:cs="Tahoma"/>
          <w:color w:val="000000"/>
          <w:sz w:val="20"/>
          <w:szCs w:val="20"/>
          <w:lang w:val="ru-RU"/>
        </w:rPr>
        <w:t>тата</w:t>
      </w:r>
      <w:proofErr w:type="spellEnd"/>
      <w:r w:rsidR="00AF10FB">
        <w:rPr>
          <w:rFonts w:ascii="Verdana" w:hAnsi="Verdana" w:cs="Tahoma"/>
          <w:color w:val="000000"/>
          <w:sz w:val="20"/>
          <w:szCs w:val="20"/>
          <w:lang w:val="ru-RU"/>
        </w:rPr>
        <w:t xml:space="preserve"> на </w:t>
      </w:r>
      <w:proofErr w:type="spellStart"/>
      <w:r w:rsidR="00AF10FB">
        <w:rPr>
          <w:rFonts w:ascii="Verdana" w:hAnsi="Verdana" w:cs="Tahoma"/>
          <w:color w:val="000000"/>
          <w:sz w:val="20"/>
          <w:szCs w:val="20"/>
          <w:lang w:val="ru-RU"/>
        </w:rPr>
        <w:t>подаване</w:t>
      </w:r>
      <w:proofErr w:type="spellEnd"/>
      <w:r w:rsidR="00AF10FB">
        <w:rPr>
          <w:rFonts w:ascii="Verdana" w:hAnsi="Verdana" w:cs="Tahoma"/>
          <w:color w:val="000000"/>
          <w:sz w:val="20"/>
          <w:szCs w:val="20"/>
          <w:lang w:val="ru-RU"/>
        </w:rPr>
        <w:t xml:space="preserve"> на </w:t>
      </w:r>
      <w:proofErr w:type="spellStart"/>
      <w:r w:rsidR="00AF10FB">
        <w:rPr>
          <w:rFonts w:ascii="Verdana" w:hAnsi="Verdana" w:cs="Tahoma"/>
          <w:color w:val="000000"/>
          <w:sz w:val="20"/>
          <w:szCs w:val="20"/>
          <w:lang w:val="ru-RU"/>
        </w:rPr>
        <w:t>офертите</w:t>
      </w:r>
      <w:proofErr w:type="spellEnd"/>
      <w:r w:rsidR="00AF10FB">
        <w:rPr>
          <w:rFonts w:ascii="Verdana" w:hAnsi="Verdana" w:cs="Tahoma"/>
          <w:color w:val="000000"/>
          <w:sz w:val="20"/>
          <w:szCs w:val="20"/>
          <w:lang w:val="ru-RU"/>
        </w:rPr>
        <w:t>. П</w:t>
      </w:r>
      <w:r w:rsidR="00AF10FB" w:rsidRPr="00AF10FB">
        <w:rPr>
          <w:rFonts w:ascii="Verdana" w:hAnsi="Verdana" w:cs="Tahoma"/>
          <w:color w:val="000000"/>
          <w:sz w:val="20"/>
          <w:szCs w:val="20"/>
          <w:lang w:val="ru-RU"/>
        </w:rPr>
        <w:t xml:space="preserve">од сходни </w:t>
      </w:r>
      <w:proofErr w:type="spellStart"/>
      <w:r w:rsidR="00AF10FB" w:rsidRPr="00AF10FB">
        <w:rPr>
          <w:rFonts w:ascii="Verdana" w:hAnsi="Verdana" w:cs="Tahoma"/>
          <w:color w:val="000000"/>
          <w:sz w:val="20"/>
          <w:szCs w:val="20"/>
          <w:lang w:val="ru-RU"/>
        </w:rPr>
        <w:t>дейности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следва</w:t>
      </w:r>
      <w:proofErr w:type="spellEnd"/>
      <w:r w:rsidR="00AF10FB" w:rsidRPr="00AF10FB">
        <w:rPr>
          <w:rFonts w:ascii="Verdana" w:hAnsi="Verdana" w:cs="Tahoma"/>
          <w:color w:val="000000"/>
          <w:sz w:val="20"/>
          <w:szCs w:val="20"/>
          <w:lang w:val="ru-RU"/>
        </w:rPr>
        <w:t xml:space="preserve"> да се </w:t>
      </w:r>
      <w:proofErr w:type="spellStart"/>
      <w:r w:rsidR="00AF10FB" w:rsidRPr="00AF10FB">
        <w:rPr>
          <w:rFonts w:ascii="Verdana" w:hAnsi="Verdana" w:cs="Tahoma"/>
          <w:color w:val="000000"/>
          <w:sz w:val="20"/>
          <w:szCs w:val="20"/>
          <w:lang w:val="ru-RU"/>
        </w:rPr>
        <w:t>разбира</w:t>
      </w:r>
      <w:proofErr w:type="spellEnd"/>
      <w:r w:rsidR="00AF10FB" w:rsidRPr="00AF10FB">
        <w:rPr>
          <w:rFonts w:ascii="Verdana" w:hAnsi="Verdana" w:cs="Tahoma"/>
          <w:b/>
          <w:bCs/>
          <w:color w:val="000000"/>
          <w:sz w:val="20"/>
          <w:szCs w:val="20"/>
          <w:lang w:val="bg-BG"/>
        </w:rPr>
        <w:t xml:space="preserve"> </w:t>
      </w:r>
      <w:proofErr w:type="spellStart"/>
      <w:r w:rsidR="00AF10FB" w:rsidRPr="00AF10FB">
        <w:rPr>
          <w:rFonts w:ascii="Verdana" w:hAnsi="Verdana" w:cs="Tahoma"/>
          <w:color w:val="000000"/>
          <w:sz w:val="20"/>
          <w:szCs w:val="20"/>
          <w:lang w:val="ru-RU"/>
        </w:rPr>
        <w:t>изграждане</w:t>
      </w:r>
      <w:proofErr w:type="spellEnd"/>
      <w:r w:rsidR="00AF10FB" w:rsidRPr="00AF10FB">
        <w:rPr>
          <w:rFonts w:ascii="Verdana" w:hAnsi="Verdana" w:cs="Tahoma"/>
          <w:color w:val="000000"/>
          <w:sz w:val="20"/>
          <w:szCs w:val="20"/>
          <w:lang w:val="ru-RU"/>
        </w:rPr>
        <w:t xml:space="preserve"> и/или реконструкция на </w:t>
      </w:r>
      <w:proofErr w:type="spellStart"/>
      <w:r w:rsidR="00AF10FB" w:rsidRPr="00AF10FB">
        <w:rPr>
          <w:rFonts w:ascii="Verdana" w:hAnsi="Verdana" w:cs="Tahoma"/>
          <w:color w:val="000000"/>
          <w:sz w:val="20"/>
          <w:szCs w:val="20"/>
          <w:lang w:val="ru-RU"/>
        </w:rPr>
        <w:t>пречиствателни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съоръжения</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Участникът</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трябва</w:t>
      </w:r>
      <w:proofErr w:type="spellEnd"/>
      <w:r w:rsidR="00AF10FB" w:rsidRPr="00AF10FB">
        <w:rPr>
          <w:rFonts w:ascii="Verdana" w:hAnsi="Verdana" w:cs="Tahoma"/>
          <w:color w:val="000000"/>
          <w:sz w:val="20"/>
          <w:szCs w:val="20"/>
          <w:lang w:val="ru-RU"/>
        </w:rPr>
        <w:t xml:space="preserve"> да </w:t>
      </w:r>
      <w:proofErr w:type="spellStart"/>
      <w:r w:rsidR="00AF10FB" w:rsidRPr="00AF10FB">
        <w:rPr>
          <w:rFonts w:ascii="Verdana" w:hAnsi="Verdana" w:cs="Tahoma"/>
          <w:color w:val="000000"/>
          <w:sz w:val="20"/>
          <w:szCs w:val="20"/>
          <w:lang w:val="ru-RU"/>
        </w:rPr>
        <w:t>представи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списък</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съдържащ</w:t>
      </w:r>
      <w:proofErr w:type="spellEnd"/>
      <w:r w:rsidR="00AF10FB" w:rsidRPr="00AF10FB">
        <w:rPr>
          <w:rFonts w:ascii="Verdana" w:hAnsi="Verdana" w:cs="Tahoma"/>
          <w:color w:val="000000"/>
          <w:sz w:val="20"/>
          <w:szCs w:val="20"/>
          <w:lang w:val="ru-RU"/>
        </w:rPr>
        <w:t xml:space="preserve"> предмет на </w:t>
      </w:r>
      <w:proofErr w:type="spellStart"/>
      <w:r w:rsidR="00AF10FB" w:rsidRPr="00AF10FB">
        <w:rPr>
          <w:rFonts w:ascii="Verdana" w:hAnsi="Verdana" w:cs="Tahoma"/>
          <w:color w:val="000000"/>
          <w:sz w:val="20"/>
          <w:szCs w:val="20"/>
          <w:lang w:val="ru-RU"/>
        </w:rPr>
        <w:t>извършените</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дейности</w:t>
      </w:r>
      <w:proofErr w:type="spellEnd"/>
      <w:r w:rsidR="00AF10FB" w:rsidRPr="00AF10FB">
        <w:rPr>
          <w:rFonts w:ascii="Verdana" w:hAnsi="Verdana" w:cs="Tahoma"/>
          <w:color w:val="000000"/>
          <w:sz w:val="20"/>
          <w:szCs w:val="20"/>
          <w:lang w:val="ru-RU"/>
        </w:rPr>
        <w:t xml:space="preserve">, период на </w:t>
      </w:r>
      <w:proofErr w:type="spellStart"/>
      <w:r w:rsidR="00AF10FB" w:rsidRPr="00AF10FB">
        <w:rPr>
          <w:rFonts w:ascii="Verdana" w:hAnsi="Verdana" w:cs="Tahoma"/>
          <w:color w:val="000000"/>
          <w:sz w:val="20"/>
          <w:szCs w:val="20"/>
          <w:lang w:val="ru-RU"/>
        </w:rPr>
        <w:t>изпълнение</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стойност</w:t>
      </w:r>
      <w:proofErr w:type="spellEnd"/>
      <w:r w:rsidR="00AF10FB" w:rsidRPr="00AF10FB">
        <w:rPr>
          <w:rFonts w:ascii="Verdana" w:hAnsi="Verdana" w:cs="Tahoma"/>
          <w:color w:val="000000"/>
          <w:sz w:val="20"/>
          <w:szCs w:val="20"/>
          <w:lang w:val="ru-RU"/>
        </w:rPr>
        <w:t xml:space="preserve"> и </w:t>
      </w:r>
      <w:proofErr w:type="spellStart"/>
      <w:r w:rsidR="00AF10FB" w:rsidRPr="00AF10FB">
        <w:rPr>
          <w:rFonts w:ascii="Verdana" w:hAnsi="Verdana" w:cs="Tahoma"/>
          <w:color w:val="000000"/>
          <w:sz w:val="20"/>
          <w:szCs w:val="20"/>
          <w:lang w:val="ru-RU"/>
        </w:rPr>
        <w:t>Възложител</w:t>
      </w:r>
      <w:proofErr w:type="spellEnd"/>
    </w:p>
    <w:p w14:paraId="5A874D22" w14:textId="13A6EA38" w:rsidR="00A25838" w:rsidRPr="00A25838" w:rsidRDefault="00523789" w:rsidP="00A25838">
      <w:pPr>
        <w:pStyle w:val="ListParagraph"/>
        <w:numPr>
          <w:ilvl w:val="2"/>
          <w:numId w:val="3"/>
        </w:numPr>
        <w:tabs>
          <w:tab w:val="num" w:pos="2268"/>
        </w:tabs>
        <w:ind w:left="708" w:firstLine="708"/>
        <w:rPr>
          <w:rFonts w:ascii="Verdana" w:hAnsi="Verdana" w:cs="Tahoma"/>
          <w:i/>
          <w:color w:val="000000"/>
          <w:sz w:val="20"/>
          <w:szCs w:val="20"/>
          <w:lang w:val="bg-BG"/>
        </w:rPr>
      </w:pPr>
      <w:r w:rsidRPr="00AF10FB">
        <w:rPr>
          <w:rFonts w:ascii="Verdana" w:hAnsi="Verdana" w:cs="Tahoma"/>
          <w:i/>
          <w:color w:val="000000"/>
          <w:sz w:val="20"/>
          <w:szCs w:val="20"/>
          <w:lang w:val="bg-BG"/>
        </w:rPr>
        <w:t>Доказване</w:t>
      </w:r>
      <w:r w:rsidR="003111C6" w:rsidRPr="00AF10FB">
        <w:rPr>
          <w:rFonts w:ascii="Verdana" w:hAnsi="Verdana" w:cs="Tahoma"/>
          <w:color w:val="000000"/>
          <w:sz w:val="20"/>
          <w:szCs w:val="20"/>
          <w:lang w:val="bg-BG"/>
        </w:rPr>
        <w:t xml:space="preserve">: </w:t>
      </w:r>
      <w:proofErr w:type="spellStart"/>
      <w:r w:rsidR="00AF10FB" w:rsidRPr="00AF10FB">
        <w:rPr>
          <w:rFonts w:ascii="Verdana" w:hAnsi="Verdana" w:cs="Tahoma"/>
          <w:color w:val="000000"/>
          <w:sz w:val="20"/>
          <w:szCs w:val="20"/>
          <w:lang w:val="ru-RU"/>
        </w:rPr>
        <w:t>Преди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сключване</w:t>
      </w:r>
      <w:proofErr w:type="spellEnd"/>
      <w:r w:rsidR="00AF10FB" w:rsidRPr="00AF10FB">
        <w:rPr>
          <w:rFonts w:ascii="Verdana" w:hAnsi="Verdana" w:cs="Tahoma"/>
          <w:color w:val="000000"/>
          <w:sz w:val="20"/>
          <w:szCs w:val="20"/>
          <w:lang w:val="ru-RU"/>
        </w:rPr>
        <w:t xml:space="preserve"> на договора </w:t>
      </w:r>
      <w:proofErr w:type="spellStart"/>
      <w:r w:rsidR="00AF10FB" w:rsidRPr="00AF10FB">
        <w:rPr>
          <w:rFonts w:ascii="Verdana" w:hAnsi="Verdana" w:cs="Tahoma"/>
          <w:color w:val="000000"/>
          <w:sz w:val="20"/>
          <w:szCs w:val="20"/>
          <w:lang w:val="ru-RU"/>
        </w:rPr>
        <w:t>Участникът</w:t>
      </w:r>
      <w:proofErr w:type="spellEnd"/>
      <w:r w:rsidR="00AF10FB" w:rsidRPr="00AF10FB">
        <w:rPr>
          <w:rFonts w:ascii="Verdana" w:hAnsi="Verdana" w:cs="Tahoma"/>
          <w:color w:val="000000"/>
          <w:sz w:val="20"/>
          <w:szCs w:val="20"/>
          <w:lang w:val="ru-RU"/>
        </w:rPr>
        <w:t xml:space="preserve"> избран за </w:t>
      </w:r>
      <w:proofErr w:type="spellStart"/>
      <w:r w:rsidR="00AF10FB" w:rsidRPr="00AF10FB">
        <w:rPr>
          <w:rFonts w:ascii="Verdana" w:hAnsi="Verdana" w:cs="Tahoma"/>
          <w:color w:val="000000"/>
          <w:sz w:val="20"/>
          <w:szCs w:val="20"/>
          <w:lang w:val="ru-RU"/>
        </w:rPr>
        <w:t>изпълнител</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следва</w:t>
      </w:r>
      <w:proofErr w:type="spellEnd"/>
      <w:r w:rsidR="00AF10FB" w:rsidRPr="00AF10FB">
        <w:rPr>
          <w:rFonts w:ascii="Verdana" w:hAnsi="Verdana" w:cs="Tahoma"/>
          <w:color w:val="000000"/>
          <w:sz w:val="20"/>
          <w:szCs w:val="20"/>
          <w:lang w:val="ru-RU"/>
        </w:rPr>
        <w:t xml:space="preserve"> да </w:t>
      </w:r>
      <w:proofErr w:type="spellStart"/>
      <w:r w:rsidR="00AF10FB" w:rsidRPr="00AF10FB">
        <w:rPr>
          <w:rFonts w:ascii="Verdana" w:hAnsi="Verdana" w:cs="Tahoma"/>
          <w:color w:val="000000"/>
          <w:sz w:val="20"/>
          <w:szCs w:val="20"/>
          <w:lang w:val="ru-RU"/>
        </w:rPr>
        <w:t>представи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доказателства</w:t>
      </w:r>
      <w:proofErr w:type="spellEnd"/>
      <w:r w:rsidR="00AF10FB" w:rsidRPr="00AF10FB">
        <w:rPr>
          <w:rFonts w:ascii="Verdana" w:hAnsi="Verdana" w:cs="Tahoma"/>
          <w:color w:val="000000"/>
          <w:sz w:val="20"/>
          <w:szCs w:val="20"/>
          <w:lang w:val="ru-RU"/>
        </w:rPr>
        <w:t xml:space="preserve"> за </w:t>
      </w:r>
      <w:proofErr w:type="spellStart"/>
      <w:r w:rsidR="00AF10FB" w:rsidRPr="00AF10FB">
        <w:rPr>
          <w:rFonts w:ascii="Verdana" w:hAnsi="Verdana" w:cs="Tahoma"/>
          <w:color w:val="000000"/>
          <w:sz w:val="20"/>
          <w:szCs w:val="20"/>
          <w:lang w:val="ru-RU"/>
        </w:rPr>
        <w:t>изпълнените</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дейности</w:t>
      </w:r>
      <w:proofErr w:type="spellEnd"/>
      <w:r w:rsidR="00AF10FB" w:rsidRPr="00AF10FB">
        <w:rPr>
          <w:rFonts w:ascii="Verdana" w:hAnsi="Verdana" w:cs="Tahoma"/>
          <w:color w:val="000000"/>
          <w:sz w:val="20"/>
          <w:szCs w:val="20"/>
          <w:lang w:val="ru-RU"/>
        </w:rPr>
        <w:t xml:space="preserve">, </w:t>
      </w:r>
      <w:proofErr w:type="spellStart"/>
      <w:r w:rsidR="00AF10FB" w:rsidRPr="00AF10FB">
        <w:rPr>
          <w:rFonts w:ascii="Verdana" w:hAnsi="Verdana" w:cs="Tahoma"/>
          <w:color w:val="000000"/>
          <w:sz w:val="20"/>
          <w:szCs w:val="20"/>
          <w:lang w:val="ru-RU"/>
        </w:rPr>
        <w:t>посочени</w:t>
      </w:r>
      <w:proofErr w:type="spellEnd"/>
      <w:r w:rsidR="00AF10FB" w:rsidRPr="00AF10FB">
        <w:rPr>
          <w:rFonts w:ascii="Verdana" w:hAnsi="Verdana" w:cs="Tahoma"/>
          <w:color w:val="000000"/>
          <w:sz w:val="20"/>
          <w:szCs w:val="20"/>
          <w:lang w:val="ru-RU"/>
        </w:rPr>
        <w:t xml:space="preserve"> в </w:t>
      </w:r>
      <w:proofErr w:type="spellStart"/>
      <w:r w:rsidR="00AF10FB" w:rsidRPr="00AF10FB">
        <w:rPr>
          <w:rFonts w:ascii="Verdana" w:hAnsi="Verdana" w:cs="Tahoma"/>
          <w:color w:val="000000"/>
          <w:sz w:val="20"/>
          <w:szCs w:val="20"/>
          <w:lang w:val="ru-RU"/>
        </w:rPr>
        <w:t>списъка</w:t>
      </w:r>
      <w:proofErr w:type="spellEnd"/>
      <w:r w:rsidR="00AF10FB" w:rsidRPr="00AF10FB">
        <w:rPr>
          <w:rFonts w:ascii="Verdana" w:hAnsi="Verdana" w:cs="Tahoma"/>
          <w:color w:val="000000"/>
          <w:sz w:val="20"/>
          <w:szCs w:val="20"/>
          <w:lang w:val="ru-RU"/>
        </w:rPr>
        <w:t>.</w:t>
      </w:r>
      <w:r w:rsidR="00A25838" w:rsidRPr="00A25838">
        <w:rPr>
          <w:rFonts w:ascii="Verdana" w:hAnsi="Verdana" w:cs="Tahoma"/>
          <w:i/>
          <w:color w:val="000000"/>
          <w:sz w:val="20"/>
          <w:szCs w:val="20"/>
          <w:lang w:val="bg-BG"/>
        </w:rPr>
        <w:t xml:space="preserve"> За посоченото в списъка по-горе строителство съгласно обявените изисквания, участникът, избран за изпълнител, следва да 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 </w:t>
      </w:r>
    </w:p>
    <w:p w14:paraId="46359C0A" w14:textId="77777777" w:rsidR="00AF10FB" w:rsidRPr="00AF10FB" w:rsidRDefault="00AF10FB" w:rsidP="00E86B2C">
      <w:pPr>
        <w:pStyle w:val="ListParagraph"/>
        <w:tabs>
          <w:tab w:val="num" w:pos="2717"/>
        </w:tabs>
        <w:spacing w:before="120" w:after="120"/>
        <w:ind w:left="1416"/>
        <w:rPr>
          <w:rFonts w:ascii="Verdana" w:hAnsi="Verdana" w:cs="Tahoma"/>
          <w:color w:val="000000"/>
          <w:sz w:val="20"/>
          <w:szCs w:val="20"/>
          <w:lang w:val="ru-RU"/>
        </w:rPr>
      </w:pPr>
    </w:p>
    <w:p w14:paraId="50CE2147" w14:textId="77777777" w:rsidR="00AF10FB" w:rsidRPr="00E86B2C" w:rsidRDefault="00AF10FB" w:rsidP="00E86B2C">
      <w:pPr>
        <w:pStyle w:val="ListParagraph"/>
        <w:tabs>
          <w:tab w:val="num" w:pos="2717"/>
        </w:tabs>
        <w:spacing w:before="120" w:after="120"/>
        <w:ind w:left="1416"/>
        <w:contextualSpacing w:val="0"/>
        <w:jc w:val="both"/>
        <w:rPr>
          <w:rFonts w:ascii="Verdana" w:hAnsi="Verdana" w:cs="Tahoma"/>
          <w:i/>
          <w:color w:val="000000"/>
          <w:sz w:val="20"/>
          <w:szCs w:val="20"/>
          <w:lang w:val="bg-BG"/>
        </w:rPr>
      </w:pPr>
    </w:p>
    <w:p w14:paraId="759F0578" w14:textId="77777777" w:rsidR="00981DD7" w:rsidRDefault="00490FC3" w:rsidP="000D219C">
      <w:pPr>
        <w:pStyle w:val="ListParagraph"/>
        <w:numPr>
          <w:ilvl w:val="2"/>
          <w:numId w:val="3"/>
        </w:numPr>
        <w:tabs>
          <w:tab w:val="num" w:pos="2268"/>
        </w:tabs>
        <w:spacing w:before="120" w:after="120"/>
        <w:ind w:left="708" w:firstLine="708"/>
        <w:contextualSpacing w:val="0"/>
        <w:jc w:val="both"/>
        <w:rPr>
          <w:rFonts w:ascii="Verdana" w:hAnsi="Verdana" w:cs="Tahoma"/>
          <w:i/>
          <w:color w:val="000000"/>
          <w:sz w:val="20"/>
          <w:szCs w:val="20"/>
          <w:lang w:val="bg-BG"/>
        </w:rPr>
      </w:pPr>
      <w:r w:rsidRPr="00AF10FB">
        <w:rPr>
          <w:rFonts w:ascii="Verdana" w:hAnsi="Verdana" w:cs="Tahoma"/>
          <w:i/>
          <w:color w:val="000000"/>
          <w:sz w:val="20"/>
          <w:szCs w:val="20"/>
          <w:lang w:val="bg-BG"/>
        </w:rPr>
        <w:t xml:space="preserve">Списъкът </w:t>
      </w:r>
      <w:r w:rsidR="00427856" w:rsidRPr="000D219C">
        <w:rPr>
          <w:rFonts w:ascii="Verdana" w:hAnsi="Verdana" w:cs="Tahoma"/>
          <w:i/>
          <w:color w:val="000000"/>
          <w:sz w:val="20"/>
          <w:szCs w:val="20"/>
          <w:lang w:val="bg-BG"/>
        </w:rPr>
        <w:t xml:space="preserve">се посочва в Част IV: Критерии за подбор, </w:t>
      </w:r>
      <w:r w:rsidR="00CD3E90" w:rsidRPr="000D219C">
        <w:rPr>
          <w:rFonts w:ascii="Verdana" w:hAnsi="Verdana" w:cs="Tahoma"/>
          <w:i/>
          <w:color w:val="000000"/>
          <w:sz w:val="20"/>
          <w:szCs w:val="20"/>
          <w:lang w:val="bg-BG"/>
        </w:rPr>
        <w:t>Раздел</w:t>
      </w:r>
      <w:r w:rsidR="00427856" w:rsidRPr="000D219C">
        <w:rPr>
          <w:rFonts w:ascii="Verdana" w:hAnsi="Verdana" w:cs="Tahoma"/>
          <w:i/>
          <w:color w:val="000000"/>
          <w:sz w:val="20"/>
          <w:szCs w:val="20"/>
          <w:lang w:val="bg-BG"/>
        </w:rPr>
        <w:t xml:space="preserve"> В: технически и професионални способности, </w:t>
      </w:r>
      <w:r w:rsidR="00AF1B48" w:rsidRPr="000D219C">
        <w:rPr>
          <w:rFonts w:ascii="Verdana" w:hAnsi="Verdana" w:cs="Tahoma"/>
          <w:i/>
          <w:color w:val="000000"/>
          <w:sz w:val="20"/>
          <w:szCs w:val="20"/>
          <w:lang w:val="bg-BG"/>
        </w:rPr>
        <w:t>т</w:t>
      </w:r>
      <w:r w:rsidR="00427856" w:rsidRPr="000D219C">
        <w:rPr>
          <w:rFonts w:ascii="Verdana" w:hAnsi="Verdana" w:cs="Tahoma"/>
          <w:i/>
          <w:color w:val="000000"/>
          <w:sz w:val="20"/>
          <w:szCs w:val="20"/>
          <w:lang w:val="bg-BG"/>
        </w:rPr>
        <w:t>. 1а) от ЕЕДО</w:t>
      </w:r>
    </w:p>
    <w:p w14:paraId="0996A74E" w14:textId="77777777" w:rsidR="00981DD7" w:rsidRPr="00E86B2C" w:rsidRDefault="00981DD7" w:rsidP="00E86B2C">
      <w:pPr>
        <w:pStyle w:val="ListParagraph"/>
        <w:rPr>
          <w:rFonts w:ascii="Verdana" w:hAnsi="Verdana" w:cs="Tahoma"/>
          <w:i/>
          <w:color w:val="000000"/>
          <w:sz w:val="20"/>
          <w:szCs w:val="20"/>
          <w:lang w:val="bg-BG"/>
        </w:rPr>
      </w:pPr>
    </w:p>
    <w:p w14:paraId="427CFB9E" w14:textId="61D7707D" w:rsidR="00382F8F" w:rsidRPr="00981DD7" w:rsidRDefault="00981DD7" w:rsidP="000D219C">
      <w:pPr>
        <w:pStyle w:val="ListParagraph"/>
        <w:numPr>
          <w:ilvl w:val="2"/>
          <w:numId w:val="3"/>
        </w:numPr>
        <w:tabs>
          <w:tab w:val="num" w:pos="2268"/>
        </w:tabs>
        <w:spacing w:before="120" w:after="120"/>
        <w:ind w:left="708" w:firstLine="708"/>
        <w:contextualSpacing w:val="0"/>
        <w:jc w:val="both"/>
        <w:rPr>
          <w:rFonts w:ascii="Verdana" w:hAnsi="Verdana" w:cs="Tahoma"/>
          <w:i/>
          <w:color w:val="000000"/>
          <w:sz w:val="20"/>
          <w:szCs w:val="20"/>
          <w:lang w:val="bg-BG"/>
        </w:rPr>
      </w:pPr>
      <w:r w:rsidRPr="00981DD7">
        <w:rPr>
          <w:rFonts w:ascii="Verdana" w:hAnsi="Verdana" w:cs="Tahoma"/>
          <w:bCs/>
          <w:i/>
          <w:color w:val="000000"/>
          <w:sz w:val="20"/>
          <w:szCs w:val="20"/>
          <w:lang w:val="bg-BG"/>
        </w:rPr>
        <w:t xml:space="preserve">Списък на квалифицирания инженерно-технически персонал и работниците, които ще бъдат ангажирани при изпълнение на поръчката, с посочени образование, професионална квалификация и професионален опит на персонала. Минималният брой ръководен персонал, който участникът трябва да представи в списъка, трябва да включва Ръководител проект (проектиране и строителство).Списък на проектантите, които ще бъдат ангажирани в изпълнението на инвестиционния проект, включително да бъде посочено главен проектант (ръководител проект) с представена подробна информация за образованието, професионалната квалификация и професионалния опит на всеки от тях.  </w:t>
      </w:r>
    </w:p>
    <w:p w14:paraId="29558076" w14:textId="77777777" w:rsidR="00981DD7" w:rsidRPr="00E86B2C" w:rsidRDefault="00981DD7" w:rsidP="00E86B2C">
      <w:pPr>
        <w:pStyle w:val="ListParagraph"/>
        <w:rPr>
          <w:rFonts w:ascii="Verdana" w:hAnsi="Verdana" w:cs="Tahoma"/>
          <w:i/>
          <w:color w:val="000000"/>
          <w:sz w:val="20"/>
          <w:szCs w:val="20"/>
          <w:lang w:val="bg-BG"/>
        </w:rPr>
      </w:pPr>
    </w:p>
    <w:p w14:paraId="2FA38461" w14:textId="3DA1F9DE" w:rsidR="009A7397" w:rsidRPr="00475B8B" w:rsidRDefault="009A7397" w:rsidP="004C0942">
      <w:pPr>
        <w:autoSpaceDE w:val="0"/>
        <w:autoSpaceDN w:val="0"/>
        <w:adjustRightInd w:val="0"/>
        <w:spacing w:before="120" w:after="120"/>
        <w:ind w:left="708" w:firstLine="708"/>
        <w:jc w:val="both"/>
        <w:rPr>
          <w:rFonts w:ascii="Verdana" w:eastAsiaTheme="minorHAnsi" w:hAnsi="Verdana"/>
          <w:i/>
          <w:color w:val="000000"/>
          <w:sz w:val="20"/>
          <w:szCs w:val="20"/>
          <w:lang w:val="bg-BG"/>
        </w:rPr>
      </w:pPr>
      <w:r w:rsidRPr="00475B8B">
        <w:rPr>
          <w:rFonts w:ascii="Verdana" w:hAnsi="Verdana" w:cs="Tahoma"/>
          <w:i/>
          <w:color w:val="000000"/>
          <w:sz w:val="20"/>
          <w:szCs w:val="20"/>
          <w:lang w:val="bg-BG"/>
        </w:rPr>
        <w:t>Информацията се посочва в Част IV: Критерии за подбор, Раздел В: технически и</w:t>
      </w:r>
      <w:r w:rsidRPr="00475B8B">
        <w:rPr>
          <w:rFonts w:ascii="Verdana" w:hAnsi="Verdana"/>
          <w:i/>
          <w:color w:val="000000"/>
          <w:sz w:val="20"/>
          <w:szCs w:val="20"/>
          <w:lang w:val="bg-BG"/>
        </w:rPr>
        <w:t xml:space="preserve"> </w:t>
      </w:r>
      <w:r w:rsidRPr="00475B8B">
        <w:rPr>
          <w:rFonts w:ascii="Verdana" w:hAnsi="Verdana" w:cs="Tahoma"/>
          <w:i/>
          <w:color w:val="000000"/>
          <w:sz w:val="20"/>
          <w:szCs w:val="20"/>
          <w:lang w:val="bg-BG"/>
        </w:rPr>
        <w:t xml:space="preserve">професионални способности, т. </w:t>
      </w:r>
      <w:r w:rsidR="006C4BEA" w:rsidRPr="00475B8B">
        <w:rPr>
          <w:rFonts w:ascii="Verdana" w:hAnsi="Verdana" w:cs="Tahoma"/>
          <w:i/>
          <w:color w:val="000000"/>
          <w:sz w:val="20"/>
          <w:szCs w:val="20"/>
          <w:lang w:val="bg-BG"/>
        </w:rPr>
        <w:t>6</w:t>
      </w:r>
      <w:r w:rsidRPr="00475B8B">
        <w:rPr>
          <w:rFonts w:ascii="Verdana" w:hAnsi="Verdana" w:cs="Tahoma"/>
          <w:i/>
          <w:color w:val="000000"/>
          <w:sz w:val="20"/>
          <w:szCs w:val="20"/>
          <w:lang w:val="bg-BG"/>
        </w:rPr>
        <w:t>) от ЕЕДОП.</w:t>
      </w:r>
    </w:p>
    <w:p w14:paraId="10840494" w14:textId="417BB2BD" w:rsidR="00D44D49" w:rsidRPr="00475B8B" w:rsidRDefault="00CB12C8" w:rsidP="00B222B8">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718C8484" w:rsidR="002D2433"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Pr>
          <w:rStyle w:val="ala33"/>
          <w:rFonts w:ascii="Verdana" w:hAnsi="Verdana" w:cs="Tahoma"/>
          <w:i/>
          <w:sz w:val="20"/>
          <w:szCs w:val="20"/>
          <w:lang w:val="bg-BG"/>
        </w:rPr>
        <w:t xml:space="preserve"> </w:t>
      </w:r>
      <w:r w:rsidR="00D46B9F" w:rsidRPr="00D46B9F">
        <w:rPr>
          <w:rStyle w:val="ala33"/>
          <w:rFonts w:ascii="Verdana" w:hAnsi="Verdana" w:cs="Tahoma"/>
          <w:b/>
          <w:i/>
          <w:sz w:val="20"/>
          <w:szCs w:val="20"/>
          <w:lang w:val="bg-BG"/>
        </w:rPr>
        <w:t>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76DA511F"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810051"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21034973" w:rsidR="008B1B40" w:rsidRPr="00475B8B" w:rsidRDefault="004B4D8A" w:rsidP="007F209B">
      <w:pPr>
        <w:keepLines/>
        <w:numPr>
          <w:ilvl w:val="1"/>
          <w:numId w:val="3"/>
        </w:numPr>
        <w:spacing w:before="120" w:after="120"/>
        <w:ind w:left="993" w:hanging="709"/>
        <w:jc w:val="both"/>
        <w:rPr>
          <w:rStyle w:val="ala62"/>
          <w:rFonts w:ascii="Verdana" w:hAnsi="Verdana" w:cs="Tahoma"/>
          <w:sz w:val="20"/>
          <w:szCs w:val="20"/>
          <w:lang w:val="bg-BG"/>
        </w:rPr>
      </w:pPr>
      <w:r>
        <w:rPr>
          <w:rStyle w:val="ala62"/>
          <w:rFonts w:ascii="Verdana" w:hAnsi="Verdana" w:cs="Tahoma"/>
          <w:sz w:val="20"/>
          <w:szCs w:val="20"/>
          <w:lang w:val="bg-BG"/>
        </w:rPr>
        <w:lastRenderedPageBreak/>
        <w:t>Декларация</w:t>
      </w:r>
      <w:r w:rsidRPr="00475B8B">
        <w:rPr>
          <w:rStyle w:val="ala62"/>
          <w:rFonts w:ascii="Verdana" w:hAnsi="Verdana" w:cs="Tahoma"/>
          <w:sz w:val="20"/>
          <w:szCs w:val="20"/>
          <w:lang w:val="bg-BG"/>
        </w:rPr>
        <w:t xml:space="preserve"> </w:t>
      </w:r>
      <w:r w:rsidR="006A1906" w:rsidRPr="00475B8B">
        <w:rPr>
          <w:rStyle w:val="ala62"/>
          <w:rFonts w:ascii="Verdana" w:hAnsi="Verdana" w:cs="Tahoma"/>
          <w:sz w:val="20"/>
          <w:szCs w:val="20"/>
          <w:lang w:val="bg-BG"/>
        </w:rPr>
        <w:t xml:space="preserve">относно правно-организационната форма, под която участникът осъществява дейността си, както </w:t>
      </w:r>
      <w:r w:rsidR="006A1906" w:rsidRPr="00810051">
        <w:rPr>
          <w:rStyle w:val="ala62"/>
          <w:rFonts w:ascii="Verdana" w:hAnsi="Verdana" w:cs="Tahoma"/>
          <w:b/>
          <w:sz w:val="20"/>
          <w:szCs w:val="20"/>
          <w:lang w:val="bg-BG"/>
        </w:rPr>
        <w:t xml:space="preserve">и </w:t>
      </w:r>
      <w:r w:rsidR="006A1906"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r>
        <w:rPr>
          <w:rStyle w:val="ala62"/>
          <w:rFonts w:ascii="Verdana" w:hAnsi="Verdana" w:cs="Tahoma"/>
          <w:sz w:val="20"/>
          <w:szCs w:val="20"/>
          <w:lang w:val="bg-BG"/>
        </w:rPr>
        <w:t>(по образец)</w:t>
      </w:r>
    </w:p>
    <w:p w14:paraId="29F8F0C0" w14:textId="3033182C" w:rsidR="006A1906" w:rsidRPr="00810051"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3067123E"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5433590D" w14:textId="5B3FF269" w:rsidR="00EA320C" w:rsidRPr="00475B8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59C4FD9A"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54008C" w:rsidRPr="00475B8B">
        <w:rPr>
          <w:rFonts w:ascii="Verdana" w:hAnsi="Verdana"/>
          <w:sz w:val="20"/>
          <w:szCs w:val="20"/>
          <w:lang w:val="bg-BG"/>
        </w:rPr>
        <w:t xml:space="preserve">поотделно комплектувано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2B8FA5BB" w14:textId="26E41EB3"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Предложение </w:t>
      </w:r>
      <w:r w:rsidR="002B53F8" w:rsidRPr="00475B8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0D5CE9A" w14:textId="3C248EB1"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EC49A7E" w14:textId="0775DF03" w:rsidR="00883507" w:rsidRDefault="006B52F9" w:rsidP="00883507">
      <w:pPr>
        <w:keepLines/>
        <w:numPr>
          <w:ilvl w:val="2"/>
          <w:numId w:val="3"/>
        </w:numPr>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за</w:t>
      </w:r>
      <w:r w:rsidR="00F4464C" w:rsidRPr="00475B8B">
        <w:rPr>
          <w:rFonts w:ascii="Verdana" w:hAnsi="Verdana" w:cs="Tahoma"/>
          <w:sz w:val="20"/>
          <w:szCs w:val="20"/>
          <w:lang w:val="bg-BG"/>
        </w:rPr>
        <w:t xml:space="preserve"> срока на валидност 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най-малко 150 дни</w:t>
      </w:r>
      <w:r w:rsidR="00883507" w:rsidRPr="00475B8B">
        <w:rPr>
          <w:rFonts w:ascii="Verdana" w:hAnsi="Verdana" w:cs="Arial"/>
          <w:sz w:val="20"/>
          <w:szCs w:val="20"/>
          <w:lang w:val="bg-BG"/>
        </w:rPr>
        <w:t>, считано</w:t>
      </w:r>
      <w:r w:rsidR="00883507" w:rsidRPr="00475B8B">
        <w:rPr>
          <w:rFonts w:ascii="Verdana" w:hAnsi="Verdana" w:cs="Arial"/>
          <w:b/>
          <w:sz w:val="20"/>
          <w:szCs w:val="20"/>
          <w:lang w:val="bg-BG"/>
        </w:rPr>
        <w:t xml:space="preserve"> </w:t>
      </w:r>
      <w:r w:rsidR="00883507" w:rsidRPr="00475B8B">
        <w:rPr>
          <w:rFonts w:ascii="Verdana" w:hAnsi="Verdana" w:cs="Arial"/>
          <w:sz w:val="20"/>
          <w:szCs w:val="20"/>
          <w:lang w:val="bg-BG"/>
        </w:rPr>
        <w:t>от датата, определена за краен срок за получаване на офертите</w:t>
      </w:r>
      <w:r w:rsidR="00B427EA" w:rsidRPr="00475B8B">
        <w:rPr>
          <w:rFonts w:ascii="Verdana" w:hAnsi="Verdana" w:cs="Arial"/>
          <w:sz w:val="20"/>
          <w:szCs w:val="20"/>
          <w:lang w:val="bg-BG"/>
        </w:rPr>
        <w:t>;</w:t>
      </w:r>
    </w:p>
    <w:p w14:paraId="20DBEA1E" w14:textId="77777777" w:rsidR="004B4D8A" w:rsidRPr="004B4D8A" w:rsidRDefault="004B4D8A" w:rsidP="00646625">
      <w:pPr>
        <w:keepLines/>
        <w:numPr>
          <w:ilvl w:val="2"/>
          <w:numId w:val="3"/>
        </w:numPr>
        <w:spacing w:before="120" w:after="120"/>
        <w:ind w:left="1985" w:hanging="992"/>
        <w:jc w:val="both"/>
        <w:rPr>
          <w:rFonts w:ascii="Verdana" w:hAnsi="Verdana" w:cs="Arial"/>
          <w:sz w:val="20"/>
          <w:szCs w:val="20"/>
          <w:lang w:val="bg-BG"/>
        </w:rPr>
      </w:pPr>
      <w:r w:rsidRPr="004B4D8A">
        <w:rPr>
          <w:rFonts w:ascii="Verdana" w:hAnsi="Verdana" w:cs="Arial"/>
          <w:sz w:val="20"/>
          <w:szCs w:val="20"/>
          <w:lang w:val="bg-BG"/>
        </w:rPr>
        <w:t>Описание на предложената дренажна система – вид и материали, с приложени каталожни страници на оборудването.</w:t>
      </w:r>
    </w:p>
    <w:p w14:paraId="2FB13A5F" w14:textId="5C039214" w:rsidR="004B4D8A" w:rsidRPr="004B4D8A" w:rsidRDefault="004B4D8A" w:rsidP="00646625">
      <w:pPr>
        <w:keepLines/>
        <w:numPr>
          <w:ilvl w:val="2"/>
          <w:numId w:val="3"/>
        </w:numPr>
        <w:spacing w:before="120" w:after="120"/>
        <w:ind w:left="1985" w:hanging="992"/>
        <w:jc w:val="both"/>
        <w:rPr>
          <w:rFonts w:ascii="Verdana" w:hAnsi="Verdana" w:cs="Arial"/>
          <w:sz w:val="20"/>
          <w:szCs w:val="20"/>
          <w:lang w:val="bg-BG"/>
        </w:rPr>
      </w:pPr>
      <w:r w:rsidRPr="004B4D8A">
        <w:rPr>
          <w:rFonts w:ascii="Verdana" w:hAnsi="Verdana" w:cs="Arial"/>
          <w:sz w:val="20"/>
          <w:szCs w:val="20"/>
          <w:lang w:val="bg-BG"/>
        </w:rPr>
        <w:t>Описание на броя редове с дренажни тела</w:t>
      </w:r>
      <w:r w:rsidR="00892026" w:rsidRPr="0023570C">
        <w:rPr>
          <w:rFonts w:ascii="Verdana" w:hAnsi="Verdana" w:cs="Arial"/>
          <w:sz w:val="20"/>
          <w:szCs w:val="20"/>
          <w:lang w:val="ru-RU"/>
        </w:rPr>
        <w:t xml:space="preserve"> (</w:t>
      </w:r>
      <w:r w:rsidR="00892026">
        <w:rPr>
          <w:rFonts w:ascii="Verdana" w:hAnsi="Verdana" w:cs="Arial"/>
          <w:sz w:val="20"/>
          <w:szCs w:val="20"/>
          <w:lang w:val="en-US"/>
        </w:rPr>
        <w:t>N</w:t>
      </w:r>
      <w:r w:rsidR="00892026" w:rsidRPr="0023570C">
        <w:rPr>
          <w:rFonts w:ascii="Verdana" w:hAnsi="Verdana" w:cs="Arial"/>
          <w:sz w:val="20"/>
          <w:szCs w:val="20"/>
          <w:lang w:val="ru-RU"/>
        </w:rPr>
        <w:t>)</w:t>
      </w:r>
      <w:r w:rsidRPr="004B4D8A">
        <w:rPr>
          <w:rFonts w:ascii="Verdana" w:hAnsi="Verdana" w:cs="Arial"/>
          <w:sz w:val="20"/>
          <w:szCs w:val="20"/>
          <w:lang w:val="bg-BG"/>
        </w:rPr>
        <w:t xml:space="preserve"> и ефективната площ на филтрация на всеки ред</w:t>
      </w:r>
      <w:r w:rsidR="00892026" w:rsidRPr="0023570C">
        <w:rPr>
          <w:rFonts w:ascii="Verdana" w:hAnsi="Verdana" w:cs="Arial"/>
          <w:sz w:val="20"/>
          <w:szCs w:val="20"/>
          <w:lang w:val="ru-RU"/>
        </w:rPr>
        <w:t xml:space="preserve"> (</w:t>
      </w:r>
      <w:proofErr w:type="spellStart"/>
      <w:r w:rsidR="00892026">
        <w:rPr>
          <w:rFonts w:ascii="Verdana" w:hAnsi="Verdana" w:cs="Arial"/>
          <w:sz w:val="20"/>
          <w:szCs w:val="20"/>
          <w:lang w:val="en-US"/>
        </w:rPr>
        <w:t>Fdr</w:t>
      </w:r>
      <w:proofErr w:type="spellEnd"/>
      <w:r w:rsidR="00892026" w:rsidRPr="0023570C">
        <w:rPr>
          <w:rFonts w:ascii="Verdana" w:hAnsi="Verdana" w:cs="Arial"/>
          <w:sz w:val="20"/>
          <w:szCs w:val="20"/>
          <w:lang w:val="ru-RU"/>
        </w:rPr>
        <w:t>)</w:t>
      </w:r>
      <w:r w:rsidRPr="004B4D8A">
        <w:rPr>
          <w:rFonts w:ascii="Verdana" w:hAnsi="Verdana" w:cs="Arial"/>
          <w:sz w:val="20"/>
          <w:szCs w:val="20"/>
          <w:lang w:val="bg-BG"/>
        </w:rPr>
        <w:t xml:space="preserve">, с приложена/и схема/и. </w:t>
      </w:r>
    </w:p>
    <w:p w14:paraId="23AEE78E" w14:textId="6679D06D" w:rsidR="004B4D8A" w:rsidRDefault="004B4D8A" w:rsidP="00646625">
      <w:pPr>
        <w:keepLines/>
        <w:numPr>
          <w:ilvl w:val="2"/>
          <w:numId w:val="3"/>
        </w:numPr>
        <w:spacing w:before="120" w:after="120"/>
        <w:ind w:left="1985" w:hanging="992"/>
        <w:jc w:val="both"/>
        <w:rPr>
          <w:rFonts w:ascii="Verdana" w:hAnsi="Verdana" w:cs="Arial"/>
          <w:sz w:val="20"/>
          <w:szCs w:val="20"/>
          <w:lang w:val="bg-BG"/>
        </w:rPr>
      </w:pPr>
      <w:r w:rsidRPr="004B4D8A">
        <w:rPr>
          <w:rFonts w:ascii="Verdana" w:hAnsi="Verdana" w:cs="Arial"/>
          <w:sz w:val="20"/>
          <w:szCs w:val="20"/>
          <w:lang w:val="bg-BG"/>
        </w:rPr>
        <w:t>Стойност по показател П1</w:t>
      </w:r>
      <w:r w:rsidR="00A42DCA">
        <w:rPr>
          <w:rFonts w:ascii="Verdana" w:hAnsi="Verdana" w:cs="Arial"/>
          <w:sz w:val="20"/>
          <w:szCs w:val="20"/>
          <w:lang w:val="bg-BG"/>
        </w:rPr>
        <w:t>.</w:t>
      </w:r>
    </w:p>
    <w:p w14:paraId="16D14349" w14:textId="029B5CA2" w:rsidR="0070508C" w:rsidRDefault="0070508C" w:rsidP="00646625">
      <w:pPr>
        <w:keepLines/>
        <w:numPr>
          <w:ilvl w:val="2"/>
          <w:numId w:val="3"/>
        </w:numPr>
        <w:spacing w:before="120" w:after="120"/>
        <w:ind w:left="1985" w:hanging="992"/>
        <w:jc w:val="both"/>
        <w:rPr>
          <w:rFonts w:ascii="Verdana" w:hAnsi="Verdana" w:cs="Arial"/>
          <w:sz w:val="20"/>
          <w:szCs w:val="20"/>
          <w:lang w:val="bg-BG"/>
        </w:rPr>
      </w:pPr>
      <w:r w:rsidRPr="0070508C">
        <w:rPr>
          <w:rFonts w:ascii="Verdana" w:hAnsi="Verdana" w:cs="Arial"/>
          <w:sz w:val="20"/>
          <w:szCs w:val="20"/>
          <w:lang w:val="bg-BG"/>
        </w:rPr>
        <w:lastRenderedPageBreak/>
        <w:t>Линеен график за изпълнение на дейностите предмет на договора;</w:t>
      </w:r>
    </w:p>
    <w:p w14:paraId="4FA45614" w14:textId="29CF3292" w:rsidR="00F0792E" w:rsidRPr="00475B8B" w:rsidRDefault="00FD3F82" w:rsidP="00B222B8">
      <w:pPr>
        <w:keepLines/>
        <w:numPr>
          <w:ilvl w:val="1"/>
          <w:numId w:val="3"/>
        </w:numPr>
        <w:spacing w:before="120" w:after="120"/>
        <w:ind w:left="993" w:hanging="709"/>
        <w:jc w:val="both"/>
        <w:rPr>
          <w:rFonts w:ascii="Verdana" w:hAnsi="Verdana"/>
          <w:bCs/>
          <w:sz w:val="20"/>
          <w:szCs w:val="20"/>
          <w:lang w:val="bg-BG"/>
        </w:rPr>
      </w:pPr>
      <w:r w:rsidRPr="00475B8B">
        <w:rPr>
          <w:rStyle w:val="ala62"/>
          <w:rFonts w:ascii="Verdana" w:hAnsi="Verdana" w:cs="Tahoma"/>
          <w:sz w:val="20"/>
          <w:szCs w:val="20"/>
          <w:lang w:val="bg-BG"/>
        </w:rPr>
        <w:t>Опис</w:t>
      </w:r>
      <w:r w:rsidRPr="00475B8B">
        <w:rPr>
          <w:rFonts w:ascii="Verdana" w:hAnsi="Verdana"/>
          <w:bCs/>
          <w:sz w:val="20"/>
          <w:szCs w:val="20"/>
          <w:lang w:val="bg-BG"/>
        </w:rPr>
        <w:t xml:space="preserve"> на представените документи в </w:t>
      </w:r>
      <w:r w:rsidR="00691398" w:rsidRPr="00475B8B">
        <w:rPr>
          <w:rFonts w:ascii="Verdana" w:hAnsi="Verdana"/>
          <w:bCs/>
          <w:sz w:val="20"/>
          <w:szCs w:val="20"/>
          <w:lang w:val="bg-BG"/>
        </w:rPr>
        <w:t>о</w:t>
      </w:r>
      <w:r w:rsidRPr="00475B8B">
        <w:rPr>
          <w:rFonts w:ascii="Verdana" w:hAnsi="Verdana"/>
          <w:bCs/>
          <w:sz w:val="20"/>
          <w:szCs w:val="20"/>
          <w:lang w:val="bg-BG"/>
        </w:rPr>
        <w:t>фертата за участие</w:t>
      </w:r>
      <w:r w:rsidR="00C361F0" w:rsidRPr="00475B8B">
        <w:rPr>
          <w:rFonts w:ascii="Verdana" w:hAnsi="Verdana"/>
          <w:bCs/>
          <w:sz w:val="20"/>
          <w:szCs w:val="20"/>
          <w:lang w:val="bg-BG"/>
        </w:rPr>
        <w:t xml:space="preserve"> (по образец).</w:t>
      </w:r>
    </w:p>
    <w:p w14:paraId="108404A9" w14:textId="438BD1D2" w:rsidR="00D44D49" w:rsidRPr="00475B8B" w:rsidRDefault="00D44D49" w:rsidP="00B222B8">
      <w:pPr>
        <w:keepLines/>
        <w:numPr>
          <w:ilvl w:val="1"/>
          <w:numId w:val="3"/>
        </w:numPr>
        <w:spacing w:before="120" w:after="120"/>
        <w:ind w:left="993" w:hanging="709"/>
        <w:jc w:val="both"/>
        <w:rPr>
          <w:rFonts w:ascii="Verdana" w:hAnsi="Verdana"/>
          <w:b/>
          <w:bCs/>
          <w:sz w:val="20"/>
          <w:szCs w:val="20"/>
          <w:lang w:val="bg-BG"/>
        </w:rPr>
      </w:pPr>
      <w:r w:rsidRPr="00475B8B">
        <w:rPr>
          <w:rFonts w:ascii="Verdana" w:hAnsi="Verdana"/>
          <w:b/>
          <w:bCs/>
          <w:sz w:val="20"/>
          <w:szCs w:val="20"/>
          <w:lang w:val="bg-BG"/>
        </w:rPr>
        <w:t xml:space="preserve">ОТДЕЛЕН запечатан непрозрачен </w:t>
      </w:r>
      <w:r w:rsidR="004A09FE" w:rsidRPr="00475B8B">
        <w:rPr>
          <w:rFonts w:ascii="Verdana" w:hAnsi="Verdana"/>
          <w:b/>
          <w:bCs/>
          <w:sz w:val="20"/>
          <w:szCs w:val="20"/>
          <w:lang w:val="bg-BG"/>
        </w:rPr>
        <w:t xml:space="preserve">плик </w:t>
      </w:r>
      <w:r w:rsidRPr="00475B8B">
        <w:rPr>
          <w:rFonts w:ascii="Verdana" w:hAnsi="Verdana"/>
          <w:b/>
          <w:bCs/>
          <w:sz w:val="20"/>
          <w:szCs w:val="20"/>
          <w:lang w:val="bg-BG"/>
        </w:rPr>
        <w:t>„</w:t>
      </w:r>
      <w:r w:rsidR="00F75415"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w:t>
      </w:r>
      <w:r w:rsidR="007E5D9A" w:rsidRPr="00475B8B">
        <w:rPr>
          <w:rFonts w:ascii="Verdana" w:hAnsi="Verdana"/>
          <w:b/>
          <w:snapToGrid w:val="0"/>
          <w:sz w:val="20"/>
          <w:szCs w:val="20"/>
          <w:u w:val="single"/>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108404AA" w14:textId="010427AC" w:rsidR="00A9118F" w:rsidRPr="00475B8B" w:rsidRDefault="00E01953" w:rsidP="00B222B8">
      <w:pPr>
        <w:keepLines/>
        <w:numPr>
          <w:ilvl w:val="2"/>
          <w:numId w:val="3"/>
        </w:numPr>
        <w:spacing w:before="120" w:after="120"/>
        <w:ind w:left="1985" w:hanging="992"/>
        <w:jc w:val="both"/>
        <w:rPr>
          <w:rFonts w:ascii="Verdana" w:hAnsi="Verdana"/>
          <w:bCs/>
          <w:sz w:val="20"/>
          <w:szCs w:val="20"/>
          <w:lang w:val="bg-BG"/>
        </w:rPr>
      </w:pPr>
      <w:r>
        <w:rPr>
          <w:rFonts w:ascii="Verdana" w:hAnsi="Verdana"/>
          <w:bCs/>
          <w:sz w:val="20"/>
          <w:szCs w:val="20"/>
          <w:lang w:val="bg-BG"/>
        </w:rPr>
        <w:t>Попълнена Ценова Таблица от Раздел Б: Цени и данни</w:t>
      </w:r>
      <w:r w:rsidR="00E453AA" w:rsidRPr="00475B8B">
        <w:rPr>
          <w:rFonts w:ascii="Verdana" w:hAnsi="Verdana"/>
          <w:bCs/>
          <w:sz w:val="20"/>
          <w:szCs w:val="20"/>
          <w:lang w:val="bg-BG"/>
        </w:rPr>
        <w:t>.</w:t>
      </w:r>
    </w:p>
    <w:p w14:paraId="578A2197" w14:textId="3F424764" w:rsidR="00E74EFA" w:rsidRPr="00475B8B" w:rsidRDefault="00E74EFA" w:rsidP="00B222B8">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E01953">
        <w:rPr>
          <w:rFonts w:ascii="Verdana" w:hAnsi="Verdana"/>
          <w:bCs/>
          <w:sz w:val="20"/>
          <w:szCs w:val="20"/>
          <w:lang w:val="bg-BG"/>
        </w:rPr>
        <w:t>а</w:t>
      </w:r>
      <w:r w:rsidR="0071325B" w:rsidRPr="00475B8B">
        <w:rPr>
          <w:rFonts w:ascii="Verdana" w:hAnsi="Verdana"/>
          <w:bCs/>
          <w:sz w:val="20"/>
          <w:szCs w:val="20"/>
          <w:lang w:val="bg-BG"/>
        </w:rPr>
        <w:t>т</w:t>
      </w:r>
      <w:r w:rsidR="00E01953">
        <w:rPr>
          <w:rFonts w:ascii="Verdana" w:hAnsi="Verdana"/>
          <w:bCs/>
          <w:sz w:val="20"/>
          <w:szCs w:val="20"/>
          <w:lang w:val="bg-BG"/>
        </w:rPr>
        <w:t>а</w:t>
      </w:r>
      <w:r w:rsidR="0071325B" w:rsidRPr="00475B8B">
        <w:rPr>
          <w:rFonts w:ascii="Verdana" w:hAnsi="Verdana"/>
          <w:bCs/>
          <w:sz w:val="20"/>
          <w:szCs w:val="20"/>
          <w:lang w:val="bg-BG"/>
        </w:rPr>
        <w:t xml:space="preserve"> таблиц</w:t>
      </w:r>
      <w:r w:rsidR="00E01953">
        <w:rPr>
          <w:rFonts w:ascii="Verdana" w:hAnsi="Verdana"/>
          <w:bCs/>
          <w:sz w:val="20"/>
          <w:szCs w:val="20"/>
          <w:lang w:val="bg-BG"/>
        </w:rPr>
        <w:t>а</w:t>
      </w:r>
      <w:r w:rsidRPr="00475B8B">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 xml:space="preserve">Единичните цени, оферирани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6EFAFD13" w:rsidR="00C613A1" w:rsidRPr="00475B8B" w:rsidRDefault="00C613A1"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E01953">
        <w:rPr>
          <w:rFonts w:ascii="Verdana" w:hAnsi="Verdana"/>
          <w:sz w:val="20"/>
          <w:szCs w:val="20"/>
          <w:lang w:val="bg-BG"/>
        </w:rPr>
        <w:t>а</w:t>
      </w:r>
      <w:r w:rsidR="0071325B" w:rsidRPr="00475B8B">
        <w:rPr>
          <w:rFonts w:ascii="Verdana" w:hAnsi="Verdana"/>
          <w:sz w:val="20"/>
          <w:szCs w:val="20"/>
          <w:lang w:val="bg-BG"/>
        </w:rPr>
        <w:t>т</w:t>
      </w:r>
      <w:r w:rsidR="00E01953">
        <w:rPr>
          <w:rFonts w:ascii="Verdana" w:hAnsi="Verdana"/>
          <w:sz w:val="20"/>
          <w:szCs w:val="20"/>
          <w:lang w:val="bg-BG"/>
        </w:rPr>
        <w:t>а</w:t>
      </w:r>
      <w:r w:rsidR="0071325B" w:rsidRPr="00475B8B">
        <w:rPr>
          <w:rFonts w:ascii="Verdana" w:hAnsi="Verdana"/>
          <w:sz w:val="20"/>
          <w:szCs w:val="20"/>
          <w:lang w:val="bg-BG"/>
        </w:rPr>
        <w:t xml:space="preserve"> таблиц</w:t>
      </w:r>
      <w:r w:rsidR="00E01953">
        <w:rPr>
          <w:rFonts w:ascii="Verdana" w:hAnsi="Verdana"/>
          <w:sz w:val="20"/>
          <w:szCs w:val="20"/>
          <w:lang w:val="bg-BG"/>
        </w:rPr>
        <w:t>а</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78B7E775" w:rsidR="00C00751"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E01953">
        <w:rPr>
          <w:rFonts w:ascii="Verdana" w:hAnsi="Verdana"/>
          <w:sz w:val="20"/>
          <w:szCs w:val="20"/>
          <w:lang w:val="bg-BG"/>
        </w:rPr>
        <w:t>а</w:t>
      </w:r>
      <w:r w:rsidR="0071325B" w:rsidRPr="00475B8B">
        <w:rPr>
          <w:rFonts w:ascii="Verdana" w:hAnsi="Verdana"/>
          <w:sz w:val="20"/>
          <w:szCs w:val="20"/>
          <w:lang w:val="bg-BG"/>
        </w:rPr>
        <w:t>т</w:t>
      </w:r>
      <w:r w:rsidR="00E01953">
        <w:rPr>
          <w:rFonts w:ascii="Verdana" w:hAnsi="Verdana"/>
          <w:sz w:val="20"/>
          <w:szCs w:val="20"/>
          <w:lang w:val="bg-BG"/>
        </w:rPr>
        <w:t>а</w:t>
      </w:r>
      <w:r w:rsidR="0071325B" w:rsidRPr="00475B8B">
        <w:rPr>
          <w:rFonts w:ascii="Verdana" w:hAnsi="Verdana"/>
          <w:sz w:val="20"/>
          <w:szCs w:val="20"/>
          <w:lang w:val="bg-BG"/>
        </w:rPr>
        <w:t xml:space="preserve"> таблици</w:t>
      </w:r>
      <w:r w:rsidRPr="00475B8B">
        <w:rPr>
          <w:rFonts w:ascii="Verdana" w:hAnsi="Verdana"/>
          <w:sz w:val="20"/>
          <w:szCs w:val="20"/>
          <w:lang w:val="bg-BG"/>
        </w:rPr>
        <w:t xml:space="preserve"> </w:t>
      </w:r>
      <w:r w:rsidR="00C00751" w:rsidRPr="00475B8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3AD0D392" w:rsidR="00D44D49" w:rsidRPr="00EC54DA" w:rsidRDefault="00D44D49"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Цените на участника</w:t>
      </w:r>
      <w:r w:rsidR="00B63273" w:rsidRPr="00EC54DA">
        <w:rPr>
          <w:rFonts w:ascii="Verdana" w:hAnsi="Verdana"/>
          <w:sz w:val="20"/>
          <w:szCs w:val="20"/>
          <w:lang w:val="bg-BG"/>
        </w:rPr>
        <w:t>,</w:t>
      </w:r>
      <w:r w:rsidRPr="00EC54DA">
        <w:rPr>
          <w:rFonts w:ascii="Verdana" w:hAnsi="Verdana"/>
          <w:sz w:val="20"/>
          <w:szCs w:val="20"/>
          <w:lang w:val="bg-BG"/>
        </w:rPr>
        <w:t xml:space="preserve"> избран за </w:t>
      </w:r>
      <w:r w:rsidR="005D6D99">
        <w:rPr>
          <w:rFonts w:ascii="Verdana" w:hAnsi="Verdana"/>
          <w:sz w:val="20"/>
          <w:szCs w:val="20"/>
          <w:lang w:val="bg-BG"/>
        </w:rPr>
        <w:t>изпълнител</w:t>
      </w:r>
      <w:r w:rsidR="005D6D99" w:rsidRPr="00EC54DA">
        <w:rPr>
          <w:rFonts w:ascii="Verdana" w:hAnsi="Verdana"/>
          <w:sz w:val="20"/>
          <w:szCs w:val="20"/>
          <w:lang w:val="bg-BG"/>
        </w:rPr>
        <w:t xml:space="preserve"> </w:t>
      </w:r>
      <w:r w:rsidRPr="00EC54DA">
        <w:rPr>
          <w:rFonts w:ascii="Verdana" w:hAnsi="Verdana"/>
          <w:sz w:val="20"/>
          <w:szCs w:val="20"/>
          <w:lang w:val="bg-BG"/>
        </w:rPr>
        <w:t xml:space="preserve">ще са постоянни за срока на </w:t>
      </w:r>
      <w:r w:rsidR="00363776" w:rsidRPr="00EC54DA">
        <w:rPr>
          <w:rFonts w:ascii="Verdana" w:hAnsi="Verdana"/>
          <w:sz w:val="20"/>
          <w:szCs w:val="20"/>
          <w:lang w:val="bg-BG"/>
        </w:rPr>
        <w:t>договора</w:t>
      </w:r>
      <w:r w:rsidRPr="00EC54DA">
        <w:rPr>
          <w:rFonts w:ascii="Verdana" w:hAnsi="Verdana"/>
          <w:sz w:val="20"/>
          <w:szCs w:val="20"/>
          <w:lang w:val="bg-BG"/>
        </w:rPr>
        <w:t xml:space="preserve">, освен </w:t>
      </w:r>
      <w:r w:rsidR="00007CA1" w:rsidRPr="00EC54DA">
        <w:rPr>
          <w:rFonts w:ascii="Verdana" w:hAnsi="Verdana"/>
          <w:sz w:val="20"/>
          <w:szCs w:val="20"/>
          <w:lang w:val="bg-BG"/>
        </w:rPr>
        <w:t>ако не е предвидено д</w:t>
      </w:r>
      <w:r w:rsidR="008F1CEA" w:rsidRPr="00EC54DA">
        <w:rPr>
          <w:rFonts w:ascii="Verdana" w:hAnsi="Verdana"/>
          <w:sz w:val="20"/>
          <w:szCs w:val="20"/>
          <w:lang w:val="bg-BG"/>
        </w:rPr>
        <w:t>руго в проекта на договор и ЗОП</w:t>
      </w:r>
      <w:r w:rsidRPr="00EC54DA">
        <w:rPr>
          <w:rFonts w:ascii="Verdana" w:hAnsi="Verdana"/>
          <w:sz w:val="20"/>
          <w:szCs w:val="20"/>
          <w:lang w:val="bg-BG"/>
        </w:rPr>
        <w:t>.</w:t>
      </w:r>
    </w:p>
    <w:p w14:paraId="6FACE0E4" w14:textId="77777777" w:rsidR="0071325B" w:rsidRPr="00475B8B" w:rsidRDefault="0071325B" w:rsidP="00B222B8">
      <w:pPr>
        <w:keepLines/>
        <w:numPr>
          <w:ilvl w:val="3"/>
          <w:numId w:val="3"/>
        </w:numPr>
        <w:spacing w:before="120" w:after="120"/>
        <w:ind w:left="2694" w:hanging="1134"/>
        <w:jc w:val="both"/>
        <w:rPr>
          <w:rFonts w:ascii="Verdana" w:hAnsi="Verdana"/>
          <w:sz w:val="20"/>
          <w:szCs w:val="20"/>
          <w:lang w:val="bg-BG"/>
        </w:rPr>
      </w:pPr>
      <w:r w:rsidRPr="00EC54DA">
        <w:rPr>
          <w:rFonts w:ascii="Verdana" w:hAnsi="Verdana"/>
          <w:sz w:val="20"/>
          <w:szCs w:val="20"/>
          <w:lang w:val="bg-BG"/>
        </w:rPr>
        <w:t xml:space="preserve">При противоречие в данните от хартиения и електронния носител, с предимство се ползват </w:t>
      </w:r>
      <w:r w:rsidRPr="00475B8B">
        <w:rPr>
          <w:rFonts w:ascii="Verdana" w:hAnsi="Verdana"/>
          <w:sz w:val="20"/>
          <w:szCs w:val="20"/>
          <w:lang w:val="bg-BG"/>
        </w:rPr>
        <w:t>тези на хартиения носител.</w:t>
      </w:r>
    </w:p>
    <w:p w14:paraId="4A78AA21" w14:textId="720C6C90" w:rsidR="00B24C03" w:rsidRPr="00475B8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lastRenderedPageBreak/>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B222B8">
      <w:pPr>
        <w:pStyle w:val="ListParagraph"/>
        <w:numPr>
          <w:ilvl w:val="1"/>
          <w:numId w:val="3"/>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10051">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72869DAE" w:rsidR="00B24C03" w:rsidRPr="00475B8B" w:rsidRDefault="00B24C03" w:rsidP="00810051">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изискванията за които са следните:</w:t>
      </w:r>
    </w:p>
    <w:p w14:paraId="70C62B5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lastRenderedPageBreak/>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475B8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lastRenderedPageBreak/>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03825DFD" w:rsidR="00D44D49" w:rsidRPr="00C105B4" w:rsidRDefault="00D44D49" w:rsidP="00B222B8">
      <w:pPr>
        <w:keepLines/>
        <w:numPr>
          <w:ilvl w:val="0"/>
          <w:numId w:val="3"/>
        </w:numPr>
        <w:spacing w:before="120" w:after="120"/>
        <w:ind w:left="567" w:hanging="567"/>
        <w:jc w:val="both"/>
        <w:rPr>
          <w:rFonts w:ascii="Verdana" w:hAnsi="Verdana"/>
          <w:sz w:val="20"/>
          <w:szCs w:val="20"/>
          <w:lang w:val="bg-BG"/>
        </w:rPr>
      </w:pPr>
      <w:r w:rsidRPr="00C105B4">
        <w:rPr>
          <w:rFonts w:ascii="Verdana" w:hAnsi="Verdana"/>
          <w:sz w:val="20"/>
          <w:szCs w:val="20"/>
          <w:lang w:val="bg-BG"/>
        </w:rPr>
        <w:t xml:space="preserve">Преди оценката по съответните показатели, комисията извършва проверка за </w:t>
      </w:r>
      <w:r w:rsidRPr="00C105B4">
        <w:rPr>
          <w:rFonts w:ascii="Verdana" w:hAnsi="Verdana"/>
          <w:bCs/>
          <w:sz w:val="20"/>
          <w:szCs w:val="20"/>
          <w:lang w:val="bg-BG"/>
        </w:rPr>
        <w:t>наличие</w:t>
      </w:r>
      <w:r w:rsidRPr="00C105B4">
        <w:rPr>
          <w:rFonts w:ascii="Verdana" w:hAnsi="Verdana"/>
          <w:sz w:val="20"/>
          <w:szCs w:val="20"/>
          <w:lang w:val="bg-BG"/>
        </w:rPr>
        <w:t xml:space="preserve"> на основания по чл.7</w:t>
      </w:r>
      <w:r w:rsidR="000C0842" w:rsidRPr="00C105B4">
        <w:rPr>
          <w:rFonts w:ascii="Verdana" w:hAnsi="Verdana"/>
          <w:sz w:val="20"/>
          <w:szCs w:val="20"/>
          <w:lang w:val="bg-BG"/>
        </w:rPr>
        <w:t>2</w:t>
      </w:r>
      <w:r w:rsidRPr="00C105B4">
        <w:rPr>
          <w:rFonts w:ascii="Verdana" w:hAnsi="Verdana"/>
          <w:sz w:val="20"/>
          <w:szCs w:val="20"/>
          <w:lang w:val="bg-BG"/>
        </w:rPr>
        <w:t>, ал.1 от ЗОП</w:t>
      </w:r>
      <w:r w:rsidR="004C7726" w:rsidRPr="00C105B4">
        <w:rPr>
          <w:rFonts w:ascii="Verdana" w:hAnsi="Verdana"/>
          <w:sz w:val="20"/>
          <w:szCs w:val="20"/>
          <w:lang w:val="bg-BG"/>
        </w:rPr>
        <w:t xml:space="preserve"> за необичайно благоприятни </w:t>
      </w:r>
      <w:r w:rsidR="004C7726" w:rsidRPr="00C105B4">
        <w:rPr>
          <w:rFonts w:ascii="Verdana" w:hAnsi="Verdana"/>
          <w:bCs/>
          <w:sz w:val="20"/>
          <w:szCs w:val="20"/>
          <w:lang w:val="bg-BG"/>
        </w:rPr>
        <w:t>оферти</w:t>
      </w:r>
      <w:r w:rsidRPr="00C105B4">
        <w:rPr>
          <w:rFonts w:ascii="Verdana" w:hAnsi="Verdana"/>
          <w:sz w:val="20"/>
          <w:szCs w:val="20"/>
          <w:lang w:val="bg-BG"/>
        </w:rPr>
        <w:t xml:space="preserve">. Когато </w:t>
      </w:r>
      <w:r w:rsidR="004C7726" w:rsidRPr="00C105B4">
        <w:rPr>
          <w:rFonts w:ascii="Verdana" w:hAnsi="Verdana"/>
          <w:sz w:val="20"/>
          <w:szCs w:val="20"/>
          <w:lang w:val="bg-BG"/>
        </w:rPr>
        <w:t xml:space="preserve">предложение в </w:t>
      </w:r>
      <w:r w:rsidRPr="00C105B4">
        <w:rPr>
          <w:rFonts w:ascii="Verdana" w:hAnsi="Verdana"/>
          <w:sz w:val="20"/>
          <w:szCs w:val="20"/>
          <w:lang w:val="bg-BG"/>
        </w:rPr>
        <w:t>оферта</w:t>
      </w:r>
      <w:r w:rsidR="004C7726" w:rsidRPr="00C105B4">
        <w:rPr>
          <w:rFonts w:ascii="Verdana" w:hAnsi="Verdana"/>
          <w:sz w:val="20"/>
          <w:szCs w:val="20"/>
          <w:lang w:val="bg-BG"/>
        </w:rPr>
        <w:t>та</w:t>
      </w:r>
      <w:r w:rsidRPr="00C105B4">
        <w:rPr>
          <w:rFonts w:ascii="Verdana" w:hAnsi="Verdana"/>
          <w:sz w:val="20"/>
          <w:szCs w:val="20"/>
          <w:lang w:val="bg-BG"/>
        </w:rPr>
        <w:t xml:space="preserve"> на участник </w:t>
      </w:r>
      <w:r w:rsidR="004C7726" w:rsidRPr="00C105B4">
        <w:rPr>
          <w:rFonts w:ascii="Verdana" w:hAnsi="Verdana"/>
          <w:b/>
          <w:sz w:val="20"/>
          <w:szCs w:val="20"/>
          <w:lang w:val="bg-BG"/>
        </w:rPr>
        <w:t xml:space="preserve"> </w:t>
      </w:r>
      <w:r w:rsidR="004C7726" w:rsidRPr="00C105B4">
        <w:rPr>
          <w:rFonts w:ascii="Verdana" w:hAnsi="Verdana"/>
          <w:sz w:val="20"/>
          <w:szCs w:val="20"/>
          <w:lang w:val="bg-BG"/>
        </w:rPr>
        <w:t>свързано с</w:t>
      </w:r>
      <w:r w:rsidR="004C7726" w:rsidRPr="00C105B4">
        <w:rPr>
          <w:rFonts w:ascii="Verdana" w:hAnsi="Verdana"/>
          <w:b/>
          <w:sz w:val="20"/>
          <w:szCs w:val="20"/>
          <w:lang w:val="bg-BG"/>
        </w:rPr>
        <w:t xml:space="preserve"> цена или разходи</w:t>
      </w:r>
      <w:r w:rsidR="008A59F5" w:rsidRPr="00C105B4">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C105B4">
        <w:rPr>
          <w:rFonts w:ascii="Verdana" w:hAnsi="Verdana"/>
          <w:b/>
          <w:sz w:val="20"/>
          <w:szCs w:val="20"/>
          <w:lang w:val="bg-BG"/>
        </w:rPr>
        <w:t>показатаел</w:t>
      </w:r>
      <w:proofErr w:type="spellEnd"/>
      <w:r w:rsidR="008A59F5" w:rsidRPr="00C105B4">
        <w:rPr>
          <w:rFonts w:ascii="Verdana" w:hAnsi="Verdana"/>
          <w:b/>
          <w:sz w:val="20"/>
          <w:szCs w:val="20"/>
          <w:lang w:val="bg-BG"/>
        </w:rPr>
        <w:t xml:space="preserve"> за оценка,</w:t>
      </w:r>
      <w:r w:rsidR="00EA1EB8" w:rsidRPr="00C105B4">
        <w:rPr>
          <w:rFonts w:ascii="Verdana" w:hAnsi="Verdana"/>
          <w:sz w:val="20"/>
          <w:szCs w:val="20"/>
          <w:lang w:val="bg-BG"/>
        </w:rPr>
        <w:t xml:space="preserve"> </w:t>
      </w:r>
      <w:r w:rsidR="008A59F5" w:rsidRPr="00C105B4">
        <w:rPr>
          <w:rFonts w:ascii="Verdana" w:hAnsi="Verdana"/>
          <w:sz w:val="20"/>
          <w:szCs w:val="20"/>
          <w:lang w:val="bg-BG"/>
        </w:rPr>
        <w:t>възложителят</w:t>
      </w:r>
      <w:r w:rsidRPr="00C105B4">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C105B4">
        <w:rPr>
          <w:rFonts w:ascii="Verdana" w:hAnsi="Verdana"/>
          <w:sz w:val="20"/>
          <w:szCs w:val="20"/>
          <w:lang w:val="bg-BG"/>
        </w:rPr>
        <w:t>, която се представя от участника в 5-дневен срок от получаването на искането</w:t>
      </w:r>
      <w:r w:rsidRPr="00C105B4">
        <w:rPr>
          <w:rFonts w:ascii="Verdana" w:hAnsi="Verdana"/>
          <w:sz w:val="20"/>
          <w:szCs w:val="20"/>
          <w:lang w:val="bg-BG"/>
        </w:rPr>
        <w:t>.</w:t>
      </w:r>
    </w:p>
    <w:p w14:paraId="5DD79B9D" w14:textId="77777777" w:rsidR="00086608" w:rsidRPr="00475B8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34AF30DA" w14:textId="78514BFF" w:rsidR="00E01953" w:rsidRPr="00C764CE" w:rsidRDefault="00F433E7" w:rsidP="00E01953">
      <w:pPr>
        <w:tabs>
          <w:tab w:val="left" w:pos="709"/>
          <w:tab w:val="left" w:pos="1418"/>
        </w:tabs>
        <w:spacing w:before="120" w:after="120" w:line="180" w:lineRule="atLeast"/>
        <w:jc w:val="both"/>
        <w:rPr>
          <w:rFonts w:ascii="Verdana" w:hAnsi="Verdana" w:cs="Arial"/>
          <w:spacing w:val="-5"/>
          <w:sz w:val="20"/>
          <w:szCs w:val="20"/>
          <w:lang w:val="bg-BG"/>
        </w:rPr>
      </w:pPr>
      <w:r w:rsidRPr="00C764CE">
        <w:rPr>
          <w:rFonts w:ascii="Verdana" w:hAnsi="Verdana"/>
          <w:sz w:val="20"/>
          <w:szCs w:val="20"/>
          <w:lang w:val="bg-BG"/>
        </w:rPr>
        <w:t>Икономически най-изгодната оферта</w:t>
      </w:r>
      <w:r w:rsidR="004B2486" w:rsidRPr="00C764CE">
        <w:rPr>
          <w:rFonts w:ascii="Verdana" w:hAnsi="Verdana"/>
          <w:sz w:val="20"/>
          <w:szCs w:val="20"/>
          <w:lang w:val="bg-BG"/>
        </w:rPr>
        <w:t xml:space="preserve"> ще се определи </w:t>
      </w:r>
      <w:r w:rsidR="00D44D49" w:rsidRPr="00C764CE">
        <w:rPr>
          <w:rFonts w:ascii="Verdana" w:hAnsi="Verdana" w:cs="Arial"/>
          <w:sz w:val="20"/>
          <w:szCs w:val="20"/>
          <w:lang w:val="bg-BG"/>
        </w:rPr>
        <w:t xml:space="preserve">по </w:t>
      </w:r>
      <w:r w:rsidR="003209E2" w:rsidRPr="00C764CE">
        <w:rPr>
          <w:rFonts w:ascii="Verdana" w:hAnsi="Verdana" w:cs="Arial"/>
          <w:sz w:val="20"/>
          <w:szCs w:val="20"/>
          <w:lang w:val="bg-BG"/>
        </w:rPr>
        <w:t xml:space="preserve">критерий </w:t>
      </w:r>
      <w:r w:rsidR="004B2486" w:rsidRPr="00C764CE">
        <w:rPr>
          <w:rFonts w:ascii="Verdana" w:hAnsi="Verdana" w:cs="Arial"/>
          <w:sz w:val="20"/>
          <w:szCs w:val="20"/>
          <w:lang w:val="bg-BG"/>
        </w:rPr>
        <w:t xml:space="preserve">за възлагане </w:t>
      </w:r>
      <w:r w:rsidR="00B572ED" w:rsidRPr="0023570C">
        <w:rPr>
          <w:rFonts w:ascii="Verdana" w:hAnsi="Verdana" w:cs="Arial"/>
          <w:b/>
          <w:spacing w:val="-5"/>
          <w:sz w:val="20"/>
          <w:szCs w:val="20"/>
          <w:lang w:val="ru-RU"/>
        </w:rPr>
        <w:t>”</w:t>
      </w:r>
      <w:r w:rsidR="00B572ED">
        <w:rPr>
          <w:rFonts w:ascii="Verdana" w:hAnsi="Verdana" w:cs="Arial"/>
          <w:b/>
          <w:spacing w:val="-5"/>
          <w:sz w:val="20"/>
          <w:szCs w:val="20"/>
          <w:lang w:val="bg-BG"/>
        </w:rPr>
        <w:t>най-ниска цена“</w:t>
      </w:r>
      <w:r w:rsidR="00E01953" w:rsidRPr="00C764CE">
        <w:rPr>
          <w:rFonts w:ascii="Verdana" w:hAnsi="Verdana" w:cs="Arial"/>
          <w:spacing w:val="-5"/>
          <w:sz w:val="20"/>
          <w:szCs w:val="20"/>
          <w:lang w:val="bg-BG"/>
        </w:rPr>
        <w:t xml:space="preserve"> при спазване на следната методика за оценка:</w:t>
      </w:r>
    </w:p>
    <w:p w14:paraId="3FF1D8C9" w14:textId="77777777" w:rsidR="00E01953" w:rsidRPr="00C764CE" w:rsidRDefault="00E01953" w:rsidP="00E01953">
      <w:pPr>
        <w:suppressAutoHyphens/>
        <w:spacing w:before="90" w:after="90" w:line="276" w:lineRule="auto"/>
        <w:ind w:right="57"/>
        <w:contextualSpacing/>
        <w:jc w:val="both"/>
        <w:rPr>
          <w:rFonts w:ascii="Verdana" w:eastAsia="Calibri" w:hAnsi="Verdana" w:cs="Calibri"/>
          <w:sz w:val="20"/>
          <w:szCs w:val="20"/>
          <w:lang w:val="bg-BG"/>
        </w:rPr>
      </w:pPr>
      <w:r w:rsidRPr="00C764CE">
        <w:rPr>
          <w:rFonts w:ascii="Verdana" w:eastAsia="Calibri" w:hAnsi="Verdana" w:cs="Calibri"/>
          <w:b/>
          <w:sz w:val="20"/>
          <w:szCs w:val="20"/>
          <w:lang w:val="bg-BG"/>
        </w:rPr>
        <w:t>Показател П</w:t>
      </w:r>
      <w:r w:rsidRPr="00C764CE">
        <w:rPr>
          <w:rFonts w:ascii="Verdana" w:eastAsia="Calibri" w:hAnsi="Verdana" w:cs="Calibri"/>
          <w:b/>
          <w:sz w:val="20"/>
          <w:szCs w:val="20"/>
          <w:vertAlign w:val="subscript"/>
          <w:lang w:val="bg-BG"/>
        </w:rPr>
        <w:t>1</w:t>
      </w:r>
      <w:r w:rsidRPr="00C764CE">
        <w:rPr>
          <w:rFonts w:ascii="Verdana" w:eastAsia="Calibri" w:hAnsi="Verdana" w:cs="Calibri"/>
          <w:b/>
          <w:sz w:val="20"/>
          <w:szCs w:val="20"/>
          <w:lang w:val="bg-BG"/>
        </w:rPr>
        <w:t xml:space="preserve"> – „</w:t>
      </w:r>
      <w:proofErr w:type="spellStart"/>
      <w:r w:rsidRPr="00C764CE">
        <w:rPr>
          <w:rFonts w:ascii="Verdana" w:eastAsia="Calibri" w:hAnsi="Verdana" w:cs="Calibri"/>
          <w:b/>
          <w:sz w:val="20"/>
          <w:szCs w:val="20"/>
          <w:lang w:val="ru-RU"/>
        </w:rPr>
        <w:t>Коефициент</w:t>
      </w:r>
      <w:proofErr w:type="spellEnd"/>
      <w:r w:rsidRPr="00C764CE">
        <w:rPr>
          <w:rFonts w:ascii="Verdana" w:eastAsia="Calibri" w:hAnsi="Verdana" w:cs="Calibri"/>
          <w:b/>
          <w:sz w:val="20"/>
          <w:szCs w:val="20"/>
          <w:lang w:val="ru-RU"/>
        </w:rPr>
        <w:t xml:space="preserve"> на </w:t>
      </w:r>
      <w:proofErr w:type="spellStart"/>
      <w:r w:rsidRPr="00C764CE">
        <w:rPr>
          <w:rFonts w:ascii="Verdana" w:eastAsia="Calibri" w:hAnsi="Verdana" w:cs="Calibri"/>
          <w:b/>
          <w:sz w:val="20"/>
          <w:szCs w:val="20"/>
          <w:lang w:val="ru-RU"/>
        </w:rPr>
        <w:t>ефективност</w:t>
      </w:r>
      <w:proofErr w:type="spellEnd"/>
      <w:r w:rsidRPr="00C764CE">
        <w:rPr>
          <w:rFonts w:ascii="Verdana" w:eastAsia="Calibri" w:hAnsi="Verdana" w:cs="Calibri"/>
          <w:b/>
          <w:sz w:val="20"/>
          <w:szCs w:val="20"/>
          <w:lang w:val="ru-RU"/>
        </w:rPr>
        <w:t xml:space="preserve"> на </w:t>
      </w:r>
      <w:proofErr w:type="spellStart"/>
      <w:r w:rsidRPr="00C764CE">
        <w:rPr>
          <w:rFonts w:ascii="Verdana" w:eastAsia="Calibri" w:hAnsi="Verdana" w:cs="Calibri"/>
          <w:b/>
          <w:sz w:val="20"/>
          <w:szCs w:val="20"/>
          <w:lang w:val="ru-RU"/>
        </w:rPr>
        <w:t>дренажната</w:t>
      </w:r>
      <w:proofErr w:type="spellEnd"/>
      <w:r w:rsidRPr="00C764CE">
        <w:rPr>
          <w:rFonts w:ascii="Verdana" w:eastAsia="Calibri" w:hAnsi="Verdana" w:cs="Calibri"/>
          <w:b/>
          <w:sz w:val="20"/>
          <w:szCs w:val="20"/>
          <w:lang w:val="ru-RU"/>
        </w:rPr>
        <w:t xml:space="preserve"> система (</w:t>
      </w:r>
      <w:proofErr w:type="spellStart"/>
      <w:r w:rsidRPr="00C764CE">
        <w:rPr>
          <w:rFonts w:ascii="Verdana" w:eastAsia="Calibri" w:hAnsi="Verdana" w:cs="Calibri"/>
          <w:b/>
          <w:sz w:val="20"/>
          <w:szCs w:val="20"/>
          <w:lang w:val="ru-RU"/>
        </w:rPr>
        <w:t>К</w:t>
      </w:r>
      <w:r w:rsidRPr="00C764CE">
        <w:rPr>
          <w:rFonts w:ascii="Verdana" w:eastAsia="Calibri" w:hAnsi="Verdana" w:cs="Calibri"/>
          <w:b/>
          <w:sz w:val="20"/>
          <w:szCs w:val="20"/>
          <w:vertAlign w:val="subscript"/>
          <w:lang w:val="ru-RU"/>
        </w:rPr>
        <w:t>еф.д.с</w:t>
      </w:r>
      <w:proofErr w:type="spellEnd"/>
      <w:r w:rsidRPr="00C764CE">
        <w:rPr>
          <w:rFonts w:ascii="Verdana" w:eastAsia="Calibri" w:hAnsi="Verdana" w:cs="Calibri"/>
          <w:b/>
          <w:sz w:val="20"/>
          <w:szCs w:val="20"/>
          <w:vertAlign w:val="subscript"/>
          <w:lang w:val="ru-RU"/>
        </w:rPr>
        <w:t>.</w:t>
      </w:r>
      <w:r w:rsidRPr="00C764CE">
        <w:rPr>
          <w:rFonts w:ascii="Verdana" w:eastAsia="Calibri" w:hAnsi="Verdana" w:cs="Calibri"/>
          <w:b/>
          <w:sz w:val="20"/>
          <w:szCs w:val="20"/>
          <w:lang w:val="ru-RU"/>
        </w:rPr>
        <w:t>)</w:t>
      </w:r>
      <w:r w:rsidRPr="00C764CE">
        <w:rPr>
          <w:rFonts w:ascii="Verdana" w:eastAsia="Calibri" w:hAnsi="Verdana" w:cs="Calibri"/>
          <w:sz w:val="20"/>
          <w:szCs w:val="20"/>
          <w:lang w:val="bg-BG"/>
        </w:rPr>
        <w:t>“, с максимален брой точки 15, по посочената по-долу методика за оценка:</w:t>
      </w:r>
    </w:p>
    <w:p w14:paraId="3C167CB3" w14:textId="2C94B1FA" w:rsidR="00E01953" w:rsidRPr="00C764CE" w:rsidRDefault="00E01953" w:rsidP="00E01953">
      <w:pPr>
        <w:suppressAutoHyphens/>
        <w:spacing w:before="90" w:after="90" w:line="276" w:lineRule="auto"/>
        <w:ind w:right="57"/>
        <w:jc w:val="both"/>
        <w:rPr>
          <w:rFonts w:ascii="Verdana" w:eastAsia="Calibri" w:hAnsi="Verdana" w:cs="Calibri"/>
          <w:sz w:val="20"/>
          <w:szCs w:val="20"/>
          <w:lang w:val="bg-BG"/>
        </w:rPr>
      </w:pPr>
      <w:r w:rsidRPr="00C764CE">
        <w:rPr>
          <w:rFonts w:ascii="Verdana" w:eastAsia="Calibri" w:hAnsi="Verdana" w:cs="Calibri"/>
          <w:sz w:val="20"/>
          <w:szCs w:val="20"/>
          <w:lang w:val="bg-BG"/>
        </w:rPr>
        <w:t xml:space="preserve">Участникът, в своето техническо предложение, посочва стойността на коефициента на ефективност на предлаганата от него дренажна система </w:t>
      </w:r>
      <w:r w:rsidRPr="00C764CE">
        <w:rPr>
          <w:rFonts w:ascii="Verdana" w:eastAsia="Calibri" w:hAnsi="Verdana" w:cs="Calibri"/>
          <w:b/>
          <w:sz w:val="20"/>
          <w:szCs w:val="20"/>
          <w:lang w:val="ru-RU"/>
        </w:rPr>
        <w:t>(</w:t>
      </w:r>
      <w:proofErr w:type="spellStart"/>
      <w:r w:rsidRPr="00C764CE">
        <w:rPr>
          <w:rFonts w:ascii="Verdana" w:eastAsia="Calibri" w:hAnsi="Verdana" w:cs="Calibri"/>
          <w:b/>
          <w:sz w:val="20"/>
          <w:szCs w:val="20"/>
          <w:lang w:val="ru-RU"/>
        </w:rPr>
        <w:t>К</w:t>
      </w:r>
      <w:r w:rsidRPr="00C764CE">
        <w:rPr>
          <w:rFonts w:ascii="Verdana" w:eastAsia="Calibri" w:hAnsi="Verdana" w:cs="Calibri"/>
          <w:b/>
          <w:sz w:val="20"/>
          <w:szCs w:val="20"/>
          <w:vertAlign w:val="subscript"/>
          <w:lang w:val="ru-RU"/>
        </w:rPr>
        <w:t>еф.д.с</w:t>
      </w:r>
      <w:proofErr w:type="spellEnd"/>
      <w:r w:rsidRPr="00C764CE">
        <w:rPr>
          <w:rFonts w:ascii="Verdana" w:eastAsia="Calibri" w:hAnsi="Verdana" w:cs="Calibri"/>
          <w:b/>
          <w:sz w:val="20"/>
          <w:szCs w:val="20"/>
          <w:vertAlign w:val="subscript"/>
          <w:lang w:val="ru-RU"/>
        </w:rPr>
        <w:t>.</w:t>
      </w:r>
      <w:r w:rsidRPr="00C764CE">
        <w:rPr>
          <w:rFonts w:ascii="Verdana" w:eastAsia="Calibri" w:hAnsi="Verdana" w:cs="Calibri"/>
          <w:b/>
          <w:sz w:val="20"/>
          <w:szCs w:val="20"/>
          <w:lang w:val="ru-RU"/>
        </w:rPr>
        <w:t>)</w:t>
      </w:r>
      <w:r w:rsidRPr="00C764CE">
        <w:rPr>
          <w:rFonts w:ascii="Verdana" w:eastAsia="Calibri" w:hAnsi="Verdana" w:cs="Calibri"/>
          <w:sz w:val="20"/>
          <w:szCs w:val="20"/>
          <w:lang w:val="bg-BG"/>
        </w:rPr>
        <w:t>, като стойността му трябва да бъде в диапазона 0,8-1,1. Участникът</w:t>
      </w:r>
      <w:r w:rsidR="00291C4C">
        <w:rPr>
          <w:rFonts w:ascii="Verdana" w:eastAsia="Calibri" w:hAnsi="Verdana" w:cs="Calibri"/>
          <w:sz w:val="20"/>
          <w:szCs w:val="20"/>
          <w:lang w:val="bg-BG"/>
        </w:rPr>
        <w:t>,</w:t>
      </w:r>
      <w:r w:rsidRPr="00C764CE">
        <w:rPr>
          <w:rFonts w:ascii="Verdana" w:eastAsia="Calibri" w:hAnsi="Verdana" w:cs="Calibri"/>
          <w:sz w:val="20"/>
          <w:szCs w:val="20"/>
          <w:lang w:val="bg-BG"/>
        </w:rPr>
        <w:t xml:space="preserve"> посочил най-висока стойност на </w:t>
      </w:r>
      <w:proofErr w:type="spellStart"/>
      <w:r w:rsidRPr="00C764CE">
        <w:rPr>
          <w:rFonts w:ascii="Verdana" w:eastAsia="Calibri" w:hAnsi="Verdana" w:cs="Calibri"/>
          <w:b/>
          <w:sz w:val="20"/>
          <w:szCs w:val="20"/>
          <w:lang w:val="ru-RU"/>
        </w:rPr>
        <w:t>К</w:t>
      </w:r>
      <w:r w:rsidRPr="00C764CE">
        <w:rPr>
          <w:rFonts w:ascii="Verdana" w:eastAsia="Calibri" w:hAnsi="Verdana" w:cs="Calibri"/>
          <w:b/>
          <w:sz w:val="20"/>
          <w:szCs w:val="20"/>
          <w:vertAlign w:val="subscript"/>
          <w:lang w:val="ru-RU"/>
        </w:rPr>
        <w:t>еф.д.с</w:t>
      </w:r>
      <w:proofErr w:type="spellEnd"/>
      <w:r w:rsidRPr="00C764CE">
        <w:rPr>
          <w:rFonts w:ascii="Verdana" w:eastAsia="Calibri" w:hAnsi="Verdana" w:cs="Calibri"/>
          <w:b/>
          <w:sz w:val="20"/>
          <w:szCs w:val="20"/>
          <w:vertAlign w:val="subscript"/>
          <w:lang w:val="ru-RU"/>
        </w:rPr>
        <w:t>.</w:t>
      </w:r>
      <w:r w:rsidRPr="00C764CE">
        <w:rPr>
          <w:rFonts w:ascii="Verdana" w:eastAsia="Calibri" w:hAnsi="Verdana" w:cs="Calibri"/>
          <w:sz w:val="20"/>
          <w:szCs w:val="20"/>
          <w:lang w:val="bg-BG"/>
        </w:rPr>
        <w:t xml:space="preserve"> получава максималния брой 15. </w:t>
      </w:r>
      <w:r w:rsidRPr="00C764CE">
        <w:rPr>
          <w:rFonts w:ascii="Verdana" w:eastAsia="Calibri" w:hAnsi="Verdana" w:cs="Calibri"/>
          <w:bCs/>
          <w:sz w:val="20"/>
          <w:szCs w:val="20"/>
          <w:lang w:val="bg-BG"/>
        </w:rPr>
        <w:t>Оценката за всеки останал Участник се получава като</w:t>
      </w:r>
      <w:r w:rsidRPr="00C764CE">
        <w:rPr>
          <w:rFonts w:ascii="Verdana" w:eastAsia="Calibri" w:hAnsi="Verdana" w:cs="Calibri"/>
          <w:sz w:val="20"/>
          <w:szCs w:val="20"/>
          <w:lang w:val="bg-BG"/>
        </w:rPr>
        <w:t xml:space="preserve">: </w:t>
      </w:r>
      <w:proofErr w:type="spellStart"/>
      <w:r w:rsidRPr="00C764CE">
        <w:rPr>
          <w:rFonts w:ascii="Verdana" w:eastAsia="Calibri" w:hAnsi="Verdana" w:cs="Calibri"/>
          <w:b/>
          <w:sz w:val="20"/>
          <w:szCs w:val="20"/>
          <w:lang w:val="ru-RU"/>
        </w:rPr>
        <w:t>К</w:t>
      </w:r>
      <w:r w:rsidRPr="00C764CE">
        <w:rPr>
          <w:rFonts w:ascii="Verdana" w:eastAsia="Calibri" w:hAnsi="Verdana" w:cs="Calibri"/>
          <w:b/>
          <w:sz w:val="20"/>
          <w:szCs w:val="20"/>
          <w:vertAlign w:val="subscript"/>
          <w:lang w:val="ru-RU"/>
        </w:rPr>
        <w:t>еф.д.с</w:t>
      </w:r>
      <w:proofErr w:type="spellEnd"/>
      <w:r w:rsidRPr="00C764CE">
        <w:rPr>
          <w:rFonts w:ascii="Verdana" w:eastAsia="Calibri" w:hAnsi="Verdana" w:cs="Calibri"/>
          <w:b/>
          <w:sz w:val="20"/>
          <w:szCs w:val="20"/>
          <w:vertAlign w:val="subscript"/>
          <w:lang w:val="ru-RU"/>
        </w:rPr>
        <w:t xml:space="preserve">. </w:t>
      </w:r>
      <w:r w:rsidRPr="00C764CE">
        <w:rPr>
          <w:rFonts w:ascii="Verdana" w:eastAsia="Calibri" w:hAnsi="Verdana" w:cs="Calibri"/>
          <w:sz w:val="20"/>
          <w:szCs w:val="20"/>
          <w:lang w:val="bg-BG"/>
        </w:rPr>
        <w:t xml:space="preserve">на съответния Участник се раздели на </w:t>
      </w:r>
      <w:proofErr w:type="spellStart"/>
      <w:r w:rsidRPr="00C764CE">
        <w:rPr>
          <w:rFonts w:ascii="Verdana" w:eastAsia="Calibri" w:hAnsi="Verdana" w:cs="Calibri"/>
          <w:b/>
          <w:sz w:val="20"/>
          <w:szCs w:val="20"/>
          <w:lang w:val="ru-RU"/>
        </w:rPr>
        <w:t>К</w:t>
      </w:r>
      <w:r w:rsidRPr="00C764CE">
        <w:rPr>
          <w:rFonts w:ascii="Verdana" w:eastAsia="Calibri" w:hAnsi="Verdana" w:cs="Calibri"/>
          <w:b/>
          <w:sz w:val="20"/>
          <w:szCs w:val="20"/>
          <w:vertAlign w:val="subscript"/>
          <w:lang w:val="ru-RU"/>
        </w:rPr>
        <w:t>еф.д.с</w:t>
      </w:r>
      <w:proofErr w:type="spellEnd"/>
      <w:r w:rsidRPr="00C764CE">
        <w:rPr>
          <w:rFonts w:ascii="Verdana" w:eastAsia="Calibri" w:hAnsi="Verdana" w:cs="Calibri"/>
          <w:b/>
          <w:sz w:val="20"/>
          <w:szCs w:val="20"/>
          <w:vertAlign w:val="subscript"/>
          <w:lang w:val="ru-RU"/>
        </w:rPr>
        <w:t xml:space="preserve">. </w:t>
      </w:r>
      <w:r w:rsidRPr="00C764CE">
        <w:rPr>
          <w:rFonts w:ascii="Verdana" w:eastAsia="Calibri" w:hAnsi="Verdana" w:cs="Calibri"/>
          <w:sz w:val="20"/>
          <w:szCs w:val="20"/>
          <w:lang w:val="bg-BG"/>
        </w:rPr>
        <w:t xml:space="preserve">с най – висока стойност и частното се умножи по максималния брой точки 15 и резултатът се закръгли до втория знак след десетичната запетая. </w:t>
      </w:r>
    </w:p>
    <w:p w14:paraId="45BAA529" w14:textId="77777777" w:rsidR="00E01953" w:rsidRPr="00C764CE" w:rsidRDefault="00E01953" w:rsidP="00E01953">
      <w:pPr>
        <w:tabs>
          <w:tab w:val="num" w:pos="737"/>
        </w:tabs>
        <w:suppressAutoHyphens/>
        <w:spacing w:before="90" w:after="90" w:line="276" w:lineRule="auto"/>
        <w:ind w:right="57"/>
        <w:contextualSpacing/>
        <w:jc w:val="both"/>
        <w:rPr>
          <w:rFonts w:ascii="Verdana" w:eastAsia="Calibri" w:hAnsi="Verdana" w:cs="Calibri"/>
          <w:sz w:val="20"/>
          <w:szCs w:val="20"/>
          <w:lang w:val="bg-BG"/>
        </w:rPr>
      </w:pPr>
      <w:r w:rsidRPr="00C764CE">
        <w:rPr>
          <w:rFonts w:ascii="Verdana" w:eastAsia="Calibri" w:hAnsi="Verdana" w:cs="Calibri"/>
          <w:b/>
          <w:sz w:val="20"/>
          <w:szCs w:val="20"/>
          <w:lang w:val="bg-BG"/>
        </w:rPr>
        <w:t>Показател П</w:t>
      </w:r>
      <w:r w:rsidRPr="00C764CE">
        <w:rPr>
          <w:rFonts w:ascii="Verdana" w:eastAsia="Calibri" w:hAnsi="Verdana" w:cs="Calibri"/>
          <w:b/>
          <w:sz w:val="20"/>
          <w:szCs w:val="20"/>
          <w:vertAlign w:val="subscript"/>
          <w:lang w:val="bg-BG"/>
        </w:rPr>
        <w:t xml:space="preserve">2 </w:t>
      </w:r>
      <w:r w:rsidRPr="00C764CE">
        <w:rPr>
          <w:rFonts w:ascii="Verdana" w:eastAsia="Calibri" w:hAnsi="Verdana" w:cs="Calibri"/>
          <w:sz w:val="20"/>
          <w:szCs w:val="20"/>
          <w:lang w:val="bg-BG"/>
        </w:rPr>
        <w:t>– „</w:t>
      </w:r>
      <w:r w:rsidRPr="00C764CE">
        <w:rPr>
          <w:rFonts w:ascii="Verdana" w:eastAsia="Calibri" w:hAnsi="Verdana" w:cs="Calibri"/>
          <w:b/>
          <w:sz w:val="20"/>
          <w:szCs w:val="20"/>
          <w:lang w:val="bg-BG"/>
        </w:rPr>
        <w:t>Цена за изготвяне и съгласуване на проект</w:t>
      </w:r>
      <w:r w:rsidRPr="00C764CE">
        <w:rPr>
          <w:rFonts w:ascii="Verdana" w:eastAsia="Calibri" w:hAnsi="Verdana" w:cs="Calibri"/>
          <w:sz w:val="20"/>
          <w:szCs w:val="20"/>
          <w:lang w:val="bg-BG"/>
        </w:rPr>
        <w:t>“, с максимален брой точки 5, по посочената по-долу методика за оценка:</w:t>
      </w:r>
    </w:p>
    <w:p w14:paraId="245EF056" w14:textId="068BBB9D" w:rsidR="00E01953" w:rsidRPr="00C764CE" w:rsidRDefault="00E01953" w:rsidP="00E01953">
      <w:pPr>
        <w:suppressAutoHyphens/>
        <w:spacing w:before="90" w:after="90" w:line="276" w:lineRule="auto"/>
        <w:ind w:right="57"/>
        <w:jc w:val="both"/>
        <w:rPr>
          <w:rFonts w:ascii="Verdana" w:eastAsia="Calibri" w:hAnsi="Verdana" w:cs="Calibri"/>
          <w:sz w:val="20"/>
          <w:szCs w:val="20"/>
          <w:lang w:val="bg-BG"/>
        </w:rPr>
      </w:pPr>
      <w:r w:rsidRPr="00C764CE">
        <w:rPr>
          <w:rFonts w:ascii="Verdana" w:eastAsia="Calibri" w:hAnsi="Verdana" w:cs="Calibri"/>
          <w:sz w:val="20"/>
          <w:szCs w:val="20"/>
          <w:lang w:val="bg-BG"/>
        </w:rPr>
        <w:t xml:space="preserve">Участникът попълва предлаганата от него цена за изготвяне и съгласуване на проекта в Ценовата Таблица. Предложената цена не може да надвишава 4% от стойността на обществената поръчка. Участникът с най-ниска цена получава максималния брой точки </w:t>
      </w:r>
      <w:r w:rsidR="00291C4C">
        <w:rPr>
          <w:rFonts w:ascii="Verdana" w:eastAsia="Calibri" w:hAnsi="Verdana" w:cs="Calibri"/>
          <w:sz w:val="20"/>
          <w:szCs w:val="20"/>
          <w:lang w:val="bg-BG"/>
        </w:rPr>
        <w:t>5</w:t>
      </w:r>
      <w:r w:rsidRPr="00C764CE">
        <w:rPr>
          <w:rFonts w:ascii="Verdana" w:eastAsia="Calibri" w:hAnsi="Verdana" w:cs="Calibri"/>
          <w:sz w:val="20"/>
          <w:szCs w:val="20"/>
          <w:lang w:val="bg-BG"/>
        </w:rPr>
        <w:t xml:space="preserve">. Оценката за всеки останал Участник се получава като най-ниската  предложена цена се умножи по </w:t>
      </w:r>
      <w:r w:rsidR="00775087">
        <w:rPr>
          <w:rFonts w:ascii="Verdana" w:eastAsia="Calibri" w:hAnsi="Verdana" w:cs="Calibri"/>
          <w:sz w:val="20"/>
          <w:szCs w:val="20"/>
          <w:lang w:val="bg-BG"/>
        </w:rPr>
        <w:t>5</w:t>
      </w:r>
      <w:r w:rsidR="00775087" w:rsidRPr="00C764CE">
        <w:rPr>
          <w:rFonts w:ascii="Verdana" w:eastAsia="Calibri" w:hAnsi="Verdana" w:cs="Calibri"/>
          <w:sz w:val="20"/>
          <w:szCs w:val="20"/>
          <w:lang w:val="bg-BG"/>
        </w:rPr>
        <w:t xml:space="preserve"> </w:t>
      </w:r>
      <w:r w:rsidRPr="00C764CE">
        <w:rPr>
          <w:rFonts w:ascii="Verdana" w:eastAsia="Calibri" w:hAnsi="Verdana" w:cs="Calibri"/>
          <w:sz w:val="20"/>
          <w:szCs w:val="20"/>
          <w:lang w:val="bg-BG"/>
        </w:rPr>
        <w:t>и резултатът се раздели на предложената цена на съответния Участник и резултатът се закръгли до втория знак след десетичната запетая.</w:t>
      </w:r>
    </w:p>
    <w:p w14:paraId="6936CFEF" w14:textId="1E8CFC8F" w:rsidR="00E01953" w:rsidRPr="00C764CE" w:rsidRDefault="00E01953" w:rsidP="00E01953">
      <w:pPr>
        <w:tabs>
          <w:tab w:val="num" w:pos="737"/>
        </w:tabs>
        <w:suppressAutoHyphens/>
        <w:spacing w:before="90" w:after="90" w:line="276" w:lineRule="auto"/>
        <w:ind w:right="57"/>
        <w:contextualSpacing/>
        <w:jc w:val="both"/>
        <w:rPr>
          <w:rFonts w:ascii="Verdana" w:hAnsi="Verdana"/>
          <w:sz w:val="20"/>
          <w:szCs w:val="20"/>
          <w:lang w:val="ru-RU"/>
        </w:rPr>
      </w:pPr>
      <w:r w:rsidRPr="00C764CE">
        <w:rPr>
          <w:rFonts w:ascii="Verdana" w:eastAsia="Calibri" w:hAnsi="Verdana" w:cs="Calibri"/>
          <w:b/>
          <w:sz w:val="20"/>
          <w:szCs w:val="20"/>
          <w:lang w:val="bg-BG"/>
        </w:rPr>
        <w:t>Показател П</w:t>
      </w:r>
      <w:r w:rsidRPr="00C764CE">
        <w:rPr>
          <w:rFonts w:ascii="Verdana" w:eastAsia="Calibri" w:hAnsi="Verdana" w:cs="Calibri"/>
          <w:b/>
          <w:sz w:val="20"/>
          <w:szCs w:val="20"/>
          <w:vertAlign w:val="subscript"/>
          <w:lang w:val="bg-BG"/>
        </w:rPr>
        <w:t>3</w:t>
      </w:r>
      <w:r w:rsidRPr="00C764CE">
        <w:rPr>
          <w:rFonts w:ascii="Verdana" w:eastAsia="Calibri" w:hAnsi="Verdana" w:cs="Calibri"/>
          <w:b/>
          <w:sz w:val="20"/>
          <w:szCs w:val="20"/>
          <w:lang w:val="bg-BG"/>
        </w:rPr>
        <w:t>:</w:t>
      </w:r>
      <w:r w:rsidRPr="00C764CE">
        <w:rPr>
          <w:rFonts w:ascii="Verdana" w:eastAsia="Calibri" w:hAnsi="Verdana" w:cs="Calibri"/>
          <w:sz w:val="20"/>
          <w:szCs w:val="20"/>
          <w:lang w:val="bg-BG"/>
        </w:rPr>
        <w:t xml:space="preserve"> - „Цена за доставка на материали и оборудване, </w:t>
      </w:r>
      <w:proofErr w:type="spellStart"/>
      <w:r w:rsidRPr="00C764CE">
        <w:rPr>
          <w:rFonts w:ascii="Verdana" w:hAnsi="Verdana"/>
          <w:sz w:val="20"/>
          <w:szCs w:val="20"/>
          <w:lang w:val="ru-RU"/>
        </w:rPr>
        <w:t>извършване</w:t>
      </w:r>
      <w:proofErr w:type="spellEnd"/>
      <w:r w:rsidRPr="00C764CE">
        <w:rPr>
          <w:rFonts w:ascii="Verdana" w:hAnsi="Verdana"/>
          <w:sz w:val="20"/>
          <w:szCs w:val="20"/>
          <w:lang w:val="ru-RU"/>
        </w:rPr>
        <w:t xml:space="preserve"> СМР, </w:t>
      </w:r>
      <w:proofErr w:type="spellStart"/>
      <w:r w:rsidRPr="00C764CE">
        <w:rPr>
          <w:rFonts w:ascii="Verdana" w:hAnsi="Verdana"/>
          <w:sz w:val="20"/>
          <w:szCs w:val="20"/>
          <w:lang w:val="ru-RU"/>
        </w:rPr>
        <w:t>изпитания</w:t>
      </w:r>
      <w:proofErr w:type="spellEnd"/>
      <w:r w:rsidRPr="00C764CE">
        <w:rPr>
          <w:rFonts w:ascii="Verdana" w:hAnsi="Verdana"/>
          <w:sz w:val="20"/>
          <w:szCs w:val="20"/>
          <w:lang w:val="ru-RU"/>
        </w:rPr>
        <w:t xml:space="preserve">, настройка, </w:t>
      </w:r>
      <w:proofErr w:type="spellStart"/>
      <w:r w:rsidRPr="00C764CE">
        <w:rPr>
          <w:rFonts w:ascii="Verdana" w:hAnsi="Verdana"/>
          <w:sz w:val="20"/>
          <w:szCs w:val="20"/>
          <w:lang w:val="ru-RU"/>
        </w:rPr>
        <w:t>провеждане</w:t>
      </w:r>
      <w:proofErr w:type="spellEnd"/>
      <w:r w:rsidRPr="00C764CE">
        <w:rPr>
          <w:rFonts w:ascii="Verdana" w:hAnsi="Verdana"/>
          <w:sz w:val="20"/>
          <w:szCs w:val="20"/>
          <w:lang w:val="ru-RU"/>
        </w:rPr>
        <w:t xml:space="preserve"> на 72 </w:t>
      </w:r>
      <w:proofErr w:type="spellStart"/>
      <w:r w:rsidRPr="00C764CE">
        <w:rPr>
          <w:rFonts w:ascii="Verdana" w:hAnsi="Verdana"/>
          <w:sz w:val="20"/>
          <w:szCs w:val="20"/>
          <w:lang w:val="ru-RU"/>
        </w:rPr>
        <w:t>часови</w:t>
      </w:r>
      <w:proofErr w:type="spellEnd"/>
      <w:r w:rsidRPr="00C764CE">
        <w:rPr>
          <w:rFonts w:ascii="Verdana" w:hAnsi="Verdana"/>
          <w:sz w:val="20"/>
          <w:szCs w:val="20"/>
          <w:lang w:val="ru-RU"/>
        </w:rPr>
        <w:t xml:space="preserve"> </w:t>
      </w:r>
      <w:proofErr w:type="spellStart"/>
      <w:r w:rsidRPr="00C764CE">
        <w:rPr>
          <w:rFonts w:ascii="Verdana" w:hAnsi="Verdana"/>
          <w:sz w:val="20"/>
          <w:szCs w:val="20"/>
          <w:lang w:val="ru-RU"/>
        </w:rPr>
        <w:t>проби</w:t>
      </w:r>
      <w:proofErr w:type="spellEnd"/>
      <w:r w:rsidRPr="00C764CE">
        <w:rPr>
          <w:rFonts w:ascii="Verdana" w:hAnsi="Verdana"/>
          <w:sz w:val="20"/>
          <w:szCs w:val="20"/>
          <w:lang w:val="ru-RU"/>
        </w:rPr>
        <w:t xml:space="preserve"> и </w:t>
      </w:r>
      <w:proofErr w:type="spellStart"/>
      <w:r w:rsidRPr="00C764CE">
        <w:rPr>
          <w:rFonts w:ascii="Verdana" w:hAnsi="Verdana"/>
          <w:sz w:val="20"/>
          <w:szCs w:val="20"/>
          <w:lang w:val="ru-RU"/>
        </w:rPr>
        <w:t>въвеждане</w:t>
      </w:r>
      <w:proofErr w:type="spellEnd"/>
      <w:r w:rsidRPr="00C764CE">
        <w:rPr>
          <w:rFonts w:ascii="Verdana" w:hAnsi="Verdana"/>
          <w:sz w:val="20"/>
          <w:szCs w:val="20"/>
          <w:lang w:val="ru-RU"/>
        </w:rPr>
        <w:t xml:space="preserve"> в </w:t>
      </w:r>
      <w:proofErr w:type="spellStart"/>
      <w:r w:rsidRPr="00C764CE">
        <w:rPr>
          <w:rFonts w:ascii="Verdana" w:hAnsi="Verdana"/>
          <w:sz w:val="20"/>
          <w:szCs w:val="20"/>
          <w:lang w:val="ru-RU"/>
        </w:rPr>
        <w:lastRenderedPageBreak/>
        <w:t>експлоатация</w:t>
      </w:r>
      <w:proofErr w:type="spellEnd"/>
      <w:r w:rsidRPr="00C764CE">
        <w:rPr>
          <w:rFonts w:ascii="Verdana" w:hAnsi="Verdana"/>
          <w:sz w:val="20"/>
          <w:szCs w:val="20"/>
          <w:lang w:val="ru-RU"/>
        </w:rPr>
        <w:t xml:space="preserve">, обучение на персонала на </w:t>
      </w:r>
      <w:proofErr w:type="spellStart"/>
      <w:r w:rsidRPr="00C764CE">
        <w:rPr>
          <w:rFonts w:ascii="Verdana" w:hAnsi="Verdana"/>
          <w:sz w:val="20"/>
          <w:szCs w:val="20"/>
          <w:lang w:val="ru-RU"/>
        </w:rPr>
        <w:t>Възложителя</w:t>
      </w:r>
      <w:proofErr w:type="spellEnd"/>
      <w:r w:rsidRPr="00C764CE">
        <w:rPr>
          <w:rFonts w:ascii="Verdana" w:hAnsi="Verdana"/>
          <w:sz w:val="20"/>
          <w:szCs w:val="20"/>
          <w:lang w:val="ru-RU"/>
        </w:rPr>
        <w:t xml:space="preserve"> и </w:t>
      </w:r>
      <w:proofErr w:type="spellStart"/>
      <w:r w:rsidRPr="00C764CE">
        <w:rPr>
          <w:rFonts w:ascii="Verdana" w:hAnsi="Verdana"/>
          <w:sz w:val="20"/>
          <w:szCs w:val="20"/>
          <w:lang w:val="ru-RU"/>
        </w:rPr>
        <w:t>Гаранционно</w:t>
      </w:r>
      <w:proofErr w:type="spellEnd"/>
      <w:r w:rsidRPr="00C764CE">
        <w:rPr>
          <w:rFonts w:ascii="Verdana" w:hAnsi="Verdana"/>
          <w:sz w:val="20"/>
          <w:szCs w:val="20"/>
          <w:lang w:val="ru-RU"/>
        </w:rPr>
        <w:t xml:space="preserve"> </w:t>
      </w:r>
      <w:proofErr w:type="spellStart"/>
      <w:r w:rsidRPr="00C764CE">
        <w:rPr>
          <w:rFonts w:ascii="Verdana" w:hAnsi="Verdana"/>
          <w:sz w:val="20"/>
          <w:szCs w:val="20"/>
          <w:lang w:val="ru-RU"/>
        </w:rPr>
        <w:t>обслужване</w:t>
      </w:r>
      <w:proofErr w:type="spellEnd"/>
      <w:r w:rsidRPr="00C764CE">
        <w:rPr>
          <w:rFonts w:ascii="Verdana" w:eastAsia="Calibri" w:hAnsi="Verdana" w:cs="Calibri"/>
          <w:sz w:val="20"/>
          <w:szCs w:val="20"/>
          <w:lang w:val="bg-BG"/>
        </w:rPr>
        <w:t xml:space="preserve">“, с максимален брой точки 80. </w:t>
      </w:r>
      <w:r w:rsidRPr="00C764CE">
        <w:rPr>
          <w:rFonts w:ascii="Verdana" w:hAnsi="Verdana"/>
          <w:sz w:val="20"/>
          <w:szCs w:val="20"/>
          <w:lang w:val="ru-RU"/>
        </w:rPr>
        <w:t xml:space="preserve">На оценка подлежи </w:t>
      </w:r>
      <w:proofErr w:type="spellStart"/>
      <w:r w:rsidRPr="00C764CE">
        <w:rPr>
          <w:rFonts w:ascii="Verdana" w:hAnsi="Verdana"/>
          <w:sz w:val="20"/>
          <w:szCs w:val="20"/>
          <w:lang w:val="ru-RU"/>
        </w:rPr>
        <w:t>предложената</w:t>
      </w:r>
      <w:proofErr w:type="spellEnd"/>
      <w:r w:rsidRPr="00C764CE">
        <w:rPr>
          <w:rFonts w:ascii="Verdana" w:hAnsi="Verdana"/>
          <w:sz w:val="20"/>
          <w:szCs w:val="20"/>
          <w:lang w:val="ru-RU"/>
        </w:rPr>
        <w:t xml:space="preserve"> цена </w:t>
      </w:r>
      <w:proofErr w:type="spellStart"/>
      <w:r w:rsidRPr="00C764CE">
        <w:rPr>
          <w:rFonts w:ascii="Verdana" w:hAnsi="Verdana"/>
          <w:sz w:val="20"/>
          <w:szCs w:val="20"/>
          <w:lang w:val="ru-RU"/>
        </w:rPr>
        <w:t>попълнена</w:t>
      </w:r>
      <w:proofErr w:type="spellEnd"/>
      <w:r w:rsidRPr="00C764CE">
        <w:rPr>
          <w:rFonts w:ascii="Verdana" w:hAnsi="Verdana"/>
          <w:sz w:val="20"/>
          <w:szCs w:val="20"/>
          <w:lang w:val="ru-RU"/>
        </w:rPr>
        <w:t xml:space="preserve"> в </w:t>
      </w:r>
      <w:proofErr w:type="spellStart"/>
      <w:r w:rsidRPr="00C764CE">
        <w:rPr>
          <w:rFonts w:ascii="Verdana" w:hAnsi="Verdana"/>
          <w:sz w:val="20"/>
          <w:szCs w:val="20"/>
          <w:lang w:val="ru-RU"/>
        </w:rPr>
        <w:t>ред</w:t>
      </w:r>
      <w:proofErr w:type="spellEnd"/>
      <w:r w:rsidRPr="00C764CE">
        <w:rPr>
          <w:rFonts w:ascii="Verdana" w:hAnsi="Verdana"/>
          <w:sz w:val="20"/>
          <w:szCs w:val="20"/>
          <w:lang w:val="ru-RU"/>
        </w:rPr>
        <w:t xml:space="preserve"> (II+III</w:t>
      </w:r>
      <w:r w:rsidR="0009792B" w:rsidRPr="0023570C">
        <w:rPr>
          <w:rFonts w:ascii="Verdana" w:hAnsi="Verdana"/>
          <w:sz w:val="20"/>
          <w:szCs w:val="20"/>
          <w:lang w:val="ru-RU"/>
        </w:rPr>
        <w:t>+</w:t>
      </w:r>
      <w:r w:rsidR="0009792B">
        <w:rPr>
          <w:rFonts w:ascii="Verdana" w:hAnsi="Verdana"/>
          <w:sz w:val="20"/>
          <w:szCs w:val="20"/>
          <w:lang w:val="en-US"/>
        </w:rPr>
        <w:t>IV</w:t>
      </w:r>
      <w:r w:rsidR="0009792B" w:rsidRPr="0023570C">
        <w:rPr>
          <w:rFonts w:ascii="Verdana" w:hAnsi="Verdana"/>
          <w:sz w:val="20"/>
          <w:szCs w:val="20"/>
          <w:lang w:val="ru-RU"/>
        </w:rPr>
        <w:t>+</w:t>
      </w:r>
      <w:r w:rsidR="0009792B">
        <w:rPr>
          <w:rFonts w:ascii="Verdana" w:hAnsi="Verdana"/>
          <w:sz w:val="20"/>
          <w:szCs w:val="20"/>
          <w:lang w:val="en-US"/>
        </w:rPr>
        <w:t>V</w:t>
      </w:r>
      <w:r w:rsidRPr="00C764CE">
        <w:rPr>
          <w:rFonts w:ascii="Verdana" w:hAnsi="Verdana"/>
          <w:sz w:val="20"/>
          <w:szCs w:val="20"/>
          <w:lang w:val="ru-RU"/>
        </w:rPr>
        <w:t xml:space="preserve">)“ в </w:t>
      </w:r>
      <w:proofErr w:type="spellStart"/>
      <w:r w:rsidRPr="00C764CE">
        <w:rPr>
          <w:rFonts w:ascii="Verdana" w:hAnsi="Verdana"/>
          <w:sz w:val="20"/>
          <w:szCs w:val="20"/>
          <w:lang w:val="ru-RU"/>
        </w:rPr>
        <w:t>Ценовата</w:t>
      </w:r>
      <w:proofErr w:type="spellEnd"/>
      <w:r w:rsidRPr="00C764CE">
        <w:rPr>
          <w:rFonts w:ascii="Verdana" w:hAnsi="Verdana"/>
          <w:sz w:val="20"/>
          <w:szCs w:val="20"/>
          <w:lang w:val="ru-RU"/>
        </w:rPr>
        <w:t xml:space="preserve"> таблица. </w:t>
      </w:r>
      <w:r w:rsidR="00477766">
        <w:rPr>
          <w:rFonts w:ascii="Verdana" w:hAnsi="Verdana"/>
          <w:b/>
          <w:sz w:val="20"/>
          <w:szCs w:val="20"/>
          <w:lang w:val="bg-BG"/>
        </w:rPr>
        <w:t xml:space="preserve">Забележка: Ценовите стойности в клетки </w:t>
      </w:r>
      <w:r w:rsidR="00477766" w:rsidRPr="00F77072">
        <w:rPr>
          <w:rFonts w:ascii="Verdana" w:hAnsi="Verdana"/>
          <w:b/>
          <w:sz w:val="16"/>
          <w:szCs w:val="16"/>
          <w:lang w:val="en-US"/>
        </w:rPr>
        <w:t>II</w:t>
      </w:r>
      <w:r w:rsidR="00477766" w:rsidRPr="00100B6D">
        <w:rPr>
          <w:rFonts w:ascii="Verdana" w:hAnsi="Verdana"/>
          <w:b/>
          <w:sz w:val="16"/>
          <w:szCs w:val="16"/>
          <w:lang w:val="ru-RU"/>
        </w:rPr>
        <w:t>+</w:t>
      </w:r>
      <w:r w:rsidR="00477766" w:rsidRPr="00F77072">
        <w:rPr>
          <w:rFonts w:ascii="Verdana" w:hAnsi="Verdana"/>
          <w:b/>
          <w:sz w:val="16"/>
          <w:szCs w:val="16"/>
          <w:lang w:val="en-US"/>
        </w:rPr>
        <w:t>III</w:t>
      </w:r>
      <w:r w:rsidR="00477766">
        <w:rPr>
          <w:rFonts w:ascii="Verdana" w:hAnsi="Verdana"/>
          <w:b/>
          <w:sz w:val="20"/>
          <w:szCs w:val="20"/>
          <w:lang w:val="bg-BG"/>
        </w:rPr>
        <w:t xml:space="preserve"> и клетки </w:t>
      </w:r>
      <w:r w:rsidR="00477766">
        <w:rPr>
          <w:rFonts w:ascii="Verdana" w:hAnsi="Verdana"/>
          <w:b/>
          <w:sz w:val="16"/>
          <w:szCs w:val="16"/>
          <w:lang w:val="en-US"/>
        </w:rPr>
        <w:t>IV</w:t>
      </w:r>
      <w:r w:rsidR="00477766" w:rsidRPr="00100B6D">
        <w:rPr>
          <w:rFonts w:ascii="Verdana" w:hAnsi="Verdana"/>
          <w:b/>
          <w:sz w:val="16"/>
          <w:szCs w:val="16"/>
          <w:lang w:val="ru-RU"/>
        </w:rPr>
        <w:t>+</w:t>
      </w:r>
      <w:r w:rsidR="00477766">
        <w:rPr>
          <w:rFonts w:ascii="Verdana" w:hAnsi="Verdana"/>
          <w:b/>
          <w:sz w:val="16"/>
          <w:szCs w:val="16"/>
          <w:lang w:val="en-US"/>
        </w:rPr>
        <w:t>V</w:t>
      </w:r>
      <w:r w:rsidR="00477766">
        <w:rPr>
          <w:rFonts w:ascii="Verdana" w:hAnsi="Verdana"/>
          <w:b/>
          <w:sz w:val="20"/>
          <w:szCs w:val="20"/>
          <w:lang w:val="bg-BG"/>
        </w:rPr>
        <w:t>, трябва да бъдат равни.</w:t>
      </w:r>
    </w:p>
    <w:p w14:paraId="76D3E29B" w14:textId="39A93187" w:rsidR="00E01953" w:rsidRPr="00C764CE" w:rsidRDefault="00E01953" w:rsidP="00E01953">
      <w:pPr>
        <w:tabs>
          <w:tab w:val="num" w:pos="737"/>
        </w:tabs>
        <w:suppressAutoHyphens/>
        <w:spacing w:before="90" w:after="90" w:line="276" w:lineRule="auto"/>
        <w:ind w:right="57"/>
        <w:contextualSpacing/>
        <w:jc w:val="both"/>
        <w:rPr>
          <w:rFonts w:ascii="Verdana" w:eastAsia="Calibri" w:hAnsi="Verdana" w:cs="Calibri"/>
          <w:sz w:val="20"/>
          <w:szCs w:val="20"/>
          <w:lang w:val="bg-BG"/>
        </w:rPr>
      </w:pPr>
      <w:r w:rsidRPr="00C764CE">
        <w:rPr>
          <w:rFonts w:ascii="Verdana" w:eastAsia="Calibri" w:hAnsi="Verdana" w:cs="Calibri"/>
          <w:sz w:val="20"/>
          <w:szCs w:val="20"/>
          <w:lang w:val="bg-BG"/>
        </w:rPr>
        <w:t>Участникът с най-ниска обща предложена цена (II+III</w:t>
      </w:r>
      <w:r w:rsidR="0009792B" w:rsidRPr="00100B6D">
        <w:rPr>
          <w:rFonts w:ascii="Verdana" w:hAnsi="Verdana"/>
          <w:sz w:val="20"/>
          <w:szCs w:val="20"/>
          <w:lang w:val="ru-RU"/>
        </w:rPr>
        <w:t>+</w:t>
      </w:r>
      <w:r w:rsidR="0009792B">
        <w:rPr>
          <w:rFonts w:ascii="Verdana" w:hAnsi="Verdana"/>
          <w:sz w:val="20"/>
          <w:szCs w:val="20"/>
          <w:lang w:val="en-US"/>
        </w:rPr>
        <w:t>IV</w:t>
      </w:r>
      <w:r w:rsidR="0009792B" w:rsidRPr="00100B6D">
        <w:rPr>
          <w:rFonts w:ascii="Verdana" w:hAnsi="Verdana"/>
          <w:sz w:val="20"/>
          <w:szCs w:val="20"/>
          <w:lang w:val="ru-RU"/>
        </w:rPr>
        <w:t>+</w:t>
      </w:r>
      <w:r w:rsidR="0009792B">
        <w:rPr>
          <w:rFonts w:ascii="Verdana" w:hAnsi="Verdana"/>
          <w:sz w:val="20"/>
          <w:szCs w:val="20"/>
          <w:lang w:val="en-US"/>
        </w:rPr>
        <w:t>V</w:t>
      </w:r>
      <w:r w:rsidRPr="00C764CE">
        <w:rPr>
          <w:rFonts w:ascii="Verdana" w:eastAsia="Calibri" w:hAnsi="Verdana" w:cs="Calibri"/>
          <w:sz w:val="20"/>
          <w:szCs w:val="20"/>
          <w:lang w:val="bg-BG"/>
        </w:rPr>
        <w:t>) получава максималния брой точки 80. Оценката за всеки останал Участник се получава като най-ниската обща предложена цена (II+III</w:t>
      </w:r>
      <w:r w:rsidR="0009792B" w:rsidRPr="00100B6D">
        <w:rPr>
          <w:rFonts w:ascii="Verdana" w:hAnsi="Verdana"/>
          <w:sz w:val="20"/>
          <w:szCs w:val="20"/>
          <w:lang w:val="ru-RU"/>
        </w:rPr>
        <w:t>+</w:t>
      </w:r>
      <w:r w:rsidR="0009792B">
        <w:rPr>
          <w:rFonts w:ascii="Verdana" w:hAnsi="Verdana"/>
          <w:sz w:val="20"/>
          <w:szCs w:val="20"/>
          <w:lang w:val="en-US"/>
        </w:rPr>
        <w:t>IV</w:t>
      </w:r>
      <w:r w:rsidR="0009792B" w:rsidRPr="00100B6D">
        <w:rPr>
          <w:rFonts w:ascii="Verdana" w:hAnsi="Verdana"/>
          <w:sz w:val="20"/>
          <w:szCs w:val="20"/>
          <w:lang w:val="ru-RU"/>
        </w:rPr>
        <w:t>+</w:t>
      </w:r>
      <w:r w:rsidR="0009792B">
        <w:rPr>
          <w:rFonts w:ascii="Verdana" w:hAnsi="Verdana"/>
          <w:sz w:val="20"/>
          <w:szCs w:val="20"/>
          <w:lang w:val="en-US"/>
        </w:rPr>
        <w:t>V</w:t>
      </w:r>
      <w:r w:rsidRPr="00C764CE">
        <w:rPr>
          <w:rFonts w:ascii="Verdana" w:eastAsia="Calibri" w:hAnsi="Verdana" w:cs="Calibri"/>
          <w:sz w:val="20"/>
          <w:szCs w:val="20"/>
          <w:lang w:val="bg-BG"/>
        </w:rPr>
        <w:t>) се умножи по 80 и резултатът се раздели на общата предложена цена (II+III</w:t>
      </w:r>
      <w:r w:rsidR="0009792B" w:rsidRPr="00100B6D">
        <w:rPr>
          <w:rFonts w:ascii="Verdana" w:hAnsi="Verdana"/>
          <w:sz w:val="20"/>
          <w:szCs w:val="20"/>
          <w:lang w:val="ru-RU"/>
        </w:rPr>
        <w:t>+</w:t>
      </w:r>
      <w:r w:rsidR="0009792B">
        <w:rPr>
          <w:rFonts w:ascii="Verdana" w:hAnsi="Verdana"/>
          <w:sz w:val="20"/>
          <w:szCs w:val="20"/>
          <w:lang w:val="en-US"/>
        </w:rPr>
        <w:t>IV</w:t>
      </w:r>
      <w:r w:rsidR="0009792B" w:rsidRPr="00100B6D">
        <w:rPr>
          <w:rFonts w:ascii="Verdana" w:hAnsi="Verdana"/>
          <w:sz w:val="20"/>
          <w:szCs w:val="20"/>
          <w:lang w:val="ru-RU"/>
        </w:rPr>
        <w:t>+</w:t>
      </w:r>
      <w:r w:rsidR="0009792B">
        <w:rPr>
          <w:rFonts w:ascii="Verdana" w:hAnsi="Verdana"/>
          <w:sz w:val="20"/>
          <w:szCs w:val="20"/>
          <w:lang w:val="en-US"/>
        </w:rPr>
        <w:t>V</w:t>
      </w:r>
      <w:r w:rsidRPr="00C764CE">
        <w:rPr>
          <w:rFonts w:ascii="Verdana" w:eastAsia="Calibri" w:hAnsi="Verdana" w:cs="Calibri"/>
          <w:sz w:val="20"/>
          <w:szCs w:val="20"/>
          <w:lang w:val="bg-BG"/>
        </w:rPr>
        <w:t>) на съответния Участник и се закръгли до втория знак след десетичната запетая.</w:t>
      </w:r>
    </w:p>
    <w:p w14:paraId="714CFFEF" w14:textId="2ADDEA6D" w:rsidR="00E01953" w:rsidRPr="00C764CE" w:rsidRDefault="00E01953" w:rsidP="00E01953">
      <w:pPr>
        <w:keepLines/>
        <w:numPr>
          <w:ilvl w:val="1"/>
          <w:numId w:val="3"/>
        </w:numPr>
        <w:tabs>
          <w:tab w:val="left" w:pos="993"/>
          <w:tab w:val="num" w:pos="1985"/>
        </w:tabs>
        <w:spacing w:before="120" w:after="120"/>
        <w:ind w:left="1276" w:hanging="709"/>
        <w:jc w:val="both"/>
        <w:rPr>
          <w:rFonts w:ascii="Verdana" w:hAnsi="Verdana"/>
          <w:color w:val="FF0000"/>
          <w:sz w:val="20"/>
          <w:szCs w:val="20"/>
          <w:lang w:val="bg-BG"/>
        </w:rPr>
      </w:pPr>
      <w:r w:rsidRPr="00C764CE">
        <w:rPr>
          <w:rFonts w:ascii="Verdana" w:eastAsia="Calibri" w:hAnsi="Verdana" w:cs="Calibri"/>
          <w:sz w:val="20"/>
          <w:szCs w:val="20"/>
          <w:lang w:val="bg-BG"/>
        </w:rPr>
        <w:t>Крайната оценка</w:t>
      </w:r>
      <w:r w:rsidR="00E93A47">
        <w:rPr>
          <w:rFonts w:ascii="Verdana" w:eastAsia="Calibri" w:hAnsi="Verdana" w:cs="Calibri"/>
          <w:sz w:val="20"/>
          <w:szCs w:val="20"/>
          <w:lang w:val="bg-BG"/>
        </w:rPr>
        <w:t xml:space="preserve"> (КО)</w:t>
      </w:r>
      <w:r w:rsidRPr="00C764CE">
        <w:rPr>
          <w:rFonts w:ascii="Verdana" w:eastAsia="Calibri" w:hAnsi="Verdana" w:cs="Calibri"/>
          <w:sz w:val="20"/>
          <w:szCs w:val="20"/>
          <w:lang w:val="bg-BG"/>
        </w:rPr>
        <w:t xml:space="preserve"> се получава по формулата:</w:t>
      </w:r>
      <w:r w:rsidR="00E93A47">
        <w:rPr>
          <w:rFonts w:ascii="Verdana" w:eastAsia="Calibri" w:hAnsi="Verdana" w:cs="Calibri"/>
          <w:sz w:val="20"/>
          <w:szCs w:val="20"/>
          <w:lang w:val="bg-BG"/>
        </w:rPr>
        <w:t xml:space="preserve"> КО =</w:t>
      </w:r>
      <w:r w:rsidRPr="00C764CE">
        <w:rPr>
          <w:rFonts w:ascii="Verdana" w:eastAsia="Calibri" w:hAnsi="Verdana" w:cs="Calibri"/>
          <w:sz w:val="20"/>
          <w:szCs w:val="20"/>
          <w:lang w:val="bg-BG"/>
        </w:rPr>
        <w:t xml:space="preserve"> П</w:t>
      </w:r>
      <w:r w:rsidRPr="00C764CE">
        <w:rPr>
          <w:rFonts w:ascii="Verdana" w:eastAsia="Calibri" w:hAnsi="Verdana" w:cs="Calibri"/>
          <w:sz w:val="20"/>
          <w:szCs w:val="20"/>
          <w:vertAlign w:val="subscript"/>
          <w:lang w:val="bg-BG"/>
        </w:rPr>
        <w:t>1</w:t>
      </w:r>
      <w:r w:rsidRPr="00C764CE">
        <w:rPr>
          <w:rFonts w:ascii="Verdana" w:eastAsia="Calibri" w:hAnsi="Verdana" w:cs="Calibri"/>
          <w:sz w:val="20"/>
          <w:szCs w:val="20"/>
          <w:lang w:val="bg-BG"/>
        </w:rPr>
        <w:t>+П</w:t>
      </w:r>
      <w:r w:rsidRPr="00C764CE">
        <w:rPr>
          <w:rFonts w:ascii="Verdana" w:eastAsia="Calibri" w:hAnsi="Verdana" w:cs="Calibri"/>
          <w:sz w:val="20"/>
          <w:szCs w:val="20"/>
          <w:vertAlign w:val="subscript"/>
          <w:lang w:val="bg-BG"/>
        </w:rPr>
        <w:t>2</w:t>
      </w:r>
      <w:r w:rsidRPr="00C764CE">
        <w:rPr>
          <w:rFonts w:ascii="Verdana" w:eastAsia="Calibri" w:hAnsi="Verdana" w:cs="Calibri"/>
          <w:sz w:val="20"/>
          <w:szCs w:val="20"/>
          <w:lang w:val="bg-BG"/>
        </w:rPr>
        <w:t>+П</w:t>
      </w:r>
      <w:r w:rsidRPr="00C764CE">
        <w:rPr>
          <w:rFonts w:ascii="Verdana" w:eastAsia="Calibri" w:hAnsi="Verdana" w:cs="Calibri"/>
          <w:sz w:val="20"/>
          <w:szCs w:val="20"/>
          <w:vertAlign w:val="subscript"/>
          <w:lang w:val="bg-BG"/>
        </w:rPr>
        <w:t>3</w:t>
      </w:r>
      <w:r w:rsidRPr="00C764CE">
        <w:rPr>
          <w:rFonts w:ascii="Verdana" w:eastAsia="Calibri" w:hAnsi="Verdana" w:cs="Calibri"/>
          <w:sz w:val="20"/>
          <w:szCs w:val="20"/>
          <w:lang w:val="bg-BG"/>
        </w:rPr>
        <w:t xml:space="preserve">, където максималния брой точки е 100. </w:t>
      </w:r>
    </w:p>
    <w:p w14:paraId="60641427" w14:textId="74324336" w:rsidR="00FE49C7" w:rsidRPr="00475B8B"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475B8B">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108404CC" w14:textId="63C36759" w:rsidR="00D44D49" w:rsidRPr="00475B8B"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75B8B">
        <w:rPr>
          <w:rFonts w:ascii="Verdana" w:hAnsi="Verdana" w:cs="Arial"/>
          <w:sz w:val="20"/>
          <w:szCs w:val="20"/>
          <w:lang w:val="bg-BG"/>
        </w:rPr>
        <w:t>В</w:t>
      </w:r>
      <w:r w:rsidRPr="00475B8B">
        <w:rPr>
          <w:rFonts w:ascii="Verdana" w:hAnsi="Verdana"/>
          <w:sz w:val="20"/>
          <w:szCs w:val="20"/>
          <w:lang w:val="bg-BG"/>
        </w:rPr>
        <w:t xml:space="preserve"> случай че на първо място бъдат класирани 2-ма или повече участника, се </w:t>
      </w:r>
      <w:r w:rsidRPr="00475B8B">
        <w:rPr>
          <w:rFonts w:ascii="Verdana" w:hAnsi="Verdana"/>
          <w:bCs/>
          <w:sz w:val="20"/>
          <w:szCs w:val="20"/>
          <w:lang w:val="bg-BG"/>
        </w:rPr>
        <w:t>прилагат</w:t>
      </w:r>
      <w:r w:rsidRPr="00475B8B">
        <w:rPr>
          <w:rFonts w:ascii="Verdana" w:hAnsi="Verdana"/>
          <w:sz w:val="20"/>
          <w:szCs w:val="20"/>
          <w:lang w:val="bg-BG"/>
        </w:rPr>
        <w:t xml:space="preserve"> разпоредбите на чл.</w:t>
      </w:r>
      <w:r w:rsidR="00B208A4" w:rsidRPr="00475B8B">
        <w:rPr>
          <w:rFonts w:ascii="Verdana" w:hAnsi="Verdana"/>
          <w:sz w:val="20"/>
          <w:szCs w:val="20"/>
          <w:lang w:val="bg-BG"/>
        </w:rPr>
        <w:t>58</w:t>
      </w:r>
      <w:r w:rsidRPr="00475B8B">
        <w:rPr>
          <w:rFonts w:ascii="Verdana" w:hAnsi="Verdana"/>
          <w:sz w:val="20"/>
          <w:szCs w:val="20"/>
          <w:lang w:val="bg-BG"/>
        </w:rPr>
        <w:t xml:space="preserve"> от </w:t>
      </w:r>
      <w:r w:rsidR="00B208A4" w:rsidRPr="00475B8B">
        <w:rPr>
          <w:rFonts w:ascii="Verdana" w:hAnsi="Verdana"/>
          <w:sz w:val="20"/>
          <w:szCs w:val="20"/>
          <w:lang w:val="bg-BG"/>
        </w:rPr>
        <w:t>ПП</w:t>
      </w:r>
      <w:r w:rsidRPr="00475B8B">
        <w:rPr>
          <w:rFonts w:ascii="Verdana" w:hAnsi="Verdana"/>
          <w:sz w:val="20"/>
          <w:szCs w:val="20"/>
          <w:lang w:val="bg-BG"/>
        </w:rPr>
        <w:t xml:space="preserve">ЗОП. </w:t>
      </w:r>
    </w:p>
    <w:p w14:paraId="7435AF71" w14:textId="3DEA8947" w:rsidR="007A1C39" w:rsidRPr="00475B8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C5537">
      <w:pPr>
        <w:keepLines/>
        <w:numPr>
          <w:ilvl w:val="0"/>
          <w:numId w:val="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26FF7658"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805783">
        <w:rPr>
          <w:rFonts w:ascii="Verdana" w:hAnsi="Verdana" w:cs="Tahoma"/>
          <w:color w:val="000000"/>
          <w:sz w:val="20"/>
          <w:szCs w:val="20"/>
          <w:lang w:val="bg-BG"/>
        </w:rPr>
        <w:t>, издадено не по-късно от 1 месец преди сключване на договора</w:t>
      </w:r>
      <w:r w:rsidR="00264B0C" w:rsidRPr="00475B8B">
        <w:rPr>
          <w:rFonts w:ascii="Verdana" w:hAnsi="Verdana" w:cs="Tahoma"/>
          <w:color w:val="000000"/>
          <w:sz w:val="20"/>
          <w:szCs w:val="20"/>
          <w:lang w:val="bg-BG"/>
        </w:rPr>
        <w:t xml:space="preserve">;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00A3148B"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E01953" w:rsidRDefault="00E74E53" w:rsidP="00EC5537">
      <w:pPr>
        <w:keepLines/>
        <w:numPr>
          <w:ilvl w:val="1"/>
          <w:numId w:val="3"/>
        </w:numPr>
        <w:spacing w:before="120" w:after="120"/>
        <w:jc w:val="both"/>
        <w:rPr>
          <w:rFonts w:ascii="Verdana" w:hAnsi="Verdana" w:cs="Tahoma"/>
          <w:sz w:val="20"/>
          <w:szCs w:val="20"/>
          <w:lang w:val="bg-BG"/>
        </w:rPr>
      </w:pPr>
      <w:r w:rsidRPr="00E01953">
        <w:rPr>
          <w:rFonts w:ascii="Verdana" w:hAnsi="Verdana" w:cs="Tahoma"/>
          <w:sz w:val="20"/>
          <w:szCs w:val="20"/>
          <w:lang w:val="bg-BG"/>
        </w:rPr>
        <w:lastRenderedPageBreak/>
        <w:t xml:space="preserve">подлежащите на представяне преди сключване на договор </w:t>
      </w:r>
      <w:r w:rsidR="00B53E1F" w:rsidRPr="00E01953">
        <w:rPr>
          <w:rFonts w:ascii="Verdana" w:hAnsi="Verdana" w:cs="Tahoma"/>
          <w:sz w:val="20"/>
          <w:szCs w:val="20"/>
          <w:lang w:val="bg-BG"/>
        </w:rPr>
        <w:t xml:space="preserve">актуални документи, </w:t>
      </w:r>
      <w:r w:rsidR="00B53E1F" w:rsidRPr="00E01953">
        <w:rPr>
          <w:rFonts w:ascii="Verdana" w:hAnsi="Verdana" w:cs="Tahoma"/>
          <w:b/>
          <w:sz w:val="20"/>
          <w:szCs w:val="20"/>
          <w:lang w:val="bg-BG"/>
        </w:rPr>
        <w:t xml:space="preserve">удостоверяващи </w:t>
      </w:r>
      <w:r w:rsidR="00A359FF" w:rsidRPr="00E01953">
        <w:rPr>
          <w:rFonts w:ascii="Verdana" w:hAnsi="Verdana" w:cs="Tahoma"/>
          <w:b/>
          <w:sz w:val="20"/>
          <w:szCs w:val="20"/>
          <w:lang w:val="bg-BG"/>
        </w:rPr>
        <w:t>съответствието с поставените критерии за подбор</w:t>
      </w:r>
      <w:r w:rsidR="00B53E1F" w:rsidRPr="00E01953">
        <w:rPr>
          <w:rFonts w:ascii="Verdana" w:hAnsi="Verdana" w:cs="Tahoma"/>
          <w:sz w:val="20"/>
          <w:szCs w:val="20"/>
          <w:lang w:val="bg-BG"/>
        </w:rPr>
        <w:t>, изискани от възложителя</w:t>
      </w:r>
      <w:r w:rsidR="00CC194F" w:rsidRPr="00E01953">
        <w:rPr>
          <w:rFonts w:ascii="Verdana" w:hAnsi="Verdana" w:cs="Tahoma"/>
          <w:sz w:val="20"/>
          <w:szCs w:val="20"/>
          <w:lang w:val="bg-BG"/>
        </w:rPr>
        <w:t>, но несъдържащи се в ЕЕДОП</w:t>
      </w:r>
      <w:r w:rsidR="00B53E1F" w:rsidRPr="00E01953">
        <w:rPr>
          <w:rFonts w:ascii="Verdana" w:hAnsi="Verdana" w:cs="Tahoma"/>
          <w:sz w:val="20"/>
          <w:szCs w:val="20"/>
          <w:lang w:val="bg-BG"/>
        </w:rPr>
        <w:t xml:space="preserve"> </w:t>
      </w:r>
      <w:r w:rsidR="00D1514F" w:rsidRPr="00E01953">
        <w:rPr>
          <w:rFonts w:ascii="Verdana" w:hAnsi="Verdana" w:cs="Tahoma"/>
          <w:sz w:val="20"/>
          <w:szCs w:val="20"/>
          <w:lang w:val="bg-BG"/>
        </w:rPr>
        <w:t>/</w:t>
      </w:r>
      <w:r w:rsidR="00937024" w:rsidRPr="00E01953">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E01953">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E01953">
        <w:rPr>
          <w:rFonts w:ascii="Verdana" w:hAnsi="Verdana" w:cs="Tahoma"/>
          <w:sz w:val="20"/>
          <w:szCs w:val="20"/>
          <w:lang w:val="bg-BG"/>
        </w:rPr>
        <w:t>/</w:t>
      </w:r>
      <w:r w:rsidR="006411A1" w:rsidRPr="00E01953">
        <w:rPr>
          <w:rFonts w:ascii="Verdana" w:hAnsi="Verdana" w:cs="Tahoma"/>
          <w:sz w:val="20"/>
          <w:szCs w:val="20"/>
          <w:lang w:val="bg-BG"/>
        </w:rPr>
        <w:t>:</w:t>
      </w:r>
    </w:p>
    <w:p w14:paraId="6F48463F" w14:textId="5AC7E8DA" w:rsidR="00E86B2C" w:rsidRPr="00A42DCA" w:rsidRDefault="00975762" w:rsidP="00B93433">
      <w:pPr>
        <w:keepLines/>
        <w:numPr>
          <w:ilvl w:val="2"/>
          <w:numId w:val="3"/>
        </w:numPr>
        <w:spacing w:before="120" w:after="120"/>
        <w:ind w:left="1985" w:hanging="992"/>
        <w:jc w:val="both"/>
        <w:rPr>
          <w:rFonts w:ascii="Verdana" w:hAnsi="Verdana" w:cs="Tahoma"/>
          <w:sz w:val="20"/>
          <w:szCs w:val="20"/>
          <w:lang w:val="bg-BG"/>
        </w:rPr>
      </w:pPr>
      <w:r w:rsidRPr="00E01953">
        <w:rPr>
          <w:rFonts w:ascii="Verdana" w:eastAsiaTheme="minorHAnsi" w:hAnsi="Verdana" w:cs="TimesNewRomanPSMT"/>
          <w:sz w:val="20"/>
          <w:szCs w:val="20"/>
          <w:lang w:val="bg-BG"/>
        </w:rPr>
        <w:t>з</w:t>
      </w:r>
      <w:r w:rsidR="006411A1" w:rsidRPr="00E01953">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E01953">
        <w:rPr>
          <w:rFonts w:ascii="Verdana" w:eastAsiaTheme="minorHAnsi" w:hAnsi="Verdana" w:cs="TimesNewRomanPSMT"/>
          <w:sz w:val="20"/>
          <w:szCs w:val="20"/>
          <w:lang w:val="bg-BG"/>
        </w:rPr>
        <w:t>участника представя</w:t>
      </w:r>
      <w:r w:rsidR="006411A1" w:rsidRPr="00E01953">
        <w:rPr>
          <w:rFonts w:ascii="Verdana" w:eastAsiaTheme="minorHAnsi" w:hAnsi="Verdana" w:cs="TimesNewRomanPSMT"/>
          <w:sz w:val="20"/>
          <w:szCs w:val="20"/>
          <w:lang w:val="bg-BG"/>
        </w:rPr>
        <w:t xml:space="preserve"> </w:t>
      </w:r>
      <w:r w:rsidR="001112A0">
        <w:rPr>
          <w:rFonts w:ascii="Verdana" w:eastAsiaTheme="minorHAnsi" w:hAnsi="Verdana" w:cs="TimesNewRomanPSMT"/>
          <w:sz w:val="20"/>
          <w:szCs w:val="20"/>
          <w:lang w:val="bg-BG"/>
        </w:rPr>
        <w:t>:</w:t>
      </w:r>
    </w:p>
    <w:p w14:paraId="28D9997C" w14:textId="363B8E46" w:rsidR="002A1E1A" w:rsidRDefault="00D83F23" w:rsidP="00A42DCA">
      <w:pPr>
        <w:keepLines/>
        <w:spacing w:before="120" w:after="120"/>
        <w:ind w:left="1985"/>
        <w:jc w:val="both"/>
        <w:rPr>
          <w:rFonts w:ascii="Verdana" w:eastAsiaTheme="minorHAnsi" w:hAnsi="Verdana" w:cs="TimesNewRomanPSMT"/>
          <w:sz w:val="20"/>
          <w:szCs w:val="20"/>
          <w:lang w:val="bg-BG"/>
        </w:rPr>
      </w:pPr>
      <w:r>
        <w:rPr>
          <w:rStyle w:val="ala55"/>
          <w:rFonts w:ascii="Verdana" w:hAnsi="Verdana"/>
          <w:sz w:val="20"/>
          <w:szCs w:val="20"/>
          <w:lang w:val="bg-BG"/>
        </w:rPr>
        <w:t xml:space="preserve">- </w:t>
      </w:r>
      <w:r w:rsidR="00E86B2C">
        <w:rPr>
          <w:rStyle w:val="ala55"/>
          <w:rFonts w:ascii="Verdana" w:hAnsi="Verdana"/>
          <w:sz w:val="20"/>
          <w:szCs w:val="20"/>
          <w:lang w:val="bg-BG"/>
        </w:rPr>
        <w:t>В</w:t>
      </w:r>
      <w:r w:rsidR="00E86B2C" w:rsidRPr="00E86B2C">
        <w:rPr>
          <w:rStyle w:val="ala55"/>
          <w:rFonts w:ascii="Verdana" w:hAnsi="Verdana"/>
          <w:sz w:val="20"/>
          <w:szCs w:val="20"/>
          <w:lang w:val="bg-BG"/>
        </w:rPr>
        <w:t>алидно удостоверение за вписване в Централен професионален регистър на строителя с право да изпълнява строежи от първа категория.</w:t>
      </w:r>
    </w:p>
    <w:p w14:paraId="0124F341" w14:textId="01DF753D" w:rsidR="00FD021B" w:rsidRDefault="002A1E1A"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23570C">
        <w:rPr>
          <w:lang w:val="ru-RU"/>
        </w:rPr>
        <w:t xml:space="preserve"> </w:t>
      </w:r>
      <w:r w:rsidRPr="002A1E1A">
        <w:rPr>
          <w:rFonts w:ascii="Verdana" w:eastAsiaTheme="minorHAnsi" w:hAnsi="Verdana" w:cs="TimesNewRomanPSMT"/>
          <w:sz w:val="20"/>
          <w:szCs w:val="20"/>
          <w:lang w:val="bg-BG"/>
        </w:rPr>
        <w:t xml:space="preserve">-валидна застраховка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 изпълнение на дейности по </w:t>
      </w:r>
      <w:proofErr w:type="spellStart"/>
      <w:r w:rsidRPr="002A1E1A">
        <w:rPr>
          <w:rFonts w:ascii="Verdana" w:eastAsiaTheme="minorHAnsi" w:hAnsi="Verdana" w:cs="TimesNewRomanPSMT"/>
          <w:sz w:val="20"/>
          <w:szCs w:val="20"/>
          <w:lang w:val="bg-BG"/>
        </w:rPr>
        <w:t>строителството</w:t>
      </w:r>
      <w:r w:rsidR="00FD021B" w:rsidRPr="00E01953">
        <w:rPr>
          <w:rFonts w:ascii="Verdana" w:eastAsiaTheme="minorHAnsi" w:hAnsi="Verdana" w:cs="TimesNewRomanPSMT"/>
          <w:sz w:val="20"/>
          <w:szCs w:val="20"/>
          <w:lang w:val="bg-BG"/>
        </w:rPr>
        <w:t>за</w:t>
      </w:r>
      <w:proofErr w:type="spellEnd"/>
      <w:r w:rsidR="00FD021B" w:rsidRPr="00E01953">
        <w:rPr>
          <w:rFonts w:ascii="Verdana" w:eastAsiaTheme="minorHAnsi" w:hAnsi="Verdana" w:cs="TimesNewRomanPSMT"/>
          <w:sz w:val="20"/>
          <w:szCs w:val="20"/>
          <w:lang w:val="bg-BG"/>
        </w:rPr>
        <w:t xml:space="preserve"> доказване на поставените изисквания за икономическо и финансово състояние</w:t>
      </w:r>
      <w:r w:rsidR="00AB6DBF" w:rsidRPr="00E01953">
        <w:rPr>
          <w:rFonts w:ascii="Verdana" w:eastAsiaTheme="minorHAnsi" w:hAnsi="Verdana" w:cs="TimesNewRomanPSMT"/>
          <w:sz w:val="20"/>
          <w:szCs w:val="20"/>
          <w:lang w:val="bg-BG"/>
        </w:rPr>
        <w:t xml:space="preserve"> </w:t>
      </w:r>
      <w:r w:rsidR="00FD021B" w:rsidRPr="00E01953">
        <w:rPr>
          <w:rFonts w:ascii="Verdana" w:hAnsi="Verdana" w:cs="Tahoma"/>
          <w:sz w:val="20"/>
          <w:szCs w:val="20"/>
          <w:lang w:val="bg-BG"/>
        </w:rPr>
        <w:t>участникът</w:t>
      </w:r>
      <w:r w:rsidR="00FD021B" w:rsidRPr="00E01953">
        <w:rPr>
          <w:rFonts w:ascii="Verdana" w:eastAsiaTheme="minorHAnsi" w:hAnsi="Verdana" w:cs="TimesNewRomanPSMT"/>
          <w:sz w:val="20"/>
          <w:szCs w:val="20"/>
          <w:lang w:val="bg-BG"/>
        </w:rPr>
        <w:t xml:space="preserve"> представя</w:t>
      </w:r>
      <w:r w:rsidR="00CB2283" w:rsidRPr="00E01953">
        <w:rPr>
          <w:rFonts w:ascii="Verdana" w:eastAsiaTheme="minorHAnsi" w:hAnsi="Verdana" w:cs="TimesNewRomanPSMT"/>
          <w:sz w:val="20"/>
          <w:szCs w:val="20"/>
          <w:lang w:val="bg-BG"/>
        </w:rPr>
        <w:t xml:space="preserve"> един или повече от следните документи</w:t>
      </w:r>
      <w:r w:rsidR="00FD021B" w:rsidRPr="00E01953">
        <w:rPr>
          <w:rFonts w:ascii="Verdana" w:eastAsiaTheme="minorHAnsi" w:hAnsi="Verdana" w:cs="TimesNewRomanPSMT"/>
          <w:sz w:val="20"/>
          <w:szCs w:val="20"/>
          <w:lang w:val="bg-BG"/>
        </w:rPr>
        <w:t>:</w:t>
      </w:r>
    </w:p>
    <w:p w14:paraId="196FA3F5" w14:textId="77777777" w:rsidR="0023570C" w:rsidRPr="00475B8B" w:rsidRDefault="0023570C" w:rsidP="0023570C">
      <w:pPr>
        <w:keepLines/>
        <w:numPr>
          <w:ilvl w:val="1"/>
          <w:numId w:val="3"/>
        </w:numPr>
        <w:spacing w:before="120" w:after="120"/>
        <w:jc w:val="both"/>
        <w:rPr>
          <w:rFonts w:ascii="Verdana" w:hAnsi="Verdana"/>
          <w:sz w:val="20"/>
          <w:szCs w:val="20"/>
          <w:lang w:val="bg-BG"/>
        </w:rPr>
      </w:pPr>
      <w:r>
        <w:rPr>
          <w:rFonts w:ascii="Verdana" w:eastAsiaTheme="minorHAnsi" w:hAnsi="Verdana" w:cs="TimesNewRomanPSMT"/>
          <w:sz w:val="20"/>
          <w:szCs w:val="20"/>
          <w:lang w:val="bg-BG"/>
        </w:rPr>
        <w:t xml:space="preserve">За доказване на поставеното изискване за </w:t>
      </w:r>
      <w:r w:rsidRPr="00475B8B">
        <w:rPr>
          <w:rFonts w:ascii="Verdana" w:hAnsi="Verdana"/>
          <w:b/>
          <w:sz w:val="20"/>
          <w:szCs w:val="20"/>
          <w:lang w:val="bg-BG"/>
        </w:rPr>
        <w:t>Икономическо и финансово състояние</w:t>
      </w:r>
    </w:p>
    <w:p w14:paraId="43A0F30D" w14:textId="44292346" w:rsidR="00CB2283" w:rsidRPr="00E01953" w:rsidRDefault="00CB2283" w:rsidP="0023570C">
      <w:pPr>
        <w:pStyle w:val="ListParagraph"/>
        <w:spacing w:before="120" w:after="120"/>
        <w:ind w:left="1054"/>
        <w:contextualSpacing w:val="0"/>
        <w:jc w:val="both"/>
        <w:rPr>
          <w:rFonts w:ascii="Verdana" w:hAnsi="Verdana" w:cs="Tahoma"/>
          <w:sz w:val="20"/>
          <w:szCs w:val="20"/>
          <w:lang w:val="bg-BG"/>
        </w:rPr>
      </w:pPr>
      <w:r w:rsidRPr="00E01953">
        <w:rPr>
          <w:rFonts w:ascii="Verdana" w:hAnsi="Verdana" w:cs="Tahoma"/>
          <w:sz w:val="20"/>
          <w:szCs w:val="20"/>
          <w:lang w:val="bg-BG"/>
        </w:rPr>
        <w:t xml:space="preserve"> </w:t>
      </w:r>
      <w:r w:rsidR="0023570C">
        <w:rPr>
          <w:rFonts w:ascii="Verdana" w:hAnsi="Verdana" w:cs="Tahoma"/>
          <w:sz w:val="20"/>
          <w:szCs w:val="20"/>
          <w:lang w:val="bg-BG"/>
        </w:rPr>
        <w:tab/>
        <w:t xml:space="preserve">        -</w:t>
      </w:r>
      <w:r w:rsidR="00E86B2C" w:rsidRPr="009155DD">
        <w:rPr>
          <w:rFonts w:ascii="Verdana" w:hAnsi="Verdana"/>
          <w:sz w:val="20"/>
          <w:szCs w:val="20"/>
          <w:lang w:val="ru-RU"/>
        </w:rPr>
        <w:t xml:space="preserve">Справка </w:t>
      </w:r>
      <w:r w:rsidR="00E86B2C" w:rsidRPr="00AF10FB">
        <w:rPr>
          <w:rFonts w:ascii="Verdana" w:hAnsi="Verdana"/>
          <w:sz w:val="20"/>
          <w:szCs w:val="20"/>
          <w:lang w:val="bg-BG"/>
        </w:rPr>
        <w:t xml:space="preserve">(година- оборот попадащ в сферата на обхвата на поръчката) </w:t>
      </w:r>
      <w:r w:rsidR="00E86B2C" w:rsidRPr="009155DD">
        <w:rPr>
          <w:rFonts w:ascii="Verdana" w:hAnsi="Verdana"/>
          <w:sz w:val="20"/>
          <w:szCs w:val="20"/>
          <w:lang w:val="ru-RU"/>
        </w:rPr>
        <w:t xml:space="preserve">за оборота в </w:t>
      </w:r>
      <w:proofErr w:type="spellStart"/>
      <w:r w:rsidR="00E86B2C" w:rsidRPr="009155DD">
        <w:rPr>
          <w:rFonts w:ascii="Verdana" w:hAnsi="Verdana"/>
          <w:sz w:val="20"/>
          <w:szCs w:val="20"/>
          <w:lang w:val="ru-RU"/>
        </w:rPr>
        <w:t>сферата</w:t>
      </w:r>
      <w:proofErr w:type="spellEnd"/>
      <w:r w:rsidR="00E86B2C" w:rsidRPr="009155DD">
        <w:rPr>
          <w:rFonts w:ascii="Verdana" w:hAnsi="Verdana"/>
          <w:sz w:val="20"/>
          <w:szCs w:val="20"/>
          <w:lang w:val="ru-RU"/>
        </w:rPr>
        <w:t xml:space="preserve">, </w:t>
      </w:r>
      <w:proofErr w:type="spellStart"/>
      <w:r w:rsidR="00E86B2C" w:rsidRPr="009155DD">
        <w:rPr>
          <w:rFonts w:ascii="Verdana" w:hAnsi="Verdana"/>
          <w:sz w:val="20"/>
          <w:szCs w:val="20"/>
          <w:lang w:val="ru-RU"/>
        </w:rPr>
        <w:t>попадаща</w:t>
      </w:r>
      <w:proofErr w:type="spellEnd"/>
      <w:r w:rsidR="00E86B2C" w:rsidRPr="009155DD">
        <w:rPr>
          <w:rFonts w:ascii="Verdana" w:hAnsi="Verdana"/>
          <w:sz w:val="20"/>
          <w:szCs w:val="20"/>
          <w:lang w:val="ru-RU"/>
        </w:rPr>
        <w:t xml:space="preserve"> в обхвата на </w:t>
      </w:r>
      <w:proofErr w:type="spellStart"/>
      <w:r w:rsidR="00E86B2C" w:rsidRPr="009155DD">
        <w:rPr>
          <w:rFonts w:ascii="Verdana" w:hAnsi="Verdana"/>
          <w:sz w:val="20"/>
          <w:szCs w:val="20"/>
          <w:lang w:val="ru-RU"/>
        </w:rPr>
        <w:t>поръчката</w:t>
      </w:r>
      <w:proofErr w:type="spellEnd"/>
    </w:p>
    <w:p w14:paraId="3E094805" w14:textId="783CF075" w:rsidR="004631FF" w:rsidRPr="00E01953"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E01953">
        <w:rPr>
          <w:rFonts w:ascii="Verdana" w:eastAsiaTheme="minorHAnsi" w:hAnsi="Verdana" w:cs="TimesNewRomanPSMT"/>
          <w:sz w:val="20"/>
          <w:szCs w:val="20"/>
          <w:lang w:val="bg-BG"/>
        </w:rPr>
        <w:t xml:space="preserve">за доказване на поставените изисквания за </w:t>
      </w:r>
      <w:r w:rsidR="00186278" w:rsidRPr="00E01953">
        <w:rPr>
          <w:rFonts w:ascii="Verdana" w:eastAsiaTheme="minorHAnsi" w:hAnsi="Verdana" w:cs="TimesNewRomanPSMT"/>
          <w:sz w:val="20"/>
          <w:szCs w:val="20"/>
          <w:lang w:val="bg-BG"/>
        </w:rPr>
        <w:t>технически</w:t>
      </w:r>
      <w:r w:rsidRPr="00E01953">
        <w:rPr>
          <w:rFonts w:ascii="Verdana" w:eastAsiaTheme="minorHAnsi" w:hAnsi="Verdana" w:cs="TimesNewRomanPSMT"/>
          <w:sz w:val="20"/>
          <w:szCs w:val="20"/>
          <w:lang w:val="bg-BG"/>
        </w:rPr>
        <w:t xml:space="preserve"> и </w:t>
      </w:r>
      <w:r w:rsidR="00186278" w:rsidRPr="00E01953">
        <w:rPr>
          <w:rFonts w:ascii="Verdana" w:eastAsiaTheme="minorHAnsi" w:hAnsi="Verdana" w:cs="TimesNewRomanPSMT"/>
          <w:sz w:val="20"/>
          <w:szCs w:val="20"/>
          <w:lang w:val="bg-BG"/>
        </w:rPr>
        <w:t>професионални способности</w:t>
      </w:r>
      <w:r w:rsidRPr="00E01953">
        <w:rPr>
          <w:rFonts w:ascii="Verdana" w:eastAsiaTheme="minorHAnsi" w:hAnsi="Verdana" w:cs="TimesNewRomanPSMT"/>
          <w:sz w:val="20"/>
          <w:szCs w:val="20"/>
          <w:lang w:val="bg-BG"/>
        </w:rPr>
        <w:t xml:space="preserve"> </w:t>
      </w:r>
      <w:r w:rsidRPr="00E01953">
        <w:rPr>
          <w:rFonts w:ascii="Verdana" w:hAnsi="Verdana" w:cs="Tahoma"/>
          <w:sz w:val="20"/>
          <w:szCs w:val="20"/>
          <w:lang w:val="bg-BG"/>
        </w:rPr>
        <w:t>участникът</w:t>
      </w:r>
      <w:r w:rsidRPr="00E01953">
        <w:rPr>
          <w:rFonts w:ascii="Verdana" w:eastAsiaTheme="minorHAnsi" w:hAnsi="Verdana" w:cs="TimesNewRomanPSMT"/>
          <w:sz w:val="20"/>
          <w:szCs w:val="20"/>
          <w:lang w:val="bg-BG"/>
        </w:rPr>
        <w:t xml:space="preserve"> представя:</w:t>
      </w:r>
    </w:p>
    <w:p w14:paraId="55179118" w14:textId="60B91E35" w:rsidR="006A2A84" w:rsidRDefault="006A2A84"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E01953">
        <w:rPr>
          <w:rFonts w:ascii="Verdana" w:hAnsi="Verdana" w:cs="Tahoma"/>
          <w:sz w:val="20"/>
          <w:szCs w:val="20"/>
          <w:lang w:val="bg-BG"/>
        </w:rPr>
        <w:t>удостоверения</w:t>
      </w:r>
      <w:r w:rsidR="00F26F7F" w:rsidRPr="00E01953">
        <w:rPr>
          <w:rFonts w:ascii="Verdana" w:hAnsi="Verdana" w:cs="Tahoma"/>
          <w:sz w:val="20"/>
          <w:szCs w:val="20"/>
          <w:lang w:val="bg-BG"/>
        </w:rPr>
        <w:t xml:space="preserve"> за изпълненото </w:t>
      </w:r>
      <w:r w:rsidRPr="00E01953">
        <w:rPr>
          <w:rFonts w:ascii="Verdana" w:hAnsi="Verdana" w:cs="Tahoma"/>
          <w:sz w:val="20"/>
          <w:szCs w:val="20"/>
          <w:lang w:val="bg-BG"/>
        </w:rPr>
        <w:t xml:space="preserve"> </w:t>
      </w:r>
      <w:r w:rsidR="00D21071" w:rsidRPr="00E01953">
        <w:rPr>
          <w:rFonts w:ascii="Verdana" w:hAnsi="Verdana" w:cs="Tahoma"/>
          <w:sz w:val="20"/>
          <w:szCs w:val="20"/>
          <w:lang w:val="bg-BG"/>
        </w:rPr>
        <w:t>строителство посочени в списък на строителството</w:t>
      </w:r>
      <w:r w:rsidR="007A0621" w:rsidRPr="00E01953">
        <w:rPr>
          <w:rFonts w:ascii="Verdana" w:hAnsi="Verdana" w:cs="Tahoma"/>
          <w:sz w:val="20"/>
          <w:szCs w:val="20"/>
          <w:lang w:val="bg-BG"/>
        </w:rPr>
        <w:t>,</w:t>
      </w:r>
      <w:r w:rsidR="00D21071" w:rsidRPr="00E01953">
        <w:rPr>
          <w:rFonts w:ascii="Verdana" w:hAnsi="Verdana" w:cs="Tahoma"/>
          <w:sz w:val="20"/>
          <w:szCs w:val="20"/>
          <w:lang w:val="bg-BG"/>
        </w:rPr>
        <w:t xml:space="preserve"> идентично или сходно с предмета на обществената поръчка, деклариран в ЕЕДОП.</w:t>
      </w:r>
    </w:p>
    <w:p w14:paraId="7BAE1897" w14:textId="2D0B7D94" w:rsidR="00D11BB6" w:rsidRPr="00E86B2C" w:rsidRDefault="005B6A0E" w:rsidP="00EC5537">
      <w:pPr>
        <w:keepLines/>
        <w:numPr>
          <w:ilvl w:val="1"/>
          <w:numId w:val="3"/>
        </w:numPr>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w:t>
      </w:r>
      <w:r w:rsidRPr="00E86B2C">
        <w:rPr>
          <w:rFonts w:ascii="Verdana" w:hAnsi="Verdana" w:cs="Tahoma"/>
          <w:sz w:val="20"/>
          <w:szCs w:val="20"/>
          <w:lang w:val="bg-BG"/>
        </w:rPr>
        <w:t>обединението е установено</w:t>
      </w:r>
      <w:r w:rsidR="00D239B7" w:rsidRPr="00E86B2C">
        <w:rPr>
          <w:rFonts w:ascii="Verdana" w:hAnsi="Verdana" w:cs="Tahoma"/>
          <w:sz w:val="20"/>
          <w:szCs w:val="20"/>
          <w:lang w:val="bg-BG"/>
        </w:rPr>
        <w:t xml:space="preserve">. </w:t>
      </w:r>
    </w:p>
    <w:p w14:paraId="4E21113F" w14:textId="15170697" w:rsidR="00D11BB6" w:rsidRPr="00E86B2C" w:rsidRDefault="00D11BB6" w:rsidP="00EC5537">
      <w:pPr>
        <w:keepLines/>
        <w:numPr>
          <w:ilvl w:val="1"/>
          <w:numId w:val="3"/>
        </w:numPr>
        <w:spacing w:before="120" w:after="120"/>
        <w:jc w:val="both"/>
        <w:rPr>
          <w:rFonts w:ascii="Verdana" w:hAnsi="Verdana" w:cs="Tahoma"/>
          <w:sz w:val="20"/>
          <w:szCs w:val="20"/>
          <w:lang w:val="bg-BG"/>
        </w:rPr>
      </w:pPr>
      <w:r w:rsidRPr="00E86B2C">
        <w:rPr>
          <w:rFonts w:ascii="Verdana" w:hAnsi="Verdana" w:cs="Tahoma"/>
          <w:sz w:val="20"/>
          <w:szCs w:val="20"/>
          <w:lang w:val="bg-BG"/>
        </w:rPr>
        <w:t>определената гаранция за изпълнение на договора</w:t>
      </w:r>
      <w:r w:rsidR="00EC5537" w:rsidRPr="00E86B2C">
        <w:rPr>
          <w:rFonts w:ascii="Verdana" w:hAnsi="Verdana" w:cs="Tahoma"/>
          <w:sz w:val="20"/>
          <w:szCs w:val="20"/>
          <w:lang w:val="bg-BG"/>
        </w:rPr>
        <w:t>;</w:t>
      </w:r>
    </w:p>
    <w:p w14:paraId="218CF802" w14:textId="77777777" w:rsidR="0083148B" w:rsidRDefault="007712A4" w:rsidP="00EC5537">
      <w:pPr>
        <w:keepLines/>
        <w:numPr>
          <w:ilvl w:val="1"/>
          <w:numId w:val="3"/>
        </w:numPr>
        <w:spacing w:before="120" w:after="120"/>
        <w:jc w:val="both"/>
        <w:rPr>
          <w:rFonts w:ascii="Verdana" w:hAnsi="Verdana"/>
          <w:bCs/>
          <w:sz w:val="20"/>
          <w:szCs w:val="20"/>
          <w:lang w:val="bg-BG"/>
        </w:rPr>
      </w:pPr>
      <w:r w:rsidRPr="00E86B2C">
        <w:rPr>
          <w:rFonts w:ascii="Verdana" w:hAnsi="Verdana"/>
          <w:bCs/>
          <w:sz w:val="20"/>
          <w:szCs w:val="20"/>
          <w:lang w:val="bg-BG"/>
        </w:rPr>
        <w:t>подписан</w:t>
      </w:r>
      <w:r w:rsidR="007E1218" w:rsidRPr="00E86B2C">
        <w:rPr>
          <w:rFonts w:ascii="Verdana" w:hAnsi="Verdana"/>
          <w:bCs/>
          <w:sz w:val="20"/>
          <w:szCs w:val="20"/>
          <w:lang w:val="bg-BG"/>
        </w:rPr>
        <w:t>о</w:t>
      </w:r>
      <w:r w:rsidRPr="00E86B2C">
        <w:rPr>
          <w:rFonts w:ascii="Verdana" w:hAnsi="Verdana"/>
          <w:bCs/>
          <w:sz w:val="20"/>
          <w:szCs w:val="20"/>
          <w:lang w:val="bg-BG"/>
        </w:rPr>
        <w:t xml:space="preserve"> </w:t>
      </w:r>
      <w:r w:rsidR="003540A0" w:rsidRPr="00E86B2C">
        <w:rPr>
          <w:rFonts w:ascii="Verdana" w:hAnsi="Verdana"/>
          <w:bCs/>
          <w:sz w:val="20"/>
          <w:szCs w:val="20"/>
          <w:lang w:val="bg-BG"/>
        </w:rPr>
        <w:t>и попълнен</w:t>
      </w:r>
      <w:r w:rsidR="007E1218" w:rsidRPr="00E86B2C">
        <w:rPr>
          <w:rFonts w:ascii="Verdana" w:hAnsi="Verdana"/>
          <w:bCs/>
          <w:sz w:val="20"/>
          <w:szCs w:val="20"/>
          <w:lang w:val="bg-BG"/>
        </w:rPr>
        <w:t>о</w:t>
      </w:r>
      <w:r w:rsidR="003540A0" w:rsidRPr="00E86B2C">
        <w:rPr>
          <w:rFonts w:ascii="Verdana" w:hAnsi="Verdana"/>
          <w:bCs/>
          <w:sz w:val="20"/>
          <w:szCs w:val="20"/>
          <w:lang w:val="bg-BG"/>
        </w:rPr>
        <w:t xml:space="preserve"> </w:t>
      </w:r>
      <w:r w:rsidR="007E1218" w:rsidRPr="00E86B2C">
        <w:rPr>
          <w:rFonts w:ascii="Verdana" w:hAnsi="Verdana"/>
          <w:bCs/>
          <w:sz w:val="20"/>
          <w:szCs w:val="20"/>
          <w:lang w:val="bg-BG"/>
        </w:rPr>
        <w:t xml:space="preserve">споразумение за съвместно осигуряване на ЗБУТ при извършване на дейност /услуги/ от </w:t>
      </w:r>
      <w:proofErr w:type="spellStart"/>
      <w:r w:rsidR="007E1218" w:rsidRPr="00E86B2C">
        <w:rPr>
          <w:rFonts w:ascii="Verdana" w:hAnsi="Verdana"/>
          <w:bCs/>
          <w:sz w:val="20"/>
          <w:szCs w:val="20"/>
          <w:lang w:val="bg-BG"/>
        </w:rPr>
        <w:t>контрактори</w:t>
      </w:r>
      <w:proofErr w:type="spellEnd"/>
      <w:r w:rsidR="007E1218" w:rsidRPr="00E86B2C">
        <w:rPr>
          <w:rFonts w:ascii="Verdana" w:hAnsi="Verdana"/>
          <w:bCs/>
          <w:sz w:val="20"/>
          <w:szCs w:val="20"/>
          <w:lang w:val="bg-BG"/>
        </w:rPr>
        <w:t xml:space="preserve"> на територията на офиси</w:t>
      </w:r>
      <w:r w:rsidR="005607CB" w:rsidRPr="00E86B2C">
        <w:rPr>
          <w:rFonts w:ascii="Verdana" w:hAnsi="Verdana"/>
          <w:bCs/>
          <w:sz w:val="20"/>
          <w:szCs w:val="20"/>
          <w:lang w:val="bg-BG"/>
        </w:rPr>
        <w:t xml:space="preserve"> </w:t>
      </w:r>
      <w:r w:rsidR="007E1218" w:rsidRPr="00E86B2C">
        <w:rPr>
          <w:rFonts w:ascii="Verdana" w:hAnsi="Verdana"/>
          <w:bCs/>
          <w:sz w:val="20"/>
          <w:szCs w:val="20"/>
          <w:lang w:val="bg-BG"/>
        </w:rPr>
        <w:t xml:space="preserve">на “Софийска вода” АД, </w:t>
      </w:r>
      <w:r w:rsidR="00835D69" w:rsidRPr="00E86B2C">
        <w:rPr>
          <w:rFonts w:ascii="Verdana" w:hAnsi="Verdana"/>
          <w:bCs/>
          <w:sz w:val="20"/>
          <w:szCs w:val="20"/>
          <w:lang w:val="bg-BG"/>
        </w:rPr>
        <w:t>съгласно чл.</w:t>
      </w:r>
      <w:r w:rsidR="007E1218" w:rsidRPr="00E86B2C">
        <w:rPr>
          <w:rFonts w:ascii="Verdana" w:hAnsi="Verdana"/>
          <w:bCs/>
          <w:sz w:val="20"/>
          <w:szCs w:val="20"/>
          <w:lang w:val="bg-BG"/>
        </w:rPr>
        <w:t>18 от ЗЗБУТ, приложено към документацията за участие</w:t>
      </w:r>
      <w:r w:rsidRPr="00E86B2C">
        <w:rPr>
          <w:rFonts w:ascii="Verdana" w:hAnsi="Verdana"/>
          <w:bCs/>
          <w:sz w:val="20"/>
          <w:szCs w:val="20"/>
          <w:lang w:val="bg-BG"/>
        </w:rPr>
        <w:t>.</w:t>
      </w:r>
    </w:p>
    <w:p w14:paraId="3C5634B9" w14:textId="77777777" w:rsidR="001112A0" w:rsidRDefault="001112A0" w:rsidP="001112A0">
      <w:pPr>
        <w:keepLines/>
        <w:numPr>
          <w:ilvl w:val="1"/>
          <w:numId w:val="3"/>
        </w:numPr>
        <w:spacing w:before="120" w:after="120"/>
        <w:jc w:val="both"/>
        <w:rPr>
          <w:rFonts w:ascii="Verdana" w:hAnsi="Verdana"/>
          <w:bCs/>
          <w:sz w:val="20"/>
          <w:szCs w:val="20"/>
          <w:lang w:val="bg-BG"/>
        </w:rPr>
      </w:pPr>
      <w:r>
        <w:rPr>
          <w:rFonts w:ascii="Verdana" w:hAnsi="Verdana"/>
          <w:bCs/>
          <w:sz w:val="20"/>
          <w:szCs w:val="20"/>
          <w:lang w:val="bg-BG"/>
        </w:rPr>
        <w:t xml:space="preserve">Споразумение </w:t>
      </w:r>
      <w:r w:rsidRPr="001112A0">
        <w:rPr>
          <w:rFonts w:ascii="Verdana" w:hAnsi="Verdana"/>
          <w:bCs/>
          <w:sz w:val="20"/>
          <w:szCs w:val="20"/>
          <w:lang w:val="bg-BG"/>
        </w:rPr>
        <w:t>за съвместно осигуряване опазването на околната среда, при извършване на строително-монтажни работи (СМР) и ремонти, възложени от “Софийска вода” АД</w:t>
      </w:r>
      <w:r>
        <w:rPr>
          <w:rFonts w:ascii="Verdana" w:hAnsi="Verdana"/>
          <w:bCs/>
          <w:sz w:val="20"/>
          <w:szCs w:val="20"/>
          <w:lang w:val="bg-BG"/>
        </w:rPr>
        <w:t xml:space="preserve">, </w:t>
      </w:r>
      <w:r w:rsidRPr="00E86B2C">
        <w:rPr>
          <w:rFonts w:ascii="Verdana" w:hAnsi="Verdana"/>
          <w:bCs/>
          <w:sz w:val="20"/>
          <w:szCs w:val="20"/>
          <w:lang w:val="bg-BG"/>
        </w:rPr>
        <w:t>приложено към документацията за участие.</w:t>
      </w:r>
    </w:p>
    <w:p w14:paraId="73246874" w14:textId="23BAED31" w:rsidR="001112A0" w:rsidRDefault="001112A0" w:rsidP="00F82035">
      <w:pPr>
        <w:keepLines/>
        <w:spacing w:before="120" w:after="120"/>
        <w:ind w:left="567"/>
        <w:jc w:val="both"/>
        <w:rPr>
          <w:rFonts w:ascii="Verdana" w:hAnsi="Verdana"/>
          <w:bCs/>
          <w:sz w:val="20"/>
          <w:szCs w:val="20"/>
          <w:lang w:val="bg-BG"/>
        </w:rPr>
      </w:pPr>
    </w:p>
    <w:p w14:paraId="6D3DE92C" w14:textId="2B1B4F7E" w:rsidR="001112A0" w:rsidRDefault="001112A0" w:rsidP="001112A0">
      <w:pPr>
        <w:keepLines/>
        <w:numPr>
          <w:ilvl w:val="1"/>
          <w:numId w:val="3"/>
        </w:numPr>
        <w:spacing w:before="120" w:after="120"/>
        <w:jc w:val="both"/>
        <w:rPr>
          <w:rFonts w:ascii="Verdana" w:hAnsi="Verdana"/>
          <w:bCs/>
          <w:sz w:val="20"/>
          <w:szCs w:val="20"/>
          <w:lang w:val="bg-BG"/>
        </w:rPr>
      </w:pPr>
      <w:r w:rsidRPr="001112A0">
        <w:rPr>
          <w:rFonts w:ascii="Verdana" w:hAnsi="Verdana"/>
          <w:bCs/>
          <w:sz w:val="20"/>
          <w:szCs w:val="20"/>
          <w:lang w:val="bg-BG"/>
        </w:rPr>
        <w:t xml:space="preserve">Формуляр за компетентност по БЗР на </w:t>
      </w:r>
      <w:proofErr w:type="spellStart"/>
      <w:r w:rsidRPr="001112A0">
        <w:rPr>
          <w:rFonts w:ascii="Verdana" w:hAnsi="Verdana"/>
          <w:bCs/>
          <w:sz w:val="20"/>
          <w:szCs w:val="20"/>
          <w:lang w:val="bg-BG"/>
        </w:rPr>
        <w:t>контрактори</w:t>
      </w:r>
      <w:proofErr w:type="spellEnd"/>
      <w:r>
        <w:rPr>
          <w:rFonts w:ascii="Verdana" w:hAnsi="Verdana"/>
          <w:bCs/>
          <w:sz w:val="20"/>
          <w:szCs w:val="20"/>
          <w:lang w:val="bg-BG"/>
        </w:rPr>
        <w:t>, приложен</w:t>
      </w:r>
      <w:r w:rsidRPr="00E86B2C">
        <w:rPr>
          <w:rFonts w:ascii="Verdana" w:hAnsi="Verdana"/>
          <w:bCs/>
          <w:sz w:val="20"/>
          <w:szCs w:val="20"/>
          <w:lang w:val="bg-BG"/>
        </w:rPr>
        <w:t xml:space="preserve"> към документацията за участие.</w:t>
      </w:r>
    </w:p>
    <w:p w14:paraId="0240AC8C" w14:textId="52317ADE" w:rsidR="001112A0" w:rsidRPr="001112A0" w:rsidRDefault="001112A0" w:rsidP="00A42DCA">
      <w:pPr>
        <w:keepLines/>
        <w:spacing w:before="120" w:after="120"/>
        <w:ind w:left="567"/>
        <w:jc w:val="both"/>
        <w:rPr>
          <w:rFonts w:ascii="Verdana" w:hAnsi="Verdana"/>
          <w:bCs/>
          <w:sz w:val="20"/>
          <w:szCs w:val="20"/>
          <w:lang w:val="bg-BG"/>
        </w:rPr>
      </w:pPr>
    </w:p>
    <w:p w14:paraId="1A8AC205" w14:textId="2AB39FDE" w:rsidR="0083148B" w:rsidRPr="00E86B2C" w:rsidRDefault="00EC5537" w:rsidP="00EC5537">
      <w:pPr>
        <w:keepLines/>
        <w:numPr>
          <w:ilvl w:val="1"/>
          <w:numId w:val="3"/>
        </w:numPr>
        <w:spacing w:before="120" w:after="120"/>
        <w:jc w:val="both"/>
        <w:rPr>
          <w:rFonts w:ascii="Verdana" w:hAnsi="Verdana" w:cs="Tahoma"/>
          <w:sz w:val="20"/>
          <w:szCs w:val="20"/>
          <w:lang w:val="bg-BG"/>
        </w:rPr>
      </w:pPr>
      <w:r w:rsidRPr="00E86B2C">
        <w:rPr>
          <w:rFonts w:ascii="Verdana" w:hAnsi="Verdana"/>
          <w:bCs/>
          <w:sz w:val="20"/>
          <w:szCs w:val="20"/>
          <w:lang w:val="bg-BG"/>
        </w:rPr>
        <w:t>Договорът не се подписва с участник който не е извършил</w:t>
      </w:r>
      <w:r w:rsidRPr="00E86B2C">
        <w:rPr>
          <w:rFonts w:ascii="Verdana" w:hAnsi="Verdana" w:cs="Tahoma"/>
          <w:sz w:val="20"/>
          <w:szCs w:val="20"/>
          <w:lang w:val="bg-BG"/>
        </w:rPr>
        <w:t xml:space="preserve"> </w:t>
      </w:r>
      <w:r w:rsidR="0083148B" w:rsidRPr="00E86B2C">
        <w:rPr>
          <w:rFonts w:ascii="Verdana" w:hAnsi="Verdana" w:cs="Tahoma"/>
          <w:sz w:val="20"/>
          <w:szCs w:val="20"/>
          <w:lang w:val="bg-BG"/>
        </w:rPr>
        <w:t>съответна регистрация, представи</w:t>
      </w:r>
      <w:r w:rsidR="00A516A1" w:rsidRPr="00E86B2C">
        <w:rPr>
          <w:rFonts w:ascii="Verdana" w:hAnsi="Verdana" w:cs="Tahoma"/>
          <w:sz w:val="20"/>
          <w:szCs w:val="20"/>
          <w:lang w:val="bg-BG"/>
        </w:rPr>
        <w:t>л</w:t>
      </w:r>
      <w:r w:rsidR="0083148B" w:rsidRPr="00E86B2C">
        <w:rPr>
          <w:rFonts w:ascii="Verdana" w:hAnsi="Verdana" w:cs="Tahoma"/>
          <w:sz w:val="20"/>
          <w:szCs w:val="20"/>
          <w:lang w:val="bg-BG"/>
        </w:rPr>
        <w:t xml:space="preserve"> документ или изпълни</w:t>
      </w:r>
      <w:r w:rsidR="00A516A1" w:rsidRPr="00E86B2C">
        <w:rPr>
          <w:rFonts w:ascii="Verdana" w:hAnsi="Verdana" w:cs="Tahoma"/>
          <w:sz w:val="20"/>
          <w:szCs w:val="20"/>
          <w:lang w:val="bg-BG"/>
        </w:rPr>
        <w:t>л</w:t>
      </w:r>
      <w:r w:rsidR="0083148B" w:rsidRPr="00E86B2C">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E86B2C">
        <w:rPr>
          <w:rFonts w:ascii="Verdana" w:hAnsi="Verdana" w:cs="Tahoma"/>
          <w:sz w:val="20"/>
          <w:szCs w:val="20"/>
          <w:lang w:val="bg-BG"/>
        </w:rPr>
        <w:t>.</w:t>
      </w:r>
      <w:r w:rsidR="0083148B" w:rsidRPr="00E86B2C">
        <w:rPr>
          <w:rFonts w:ascii="Verdana" w:hAnsi="Verdana" w:cs="Tahoma"/>
          <w:sz w:val="20"/>
          <w:szCs w:val="20"/>
          <w:lang w:val="bg-BG"/>
        </w:rPr>
        <w:t xml:space="preserve"> </w:t>
      </w:r>
    </w:p>
    <w:p w14:paraId="4F0EEB66" w14:textId="111FC194" w:rsidR="007A3692" w:rsidRPr="00E86B2C" w:rsidRDefault="007A3692" w:rsidP="00A516A1">
      <w:pPr>
        <w:keepLines/>
        <w:spacing w:before="120" w:after="120"/>
        <w:ind w:firstLine="567"/>
        <w:jc w:val="both"/>
        <w:rPr>
          <w:rFonts w:ascii="Verdana" w:hAnsi="Verdana"/>
          <w:bCs/>
          <w:sz w:val="20"/>
          <w:szCs w:val="20"/>
          <w:lang w:val="bg-BG"/>
        </w:rPr>
      </w:pPr>
      <w:r w:rsidRPr="00E86B2C">
        <w:rPr>
          <w:rFonts w:ascii="Verdana" w:hAnsi="Verdana"/>
          <w:bCs/>
          <w:sz w:val="20"/>
          <w:szCs w:val="20"/>
          <w:lang w:val="bg-BG"/>
        </w:rPr>
        <w:t>Документите се представят и за подизпълнителите и третите лица, ако има такива.</w:t>
      </w:r>
    </w:p>
    <w:p w14:paraId="6C6B156C" w14:textId="77777777" w:rsidR="00720CCD" w:rsidRDefault="00D44D49" w:rsidP="00720CCD">
      <w:pPr>
        <w:pStyle w:val="ListParagraph"/>
        <w:numPr>
          <w:ilvl w:val="0"/>
          <w:numId w:val="3"/>
        </w:numPr>
        <w:rPr>
          <w:rFonts w:ascii="Verdana" w:hAnsi="Verdana" w:cs="Arial"/>
          <w:sz w:val="20"/>
          <w:szCs w:val="20"/>
          <w:lang w:val="bg-BG"/>
        </w:rPr>
      </w:pPr>
      <w:r w:rsidRPr="00720CCD">
        <w:rPr>
          <w:rFonts w:ascii="Verdana" w:hAnsi="Verdana" w:cs="Arial"/>
          <w:sz w:val="20"/>
          <w:szCs w:val="20"/>
          <w:lang w:val="bg-BG"/>
        </w:rPr>
        <w:t xml:space="preserve">Възложителят не дължи възстановяване на разходите, направени от Участник, </w:t>
      </w:r>
      <w:r w:rsidRPr="00720CCD">
        <w:rPr>
          <w:rFonts w:ascii="Verdana" w:hAnsi="Verdana"/>
          <w:bCs/>
          <w:sz w:val="20"/>
          <w:szCs w:val="20"/>
          <w:lang w:val="bg-BG"/>
        </w:rPr>
        <w:t>във</w:t>
      </w:r>
      <w:r w:rsidRPr="00720CCD">
        <w:rPr>
          <w:rFonts w:ascii="Verdana" w:hAnsi="Verdana" w:cs="Arial"/>
          <w:sz w:val="20"/>
          <w:szCs w:val="20"/>
          <w:lang w:val="bg-BG"/>
        </w:rPr>
        <w:t xml:space="preserve"> връзка с участието му по настоящата процедура.</w:t>
      </w:r>
    </w:p>
    <w:p w14:paraId="22125E05" w14:textId="6321B490" w:rsidR="00720CCD" w:rsidRPr="00720CCD" w:rsidRDefault="00720CCD" w:rsidP="00720CCD">
      <w:pPr>
        <w:pStyle w:val="ListParagraph"/>
        <w:numPr>
          <w:ilvl w:val="0"/>
          <w:numId w:val="3"/>
        </w:numPr>
        <w:rPr>
          <w:rFonts w:ascii="Verdana" w:hAnsi="Verdana" w:cs="Arial"/>
          <w:sz w:val="20"/>
          <w:szCs w:val="20"/>
          <w:lang w:val="bg-BG"/>
        </w:rPr>
      </w:pPr>
      <w:r w:rsidRPr="0023570C">
        <w:rPr>
          <w:lang w:val="ru-RU"/>
        </w:rPr>
        <w:t xml:space="preserve"> </w:t>
      </w:r>
      <w:r w:rsidRPr="00720CCD">
        <w:rPr>
          <w:rFonts w:ascii="Verdana" w:hAnsi="Verdana" w:cs="Arial"/>
          <w:sz w:val="20"/>
          <w:szCs w:val="20"/>
          <w:lang w:val="bg-BG"/>
        </w:rPr>
        <w:t xml:space="preserve">Участниците следва да направят задължителен оглед на място. След приключване на огледа Участникът и представител на Възложителя ще подпишат протокол за огледа. Лице за контакт – инж. д-р Райко Цветанов – тел. 0887762944.   </w:t>
      </w:r>
    </w:p>
    <w:p w14:paraId="40FE1B27" w14:textId="415B7EB5" w:rsidR="00720CCD" w:rsidRPr="00720CCD" w:rsidRDefault="00720CCD" w:rsidP="0023570C">
      <w:pPr>
        <w:keepLines/>
        <w:spacing w:before="120" w:after="120"/>
        <w:ind w:left="567"/>
        <w:jc w:val="both"/>
        <w:rPr>
          <w:rFonts w:ascii="Verdana" w:hAnsi="Verdana" w:cs="Arial"/>
          <w:sz w:val="20"/>
          <w:szCs w:val="20"/>
          <w:lang w:val="bg-BG"/>
        </w:rPr>
      </w:pPr>
    </w:p>
    <w:p w14:paraId="3653425C" w14:textId="315C1BAA" w:rsidR="00F60B98" w:rsidRPr="00475B8B" w:rsidRDefault="00F60B98"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5F77577C" w14:textId="77777777" w:rsidR="00E47C43" w:rsidRDefault="00E47C43" w:rsidP="00E358DA">
      <w:pPr>
        <w:keepLines/>
        <w:spacing w:before="90" w:after="90"/>
        <w:ind w:left="624"/>
        <w:jc w:val="center"/>
        <w:rPr>
          <w:rFonts w:ascii="Verdana" w:hAnsi="Verdana"/>
          <w:b/>
          <w:sz w:val="20"/>
          <w:szCs w:val="20"/>
          <w:lang w:val="bg-BG"/>
        </w:rPr>
      </w:pPr>
      <w:bookmarkStart w:id="2" w:name="_Ref46649135"/>
    </w:p>
    <w:p w14:paraId="6BCF7E46" w14:textId="77777777" w:rsidR="00E47C43" w:rsidRDefault="00E47C43" w:rsidP="00E358DA">
      <w:pPr>
        <w:keepLines/>
        <w:spacing w:before="90" w:after="90"/>
        <w:ind w:left="624"/>
        <w:jc w:val="center"/>
        <w:rPr>
          <w:rFonts w:ascii="Verdana" w:hAnsi="Verdana"/>
          <w:b/>
          <w:sz w:val="20"/>
          <w:szCs w:val="20"/>
          <w:lang w:val="bg-BG"/>
        </w:r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r w:rsidRPr="00475B8B">
        <w:rPr>
          <w:rFonts w:ascii="Verdana" w:hAnsi="Verdana"/>
          <w:b/>
          <w:sz w:val="20"/>
          <w:szCs w:val="20"/>
          <w:lang w:val="bg-BG"/>
        </w:rPr>
        <w:t>ПРОЕКТО - ДОГОВОР</w:t>
      </w:r>
      <w:bookmarkEnd w:id="2"/>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D40F253" w14:textId="77777777" w:rsidR="009748B0" w:rsidRPr="009748B0" w:rsidRDefault="009748B0" w:rsidP="009748B0">
      <w:pPr>
        <w:keepLines/>
        <w:spacing w:after="240"/>
        <w:jc w:val="center"/>
        <w:rPr>
          <w:rFonts w:ascii="Verdana" w:hAnsi="Verdana"/>
          <w:b/>
          <w:bCs/>
          <w:sz w:val="20"/>
          <w:szCs w:val="20"/>
          <w:lang w:val="bg-BG"/>
        </w:rPr>
      </w:pPr>
      <w:bookmarkStart w:id="3" w:name="_Ref534250083"/>
      <w:bookmarkStart w:id="4" w:name="_Ref534250586"/>
      <w:r w:rsidRPr="009748B0">
        <w:rPr>
          <w:rFonts w:ascii="Verdana" w:hAnsi="Verdana"/>
          <w:b/>
          <w:bCs/>
          <w:sz w:val="20"/>
          <w:szCs w:val="20"/>
          <w:lang w:val="bg-BG"/>
        </w:rPr>
        <w:lastRenderedPageBreak/>
        <w:t>ПРОЕКТО - ДОГОВОР</w:t>
      </w:r>
    </w:p>
    <w:p w14:paraId="5F9D1FD6" w14:textId="77777777" w:rsidR="009748B0" w:rsidRPr="009748B0" w:rsidRDefault="009748B0" w:rsidP="009748B0">
      <w:pPr>
        <w:keepLines/>
        <w:spacing w:after="240"/>
        <w:jc w:val="center"/>
        <w:rPr>
          <w:rFonts w:ascii="Verdana" w:hAnsi="Verdana"/>
          <w:b/>
          <w:bCs/>
          <w:sz w:val="20"/>
          <w:szCs w:val="20"/>
          <w:lang w:val="bg-BG"/>
        </w:rPr>
      </w:pPr>
      <w:r w:rsidRPr="009748B0">
        <w:rPr>
          <w:rFonts w:ascii="Verdana" w:hAnsi="Verdana"/>
          <w:b/>
          <w:bCs/>
          <w:sz w:val="20"/>
          <w:szCs w:val="20"/>
          <w:lang w:val="bg-BG"/>
        </w:rPr>
        <w:t xml:space="preserve">.............. </w:t>
      </w:r>
    </w:p>
    <w:p w14:paraId="29DB2BBC" w14:textId="77777777" w:rsidR="009748B0" w:rsidRPr="009748B0" w:rsidRDefault="009748B0" w:rsidP="009748B0">
      <w:pPr>
        <w:keepLines/>
        <w:spacing w:after="240"/>
        <w:jc w:val="both"/>
        <w:rPr>
          <w:rFonts w:ascii="Verdana" w:hAnsi="Verdana"/>
          <w:b/>
          <w:bCs/>
          <w:sz w:val="20"/>
          <w:szCs w:val="20"/>
          <w:lang w:val="bg-BG"/>
        </w:rPr>
      </w:pPr>
      <w:r w:rsidRPr="009748B0">
        <w:rPr>
          <w:rFonts w:ascii="Verdana" w:hAnsi="Verdana"/>
          <w:b/>
          <w:bCs/>
          <w:sz w:val="20"/>
          <w:szCs w:val="20"/>
          <w:lang w:val="bg-BG"/>
        </w:rPr>
        <w:t>Настоящият договор се сключи на ........................, в гр. София на основание Решение ДР-.................../....................... на Възложителя за избор на изпълнител на обществена поръчка с № ..............</w:t>
      </w:r>
      <w:r w:rsidRPr="009748B0">
        <w:rPr>
          <w:rFonts w:ascii="Verdana" w:hAnsi="Verdana"/>
          <w:sz w:val="20"/>
          <w:szCs w:val="20"/>
          <w:lang w:val="bg-BG"/>
        </w:rPr>
        <w:t xml:space="preserve"> </w:t>
      </w:r>
    </w:p>
    <w:p w14:paraId="5829A0B7" w14:textId="77777777" w:rsidR="009748B0" w:rsidRPr="009748B0" w:rsidRDefault="009748B0" w:rsidP="009748B0">
      <w:pPr>
        <w:keepLines/>
        <w:spacing w:after="240"/>
        <w:jc w:val="both"/>
        <w:rPr>
          <w:rFonts w:ascii="Verdana" w:hAnsi="Verdana"/>
          <w:b/>
          <w:sz w:val="20"/>
          <w:szCs w:val="20"/>
          <w:lang w:val="bg-BG"/>
        </w:rPr>
      </w:pPr>
      <w:r w:rsidRPr="009748B0">
        <w:rPr>
          <w:rFonts w:ascii="Verdana" w:hAnsi="Verdana"/>
          <w:b/>
          <w:sz w:val="20"/>
          <w:szCs w:val="20"/>
          <w:lang w:val="bg-BG"/>
        </w:rPr>
        <w:t>между:</w:t>
      </w:r>
    </w:p>
    <w:p w14:paraId="50076904" w14:textId="77777777" w:rsidR="009748B0" w:rsidRPr="009748B0" w:rsidRDefault="009748B0" w:rsidP="009748B0">
      <w:pPr>
        <w:keepLines/>
        <w:jc w:val="both"/>
        <w:rPr>
          <w:rFonts w:ascii="Verdana" w:hAnsi="Verdana"/>
          <w:b/>
          <w:sz w:val="20"/>
          <w:szCs w:val="20"/>
          <w:lang w:val="bg-BG"/>
        </w:rPr>
      </w:pPr>
      <w:r w:rsidRPr="009748B0">
        <w:rPr>
          <w:rFonts w:ascii="Verdana" w:hAnsi="Verdana"/>
          <w:b/>
          <w:sz w:val="20"/>
          <w:szCs w:val="20"/>
          <w:lang w:val="bg-BG"/>
        </w:rPr>
        <w:t>“СОФИЙСКА ВОДА” АД</w:t>
      </w:r>
      <w:r w:rsidRPr="009748B0">
        <w:rPr>
          <w:rFonts w:ascii="Verdana" w:hAnsi="Verdana"/>
          <w:sz w:val="20"/>
          <w:szCs w:val="20"/>
          <w:lang w:val="bg-BG"/>
        </w:rPr>
        <w:t xml:space="preserve">, регистрирано в Търговския регистър при Агенция по вписванията с ЕИК 130175000, представлявано от Арно </w:t>
      </w:r>
      <w:proofErr w:type="spellStart"/>
      <w:r w:rsidRPr="009748B0">
        <w:rPr>
          <w:rFonts w:ascii="Verdana" w:hAnsi="Verdana"/>
          <w:sz w:val="20"/>
          <w:szCs w:val="20"/>
          <w:lang w:val="bg-BG"/>
        </w:rPr>
        <w:t>Валто</w:t>
      </w:r>
      <w:proofErr w:type="spellEnd"/>
      <w:r w:rsidRPr="009748B0">
        <w:rPr>
          <w:rFonts w:ascii="Verdana" w:hAnsi="Verdana"/>
          <w:sz w:val="20"/>
          <w:szCs w:val="20"/>
          <w:lang w:val="bg-BG"/>
        </w:rPr>
        <w:t xml:space="preserve"> де </w:t>
      </w:r>
      <w:proofErr w:type="spellStart"/>
      <w:r w:rsidRPr="009748B0">
        <w:rPr>
          <w:rFonts w:ascii="Verdana" w:hAnsi="Verdana"/>
          <w:sz w:val="20"/>
          <w:szCs w:val="20"/>
          <w:lang w:val="bg-BG"/>
        </w:rPr>
        <w:t>Мулиак</w:t>
      </w:r>
      <w:proofErr w:type="spellEnd"/>
      <w:r w:rsidRPr="009748B0">
        <w:rPr>
          <w:rFonts w:ascii="Verdana" w:hAnsi="Verdana"/>
          <w:sz w:val="20"/>
          <w:szCs w:val="20"/>
          <w:lang w:val="bg-BG"/>
        </w:rPr>
        <w:t>, в качеството му на Изпълнителен директор</w:t>
      </w:r>
      <w:r w:rsidRPr="009748B0">
        <w:rPr>
          <w:rFonts w:ascii="Verdana" w:hAnsi="Verdana"/>
          <w:b/>
          <w:sz w:val="20"/>
          <w:szCs w:val="20"/>
          <w:lang w:val="bg-BG"/>
        </w:rPr>
        <w:t>, наричано за краткост в този договор Възложител</w:t>
      </w:r>
    </w:p>
    <w:p w14:paraId="4754A4CE" w14:textId="77777777" w:rsidR="009748B0" w:rsidRPr="009748B0" w:rsidRDefault="009748B0" w:rsidP="009748B0">
      <w:pPr>
        <w:keepLines/>
        <w:spacing w:before="120" w:after="120"/>
        <w:jc w:val="both"/>
        <w:rPr>
          <w:rFonts w:ascii="Verdana" w:hAnsi="Verdana"/>
          <w:b/>
          <w:bCs/>
          <w:sz w:val="20"/>
          <w:szCs w:val="20"/>
          <w:lang w:val="bg-BG"/>
        </w:rPr>
      </w:pPr>
      <w:r w:rsidRPr="009748B0">
        <w:rPr>
          <w:rFonts w:ascii="Verdana" w:hAnsi="Verdana"/>
          <w:b/>
          <w:bCs/>
          <w:sz w:val="20"/>
          <w:szCs w:val="20"/>
          <w:lang w:val="bg-BG"/>
        </w:rPr>
        <w:t>и</w:t>
      </w:r>
    </w:p>
    <w:p w14:paraId="15435153" w14:textId="77777777" w:rsidR="009748B0" w:rsidRPr="009748B0" w:rsidRDefault="009748B0" w:rsidP="009748B0">
      <w:pPr>
        <w:keepLines/>
        <w:spacing w:before="120" w:after="120"/>
        <w:jc w:val="both"/>
        <w:rPr>
          <w:rFonts w:ascii="Verdana" w:hAnsi="Verdana"/>
          <w:sz w:val="20"/>
          <w:szCs w:val="20"/>
          <w:lang w:val="bg-BG"/>
        </w:rPr>
      </w:pPr>
      <w:r w:rsidRPr="009748B0">
        <w:rPr>
          <w:rFonts w:ascii="Verdana" w:hAnsi="Verdana"/>
          <w:sz w:val="20"/>
          <w:szCs w:val="20"/>
          <w:lang w:val="bg-BG"/>
        </w:rPr>
        <w:t xml:space="preserve">...................................................., </w:t>
      </w:r>
      <w:r w:rsidRPr="009748B0">
        <w:rPr>
          <w:rFonts w:ascii="Verdana" w:hAnsi="Verdana"/>
          <w:bCs/>
          <w:sz w:val="20"/>
          <w:szCs w:val="20"/>
          <w:lang w:val="bg-BG"/>
        </w:rPr>
        <w:t>регистрирано в Търговския регистър при Агенция по вписванията,</w:t>
      </w:r>
      <w:r w:rsidRPr="009748B0">
        <w:rPr>
          <w:rFonts w:ascii="Verdana" w:hAnsi="Verdana" w:cs="Arial"/>
          <w:sz w:val="20"/>
          <w:szCs w:val="20"/>
          <w:lang w:val="bg-BG"/>
        </w:rPr>
        <w:t xml:space="preserve"> седалище и адрес на управление: ..........................................................................., с ЕИК …………………, представлявано от ....................................</w:t>
      </w:r>
      <w:r w:rsidRPr="009748B0">
        <w:rPr>
          <w:rFonts w:ascii="Verdana" w:hAnsi="Verdana"/>
          <w:bCs/>
          <w:sz w:val="20"/>
          <w:szCs w:val="20"/>
          <w:lang w:val="bg-BG"/>
        </w:rPr>
        <w:t xml:space="preserve"> в качеството му/й на ............................................., </w:t>
      </w:r>
      <w:r w:rsidRPr="009748B0">
        <w:rPr>
          <w:rFonts w:ascii="Verdana" w:hAnsi="Verdana"/>
          <w:b/>
          <w:sz w:val="20"/>
          <w:szCs w:val="20"/>
          <w:lang w:val="bg-BG"/>
        </w:rPr>
        <w:t>наричано за краткост в този договор Изпълнител.</w:t>
      </w:r>
    </w:p>
    <w:p w14:paraId="52939280" w14:textId="02D54A35" w:rsidR="009748B0" w:rsidRPr="009748B0" w:rsidRDefault="009748B0" w:rsidP="009748B0">
      <w:pPr>
        <w:keepLines/>
        <w:spacing w:after="240"/>
        <w:jc w:val="both"/>
        <w:rPr>
          <w:rFonts w:ascii="Verdana" w:hAnsi="Verdana"/>
          <w:sz w:val="20"/>
          <w:szCs w:val="20"/>
          <w:lang w:val="bg-BG"/>
        </w:rPr>
      </w:pPr>
      <w:r w:rsidRPr="009748B0">
        <w:rPr>
          <w:rFonts w:ascii="Verdana" w:hAnsi="Verdana"/>
          <w:bCs/>
          <w:sz w:val="20"/>
          <w:szCs w:val="20"/>
          <w:lang w:val="bg-BG"/>
        </w:rPr>
        <w:t xml:space="preserve">Възложителят възлага, а Изпълнителят приема и се задължава да извършва дейностите, предмет на обществената поръчка за: </w:t>
      </w:r>
      <w:r w:rsidRPr="009748B0">
        <w:rPr>
          <w:rFonts w:ascii="Verdana" w:hAnsi="Verdana"/>
          <w:sz w:val="20"/>
          <w:szCs w:val="20"/>
          <w:lang w:val="bg-BG"/>
        </w:rPr>
        <w:t>„</w:t>
      </w:r>
      <w:r w:rsidRPr="009748B0">
        <w:rPr>
          <w:rFonts w:ascii="Verdana" w:hAnsi="Verdana"/>
          <w:b/>
          <w:bCs/>
          <w:sz w:val="20"/>
          <w:szCs w:val="20"/>
          <w:lang w:val="bg-BG"/>
        </w:rPr>
        <w:t>..............</w:t>
      </w:r>
      <w:r w:rsidRPr="009748B0">
        <w:rPr>
          <w:rFonts w:ascii="Verdana" w:hAnsi="Verdana"/>
          <w:bCs/>
          <w:sz w:val="20"/>
          <w:szCs w:val="20"/>
          <w:lang w:val="bg-BG"/>
        </w:rPr>
        <w:t xml:space="preserve">“ с номер </w:t>
      </w:r>
      <w:r w:rsidRPr="009748B0">
        <w:rPr>
          <w:rFonts w:ascii="Verdana" w:hAnsi="Verdana"/>
          <w:b/>
          <w:bCs/>
          <w:sz w:val="20"/>
          <w:szCs w:val="20"/>
          <w:lang w:val="bg-BG"/>
        </w:rPr>
        <w:t>..............</w:t>
      </w:r>
      <w:r w:rsidRPr="009748B0">
        <w:rPr>
          <w:rFonts w:ascii="Verdana" w:hAnsi="Verdana"/>
          <w:bCs/>
          <w:sz w:val="20"/>
          <w:szCs w:val="20"/>
          <w:lang w:val="bg-BG"/>
        </w:rPr>
        <w:t xml:space="preserve">, съгласно одобрено от възложителя техническо - финансово предложение на </w:t>
      </w:r>
      <w:r w:rsidR="005D6D99">
        <w:rPr>
          <w:rFonts w:ascii="Verdana" w:hAnsi="Verdana"/>
          <w:bCs/>
          <w:sz w:val="20"/>
          <w:szCs w:val="20"/>
          <w:lang w:val="bg-BG"/>
        </w:rPr>
        <w:t>изпълнителя</w:t>
      </w:r>
      <w:r w:rsidRPr="009748B0">
        <w:rPr>
          <w:rFonts w:ascii="Verdana" w:hAnsi="Verdana"/>
          <w:bCs/>
          <w:sz w:val="20"/>
          <w:szCs w:val="20"/>
          <w:lang w:val="bg-BG"/>
        </w:rPr>
        <w:t>, което е неразделна част от настоящия Договор.</w:t>
      </w:r>
    </w:p>
    <w:p w14:paraId="02681EEE" w14:textId="77777777" w:rsidR="009748B0" w:rsidRPr="009748B0" w:rsidRDefault="009748B0" w:rsidP="009748B0">
      <w:pPr>
        <w:keepLines/>
        <w:spacing w:before="120" w:after="120"/>
        <w:jc w:val="both"/>
        <w:rPr>
          <w:rFonts w:ascii="Verdana" w:hAnsi="Verdana"/>
          <w:sz w:val="20"/>
          <w:szCs w:val="20"/>
          <w:lang w:val="bg-BG"/>
        </w:rPr>
      </w:pPr>
      <w:r w:rsidRPr="009748B0">
        <w:rPr>
          <w:rFonts w:ascii="Verdana" w:hAnsi="Verdana"/>
          <w:b/>
          <w:bCs/>
          <w:sz w:val="20"/>
          <w:szCs w:val="20"/>
          <w:lang w:val="bg-BG"/>
        </w:rPr>
        <w:t xml:space="preserve">Възложителят и </w:t>
      </w:r>
      <w:r w:rsidRPr="009748B0">
        <w:rPr>
          <w:rFonts w:ascii="Verdana" w:hAnsi="Verdana"/>
          <w:b/>
          <w:sz w:val="20"/>
          <w:szCs w:val="20"/>
          <w:lang w:val="bg-BG"/>
        </w:rPr>
        <w:t xml:space="preserve">Изпълнителя </w:t>
      </w:r>
      <w:r w:rsidRPr="009748B0">
        <w:rPr>
          <w:rFonts w:ascii="Verdana" w:hAnsi="Verdana"/>
          <w:b/>
          <w:bCs/>
          <w:sz w:val="20"/>
          <w:szCs w:val="20"/>
          <w:lang w:val="bg-BG"/>
        </w:rPr>
        <w:t>се договориха за следното:</w:t>
      </w:r>
    </w:p>
    <w:p w14:paraId="6F774F8C" w14:textId="77777777"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4F33ABD1" w14:textId="77777777"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C53485F" w14:textId="77777777" w:rsidR="009748B0" w:rsidRPr="009748B0" w:rsidRDefault="009748B0" w:rsidP="009748B0">
      <w:pPr>
        <w:keepLines/>
        <w:numPr>
          <w:ilvl w:val="1"/>
          <w:numId w:val="6"/>
        </w:numPr>
        <w:tabs>
          <w:tab w:val="left" w:pos="993"/>
        </w:tabs>
        <w:spacing w:before="120" w:after="120"/>
        <w:ind w:left="1418" w:hanging="1134"/>
        <w:jc w:val="both"/>
        <w:rPr>
          <w:rFonts w:ascii="Verdana" w:hAnsi="Verdana"/>
          <w:sz w:val="20"/>
          <w:szCs w:val="20"/>
          <w:lang w:val="bg-BG"/>
        </w:rPr>
      </w:pPr>
      <w:r w:rsidRPr="009748B0">
        <w:rPr>
          <w:rFonts w:ascii="Verdana" w:hAnsi="Verdana"/>
          <w:sz w:val="20"/>
          <w:szCs w:val="20"/>
          <w:lang w:val="bg-BG"/>
        </w:rPr>
        <w:t>Раздел А: Техническо задание – предмет на договора;</w:t>
      </w:r>
    </w:p>
    <w:p w14:paraId="720C1703" w14:textId="77777777" w:rsidR="009748B0" w:rsidRPr="009748B0" w:rsidRDefault="009748B0" w:rsidP="009748B0">
      <w:pPr>
        <w:keepLines/>
        <w:numPr>
          <w:ilvl w:val="1"/>
          <w:numId w:val="6"/>
        </w:numPr>
        <w:tabs>
          <w:tab w:val="left" w:pos="993"/>
        </w:tabs>
        <w:spacing w:before="120" w:after="120"/>
        <w:ind w:left="1418" w:hanging="1134"/>
        <w:jc w:val="both"/>
        <w:rPr>
          <w:rFonts w:ascii="Verdana" w:hAnsi="Verdana"/>
          <w:sz w:val="20"/>
          <w:szCs w:val="20"/>
          <w:lang w:val="bg-BG"/>
        </w:rPr>
      </w:pPr>
      <w:r w:rsidRPr="009748B0">
        <w:rPr>
          <w:rFonts w:ascii="Verdana" w:hAnsi="Verdana"/>
          <w:sz w:val="20"/>
          <w:szCs w:val="20"/>
          <w:lang w:val="bg-BG"/>
        </w:rPr>
        <w:t>Раздел Б: Цени и данни;</w:t>
      </w:r>
    </w:p>
    <w:p w14:paraId="54DBB843" w14:textId="77777777" w:rsidR="009748B0" w:rsidRPr="009748B0" w:rsidRDefault="009748B0" w:rsidP="009748B0">
      <w:pPr>
        <w:keepLines/>
        <w:numPr>
          <w:ilvl w:val="1"/>
          <w:numId w:val="6"/>
        </w:numPr>
        <w:tabs>
          <w:tab w:val="left" w:pos="993"/>
        </w:tabs>
        <w:spacing w:before="120" w:after="120"/>
        <w:ind w:left="1418" w:hanging="1134"/>
        <w:jc w:val="both"/>
        <w:rPr>
          <w:rFonts w:ascii="Verdana" w:hAnsi="Verdana"/>
          <w:sz w:val="20"/>
          <w:szCs w:val="20"/>
          <w:lang w:val="bg-BG"/>
        </w:rPr>
      </w:pPr>
      <w:r w:rsidRPr="009748B0">
        <w:rPr>
          <w:rFonts w:ascii="Verdana" w:hAnsi="Verdana"/>
          <w:sz w:val="20"/>
          <w:szCs w:val="20"/>
          <w:lang w:val="bg-BG"/>
        </w:rPr>
        <w:t>Раздел В: Специфични условия на договора;</w:t>
      </w:r>
    </w:p>
    <w:p w14:paraId="0C38CB05" w14:textId="77777777" w:rsidR="009748B0" w:rsidRPr="009748B0" w:rsidRDefault="009748B0" w:rsidP="009748B0">
      <w:pPr>
        <w:keepLines/>
        <w:numPr>
          <w:ilvl w:val="1"/>
          <w:numId w:val="6"/>
        </w:numPr>
        <w:tabs>
          <w:tab w:val="left" w:pos="993"/>
        </w:tabs>
        <w:spacing w:before="120" w:after="120"/>
        <w:ind w:left="1418" w:hanging="1134"/>
        <w:jc w:val="both"/>
        <w:rPr>
          <w:rFonts w:ascii="Verdana" w:hAnsi="Verdana"/>
          <w:sz w:val="20"/>
          <w:szCs w:val="20"/>
          <w:lang w:val="bg-BG"/>
        </w:rPr>
      </w:pPr>
      <w:r w:rsidRPr="009748B0">
        <w:rPr>
          <w:rFonts w:ascii="Verdana" w:hAnsi="Verdana"/>
          <w:sz w:val="20"/>
          <w:szCs w:val="20"/>
          <w:lang w:val="bg-BG"/>
        </w:rPr>
        <w:t>Раздел Г: Общи условия на договора за доставка;</w:t>
      </w:r>
    </w:p>
    <w:p w14:paraId="53DD44C8" w14:textId="5458470B" w:rsidR="009748B0" w:rsidRPr="009748B0" w:rsidRDefault="00F82035" w:rsidP="009748B0">
      <w:pPr>
        <w:tabs>
          <w:tab w:val="left" w:pos="851"/>
          <w:tab w:val="left" w:pos="2700"/>
          <w:tab w:val="left" w:pos="8640"/>
        </w:tabs>
        <w:ind w:left="450"/>
        <w:contextualSpacing/>
        <w:jc w:val="both"/>
        <w:rPr>
          <w:rFonts w:ascii="Verdana" w:hAnsi="Verdana"/>
          <w:sz w:val="20"/>
          <w:szCs w:val="20"/>
          <w:lang w:val="bg-BG"/>
        </w:rPr>
      </w:pPr>
      <w:r>
        <w:rPr>
          <w:rFonts w:ascii="Verdana" w:hAnsi="Verdana"/>
          <w:sz w:val="20"/>
          <w:szCs w:val="20"/>
          <w:lang w:val="bg-BG"/>
        </w:rPr>
        <w:t>Приложения</w:t>
      </w:r>
    </w:p>
    <w:p w14:paraId="6AA48AC4" w14:textId="77777777"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sz w:val="20"/>
          <w:szCs w:val="20"/>
          <w:lang w:val="bg-BG"/>
        </w:rPr>
        <w:t>Изпълнителят приема и се задължава да извършва дейностите, предмет на настоящия Договор, в съответствие с изискванията на Договора.</w:t>
      </w:r>
    </w:p>
    <w:p w14:paraId="456C6070" w14:textId="18D0CD9F"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sz w:val="20"/>
          <w:szCs w:val="20"/>
          <w:lang w:val="bg-BG"/>
        </w:rPr>
        <w:t xml:space="preserve">В съответствие с качеството на извършваните </w:t>
      </w:r>
      <w:r>
        <w:rPr>
          <w:rFonts w:ascii="Verdana" w:hAnsi="Verdana"/>
          <w:sz w:val="20"/>
          <w:szCs w:val="20"/>
          <w:lang w:val="bg-BG"/>
        </w:rPr>
        <w:t>дейности</w:t>
      </w:r>
      <w:r w:rsidRPr="009748B0">
        <w:rPr>
          <w:rFonts w:ascii="Verdana" w:hAnsi="Verdana"/>
          <w:sz w:val="20"/>
          <w:szCs w:val="20"/>
          <w:lang w:val="bg-BG"/>
        </w:rPr>
        <w:t>, Възложителят се задължава да заплаща на Изпълнителя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69BC7D5B" w14:textId="201587B5" w:rsidR="009748B0" w:rsidRPr="009748B0" w:rsidRDefault="009748B0" w:rsidP="009748B0">
      <w:pPr>
        <w:numPr>
          <w:ilvl w:val="0"/>
          <w:numId w:val="19"/>
        </w:numPr>
        <w:tabs>
          <w:tab w:val="left" w:pos="900"/>
        </w:tabs>
        <w:spacing w:after="120"/>
        <w:jc w:val="both"/>
        <w:rPr>
          <w:rFonts w:ascii="Verdana" w:hAnsi="Verdana"/>
          <w:sz w:val="20"/>
          <w:szCs w:val="20"/>
          <w:lang w:val="bg-BG"/>
        </w:rPr>
      </w:pPr>
      <w:proofErr w:type="spellStart"/>
      <w:r w:rsidRPr="009155DD">
        <w:rPr>
          <w:rFonts w:ascii="Verdana" w:hAnsi="Verdana"/>
          <w:sz w:val="20"/>
          <w:szCs w:val="20"/>
          <w:lang w:val="ru-RU"/>
        </w:rPr>
        <w:t>Договорът</w:t>
      </w:r>
      <w:proofErr w:type="spellEnd"/>
      <w:r w:rsidRPr="009155DD">
        <w:rPr>
          <w:rFonts w:ascii="Verdana" w:hAnsi="Verdana"/>
          <w:sz w:val="20"/>
          <w:szCs w:val="20"/>
          <w:lang w:val="ru-RU"/>
        </w:rPr>
        <w:t xml:space="preserve"> се </w:t>
      </w:r>
      <w:proofErr w:type="spellStart"/>
      <w:r w:rsidRPr="009155DD">
        <w:rPr>
          <w:rFonts w:ascii="Verdana" w:hAnsi="Verdana"/>
          <w:sz w:val="20"/>
          <w:szCs w:val="20"/>
          <w:lang w:val="ru-RU"/>
        </w:rPr>
        <w:t>сключва</w:t>
      </w:r>
      <w:proofErr w:type="spellEnd"/>
      <w:r w:rsidRPr="009155DD">
        <w:rPr>
          <w:rFonts w:ascii="Verdana" w:hAnsi="Verdana"/>
          <w:sz w:val="20"/>
          <w:szCs w:val="20"/>
          <w:lang w:val="ru-RU"/>
        </w:rPr>
        <w:t xml:space="preserve"> за </w:t>
      </w:r>
      <w:r w:rsidRPr="009155DD">
        <w:rPr>
          <w:rFonts w:ascii="Verdana" w:hAnsi="Verdana"/>
          <w:bCs/>
          <w:sz w:val="20"/>
          <w:szCs w:val="20"/>
          <w:lang w:val="ru-RU"/>
        </w:rPr>
        <w:t>срок от</w:t>
      </w:r>
      <w:r w:rsidRPr="009748B0">
        <w:rPr>
          <w:rFonts w:ascii="Verdana" w:hAnsi="Verdana"/>
          <w:bCs/>
          <w:sz w:val="20"/>
          <w:szCs w:val="20"/>
          <w:lang w:val="bg-BG"/>
        </w:rPr>
        <w:t xml:space="preserve"> </w:t>
      </w:r>
      <w:r>
        <w:rPr>
          <w:rFonts w:ascii="Verdana" w:hAnsi="Verdana"/>
          <w:bCs/>
          <w:sz w:val="20"/>
          <w:szCs w:val="20"/>
          <w:lang w:val="bg-BG"/>
        </w:rPr>
        <w:t>24</w:t>
      </w:r>
      <w:r w:rsidRPr="009748B0">
        <w:rPr>
          <w:rFonts w:ascii="Verdana" w:hAnsi="Verdana"/>
          <w:bCs/>
          <w:sz w:val="20"/>
          <w:szCs w:val="20"/>
          <w:lang w:val="bg-BG"/>
        </w:rPr>
        <w:t xml:space="preserve"> месеца и влиза в сила </w:t>
      </w:r>
      <w:r w:rsidRPr="009155DD">
        <w:rPr>
          <w:rFonts w:ascii="Verdana" w:hAnsi="Verdana"/>
          <w:sz w:val="20"/>
          <w:szCs w:val="20"/>
          <w:lang w:val="ru-RU"/>
        </w:rPr>
        <w:t xml:space="preserve">считано от </w:t>
      </w:r>
      <w:proofErr w:type="spellStart"/>
      <w:r w:rsidRPr="009155DD">
        <w:rPr>
          <w:rFonts w:ascii="Verdana" w:hAnsi="Verdana"/>
          <w:sz w:val="20"/>
          <w:szCs w:val="20"/>
          <w:lang w:val="ru-RU"/>
        </w:rPr>
        <w:t>датата</w:t>
      </w:r>
      <w:proofErr w:type="spellEnd"/>
      <w:r w:rsidRPr="009155DD">
        <w:rPr>
          <w:rFonts w:ascii="Verdana" w:hAnsi="Verdana"/>
          <w:sz w:val="20"/>
          <w:szCs w:val="20"/>
          <w:lang w:val="ru-RU"/>
        </w:rPr>
        <w:t xml:space="preserve"> </w:t>
      </w:r>
      <w:r w:rsidRPr="009748B0">
        <w:rPr>
          <w:rFonts w:ascii="Verdana" w:hAnsi="Verdana"/>
          <w:sz w:val="20"/>
          <w:szCs w:val="20"/>
          <w:lang w:val="bg-BG"/>
        </w:rPr>
        <w:t>на подписването му.</w:t>
      </w:r>
      <w:r w:rsidRPr="009748B0" w:rsidDel="00F6514D">
        <w:rPr>
          <w:rFonts w:ascii="Verdana" w:hAnsi="Verdana"/>
          <w:sz w:val="20"/>
          <w:szCs w:val="20"/>
          <w:lang w:val="bg-BG"/>
        </w:rPr>
        <w:t xml:space="preserve"> </w:t>
      </w:r>
    </w:p>
    <w:p w14:paraId="53F3296A" w14:textId="536F72F4" w:rsidR="009748B0" w:rsidRPr="009748B0" w:rsidRDefault="0076445D" w:rsidP="009748B0">
      <w:pPr>
        <w:keepLines/>
        <w:numPr>
          <w:ilvl w:val="0"/>
          <w:numId w:val="19"/>
        </w:numPr>
        <w:spacing w:before="120" w:after="120"/>
        <w:jc w:val="both"/>
        <w:rPr>
          <w:rFonts w:ascii="Verdana" w:hAnsi="Verdana"/>
          <w:color w:val="0070C0"/>
          <w:lang w:val="bg-BG"/>
        </w:rPr>
      </w:pPr>
      <w:r>
        <w:rPr>
          <w:rFonts w:ascii="Verdana" w:hAnsi="Verdana"/>
          <w:sz w:val="20"/>
          <w:szCs w:val="20"/>
          <w:lang w:val="bg-BG"/>
        </w:rPr>
        <w:t>С</w:t>
      </w:r>
      <w:r w:rsidR="009748B0" w:rsidRPr="009748B0">
        <w:rPr>
          <w:rFonts w:ascii="Verdana" w:hAnsi="Verdana"/>
          <w:sz w:val="20"/>
          <w:szCs w:val="20"/>
          <w:lang w:val="bg-BG"/>
        </w:rPr>
        <w:t xml:space="preserve">тойност на договора </w:t>
      </w:r>
      <w:r w:rsidR="009748B0">
        <w:rPr>
          <w:rFonts w:ascii="Verdana" w:hAnsi="Verdana"/>
          <w:sz w:val="20"/>
          <w:szCs w:val="20"/>
          <w:lang w:val="bg-BG"/>
        </w:rPr>
        <w:t>–</w:t>
      </w:r>
      <w:r>
        <w:rPr>
          <w:rFonts w:ascii="Verdana" w:hAnsi="Verdana"/>
          <w:sz w:val="20"/>
          <w:szCs w:val="20"/>
          <w:lang w:val="bg-BG"/>
        </w:rPr>
        <w:t xml:space="preserve"> …………………………………(попълва се при подписване на договора) </w:t>
      </w:r>
      <w:r w:rsidR="009748B0">
        <w:rPr>
          <w:rFonts w:ascii="Verdana" w:hAnsi="Verdana"/>
          <w:sz w:val="20"/>
          <w:szCs w:val="20"/>
          <w:lang w:val="bg-BG"/>
        </w:rPr>
        <w:t>лв</w:t>
      </w:r>
      <w:r w:rsidR="00A42DCA">
        <w:rPr>
          <w:rFonts w:ascii="Verdana" w:hAnsi="Verdana"/>
          <w:sz w:val="20"/>
          <w:szCs w:val="20"/>
          <w:lang w:val="bg-BG"/>
        </w:rPr>
        <w:t>.</w:t>
      </w:r>
      <w:r w:rsidR="009748B0">
        <w:rPr>
          <w:rFonts w:ascii="Verdana" w:hAnsi="Verdana"/>
          <w:sz w:val="20"/>
          <w:szCs w:val="20"/>
          <w:lang w:val="bg-BG"/>
        </w:rPr>
        <w:t xml:space="preserve"> без ДДС</w:t>
      </w:r>
      <w:r>
        <w:rPr>
          <w:rFonts w:ascii="Verdana" w:hAnsi="Verdana"/>
          <w:sz w:val="20"/>
          <w:szCs w:val="20"/>
          <w:lang w:val="bg-BG"/>
        </w:rPr>
        <w:t>.</w:t>
      </w:r>
    </w:p>
    <w:p w14:paraId="2CF716EB" w14:textId="384B2BD4" w:rsidR="002D3BC9" w:rsidRPr="002D3BC9" w:rsidRDefault="002D3BC9" w:rsidP="002D3BC9">
      <w:pPr>
        <w:numPr>
          <w:ilvl w:val="0"/>
          <w:numId w:val="19"/>
        </w:numPr>
        <w:tabs>
          <w:tab w:val="left" w:leader="dot" w:pos="12960"/>
        </w:tabs>
        <w:spacing w:before="120" w:after="200" w:line="276" w:lineRule="auto"/>
        <w:jc w:val="both"/>
        <w:rPr>
          <w:rFonts w:ascii="Verdana" w:eastAsia="Calibri" w:hAnsi="Verdana"/>
          <w:sz w:val="20"/>
          <w:szCs w:val="20"/>
          <w:lang w:val="bg-BG"/>
        </w:rPr>
      </w:pPr>
      <w:r w:rsidRPr="002D3BC9">
        <w:rPr>
          <w:rFonts w:ascii="Verdana" w:eastAsia="Calibri" w:hAnsi="Verdana"/>
          <w:sz w:val="20"/>
          <w:szCs w:val="20"/>
          <w:lang w:val="bg-BG"/>
        </w:rPr>
        <w:t xml:space="preserve">Общата стойност на договора включва и непредвидени разходи, които са в размер на 10% от предложената цена за СМР, посочена в ценовата оферта на изпълнителя, които ще бъдат заплатени при изпълнение на поръчката, след </w:t>
      </w:r>
      <w:r w:rsidRPr="002D3BC9">
        <w:rPr>
          <w:rFonts w:ascii="Verdana" w:eastAsia="Calibri" w:hAnsi="Verdana"/>
          <w:sz w:val="20"/>
          <w:szCs w:val="20"/>
          <w:lang w:val="bg-BG"/>
        </w:rPr>
        <w:lastRenderedPageBreak/>
        <w:t xml:space="preserve">доказаната им необходимост и направено одобрение и съответните </w:t>
      </w:r>
      <w:proofErr w:type="spellStart"/>
      <w:r w:rsidRPr="002D3BC9">
        <w:rPr>
          <w:rFonts w:ascii="Verdana" w:eastAsia="Calibri" w:hAnsi="Verdana"/>
          <w:sz w:val="20"/>
          <w:szCs w:val="20"/>
          <w:lang w:val="bg-BG"/>
        </w:rPr>
        <w:t>доказателствени</w:t>
      </w:r>
      <w:proofErr w:type="spellEnd"/>
      <w:r w:rsidRPr="002D3BC9">
        <w:rPr>
          <w:rFonts w:ascii="Verdana" w:eastAsia="Calibri" w:hAnsi="Verdana"/>
          <w:sz w:val="20"/>
          <w:szCs w:val="20"/>
          <w:lang w:val="bg-BG"/>
        </w:rPr>
        <w:t xml:space="preserve"> документи за извършването им, съгласно посоченото в договора. </w:t>
      </w:r>
    </w:p>
    <w:p w14:paraId="3288A23F" w14:textId="7599D7C6"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sz w:val="20"/>
          <w:szCs w:val="20"/>
          <w:lang w:val="bg-BG"/>
        </w:rPr>
        <w:t>Изпълнителят е представил/внесъл гаранция за изпълнение на настоящия Договор  в размер на 5% (пет процента) от стойност</w:t>
      </w:r>
      <w:r w:rsidR="0076445D">
        <w:rPr>
          <w:rFonts w:ascii="Verdana" w:hAnsi="Verdana"/>
          <w:sz w:val="20"/>
          <w:szCs w:val="20"/>
          <w:lang w:val="bg-BG"/>
        </w:rPr>
        <w:t>та</w:t>
      </w:r>
      <w:r w:rsidRPr="009748B0">
        <w:rPr>
          <w:rFonts w:ascii="Verdana" w:hAnsi="Verdana"/>
          <w:sz w:val="20"/>
          <w:szCs w:val="20"/>
          <w:lang w:val="bg-BG"/>
        </w:rPr>
        <w:t xml:space="preserve"> на договора</w:t>
      </w:r>
      <w:r w:rsidR="002D3BC9">
        <w:rPr>
          <w:rFonts w:ascii="Verdana" w:hAnsi="Verdana"/>
          <w:sz w:val="20"/>
          <w:szCs w:val="20"/>
          <w:lang w:val="bg-BG"/>
        </w:rPr>
        <w:t>, без да включва стойността на непредвидените разходи</w:t>
      </w:r>
      <w:r w:rsidRPr="009748B0">
        <w:rPr>
          <w:rFonts w:ascii="Verdana" w:hAnsi="Verdana"/>
          <w:sz w:val="20"/>
          <w:szCs w:val="20"/>
          <w:lang w:val="bg-BG"/>
        </w:rPr>
        <w:t>. Гаранцията за изпълнение на договора е с валидност, считано от датата на подписването му до</w:t>
      </w:r>
      <w:r w:rsidRPr="009748B0">
        <w:rPr>
          <w:rFonts w:ascii="Verdana" w:hAnsi="Verdana"/>
          <w:spacing w:val="-4"/>
          <w:sz w:val="20"/>
          <w:szCs w:val="20"/>
          <w:lang w:val="bg-BG"/>
        </w:rPr>
        <w:t xml:space="preserve"> изтичане на срока на действието му</w:t>
      </w:r>
      <w:r w:rsidRPr="009748B0">
        <w:rPr>
          <w:rFonts w:ascii="Verdana" w:hAnsi="Verdana"/>
          <w:sz w:val="20"/>
          <w:szCs w:val="20"/>
          <w:lang w:val="bg-BG"/>
        </w:rPr>
        <w:t xml:space="preserve">. </w:t>
      </w:r>
      <w:r w:rsidRPr="009748B0">
        <w:rPr>
          <w:rFonts w:ascii="Verdana" w:hAnsi="Verdana"/>
          <w:spacing w:val="-4"/>
          <w:sz w:val="20"/>
          <w:szCs w:val="20"/>
          <w:lang w:val="bg-BG"/>
        </w:rPr>
        <w:t xml:space="preserve"> </w:t>
      </w:r>
    </w:p>
    <w:p w14:paraId="3EC52374" w14:textId="77777777" w:rsidR="009748B0" w:rsidRPr="009748B0" w:rsidRDefault="009748B0" w:rsidP="009748B0">
      <w:pPr>
        <w:keepLines/>
        <w:numPr>
          <w:ilvl w:val="0"/>
          <w:numId w:val="19"/>
        </w:numPr>
        <w:tabs>
          <w:tab w:val="num" w:pos="720"/>
          <w:tab w:val="left" w:pos="8640"/>
        </w:tabs>
        <w:spacing w:before="120" w:after="120"/>
        <w:jc w:val="both"/>
        <w:rPr>
          <w:rFonts w:ascii="Verdana" w:hAnsi="Verdana"/>
          <w:sz w:val="20"/>
          <w:szCs w:val="20"/>
          <w:lang w:val="bg-BG"/>
        </w:rPr>
      </w:pPr>
      <w:r w:rsidRPr="009748B0">
        <w:rPr>
          <w:rFonts w:ascii="Verdana" w:hAnsi="Verdana"/>
          <w:sz w:val="20"/>
          <w:szCs w:val="20"/>
          <w:lang w:val="bg-BG"/>
        </w:rPr>
        <w:t>Задълженията на Изпълнителя по отношение на гаранционния срок на дейностите, предмет на договора, запазват действието си до изтичане на уговорения гаранционен срок.</w:t>
      </w:r>
    </w:p>
    <w:p w14:paraId="2BEDE771" w14:textId="77777777" w:rsidR="009748B0" w:rsidRPr="009748B0" w:rsidRDefault="009748B0" w:rsidP="009748B0">
      <w:pPr>
        <w:keepLines/>
        <w:numPr>
          <w:ilvl w:val="0"/>
          <w:numId w:val="19"/>
        </w:numPr>
        <w:tabs>
          <w:tab w:val="num" w:pos="720"/>
          <w:tab w:val="left" w:pos="8640"/>
        </w:tabs>
        <w:spacing w:before="120" w:after="120"/>
        <w:jc w:val="both"/>
        <w:rPr>
          <w:rFonts w:ascii="Verdana" w:hAnsi="Verdana"/>
          <w:sz w:val="20"/>
          <w:szCs w:val="20"/>
          <w:lang w:val="bg-BG"/>
        </w:rPr>
      </w:pPr>
      <w:r w:rsidRPr="009748B0">
        <w:rPr>
          <w:rFonts w:ascii="Verdana" w:hAnsi="Verdana" w:cs="Tahoma"/>
          <w:color w:val="000000"/>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9748B0">
        <w:rPr>
          <w:rFonts w:ascii="Verdana" w:hAnsi="Verdana" w:cs="Tahoma"/>
          <w:b/>
          <w:color w:val="000000"/>
          <w:sz w:val="20"/>
          <w:szCs w:val="20"/>
          <w:lang w:val="bg-BG"/>
        </w:rPr>
        <w:t>носят солидарна отговорност.</w:t>
      </w:r>
    </w:p>
    <w:p w14:paraId="60D4ACC5" w14:textId="77777777"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sz w:val="20"/>
          <w:szCs w:val="20"/>
          <w:lang w:val="bg-BG"/>
        </w:rPr>
        <w:t xml:space="preserve">В случай че Изпълнителят е обявил в офертата си ползването на подизпълнител/и, то той е длъжен да сключи договор/и за </w:t>
      </w:r>
      <w:proofErr w:type="spellStart"/>
      <w:r w:rsidRPr="009748B0">
        <w:rPr>
          <w:rFonts w:ascii="Verdana" w:hAnsi="Verdana"/>
          <w:sz w:val="20"/>
          <w:szCs w:val="20"/>
          <w:lang w:val="bg-BG"/>
        </w:rPr>
        <w:t>подизпълнение</w:t>
      </w:r>
      <w:proofErr w:type="spellEnd"/>
      <w:r w:rsidRPr="009748B0">
        <w:rPr>
          <w:rFonts w:ascii="Verdana" w:hAnsi="Verdana"/>
          <w:sz w:val="20"/>
          <w:szCs w:val="20"/>
          <w:lang w:val="bg-BG"/>
        </w:rPr>
        <w:t>.</w:t>
      </w:r>
    </w:p>
    <w:p w14:paraId="59F4EFC9" w14:textId="77777777"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b/>
          <w:sz w:val="20"/>
          <w:szCs w:val="20"/>
          <w:lang w:val="bg-BG"/>
        </w:rPr>
        <w:t>*</w:t>
      </w:r>
      <w:r w:rsidRPr="009748B0">
        <w:rPr>
          <w:rFonts w:ascii="Verdana" w:hAnsi="Verdana"/>
          <w:sz w:val="20"/>
          <w:szCs w:val="20"/>
          <w:lang w:val="bg-BG"/>
        </w:rPr>
        <w:t xml:space="preserve"> Контролиращ служител по договора от страна на Възложителя: ...............................................................................................................</w:t>
      </w:r>
    </w:p>
    <w:p w14:paraId="249FD347" w14:textId="14AF9E67" w:rsidR="009748B0" w:rsidRPr="009748B0" w:rsidRDefault="009748B0" w:rsidP="009748B0">
      <w:pPr>
        <w:keepLines/>
        <w:numPr>
          <w:ilvl w:val="0"/>
          <w:numId w:val="19"/>
        </w:numPr>
        <w:spacing w:before="120" w:after="120"/>
        <w:jc w:val="both"/>
        <w:rPr>
          <w:rFonts w:ascii="Verdana" w:hAnsi="Verdana"/>
          <w:sz w:val="20"/>
          <w:szCs w:val="20"/>
          <w:lang w:val="bg-BG"/>
        </w:rPr>
      </w:pPr>
      <w:r w:rsidRPr="009748B0">
        <w:rPr>
          <w:rFonts w:ascii="Verdana" w:hAnsi="Verdana"/>
          <w:b/>
          <w:sz w:val="20"/>
          <w:szCs w:val="20"/>
          <w:lang w:val="bg-BG"/>
        </w:rPr>
        <w:t>*</w:t>
      </w:r>
      <w:r w:rsidRPr="009748B0">
        <w:rPr>
          <w:rFonts w:ascii="Verdana" w:hAnsi="Verdana"/>
          <w:sz w:val="20"/>
          <w:szCs w:val="20"/>
          <w:lang w:val="bg-BG"/>
        </w:rPr>
        <w:t xml:space="preserve"> Отговорно лице по договора от страна на </w:t>
      </w:r>
      <w:r>
        <w:rPr>
          <w:rFonts w:ascii="Verdana" w:hAnsi="Verdana"/>
          <w:sz w:val="20"/>
          <w:szCs w:val="20"/>
          <w:lang w:val="bg-BG"/>
        </w:rPr>
        <w:t>Изпълнителя</w:t>
      </w:r>
      <w:r w:rsidRPr="009748B0">
        <w:rPr>
          <w:rFonts w:ascii="Verdana" w:hAnsi="Verdana"/>
          <w:sz w:val="20"/>
          <w:szCs w:val="20"/>
          <w:lang w:val="bg-BG"/>
        </w:rPr>
        <w:t>: ...............................................................................................................</w:t>
      </w:r>
    </w:p>
    <w:p w14:paraId="22791BCB" w14:textId="77777777" w:rsidR="009748B0" w:rsidRPr="009748B0" w:rsidRDefault="009748B0" w:rsidP="009748B0">
      <w:pPr>
        <w:keepLines/>
        <w:tabs>
          <w:tab w:val="left" w:pos="0"/>
          <w:tab w:val="left" w:pos="720"/>
        </w:tabs>
        <w:spacing w:before="120" w:after="120"/>
        <w:jc w:val="both"/>
        <w:rPr>
          <w:rFonts w:ascii="Verdana" w:hAnsi="Verdana"/>
          <w:sz w:val="20"/>
          <w:szCs w:val="20"/>
          <w:lang w:val="bg-BG"/>
        </w:rPr>
      </w:pPr>
    </w:p>
    <w:p w14:paraId="1B2BFBC9" w14:textId="77777777" w:rsidR="009748B0" w:rsidRPr="009748B0" w:rsidRDefault="009748B0" w:rsidP="009748B0">
      <w:pPr>
        <w:keepLines/>
        <w:tabs>
          <w:tab w:val="left" w:pos="0"/>
          <w:tab w:val="left" w:pos="720"/>
        </w:tabs>
        <w:spacing w:before="120" w:after="600"/>
        <w:jc w:val="both"/>
        <w:rPr>
          <w:rFonts w:ascii="Verdana" w:hAnsi="Verdana"/>
          <w:sz w:val="20"/>
          <w:szCs w:val="20"/>
          <w:lang w:val="bg-BG"/>
        </w:rPr>
      </w:pPr>
      <w:r w:rsidRPr="009748B0">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9748B0" w:rsidRPr="009748B0" w14:paraId="53ACC7FC" w14:textId="77777777" w:rsidTr="00A42DCA">
        <w:trPr>
          <w:jc w:val="right"/>
        </w:trPr>
        <w:tc>
          <w:tcPr>
            <w:tcW w:w="4261" w:type="dxa"/>
          </w:tcPr>
          <w:p w14:paraId="01671AFA"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w:t>
            </w:r>
          </w:p>
          <w:p w14:paraId="6B828AD6"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w:t>
            </w:r>
          </w:p>
          <w:p w14:paraId="0A151F6B"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w:t>
            </w:r>
          </w:p>
          <w:p w14:paraId="67630BA2"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w:t>
            </w:r>
          </w:p>
          <w:p w14:paraId="5DC235CB" w14:textId="0A7A4652" w:rsidR="009748B0" w:rsidRPr="009748B0" w:rsidRDefault="00BD27A5" w:rsidP="009748B0">
            <w:pPr>
              <w:keepLines/>
              <w:rPr>
                <w:rFonts w:ascii="Verdana" w:hAnsi="Verdana"/>
                <w:b/>
                <w:bCs/>
                <w:sz w:val="20"/>
                <w:szCs w:val="20"/>
                <w:lang w:val="bg-BG"/>
              </w:rPr>
            </w:pPr>
            <w:r>
              <w:rPr>
                <w:rFonts w:ascii="Verdana" w:hAnsi="Verdana"/>
                <w:b/>
                <w:bCs/>
                <w:sz w:val="20"/>
                <w:szCs w:val="20"/>
                <w:lang w:val="bg-BG"/>
              </w:rPr>
              <w:t>Изпълнител</w:t>
            </w:r>
          </w:p>
        </w:tc>
        <w:tc>
          <w:tcPr>
            <w:tcW w:w="4261" w:type="dxa"/>
          </w:tcPr>
          <w:p w14:paraId="7E9694D1"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w:t>
            </w:r>
          </w:p>
          <w:p w14:paraId="71D82197"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w:t>
            </w:r>
          </w:p>
          <w:p w14:paraId="0B8D8DE0"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w:t>
            </w:r>
          </w:p>
          <w:p w14:paraId="50889321" w14:textId="77777777" w:rsidR="009748B0" w:rsidRPr="009748B0" w:rsidRDefault="009748B0" w:rsidP="009748B0">
            <w:pPr>
              <w:keepLines/>
              <w:rPr>
                <w:rFonts w:ascii="Verdana" w:hAnsi="Verdana"/>
                <w:sz w:val="20"/>
                <w:szCs w:val="20"/>
                <w:lang w:val="bg-BG"/>
              </w:rPr>
            </w:pPr>
            <w:r w:rsidRPr="009748B0">
              <w:rPr>
                <w:rFonts w:ascii="Verdana" w:hAnsi="Verdana"/>
                <w:sz w:val="20"/>
                <w:szCs w:val="20"/>
                <w:lang w:val="bg-BG"/>
              </w:rPr>
              <w:t>“Софийска вода” АД</w:t>
            </w:r>
          </w:p>
          <w:p w14:paraId="22814124" w14:textId="77777777" w:rsidR="009748B0" w:rsidRPr="009748B0" w:rsidRDefault="009748B0" w:rsidP="009748B0">
            <w:pPr>
              <w:keepLines/>
              <w:rPr>
                <w:rFonts w:ascii="Verdana" w:hAnsi="Verdana"/>
                <w:sz w:val="20"/>
                <w:szCs w:val="20"/>
                <w:lang w:val="bg-BG"/>
              </w:rPr>
            </w:pPr>
            <w:r w:rsidRPr="009748B0">
              <w:rPr>
                <w:rFonts w:ascii="Verdana" w:hAnsi="Verdana"/>
                <w:b/>
                <w:bCs/>
                <w:sz w:val="20"/>
                <w:szCs w:val="20"/>
                <w:lang w:val="bg-BG"/>
              </w:rPr>
              <w:t>Възложител</w:t>
            </w:r>
          </w:p>
        </w:tc>
      </w:tr>
    </w:tbl>
    <w:p w14:paraId="2680FA72" w14:textId="77777777" w:rsidR="009748B0" w:rsidRPr="009748B0" w:rsidRDefault="009748B0" w:rsidP="009748B0">
      <w:pPr>
        <w:keepLines/>
        <w:spacing w:after="240"/>
        <w:jc w:val="both"/>
        <w:rPr>
          <w:rFonts w:ascii="Verdana" w:hAnsi="Verdana" w:cs="Arial"/>
          <w:b/>
          <w:snapToGrid w:val="0"/>
          <w:sz w:val="20"/>
          <w:szCs w:val="20"/>
          <w:lang w:val="bg-BG"/>
        </w:rPr>
      </w:pPr>
    </w:p>
    <w:p w14:paraId="3D14B078" w14:textId="77777777" w:rsidR="009748B0" w:rsidRPr="009748B0" w:rsidRDefault="009748B0" w:rsidP="009748B0">
      <w:pPr>
        <w:keepLines/>
        <w:spacing w:after="240"/>
        <w:jc w:val="both"/>
        <w:rPr>
          <w:rFonts w:ascii="Verdana" w:hAnsi="Verdana" w:cs="Arial"/>
          <w:snapToGrid w:val="0"/>
          <w:sz w:val="20"/>
          <w:szCs w:val="20"/>
          <w:lang w:val="bg-BG"/>
        </w:rPr>
      </w:pPr>
      <w:r w:rsidRPr="009748B0">
        <w:rPr>
          <w:rFonts w:ascii="Verdana" w:hAnsi="Verdana" w:cs="Arial"/>
          <w:b/>
          <w:snapToGrid w:val="0"/>
          <w:sz w:val="20"/>
          <w:szCs w:val="20"/>
          <w:lang w:val="bg-BG"/>
        </w:rPr>
        <w:t>*</w:t>
      </w:r>
      <w:r w:rsidRPr="009748B0">
        <w:rPr>
          <w:rFonts w:ascii="Verdana" w:hAnsi="Verdana" w:cs="Arial"/>
          <w:snapToGrid w:val="0"/>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08D59B7A"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lastRenderedPageBreak/>
        <w:t>I.</w:t>
      </w:r>
      <w:r w:rsidRPr="002A5E5A">
        <w:rPr>
          <w:rFonts w:ascii="Verdana" w:hAnsi="Verdana"/>
          <w:sz w:val="20"/>
          <w:szCs w:val="20"/>
          <w:lang w:val="bg-BG"/>
        </w:rPr>
        <w:tab/>
        <w:t xml:space="preserve">ТЕХНИЧЕСКО ЗАДАНИЕ - ПРЕДМЕТ НА ДОГОВОРА </w:t>
      </w:r>
    </w:p>
    <w:p w14:paraId="05BA4F72"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w:t>
      </w:r>
      <w:r w:rsidRPr="002A5E5A">
        <w:rPr>
          <w:rFonts w:ascii="Verdana" w:hAnsi="Verdana"/>
          <w:sz w:val="20"/>
          <w:szCs w:val="20"/>
          <w:lang w:val="bg-BG"/>
        </w:rPr>
        <w:tab/>
        <w:t>Предмет на договора е: Инженеринг с предмет: проектиране, доставка на оборудване и СМР за реконструкция на дренажни системи на филтърни клетки в ПСПВ „Бистрица“.</w:t>
      </w:r>
    </w:p>
    <w:p w14:paraId="57867DC3"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2.</w:t>
      </w:r>
      <w:r w:rsidRPr="002A5E5A">
        <w:rPr>
          <w:rFonts w:ascii="Verdana" w:hAnsi="Verdana"/>
          <w:sz w:val="20"/>
          <w:szCs w:val="20"/>
          <w:lang w:val="bg-BG"/>
        </w:rPr>
        <w:tab/>
        <w:t>Място на изпълнение: гр. София, кв.”Бункера”, ул. “</w:t>
      </w:r>
      <w:proofErr w:type="spellStart"/>
      <w:r w:rsidRPr="002A5E5A">
        <w:rPr>
          <w:rFonts w:ascii="Verdana" w:hAnsi="Verdana"/>
          <w:sz w:val="20"/>
          <w:szCs w:val="20"/>
          <w:lang w:val="bg-BG"/>
        </w:rPr>
        <w:t>Хотнишки</w:t>
      </w:r>
      <w:proofErr w:type="spellEnd"/>
      <w:r w:rsidRPr="002A5E5A">
        <w:rPr>
          <w:rFonts w:ascii="Verdana" w:hAnsi="Verdana"/>
          <w:sz w:val="20"/>
          <w:szCs w:val="20"/>
          <w:lang w:val="bg-BG"/>
        </w:rPr>
        <w:t xml:space="preserve"> водопад“ №2, ПСПВ „Бистрица“.</w:t>
      </w:r>
    </w:p>
    <w:p w14:paraId="5D938844"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w:t>
      </w:r>
      <w:r w:rsidRPr="002A5E5A">
        <w:rPr>
          <w:rFonts w:ascii="Verdana" w:hAnsi="Verdana"/>
          <w:sz w:val="20"/>
          <w:szCs w:val="20"/>
          <w:lang w:val="bg-BG"/>
        </w:rPr>
        <w:tab/>
        <w:t xml:space="preserve">Дейностите, предмет на договора се извършват поетапно – филтър по филтър и включват: </w:t>
      </w:r>
    </w:p>
    <w:p w14:paraId="32E1A68D" w14:textId="29F7BEAB" w:rsidR="00AD6874" w:rsidRPr="00AD6874" w:rsidRDefault="002A5E5A" w:rsidP="0023570C">
      <w:pPr>
        <w:keepLines/>
        <w:spacing w:after="200" w:line="276" w:lineRule="auto"/>
        <w:jc w:val="both"/>
        <w:rPr>
          <w:rFonts w:ascii="Verdana" w:hAnsi="Verdana"/>
          <w:sz w:val="20"/>
          <w:szCs w:val="20"/>
          <w:lang w:val="bg-BG"/>
        </w:rPr>
      </w:pPr>
      <w:r w:rsidRPr="002A5E5A">
        <w:rPr>
          <w:rFonts w:ascii="Verdana" w:hAnsi="Verdana"/>
          <w:sz w:val="20"/>
          <w:szCs w:val="20"/>
          <w:lang w:val="bg-BG"/>
        </w:rPr>
        <w:t>3.1.</w:t>
      </w:r>
      <w:r w:rsidRPr="002A5E5A">
        <w:rPr>
          <w:rFonts w:ascii="Verdana" w:hAnsi="Verdana"/>
          <w:sz w:val="20"/>
          <w:szCs w:val="20"/>
          <w:lang w:val="bg-BG"/>
        </w:rPr>
        <w:tab/>
        <w:t>Проектиране и съгласуване на проекта с необходимите инстанции</w:t>
      </w:r>
      <w:r w:rsidR="00E638BA" w:rsidRPr="00E638BA">
        <w:rPr>
          <w:rFonts w:ascii="Verdana" w:hAnsi="Verdana"/>
          <w:sz w:val="20"/>
          <w:szCs w:val="20"/>
          <w:lang w:val="ru-RU"/>
        </w:rPr>
        <w:t xml:space="preserve"> </w:t>
      </w:r>
      <w:r w:rsidR="00E638BA">
        <w:rPr>
          <w:rFonts w:ascii="Verdana" w:hAnsi="Verdana"/>
          <w:sz w:val="20"/>
          <w:szCs w:val="20"/>
          <w:lang w:val="ru-RU"/>
        </w:rPr>
        <w:t>–</w:t>
      </w:r>
      <w:r w:rsidR="00E638BA" w:rsidRPr="00E638BA">
        <w:rPr>
          <w:rFonts w:ascii="Verdana" w:hAnsi="Verdana"/>
          <w:sz w:val="20"/>
          <w:szCs w:val="20"/>
          <w:lang w:val="ru-RU"/>
        </w:rPr>
        <w:t xml:space="preserve"> </w:t>
      </w:r>
      <w:proofErr w:type="spellStart"/>
      <w:r w:rsidR="00E638BA">
        <w:rPr>
          <w:rFonts w:ascii="Verdana" w:hAnsi="Verdana"/>
          <w:sz w:val="20"/>
          <w:szCs w:val="20"/>
          <w:lang w:val="ru-RU"/>
        </w:rPr>
        <w:t>проектът</w:t>
      </w:r>
      <w:proofErr w:type="spellEnd"/>
      <w:r w:rsidR="00E638BA">
        <w:rPr>
          <w:rFonts w:ascii="Verdana" w:hAnsi="Verdana"/>
          <w:sz w:val="20"/>
          <w:szCs w:val="20"/>
          <w:lang w:val="ru-RU"/>
        </w:rPr>
        <w:t xml:space="preserve"> </w:t>
      </w:r>
      <w:proofErr w:type="spellStart"/>
      <w:r w:rsidR="00E638BA">
        <w:rPr>
          <w:rFonts w:ascii="Verdana" w:hAnsi="Verdana"/>
          <w:sz w:val="20"/>
          <w:szCs w:val="20"/>
          <w:lang w:val="ru-RU"/>
        </w:rPr>
        <w:t>трябва</w:t>
      </w:r>
      <w:proofErr w:type="spellEnd"/>
      <w:r w:rsidR="00E638BA">
        <w:rPr>
          <w:rFonts w:ascii="Verdana" w:hAnsi="Verdana"/>
          <w:sz w:val="20"/>
          <w:szCs w:val="20"/>
          <w:lang w:val="ru-RU"/>
        </w:rPr>
        <w:t xml:space="preserve"> да </w:t>
      </w:r>
      <w:proofErr w:type="spellStart"/>
      <w:r w:rsidR="00E638BA">
        <w:rPr>
          <w:rFonts w:ascii="Verdana" w:hAnsi="Verdana"/>
          <w:sz w:val="20"/>
          <w:szCs w:val="20"/>
          <w:lang w:val="ru-RU"/>
        </w:rPr>
        <w:t>предвижда</w:t>
      </w:r>
      <w:proofErr w:type="spellEnd"/>
      <w:r w:rsidR="00E638BA">
        <w:rPr>
          <w:rFonts w:ascii="Verdana" w:hAnsi="Verdana"/>
          <w:sz w:val="20"/>
          <w:szCs w:val="20"/>
          <w:lang w:val="ru-RU"/>
        </w:rPr>
        <w:t xml:space="preserve"> </w:t>
      </w:r>
      <w:proofErr w:type="spellStart"/>
      <w:r w:rsidR="00E638BA">
        <w:rPr>
          <w:rFonts w:ascii="Verdana" w:hAnsi="Verdana"/>
          <w:sz w:val="20"/>
          <w:szCs w:val="20"/>
          <w:lang w:val="ru-RU"/>
        </w:rPr>
        <w:t>етапност</w:t>
      </w:r>
      <w:proofErr w:type="spellEnd"/>
      <w:r w:rsidR="00E638BA">
        <w:rPr>
          <w:rFonts w:ascii="Verdana" w:hAnsi="Verdana"/>
          <w:sz w:val="20"/>
          <w:szCs w:val="20"/>
          <w:lang w:val="ru-RU"/>
        </w:rPr>
        <w:t xml:space="preserve"> н</w:t>
      </w:r>
      <w:r w:rsidR="0042526E">
        <w:rPr>
          <w:rFonts w:ascii="Verdana" w:hAnsi="Verdana"/>
          <w:sz w:val="20"/>
          <w:szCs w:val="20"/>
          <w:lang w:val="ru-RU"/>
        </w:rPr>
        <w:t xml:space="preserve">а </w:t>
      </w:r>
      <w:proofErr w:type="spellStart"/>
      <w:r w:rsidR="0042526E">
        <w:rPr>
          <w:rFonts w:ascii="Verdana" w:hAnsi="Verdana"/>
          <w:sz w:val="20"/>
          <w:szCs w:val="20"/>
          <w:lang w:val="ru-RU"/>
        </w:rPr>
        <w:t>изпълнението</w:t>
      </w:r>
      <w:proofErr w:type="spellEnd"/>
      <w:r w:rsidR="00E638BA">
        <w:rPr>
          <w:rFonts w:ascii="Verdana" w:hAnsi="Verdana"/>
          <w:sz w:val="20"/>
          <w:szCs w:val="20"/>
          <w:lang w:val="ru-RU"/>
        </w:rPr>
        <w:t xml:space="preserve"> </w:t>
      </w:r>
      <w:r w:rsidR="0042526E">
        <w:rPr>
          <w:rFonts w:ascii="Verdana" w:hAnsi="Verdana"/>
          <w:sz w:val="20"/>
          <w:szCs w:val="20"/>
          <w:lang w:val="ru-RU"/>
        </w:rPr>
        <w:t xml:space="preserve">на </w:t>
      </w:r>
      <w:proofErr w:type="spellStart"/>
      <w:r w:rsidR="0042526E">
        <w:rPr>
          <w:rFonts w:ascii="Verdana" w:hAnsi="Verdana"/>
          <w:sz w:val="20"/>
          <w:szCs w:val="20"/>
          <w:lang w:val="ru-RU"/>
        </w:rPr>
        <w:t>двете</w:t>
      </w:r>
      <w:proofErr w:type="spellEnd"/>
      <w:r w:rsidR="0042526E">
        <w:rPr>
          <w:rFonts w:ascii="Verdana" w:hAnsi="Verdana"/>
          <w:sz w:val="20"/>
          <w:szCs w:val="20"/>
          <w:lang w:val="ru-RU"/>
        </w:rPr>
        <w:t xml:space="preserve"> </w:t>
      </w:r>
      <w:proofErr w:type="spellStart"/>
      <w:r w:rsidR="0042526E">
        <w:rPr>
          <w:rFonts w:ascii="Verdana" w:hAnsi="Verdana"/>
          <w:sz w:val="20"/>
          <w:szCs w:val="20"/>
          <w:lang w:val="ru-RU"/>
        </w:rPr>
        <w:t>дренажни</w:t>
      </w:r>
      <w:proofErr w:type="spellEnd"/>
      <w:r w:rsidR="0042526E">
        <w:rPr>
          <w:rFonts w:ascii="Verdana" w:hAnsi="Verdana"/>
          <w:sz w:val="20"/>
          <w:szCs w:val="20"/>
          <w:lang w:val="ru-RU"/>
        </w:rPr>
        <w:t xml:space="preserve"> </w:t>
      </w:r>
      <w:proofErr w:type="spellStart"/>
      <w:r w:rsidR="0042526E">
        <w:rPr>
          <w:rFonts w:ascii="Verdana" w:hAnsi="Verdana"/>
          <w:sz w:val="20"/>
          <w:szCs w:val="20"/>
          <w:lang w:val="ru-RU"/>
        </w:rPr>
        <w:t>системи</w:t>
      </w:r>
      <w:proofErr w:type="spellEnd"/>
      <w:r w:rsidR="0042526E">
        <w:rPr>
          <w:rFonts w:ascii="Verdana" w:hAnsi="Verdana"/>
          <w:sz w:val="20"/>
          <w:szCs w:val="20"/>
          <w:lang w:val="ru-RU"/>
        </w:rPr>
        <w:t xml:space="preserve">, </w:t>
      </w:r>
      <w:proofErr w:type="spellStart"/>
      <w:r w:rsidR="007D357A">
        <w:rPr>
          <w:rFonts w:ascii="Verdana" w:hAnsi="Verdana"/>
          <w:sz w:val="20"/>
          <w:szCs w:val="20"/>
          <w:lang w:val="ru-RU"/>
        </w:rPr>
        <w:t>като</w:t>
      </w:r>
      <w:proofErr w:type="spellEnd"/>
      <w:r w:rsidR="007D357A">
        <w:rPr>
          <w:rFonts w:ascii="Verdana" w:hAnsi="Verdana"/>
          <w:sz w:val="20"/>
          <w:szCs w:val="20"/>
          <w:lang w:val="ru-RU"/>
        </w:rPr>
        <w:t xml:space="preserve"> </w:t>
      </w:r>
      <w:proofErr w:type="spellStart"/>
      <w:r w:rsidR="007D357A">
        <w:rPr>
          <w:rFonts w:ascii="Verdana" w:hAnsi="Verdana"/>
          <w:sz w:val="20"/>
          <w:szCs w:val="20"/>
          <w:lang w:val="ru-RU"/>
        </w:rPr>
        <w:t>изпълнението</w:t>
      </w:r>
      <w:proofErr w:type="spellEnd"/>
      <w:r w:rsidR="007D357A">
        <w:rPr>
          <w:rFonts w:ascii="Verdana" w:hAnsi="Verdana"/>
          <w:sz w:val="20"/>
          <w:szCs w:val="20"/>
          <w:lang w:val="ru-RU"/>
        </w:rPr>
        <w:t xml:space="preserve"> на СМР</w:t>
      </w:r>
      <w:r w:rsidR="0042526E">
        <w:rPr>
          <w:rFonts w:ascii="Verdana" w:hAnsi="Verdana"/>
          <w:sz w:val="20"/>
          <w:szCs w:val="20"/>
          <w:lang w:val="ru-RU"/>
        </w:rPr>
        <w:t xml:space="preserve"> на всяка от </w:t>
      </w:r>
      <w:proofErr w:type="spellStart"/>
      <w:r w:rsidR="007D357A">
        <w:rPr>
          <w:rFonts w:ascii="Verdana" w:hAnsi="Verdana"/>
          <w:sz w:val="20"/>
          <w:szCs w:val="20"/>
          <w:lang w:val="ru-RU"/>
        </w:rPr>
        <w:t>тях</w:t>
      </w:r>
      <w:proofErr w:type="spellEnd"/>
      <w:r w:rsidR="007D357A">
        <w:rPr>
          <w:rFonts w:ascii="Verdana" w:hAnsi="Verdana"/>
          <w:sz w:val="20"/>
          <w:szCs w:val="20"/>
          <w:lang w:val="ru-RU"/>
        </w:rPr>
        <w:t xml:space="preserve">, </w:t>
      </w:r>
      <w:proofErr w:type="spellStart"/>
      <w:r w:rsidR="007D357A">
        <w:rPr>
          <w:rFonts w:ascii="Verdana" w:hAnsi="Verdana"/>
          <w:sz w:val="20"/>
          <w:szCs w:val="20"/>
          <w:lang w:val="ru-RU"/>
        </w:rPr>
        <w:t>трябва</w:t>
      </w:r>
      <w:proofErr w:type="spellEnd"/>
      <w:r w:rsidR="007D357A">
        <w:rPr>
          <w:rFonts w:ascii="Verdana" w:hAnsi="Verdana"/>
          <w:sz w:val="20"/>
          <w:szCs w:val="20"/>
          <w:lang w:val="ru-RU"/>
        </w:rPr>
        <w:t xml:space="preserve"> да е предвидено</w:t>
      </w:r>
      <w:r w:rsidR="0042526E">
        <w:rPr>
          <w:rFonts w:ascii="Verdana" w:hAnsi="Verdana"/>
          <w:sz w:val="20"/>
          <w:szCs w:val="20"/>
          <w:lang w:val="ru-RU"/>
        </w:rPr>
        <w:t xml:space="preserve"> с отделен </w:t>
      </w:r>
      <w:proofErr w:type="spellStart"/>
      <w:r w:rsidR="0042526E">
        <w:rPr>
          <w:rFonts w:ascii="Verdana" w:hAnsi="Verdana"/>
          <w:sz w:val="20"/>
          <w:szCs w:val="20"/>
          <w:lang w:val="ru-RU"/>
        </w:rPr>
        <w:t>етап</w:t>
      </w:r>
      <w:proofErr w:type="spellEnd"/>
      <w:r w:rsidR="0042526E">
        <w:rPr>
          <w:rFonts w:ascii="Verdana" w:hAnsi="Verdana"/>
          <w:sz w:val="20"/>
          <w:szCs w:val="20"/>
          <w:lang w:val="ru-RU"/>
        </w:rPr>
        <w:t xml:space="preserve">.  </w:t>
      </w:r>
    </w:p>
    <w:p w14:paraId="3BF79C1F"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3.2.</w:t>
      </w:r>
      <w:r w:rsidRPr="002A5E5A">
        <w:rPr>
          <w:rFonts w:ascii="Verdana" w:hAnsi="Verdana"/>
          <w:sz w:val="20"/>
          <w:szCs w:val="20"/>
          <w:lang w:val="bg-BG"/>
        </w:rPr>
        <w:tab/>
        <w:t xml:space="preserve">Доставка на материали и оборудване, необходими за реконструкцията на дренажните системи, в т.ч. дренажни тела, свързващи фасонни части, </w:t>
      </w:r>
      <w:proofErr w:type="spellStart"/>
      <w:r w:rsidRPr="002A5E5A">
        <w:rPr>
          <w:rFonts w:ascii="Verdana" w:hAnsi="Verdana"/>
          <w:sz w:val="20"/>
          <w:szCs w:val="20"/>
          <w:lang w:val="bg-BG"/>
        </w:rPr>
        <w:t>крепежни</w:t>
      </w:r>
      <w:proofErr w:type="spellEnd"/>
      <w:r w:rsidRPr="002A5E5A">
        <w:rPr>
          <w:rFonts w:ascii="Verdana" w:hAnsi="Verdana"/>
          <w:sz w:val="20"/>
          <w:szCs w:val="20"/>
          <w:lang w:val="bg-BG"/>
        </w:rPr>
        <w:t xml:space="preserve"> и нивелиращи елементи;</w:t>
      </w:r>
    </w:p>
    <w:p w14:paraId="252D3824" w14:textId="205A63CA"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w:t>
      </w:r>
      <w:proofErr w:type="spellStart"/>
      <w:r w:rsidRPr="002A5E5A">
        <w:rPr>
          <w:rFonts w:ascii="Verdana" w:hAnsi="Verdana"/>
          <w:sz w:val="20"/>
          <w:szCs w:val="20"/>
          <w:lang w:val="bg-BG"/>
        </w:rPr>
        <w:t>3</w:t>
      </w:r>
      <w:proofErr w:type="spellEnd"/>
      <w:r w:rsidRPr="002A5E5A">
        <w:rPr>
          <w:rFonts w:ascii="Verdana" w:hAnsi="Verdana"/>
          <w:sz w:val="20"/>
          <w:szCs w:val="20"/>
          <w:lang w:val="bg-BG"/>
        </w:rPr>
        <w:t>.</w:t>
      </w:r>
      <w:r w:rsidRPr="002A5E5A">
        <w:rPr>
          <w:rFonts w:ascii="Verdana" w:hAnsi="Verdana"/>
          <w:sz w:val="20"/>
          <w:szCs w:val="20"/>
          <w:lang w:val="bg-BG"/>
        </w:rPr>
        <w:tab/>
        <w:t xml:space="preserve">Строително-монтажни работи, касаещи реконструкцията на дренажната система, в т.ч. изваждане на пясъка и депониране на </w:t>
      </w:r>
      <w:r w:rsidR="001D7A27">
        <w:rPr>
          <w:rFonts w:ascii="Verdana" w:hAnsi="Verdana"/>
          <w:sz w:val="20"/>
          <w:szCs w:val="20"/>
          <w:lang w:val="bg-BG"/>
        </w:rPr>
        <w:t>у</w:t>
      </w:r>
      <w:r w:rsidRPr="002A5E5A">
        <w:rPr>
          <w:rFonts w:ascii="Verdana" w:hAnsi="Verdana"/>
          <w:sz w:val="20"/>
          <w:szCs w:val="20"/>
          <w:lang w:val="bg-BG"/>
        </w:rPr>
        <w:t>казано място за временно съхранение; демонтаж на старата дренажна система; подготовка на филтъра за монтаж на новата дренажна система, включително оценка на състоянието и евентуален ремонт, подмяна на счупени фаянсови плочки, фугиране, основно измиване и почистване на фаянсовата облицовка на филтъра; монтаж на новата дренажна система; зареждане на филтъра с пясък.</w:t>
      </w:r>
    </w:p>
    <w:p w14:paraId="52CF7F9D"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3.4.</w:t>
      </w:r>
      <w:r w:rsidRPr="002A5E5A">
        <w:rPr>
          <w:rFonts w:ascii="Verdana" w:hAnsi="Verdana"/>
          <w:sz w:val="20"/>
          <w:szCs w:val="20"/>
          <w:lang w:val="bg-BG"/>
        </w:rPr>
        <w:tab/>
        <w:t>Изпитвания, настройки и отстраняване на дефекти;</w:t>
      </w:r>
    </w:p>
    <w:p w14:paraId="7D5F8F43"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3.5.</w:t>
      </w:r>
      <w:r w:rsidRPr="002A5E5A">
        <w:rPr>
          <w:rFonts w:ascii="Verdana" w:hAnsi="Verdana"/>
          <w:sz w:val="20"/>
          <w:szCs w:val="20"/>
          <w:lang w:val="bg-BG"/>
        </w:rPr>
        <w:tab/>
        <w:t xml:space="preserve">Монтаж на закупените от Възложителя промишлени контролно-измервателни прибори за </w:t>
      </w:r>
      <w:proofErr w:type="spellStart"/>
      <w:r w:rsidRPr="002A5E5A">
        <w:rPr>
          <w:rFonts w:ascii="Verdana" w:hAnsi="Verdana"/>
          <w:sz w:val="20"/>
          <w:szCs w:val="20"/>
          <w:lang w:val="bg-BG"/>
        </w:rPr>
        <w:t>процесно</w:t>
      </w:r>
      <w:proofErr w:type="spellEnd"/>
      <w:r w:rsidRPr="002A5E5A">
        <w:rPr>
          <w:rFonts w:ascii="Verdana" w:hAnsi="Verdana"/>
          <w:sz w:val="20"/>
          <w:szCs w:val="20"/>
          <w:lang w:val="bg-BG"/>
        </w:rPr>
        <w:t xml:space="preserve"> (</w:t>
      </w:r>
      <w:proofErr w:type="spellStart"/>
      <w:r w:rsidRPr="002A5E5A">
        <w:rPr>
          <w:rFonts w:ascii="Verdana" w:hAnsi="Verdana"/>
          <w:sz w:val="20"/>
          <w:szCs w:val="20"/>
          <w:lang w:val="bg-BG"/>
        </w:rPr>
        <w:t>он-лайн</w:t>
      </w:r>
      <w:proofErr w:type="spellEnd"/>
      <w:r w:rsidRPr="002A5E5A">
        <w:rPr>
          <w:rFonts w:ascii="Verdana" w:hAnsi="Verdana"/>
          <w:sz w:val="20"/>
          <w:szCs w:val="20"/>
          <w:lang w:val="bg-BG"/>
        </w:rPr>
        <w:t>) паралелно проследяване работата на филтъра с реконструиран дренаж и съседен със стар дренаж;</w:t>
      </w:r>
    </w:p>
    <w:p w14:paraId="5607E663"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3.6.</w:t>
      </w:r>
      <w:r w:rsidRPr="002A5E5A">
        <w:rPr>
          <w:rFonts w:ascii="Verdana" w:hAnsi="Verdana"/>
          <w:sz w:val="20"/>
          <w:szCs w:val="20"/>
          <w:lang w:val="bg-BG"/>
        </w:rPr>
        <w:tab/>
        <w:t>Обучение на персонала на Възложителя;</w:t>
      </w:r>
    </w:p>
    <w:p w14:paraId="081E5749"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3.7.</w:t>
      </w:r>
      <w:r w:rsidRPr="002A5E5A">
        <w:rPr>
          <w:rFonts w:ascii="Verdana" w:hAnsi="Verdana"/>
          <w:sz w:val="20"/>
          <w:szCs w:val="20"/>
          <w:lang w:val="bg-BG"/>
        </w:rPr>
        <w:tab/>
        <w:t>Въвеждане в редовна експлоатация и едногодишен период за проследяване работата на изследваните филтри.</w:t>
      </w:r>
    </w:p>
    <w:p w14:paraId="0F072D8A" w14:textId="77777777" w:rsidR="002A5E5A" w:rsidRPr="002A5E5A" w:rsidRDefault="002A5E5A" w:rsidP="00227F41">
      <w:pPr>
        <w:keepLines/>
        <w:spacing w:after="200" w:line="276" w:lineRule="auto"/>
        <w:jc w:val="both"/>
        <w:rPr>
          <w:rFonts w:ascii="Verdana" w:hAnsi="Verdana"/>
          <w:sz w:val="20"/>
          <w:szCs w:val="20"/>
          <w:lang w:val="bg-BG"/>
        </w:rPr>
      </w:pPr>
    </w:p>
    <w:p w14:paraId="216ACC72"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II.</w:t>
      </w:r>
      <w:r w:rsidRPr="002A5E5A">
        <w:rPr>
          <w:rFonts w:ascii="Verdana" w:hAnsi="Verdana"/>
          <w:sz w:val="20"/>
          <w:szCs w:val="20"/>
          <w:lang w:val="bg-BG"/>
        </w:rPr>
        <w:tab/>
        <w:t xml:space="preserve">СЪЩЕСТВУВАЩО ПОЛОЖЕНИЕ </w:t>
      </w:r>
    </w:p>
    <w:p w14:paraId="1931E59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Технологичната схема на ПСПВ „Бистрица“ е едностъпална, като основните съоръжения за физикохимично пречистване на площадката в ПСПВ „Бистрица”по пътя на водата са </w:t>
      </w:r>
      <w:proofErr w:type="spellStart"/>
      <w:r w:rsidRPr="002A5E5A">
        <w:rPr>
          <w:rFonts w:ascii="Verdana" w:hAnsi="Verdana"/>
          <w:sz w:val="20"/>
          <w:szCs w:val="20"/>
          <w:lang w:val="bg-BG"/>
        </w:rPr>
        <w:t>енергогасител</w:t>
      </w:r>
      <w:proofErr w:type="spellEnd"/>
      <w:r w:rsidRPr="002A5E5A">
        <w:rPr>
          <w:rFonts w:ascii="Verdana" w:hAnsi="Verdana"/>
          <w:sz w:val="20"/>
          <w:szCs w:val="20"/>
          <w:lang w:val="bg-BG"/>
        </w:rPr>
        <w:t xml:space="preserve"> с разпределителен басейн, откъдето постъпващата от яз. „Искър“ вода се отвежда по стоманен водопровод ø2500mm (с ултразвуков </w:t>
      </w:r>
      <w:proofErr w:type="spellStart"/>
      <w:r w:rsidRPr="002A5E5A">
        <w:rPr>
          <w:rFonts w:ascii="Verdana" w:hAnsi="Verdana"/>
          <w:sz w:val="20"/>
          <w:szCs w:val="20"/>
          <w:lang w:val="bg-BG"/>
        </w:rPr>
        <w:t>дебитомер</w:t>
      </w:r>
      <w:proofErr w:type="spellEnd"/>
      <w:r w:rsidRPr="002A5E5A">
        <w:rPr>
          <w:rFonts w:ascii="Verdana" w:hAnsi="Verdana"/>
          <w:sz w:val="20"/>
          <w:szCs w:val="20"/>
          <w:lang w:val="bg-BG"/>
        </w:rPr>
        <w:t>) в покрита разпределителна камера, намираща се пред два покрити и успоредно разположени смесители с ел. бъркалки.</w:t>
      </w:r>
    </w:p>
    <w:p w14:paraId="2A40AF56"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lastRenderedPageBreak/>
        <w:t xml:space="preserve">Пред разпределителната камера, в края на стоманеният тръбопровод Ф2500 се въвеждат, а в двата смесителя се смесват и хомогенизират с водата концентрирани водни разтвори на хлор и комбиниран коагулант. Хлорът се въвежда за </w:t>
      </w:r>
      <w:proofErr w:type="spellStart"/>
      <w:r w:rsidRPr="002A5E5A">
        <w:rPr>
          <w:rFonts w:ascii="Verdana" w:hAnsi="Verdana"/>
          <w:sz w:val="20"/>
          <w:szCs w:val="20"/>
          <w:lang w:val="bg-BG"/>
        </w:rPr>
        <w:t>предокисление</w:t>
      </w:r>
      <w:proofErr w:type="spellEnd"/>
      <w:r w:rsidRPr="002A5E5A">
        <w:rPr>
          <w:rFonts w:ascii="Verdana" w:hAnsi="Verdana"/>
          <w:sz w:val="20"/>
          <w:szCs w:val="20"/>
          <w:lang w:val="bg-BG"/>
        </w:rPr>
        <w:t xml:space="preserve"> на наличните органични вещества в суровата вода, а коагуланта (алуминиев хлорид </w:t>
      </w:r>
      <w:proofErr w:type="spellStart"/>
      <w:r w:rsidRPr="002A5E5A">
        <w:rPr>
          <w:rFonts w:ascii="Verdana" w:hAnsi="Verdana"/>
          <w:sz w:val="20"/>
          <w:szCs w:val="20"/>
          <w:lang w:val="bg-BG"/>
        </w:rPr>
        <w:t>хидроксид</w:t>
      </w:r>
      <w:proofErr w:type="spellEnd"/>
      <w:r w:rsidRPr="002A5E5A">
        <w:rPr>
          <w:rFonts w:ascii="Verdana" w:hAnsi="Verdana"/>
          <w:sz w:val="20"/>
          <w:szCs w:val="20"/>
          <w:lang w:val="bg-BG"/>
        </w:rPr>
        <w:t xml:space="preserve"> сулфат) – за коагулация и </w:t>
      </w:r>
      <w:proofErr w:type="spellStart"/>
      <w:r w:rsidRPr="002A5E5A">
        <w:rPr>
          <w:rFonts w:ascii="Verdana" w:hAnsi="Verdana"/>
          <w:sz w:val="20"/>
          <w:szCs w:val="20"/>
          <w:lang w:val="bg-BG"/>
        </w:rPr>
        <w:t>флокулация</w:t>
      </w:r>
      <w:proofErr w:type="spellEnd"/>
      <w:r w:rsidRPr="002A5E5A">
        <w:rPr>
          <w:rFonts w:ascii="Verdana" w:hAnsi="Verdana"/>
          <w:sz w:val="20"/>
          <w:szCs w:val="20"/>
          <w:lang w:val="bg-BG"/>
        </w:rPr>
        <w:t xml:space="preserve"> на суспендираните вещества и колоидните вещества в тази вода.</w:t>
      </w:r>
    </w:p>
    <w:p w14:paraId="0E9350E9"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Изходящите води от смесителите се отвеждат гравитачно по два закрити правоъгълни </w:t>
      </w:r>
      <w:proofErr w:type="spellStart"/>
      <w:r w:rsidRPr="002A5E5A">
        <w:rPr>
          <w:rFonts w:ascii="Verdana" w:hAnsi="Verdana"/>
          <w:sz w:val="20"/>
          <w:szCs w:val="20"/>
          <w:lang w:val="bg-BG"/>
        </w:rPr>
        <w:t>стоманобетонови</w:t>
      </w:r>
      <w:proofErr w:type="spellEnd"/>
      <w:r w:rsidRPr="002A5E5A">
        <w:rPr>
          <w:rFonts w:ascii="Verdana" w:hAnsi="Verdana"/>
          <w:sz w:val="20"/>
          <w:szCs w:val="20"/>
          <w:lang w:val="bg-BG"/>
        </w:rPr>
        <w:t xml:space="preserve"> канала към двете линии (редове) с по 16 броя бързи пясъчни филтри тип „АКВАЗУР-V“, които са успоредно разположени в сграда наречена филтърен корпус. Двата довеждащи канала включват транзитни  участъци  от  изходите на смесителите до началото на филтърните редове и разпределителните участъци пред филтрите, които са наименувани „южен разпределителен канал” и „северен разпределителен канал”. Двата разпределителни канала имат на стените си пред всеки филтър по 4 правоъгълни отвора с ширини 40сm и височини 22сm, които са равномерно разпределени през 2,34m между средите им и са на височина 1,33m от дъното на канала до долния им ръб.</w:t>
      </w:r>
    </w:p>
    <w:p w14:paraId="4493A5E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Суровата вода (със или без въведен коагулант), </w:t>
      </w:r>
      <w:proofErr w:type="spellStart"/>
      <w:r w:rsidRPr="002A5E5A">
        <w:rPr>
          <w:rFonts w:ascii="Verdana" w:hAnsi="Verdana"/>
          <w:sz w:val="20"/>
          <w:szCs w:val="20"/>
          <w:lang w:val="bg-BG"/>
        </w:rPr>
        <w:t>минавайки</w:t>
      </w:r>
      <w:proofErr w:type="spellEnd"/>
      <w:r w:rsidRPr="002A5E5A">
        <w:rPr>
          <w:rFonts w:ascii="Verdana" w:hAnsi="Verdana"/>
          <w:sz w:val="20"/>
          <w:szCs w:val="20"/>
          <w:lang w:val="bg-BG"/>
        </w:rPr>
        <w:t xml:space="preserve"> през правоъгълните отвори на стените на участъците от разпределителните канали пред съответните филтри, навлиза в приемен канал с дъно на нивото на долния ръб на отворите  с ширина 0,80m и преливен ръб на височина 0,85m по цялата ширина на филтъра. </w:t>
      </w:r>
      <w:proofErr w:type="spellStart"/>
      <w:r w:rsidRPr="002A5E5A">
        <w:rPr>
          <w:rFonts w:ascii="Verdana" w:hAnsi="Verdana"/>
          <w:sz w:val="20"/>
          <w:szCs w:val="20"/>
          <w:lang w:val="bg-BG"/>
        </w:rPr>
        <w:t>Котата</w:t>
      </w:r>
      <w:proofErr w:type="spellEnd"/>
      <w:r w:rsidRPr="002A5E5A">
        <w:rPr>
          <w:rFonts w:ascii="Verdana" w:hAnsi="Verdana"/>
          <w:sz w:val="20"/>
          <w:szCs w:val="20"/>
          <w:lang w:val="bg-BG"/>
        </w:rPr>
        <w:t xml:space="preserve"> на преливния ръб определя минималното водно ниво в разпределителните канали (когато не влиза вода във филтрите) и съответната му минимална дълбочина на водата в тях, която за разглежданите канали е 2,18m.</w:t>
      </w:r>
    </w:p>
    <w:p w14:paraId="6F4F7B28"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Преливащата вода от приемния канал се излива в </w:t>
      </w:r>
      <w:proofErr w:type="spellStart"/>
      <w:r w:rsidRPr="002A5E5A">
        <w:rPr>
          <w:rFonts w:ascii="Verdana" w:hAnsi="Verdana"/>
          <w:sz w:val="20"/>
          <w:szCs w:val="20"/>
          <w:lang w:val="bg-BG"/>
        </w:rPr>
        <w:t>предфилтърен</w:t>
      </w:r>
      <w:proofErr w:type="spellEnd"/>
      <w:r w:rsidRPr="002A5E5A">
        <w:rPr>
          <w:rFonts w:ascii="Verdana" w:hAnsi="Verdana"/>
          <w:sz w:val="20"/>
          <w:szCs w:val="20"/>
          <w:lang w:val="bg-BG"/>
        </w:rPr>
        <w:t xml:space="preserve"> канал с ширина 0,84m, който отвежда същата в двата странични V-образни перфорирани канала за разпределянето й върху филтърната площ. Захранването на всеки филтър е онагледено на фиг.№1</w:t>
      </w:r>
    </w:p>
    <w:p w14:paraId="5734A63D" w14:textId="56F625BF"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 </w:t>
      </w:r>
      <w:r w:rsidR="00A9309D" w:rsidRPr="00510A02">
        <w:object w:dxaOrig="12630" w:dyaOrig="6300" w14:anchorId="5194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pt;height:197.2pt" o:ole="">
            <v:imagedata r:id="rId16" o:title=""/>
          </v:shape>
          <o:OLEObject Type="Embed" ProgID="AutoCAD.Drawing.16" ShapeID="_x0000_i1025" DrawAspect="Content" ObjectID="_1563602111" r:id="rId17"/>
        </w:object>
      </w:r>
    </w:p>
    <w:p w14:paraId="19DA63FB"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Фиг.1 Напречен разрез на разпределителния и </w:t>
      </w:r>
      <w:proofErr w:type="spellStart"/>
      <w:r w:rsidRPr="002A5E5A">
        <w:rPr>
          <w:rFonts w:ascii="Verdana" w:hAnsi="Verdana"/>
          <w:sz w:val="20"/>
          <w:szCs w:val="20"/>
          <w:lang w:val="bg-BG"/>
        </w:rPr>
        <w:t>предфилтърния</w:t>
      </w:r>
      <w:proofErr w:type="spellEnd"/>
      <w:r w:rsidRPr="002A5E5A">
        <w:rPr>
          <w:rFonts w:ascii="Verdana" w:hAnsi="Verdana"/>
          <w:sz w:val="20"/>
          <w:szCs w:val="20"/>
          <w:lang w:val="bg-BG"/>
        </w:rPr>
        <w:t xml:space="preserve"> канал</w:t>
      </w:r>
    </w:p>
    <w:p w14:paraId="6A3A4449"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lastRenderedPageBreak/>
        <w:t xml:space="preserve">Това технологично решение на довеждащите транзитни и разпределителни канали от хидравлична гледна точка създава пръстеновиден покрит канал с еднакви водни нива във всички точки на пръстена (водно огледало), който е ограничен от </w:t>
      </w:r>
      <w:proofErr w:type="spellStart"/>
      <w:r w:rsidRPr="002A5E5A">
        <w:rPr>
          <w:rFonts w:ascii="Verdana" w:hAnsi="Verdana"/>
          <w:sz w:val="20"/>
          <w:szCs w:val="20"/>
          <w:lang w:val="bg-BG"/>
        </w:rPr>
        <w:t>стоманобетоновите</w:t>
      </w:r>
      <w:proofErr w:type="spellEnd"/>
      <w:r w:rsidRPr="002A5E5A">
        <w:rPr>
          <w:rFonts w:ascii="Verdana" w:hAnsi="Verdana"/>
          <w:sz w:val="20"/>
          <w:szCs w:val="20"/>
          <w:lang w:val="bg-BG"/>
        </w:rPr>
        <w:t xml:space="preserve"> преливници след смесителите. Това решение осигурява изтичане на еднакви водни количества през страничните отвори на разпределителните канали пред филтрите, които са с еднакви размери и са потопени на еднакви дълбочини. Възможните промени на постъпващите водни количества в довеждащите канали изменят водното ниво в пръстеновидния канал, но не променят еднаквостта на изтичащите водни количества през всички странични отвори на разпределителните канали, т.е. осигурява се необходимото еднакво хидравлично (по водно количество) натоварване на всички филтри.</w:t>
      </w:r>
    </w:p>
    <w:p w14:paraId="585A95E3"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В началото на двата довеждащи канала са монтирани </w:t>
      </w:r>
      <w:proofErr w:type="spellStart"/>
      <w:r w:rsidRPr="002A5E5A">
        <w:rPr>
          <w:rFonts w:ascii="Verdana" w:hAnsi="Verdana"/>
          <w:sz w:val="20"/>
          <w:szCs w:val="20"/>
          <w:lang w:val="bg-BG"/>
        </w:rPr>
        <w:t>саваци</w:t>
      </w:r>
      <w:proofErr w:type="spellEnd"/>
      <w:r w:rsidRPr="002A5E5A">
        <w:rPr>
          <w:rFonts w:ascii="Verdana" w:hAnsi="Verdana"/>
          <w:sz w:val="20"/>
          <w:szCs w:val="20"/>
          <w:lang w:val="bg-BG"/>
        </w:rPr>
        <w:t xml:space="preserve"> за спиране при необходимост на входящата в тях сурова вода. Два </w:t>
      </w:r>
      <w:proofErr w:type="spellStart"/>
      <w:r w:rsidRPr="002A5E5A">
        <w:rPr>
          <w:rFonts w:ascii="Verdana" w:hAnsi="Verdana"/>
          <w:sz w:val="20"/>
          <w:szCs w:val="20"/>
          <w:lang w:val="bg-BG"/>
        </w:rPr>
        <w:t>савака</w:t>
      </w:r>
      <w:proofErr w:type="spellEnd"/>
      <w:r w:rsidRPr="002A5E5A">
        <w:rPr>
          <w:rFonts w:ascii="Verdana" w:hAnsi="Verdana"/>
          <w:sz w:val="20"/>
          <w:szCs w:val="20"/>
          <w:lang w:val="bg-BG"/>
        </w:rPr>
        <w:t xml:space="preserve"> са монтирани и на западния изравнителен канал в двата му края. С помощта на тези </w:t>
      </w:r>
      <w:proofErr w:type="spellStart"/>
      <w:r w:rsidRPr="002A5E5A">
        <w:rPr>
          <w:rFonts w:ascii="Verdana" w:hAnsi="Verdana"/>
          <w:sz w:val="20"/>
          <w:szCs w:val="20"/>
          <w:lang w:val="bg-BG"/>
        </w:rPr>
        <w:t>саваци</w:t>
      </w:r>
      <w:proofErr w:type="spellEnd"/>
      <w:r w:rsidRPr="002A5E5A">
        <w:rPr>
          <w:rFonts w:ascii="Verdana" w:hAnsi="Verdana"/>
          <w:sz w:val="20"/>
          <w:szCs w:val="20"/>
          <w:lang w:val="bg-BG"/>
        </w:rPr>
        <w:t xml:space="preserve"> може да се разкъса хидравличната връзка между двата разпределителни канала и да се изпразни единият от тях, а другият да се остави в нормален работен режим, както и да се затвори и изпразни западния свързващ такъв.</w:t>
      </w:r>
    </w:p>
    <w:p w14:paraId="2634F87D"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Изходящите (филтрираните) води от двата реда филтри постъпват в разположения </w:t>
      </w:r>
      <w:proofErr w:type="spellStart"/>
      <w:r w:rsidRPr="002A5E5A">
        <w:rPr>
          <w:rFonts w:ascii="Verdana" w:hAnsi="Verdana"/>
          <w:sz w:val="20"/>
          <w:szCs w:val="20"/>
          <w:lang w:val="bg-BG"/>
        </w:rPr>
        <w:t>межу</w:t>
      </w:r>
      <w:proofErr w:type="spellEnd"/>
      <w:r w:rsidRPr="002A5E5A">
        <w:rPr>
          <w:rFonts w:ascii="Verdana" w:hAnsi="Verdana"/>
          <w:sz w:val="20"/>
          <w:szCs w:val="20"/>
          <w:lang w:val="bg-BG"/>
        </w:rPr>
        <w:t xml:space="preserve"> тях общ покрит правоъгълен </w:t>
      </w:r>
      <w:proofErr w:type="spellStart"/>
      <w:r w:rsidRPr="002A5E5A">
        <w:rPr>
          <w:rFonts w:ascii="Verdana" w:hAnsi="Verdana"/>
          <w:sz w:val="20"/>
          <w:szCs w:val="20"/>
          <w:lang w:val="bg-BG"/>
        </w:rPr>
        <w:t>стоманобетонов</w:t>
      </w:r>
      <w:proofErr w:type="spellEnd"/>
      <w:r w:rsidRPr="002A5E5A">
        <w:rPr>
          <w:rFonts w:ascii="Verdana" w:hAnsi="Verdana"/>
          <w:sz w:val="20"/>
          <w:szCs w:val="20"/>
          <w:lang w:val="bg-BG"/>
        </w:rPr>
        <w:t xml:space="preserve"> събирателен канал. От края на този канал филтрираната вода се отвежда със стоманен водопровод ø2500mm (с ултразвуков </w:t>
      </w:r>
      <w:proofErr w:type="spellStart"/>
      <w:r w:rsidRPr="002A5E5A">
        <w:rPr>
          <w:rFonts w:ascii="Verdana" w:hAnsi="Verdana"/>
          <w:sz w:val="20"/>
          <w:szCs w:val="20"/>
          <w:lang w:val="bg-BG"/>
        </w:rPr>
        <w:t>дебитомер</w:t>
      </w:r>
      <w:proofErr w:type="spellEnd"/>
      <w:r w:rsidRPr="002A5E5A">
        <w:rPr>
          <w:rFonts w:ascii="Verdana" w:hAnsi="Verdana"/>
          <w:sz w:val="20"/>
          <w:szCs w:val="20"/>
          <w:lang w:val="bg-BG"/>
        </w:rPr>
        <w:t>) към изходната разпределителна камера на станцията, а от нея – към напорно-изравнителните резервоари на разпределителната водопроводна мрежа на София.</w:t>
      </w:r>
    </w:p>
    <w:p w14:paraId="592D90C6"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Всеки филтър е с габаритни размери 17,46 х 9,35 х 4,20m, като напречно по средата са разположени каналите за промивна отпадъчна вода и разпределяне на промивни вода и въздух, като горният открит канал е с наклон в едната посока от 4,8 %, и размери съответно ширина 0,95 м и височини в срещуположните крайни точки 0,85м и 1,60м.. Работната площ на една камера е 17,46 х 4,00 =69,84 m2, а на двете камери - 139,68 m2. Височината на пясъчния слой е 1,20м, водния слой е 1,20м и височината на под-филтърното пространство е 1,20м. Под-филтърното пространство е оформено чрез така нареченото междинно дъно, разположено под пясъчния слой състоящо се от бетонови плочи с размери 1м / 1,15м с </w:t>
      </w:r>
      <w:proofErr w:type="spellStart"/>
      <w:r w:rsidRPr="002A5E5A">
        <w:rPr>
          <w:rFonts w:ascii="Verdana" w:hAnsi="Verdana"/>
          <w:sz w:val="20"/>
          <w:szCs w:val="20"/>
          <w:lang w:val="bg-BG"/>
        </w:rPr>
        <w:t>резбови</w:t>
      </w:r>
      <w:proofErr w:type="spellEnd"/>
      <w:r w:rsidRPr="002A5E5A">
        <w:rPr>
          <w:rFonts w:ascii="Verdana" w:hAnsi="Verdana"/>
          <w:sz w:val="20"/>
          <w:szCs w:val="20"/>
          <w:lang w:val="bg-BG"/>
        </w:rPr>
        <w:t xml:space="preserve"> отвори на тях, като на всяка плоча има монтирани 63 специални </w:t>
      </w:r>
      <w:proofErr w:type="spellStart"/>
      <w:r w:rsidRPr="002A5E5A">
        <w:rPr>
          <w:rFonts w:ascii="Verdana" w:hAnsi="Verdana"/>
          <w:sz w:val="20"/>
          <w:szCs w:val="20"/>
          <w:lang w:val="bg-BG"/>
        </w:rPr>
        <w:t>полистиролови</w:t>
      </w:r>
      <w:proofErr w:type="spellEnd"/>
      <w:r w:rsidRPr="002A5E5A">
        <w:rPr>
          <w:rFonts w:ascii="Verdana" w:hAnsi="Verdana"/>
          <w:sz w:val="20"/>
          <w:szCs w:val="20"/>
          <w:lang w:val="bg-BG"/>
        </w:rPr>
        <w:t xml:space="preserve"> дюзи. Дюзите имат двойно предназначение – в режим на филтрация пропускат филтрираната вода, а в режим на промивка пропускат промивните вода и въздух.</w:t>
      </w:r>
    </w:p>
    <w:p w14:paraId="4417F31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Припадащият се оразмерителен дебит на един филтър от станцията е :</w:t>
      </w:r>
    </w:p>
    <w:p w14:paraId="65D4A5AB" w14:textId="77777777" w:rsidR="002A5E5A" w:rsidRPr="002A5E5A" w:rsidRDefault="002A5E5A" w:rsidP="00227F41">
      <w:pPr>
        <w:keepLines/>
        <w:spacing w:after="200" w:line="276" w:lineRule="auto"/>
        <w:jc w:val="both"/>
        <w:rPr>
          <w:rFonts w:ascii="Verdana" w:hAnsi="Verdana"/>
          <w:sz w:val="20"/>
          <w:szCs w:val="20"/>
          <w:lang w:val="bg-BG"/>
        </w:rPr>
      </w:pPr>
      <w:proofErr w:type="spellStart"/>
      <w:r w:rsidRPr="002A5E5A">
        <w:rPr>
          <w:rFonts w:ascii="Verdana" w:hAnsi="Verdana"/>
          <w:sz w:val="20"/>
          <w:szCs w:val="20"/>
          <w:lang w:val="bg-BG"/>
        </w:rPr>
        <w:t>Qф</w:t>
      </w:r>
      <w:proofErr w:type="spellEnd"/>
      <w:r w:rsidRPr="002A5E5A">
        <w:rPr>
          <w:rFonts w:ascii="Verdana" w:hAnsi="Verdana"/>
          <w:sz w:val="20"/>
          <w:szCs w:val="20"/>
          <w:lang w:val="bg-BG"/>
        </w:rPr>
        <w:t xml:space="preserve"> = 6,75 : 32 = 0,211 m3/s ,</w:t>
      </w:r>
    </w:p>
    <w:p w14:paraId="29E490CD"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а оразмерителната филтърна </w:t>
      </w:r>
      <w:proofErr w:type="spellStart"/>
      <w:r w:rsidRPr="002A5E5A">
        <w:rPr>
          <w:rFonts w:ascii="Verdana" w:hAnsi="Verdana"/>
          <w:sz w:val="20"/>
          <w:szCs w:val="20"/>
          <w:lang w:val="bg-BG"/>
        </w:rPr>
        <w:t>филтърна</w:t>
      </w:r>
      <w:proofErr w:type="spellEnd"/>
      <w:r w:rsidRPr="002A5E5A">
        <w:rPr>
          <w:rFonts w:ascii="Verdana" w:hAnsi="Verdana"/>
          <w:sz w:val="20"/>
          <w:szCs w:val="20"/>
          <w:lang w:val="bg-BG"/>
        </w:rPr>
        <w:t xml:space="preserve"> скорост е :</w:t>
      </w:r>
    </w:p>
    <w:p w14:paraId="4093CFBB" w14:textId="77777777" w:rsidR="002A5E5A" w:rsidRPr="002A5E5A" w:rsidRDefault="002A5E5A" w:rsidP="00227F41">
      <w:pPr>
        <w:keepLines/>
        <w:spacing w:after="200" w:line="276" w:lineRule="auto"/>
        <w:jc w:val="both"/>
        <w:rPr>
          <w:rFonts w:ascii="Verdana" w:hAnsi="Verdana"/>
          <w:sz w:val="20"/>
          <w:szCs w:val="20"/>
          <w:lang w:val="bg-BG"/>
        </w:rPr>
      </w:pPr>
      <w:proofErr w:type="spellStart"/>
      <w:r w:rsidRPr="002A5E5A">
        <w:rPr>
          <w:rFonts w:ascii="Verdana" w:hAnsi="Verdana"/>
          <w:sz w:val="20"/>
          <w:szCs w:val="20"/>
          <w:lang w:val="bg-BG"/>
        </w:rPr>
        <w:t>Vф</w:t>
      </w:r>
      <w:proofErr w:type="spellEnd"/>
      <w:r w:rsidRPr="002A5E5A">
        <w:rPr>
          <w:rFonts w:ascii="Verdana" w:hAnsi="Verdana"/>
          <w:sz w:val="20"/>
          <w:szCs w:val="20"/>
          <w:lang w:val="bg-BG"/>
        </w:rPr>
        <w:t xml:space="preserve"> = (0,211 . 3600) : 139,68 = 5,44 m/h</w:t>
      </w:r>
    </w:p>
    <w:p w14:paraId="019508D0"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Филтрите са заредени с кварцов пясък с височина (дебелина) на филтърния слой 1,2 m и с проектни характеристики:</w:t>
      </w:r>
    </w:p>
    <w:p w14:paraId="4D7FB8CD"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 xml:space="preserve">коефициент на </w:t>
      </w:r>
      <w:proofErr w:type="spellStart"/>
      <w:r w:rsidRPr="002A5E5A">
        <w:rPr>
          <w:rFonts w:ascii="Verdana" w:hAnsi="Verdana"/>
          <w:sz w:val="20"/>
          <w:szCs w:val="20"/>
          <w:lang w:val="bg-BG"/>
        </w:rPr>
        <w:t>разнозърненост</w:t>
      </w:r>
      <w:proofErr w:type="spellEnd"/>
      <w:r w:rsidRPr="002A5E5A">
        <w:rPr>
          <w:rFonts w:ascii="Verdana" w:hAnsi="Verdana"/>
          <w:sz w:val="20"/>
          <w:szCs w:val="20"/>
          <w:lang w:val="bg-BG"/>
        </w:rPr>
        <w:t xml:space="preserve"> к = 1,4 ;</w:t>
      </w:r>
    </w:p>
    <w:p w14:paraId="37E174E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 xml:space="preserve">ефективен диаметър </w:t>
      </w:r>
      <w:proofErr w:type="spellStart"/>
      <w:r w:rsidRPr="002A5E5A">
        <w:rPr>
          <w:rFonts w:ascii="Verdana" w:hAnsi="Verdana"/>
          <w:sz w:val="20"/>
          <w:szCs w:val="20"/>
          <w:lang w:val="bg-BG"/>
        </w:rPr>
        <w:t>dеф</w:t>
      </w:r>
      <w:proofErr w:type="spellEnd"/>
      <w:r w:rsidRPr="002A5E5A">
        <w:rPr>
          <w:rFonts w:ascii="Verdana" w:hAnsi="Verdana"/>
          <w:sz w:val="20"/>
          <w:szCs w:val="20"/>
          <w:lang w:val="bg-BG"/>
        </w:rPr>
        <w:t xml:space="preserve"> = d10 = 0,95 - 1,10 mm ;</w:t>
      </w:r>
    </w:p>
    <w:p w14:paraId="5F4DA9F6"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lastRenderedPageBreak/>
        <w:t>-</w:t>
      </w:r>
      <w:r w:rsidRPr="002A5E5A">
        <w:rPr>
          <w:rFonts w:ascii="Verdana" w:hAnsi="Verdana"/>
          <w:sz w:val="20"/>
          <w:szCs w:val="20"/>
          <w:lang w:val="bg-BG"/>
        </w:rPr>
        <w:tab/>
        <w:t xml:space="preserve">еквивалентен диаметър </w:t>
      </w:r>
      <w:proofErr w:type="spellStart"/>
      <w:r w:rsidRPr="002A5E5A">
        <w:rPr>
          <w:rFonts w:ascii="Verdana" w:hAnsi="Verdana"/>
          <w:sz w:val="20"/>
          <w:szCs w:val="20"/>
          <w:lang w:val="bg-BG"/>
        </w:rPr>
        <w:t>dекв</w:t>
      </w:r>
      <w:proofErr w:type="spellEnd"/>
      <w:r w:rsidRPr="002A5E5A">
        <w:rPr>
          <w:rFonts w:ascii="Verdana" w:hAnsi="Verdana"/>
          <w:sz w:val="20"/>
          <w:szCs w:val="20"/>
          <w:lang w:val="bg-BG"/>
        </w:rPr>
        <w:t xml:space="preserve"> =  0,85 - 1,10 mm ;</w:t>
      </w:r>
    </w:p>
    <w:p w14:paraId="417E347C"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 Към всеки филтър има монтирано следното оборудване:</w:t>
      </w:r>
    </w:p>
    <w:p w14:paraId="21B04507"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Електронна клапа регулатор на филтърна скорост тип Бътерфлай с диаметър 400 мм с пневматично управление;</w:t>
      </w:r>
    </w:p>
    <w:p w14:paraId="0254D81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Пулт за ръчно управление на всеки филтър;</w:t>
      </w:r>
    </w:p>
    <w:p w14:paraId="0BF1B256"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СК тип Бътерфлай с диаметър 500mm за промивна вода с пневматично управление;</w:t>
      </w:r>
    </w:p>
    <w:p w14:paraId="52533C86"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СК тип Бътерфлай с диаметър 350mm за промивен въздух с пневматично управление.</w:t>
      </w:r>
    </w:p>
    <w:p w14:paraId="5E45C2C0"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СК тип Бътерфлай с диаметър 500mm за промивна отпадъчна вода.</w:t>
      </w:r>
    </w:p>
    <w:p w14:paraId="354D27C0"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Спирателните кранове за промивни вода и въздух и клапата за регулиране на филтърната скорост са разположени в междинен коридор.</w:t>
      </w:r>
    </w:p>
    <w:p w14:paraId="6BFACF15"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Стените на филтърните клетки над пясъчния слой, както и каналите за отвеждане на отпадъчната промивна вода са облицовани с бели фаянсови плочки.</w:t>
      </w:r>
    </w:p>
    <w:p w14:paraId="0FE74CC5"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Промиването на филтрите става по заложен алгоритъм с вода и въздух под налягане чрез 3 броя </w:t>
      </w:r>
      <w:proofErr w:type="spellStart"/>
      <w:r w:rsidRPr="002A5E5A">
        <w:rPr>
          <w:rFonts w:ascii="Verdana" w:hAnsi="Verdana"/>
          <w:sz w:val="20"/>
          <w:szCs w:val="20"/>
          <w:lang w:val="bg-BG"/>
        </w:rPr>
        <w:t>въздуходувки</w:t>
      </w:r>
      <w:proofErr w:type="spellEnd"/>
      <w:r w:rsidRPr="002A5E5A">
        <w:rPr>
          <w:rFonts w:ascii="Verdana" w:hAnsi="Verdana"/>
          <w:sz w:val="20"/>
          <w:szCs w:val="20"/>
          <w:lang w:val="bg-BG"/>
        </w:rPr>
        <w:t xml:space="preserve"> (2 работни и 1 резервна) и 3 броя центробежни помпи (2 броя работни и една резервна). Изброеното технологично оборудване е разположено в машинна зала, като </w:t>
      </w:r>
      <w:proofErr w:type="spellStart"/>
      <w:r w:rsidRPr="002A5E5A">
        <w:rPr>
          <w:rFonts w:ascii="Verdana" w:hAnsi="Verdana"/>
          <w:sz w:val="20"/>
          <w:szCs w:val="20"/>
          <w:lang w:val="bg-BG"/>
        </w:rPr>
        <w:t>въздуходувките</w:t>
      </w:r>
      <w:proofErr w:type="spellEnd"/>
      <w:r w:rsidRPr="002A5E5A">
        <w:rPr>
          <w:rFonts w:ascii="Verdana" w:hAnsi="Verdana"/>
          <w:sz w:val="20"/>
          <w:szCs w:val="20"/>
          <w:lang w:val="bg-BG"/>
        </w:rPr>
        <w:t xml:space="preserve"> са херметично затворени в кожух, с цел ограничаване на създадения от тях шум, поради разположените на по-горно ниво отдели в административната зала. Промивните помпи са тип </w:t>
      </w:r>
      <w:proofErr w:type="spellStart"/>
      <w:r w:rsidRPr="002A5E5A">
        <w:rPr>
          <w:rFonts w:ascii="Verdana" w:hAnsi="Verdana"/>
          <w:sz w:val="20"/>
          <w:szCs w:val="20"/>
          <w:lang w:val="bg-BG"/>
        </w:rPr>
        <w:t>Vipom</w:t>
      </w:r>
      <w:proofErr w:type="spellEnd"/>
      <w:r w:rsidRPr="002A5E5A">
        <w:rPr>
          <w:rFonts w:ascii="Verdana" w:hAnsi="Verdana"/>
          <w:sz w:val="20"/>
          <w:szCs w:val="20"/>
          <w:lang w:val="bg-BG"/>
        </w:rPr>
        <w:t xml:space="preserve"> 300Д70Б, като всяка от трите е с дебит 300 л/с, напор 2,06 </w:t>
      </w:r>
      <w:proofErr w:type="spellStart"/>
      <w:r w:rsidRPr="002A5E5A">
        <w:rPr>
          <w:rFonts w:ascii="Verdana" w:hAnsi="Verdana"/>
          <w:sz w:val="20"/>
          <w:szCs w:val="20"/>
          <w:lang w:val="bg-BG"/>
        </w:rPr>
        <w:t>bar</w:t>
      </w:r>
      <w:proofErr w:type="spellEnd"/>
      <w:r w:rsidRPr="002A5E5A">
        <w:rPr>
          <w:rFonts w:ascii="Verdana" w:hAnsi="Verdana"/>
          <w:sz w:val="20"/>
          <w:szCs w:val="20"/>
          <w:lang w:val="bg-BG"/>
        </w:rPr>
        <w:t xml:space="preserve"> и мощност 55kW, а </w:t>
      </w:r>
      <w:proofErr w:type="spellStart"/>
      <w:r w:rsidRPr="002A5E5A">
        <w:rPr>
          <w:rFonts w:ascii="Verdana" w:hAnsi="Verdana"/>
          <w:sz w:val="20"/>
          <w:szCs w:val="20"/>
          <w:lang w:val="bg-BG"/>
        </w:rPr>
        <w:t>въздуходувките</w:t>
      </w:r>
      <w:proofErr w:type="spellEnd"/>
      <w:r w:rsidRPr="002A5E5A">
        <w:rPr>
          <w:rFonts w:ascii="Verdana" w:hAnsi="Verdana"/>
          <w:sz w:val="20"/>
          <w:szCs w:val="20"/>
          <w:lang w:val="bg-BG"/>
        </w:rPr>
        <w:t xml:space="preserve"> са </w:t>
      </w:r>
      <w:proofErr w:type="spellStart"/>
      <w:r w:rsidRPr="002A5E5A">
        <w:rPr>
          <w:rFonts w:ascii="Verdana" w:hAnsi="Verdana"/>
          <w:sz w:val="20"/>
          <w:szCs w:val="20"/>
          <w:lang w:val="bg-BG"/>
        </w:rPr>
        <w:t>Hibon</w:t>
      </w:r>
      <w:proofErr w:type="spellEnd"/>
      <w:r w:rsidRPr="002A5E5A">
        <w:rPr>
          <w:rFonts w:ascii="Verdana" w:hAnsi="Verdana"/>
          <w:sz w:val="20"/>
          <w:szCs w:val="20"/>
          <w:lang w:val="bg-BG"/>
        </w:rPr>
        <w:t xml:space="preserve"> SNV50 с максимално налягане от 1100 </w:t>
      </w:r>
      <w:proofErr w:type="spellStart"/>
      <w:r w:rsidRPr="002A5E5A">
        <w:rPr>
          <w:rFonts w:ascii="Verdana" w:hAnsi="Verdana"/>
          <w:sz w:val="20"/>
          <w:szCs w:val="20"/>
          <w:lang w:val="bg-BG"/>
        </w:rPr>
        <w:t>mbar</w:t>
      </w:r>
      <w:proofErr w:type="spellEnd"/>
      <w:r w:rsidRPr="002A5E5A">
        <w:rPr>
          <w:rFonts w:ascii="Verdana" w:hAnsi="Verdana"/>
          <w:sz w:val="20"/>
          <w:szCs w:val="20"/>
          <w:lang w:val="bg-BG"/>
        </w:rPr>
        <w:t xml:space="preserve"> и  с капацитет на засмукване 5372 м3/час, като ел. двигателите са </w:t>
      </w:r>
      <w:proofErr w:type="spellStart"/>
      <w:r w:rsidRPr="002A5E5A">
        <w:rPr>
          <w:rFonts w:ascii="Verdana" w:hAnsi="Verdana"/>
          <w:sz w:val="20"/>
          <w:szCs w:val="20"/>
          <w:lang w:val="bg-BG"/>
        </w:rPr>
        <w:t>Jeuhont</w:t>
      </w:r>
      <w:proofErr w:type="spellEnd"/>
      <w:r w:rsidRPr="002A5E5A">
        <w:rPr>
          <w:rFonts w:ascii="Verdana" w:hAnsi="Verdana"/>
          <w:sz w:val="20"/>
          <w:szCs w:val="20"/>
          <w:lang w:val="bg-BG"/>
        </w:rPr>
        <w:t xml:space="preserve"> </w:t>
      </w:r>
      <w:proofErr w:type="spellStart"/>
      <w:r w:rsidRPr="002A5E5A">
        <w:rPr>
          <w:rFonts w:ascii="Verdana" w:hAnsi="Verdana"/>
          <w:sz w:val="20"/>
          <w:szCs w:val="20"/>
          <w:lang w:val="bg-BG"/>
        </w:rPr>
        <w:t>Shneider</w:t>
      </w:r>
      <w:proofErr w:type="spellEnd"/>
      <w:r w:rsidRPr="002A5E5A">
        <w:rPr>
          <w:rFonts w:ascii="Verdana" w:hAnsi="Verdana"/>
          <w:sz w:val="20"/>
          <w:szCs w:val="20"/>
          <w:lang w:val="bg-BG"/>
        </w:rPr>
        <w:t>, всеки е с мощност от 55kW. Обичайно фазите на промивка са следните:</w:t>
      </w:r>
    </w:p>
    <w:p w14:paraId="3778EA06"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 xml:space="preserve">отливане (отмиване) на филтъра без спиране на постъпващата в него сурова вода до ръба на събирателния канал за промивни </w:t>
      </w:r>
      <w:proofErr w:type="spellStart"/>
      <w:r w:rsidRPr="002A5E5A">
        <w:rPr>
          <w:rFonts w:ascii="Verdana" w:hAnsi="Verdana"/>
          <w:sz w:val="20"/>
          <w:szCs w:val="20"/>
          <w:lang w:val="bg-BG"/>
        </w:rPr>
        <w:t>отпа-дъчни</w:t>
      </w:r>
      <w:proofErr w:type="spellEnd"/>
      <w:r w:rsidRPr="002A5E5A">
        <w:rPr>
          <w:rFonts w:ascii="Verdana" w:hAnsi="Verdana"/>
          <w:sz w:val="20"/>
          <w:szCs w:val="20"/>
          <w:lang w:val="bg-BG"/>
        </w:rPr>
        <w:t xml:space="preserve"> води в продължение на  2 </w:t>
      </w:r>
      <w:proofErr w:type="spellStart"/>
      <w:r w:rsidRPr="002A5E5A">
        <w:rPr>
          <w:rFonts w:ascii="Verdana" w:hAnsi="Verdana"/>
          <w:sz w:val="20"/>
          <w:szCs w:val="20"/>
          <w:lang w:val="bg-BG"/>
        </w:rPr>
        <w:t>min</w:t>
      </w:r>
      <w:proofErr w:type="spellEnd"/>
      <w:r w:rsidRPr="002A5E5A">
        <w:rPr>
          <w:rFonts w:ascii="Verdana" w:hAnsi="Verdana"/>
          <w:sz w:val="20"/>
          <w:szCs w:val="20"/>
          <w:lang w:val="bg-BG"/>
        </w:rPr>
        <w:t xml:space="preserve"> ;</w:t>
      </w:r>
    </w:p>
    <w:p w14:paraId="34B6B475"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 xml:space="preserve">продухване на пясъчния слой (пълнеж) с въздух 8000 Nm3/h  с налягане 0,45 </w:t>
      </w:r>
      <w:proofErr w:type="spellStart"/>
      <w:r w:rsidRPr="002A5E5A">
        <w:rPr>
          <w:rFonts w:ascii="Verdana" w:hAnsi="Verdana"/>
          <w:sz w:val="20"/>
          <w:szCs w:val="20"/>
          <w:lang w:val="bg-BG"/>
        </w:rPr>
        <w:t>atm</w:t>
      </w:r>
      <w:proofErr w:type="spellEnd"/>
      <w:r w:rsidRPr="002A5E5A">
        <w:rPr>
          <w:rFonts w:ascii="Verdana" w:hAnsi="Verdana"/>
          <w:sz w:val="20"/>
          <w:szCs w:val="20"/>
          <w:lang w:val="bg-BG"/>
        </w:rPr>
        <w:t xml:space="preserve">  в продължение на 1,5 </w:t>
      </w:r>
      <w:proofErr w:type="spellStart"/>
      <w:r w:rsidRPr="002A5E5A">
        <w:rPr>
          <w:rFonts w:ascii="Verdana" w:hAnsi="Verdana"/>
          <w:sz w:val="20"/>
          <w:szCs w:val="20"/>
          <w:lang w:val="bg-BG"/>
        </w:rPr>
        <w:t>min</w:t>
      </w:r>
      <w:proofErr w:type="spellEnd"/>
      <w:r w:rsidRPr="002A5E5A">
        <w:rPr>
          <w:rFonts w:ascii="Verdana" w:hAnsi="Verdana"/>
          <w:sz w:val="20"/>
          <w:szCs w:val="20"/>
          <w:lang w:val="bg-BG"/>
        </w:rPr>
        <w:t xml:space="preserve"> ;</w:t>
      </w:r>
    </w:p>
    <w:p w14:paraId="6035C2E5"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 xml:space="preserve">промиване на пясъчния слой с въздух 8000 Nm3/h с налягане 0,45 </w:t>
      </w:r>
      <w:proofErr w:type="spellStart"/>
      <w:r w:rsidRPr="002A5E5A">
        <w:rPr>
          <w:rFonts w:ascii="Verdana" w:hAnsi="Verdana"/>
          <w:sz w:val="20"/>
          <w:szCs w:val="20"/>
          <w:lang w:val="bg-BG"/>
        </w:rPr>
        <w:t>atm</w:t>
      </w:r>
      <w:proofErr w:type="spellEnd"/>
      <w:r w:rsidRPr="002A5E5A">
        <w:rPr>
          <w:rFonts w:ascii="Verdana" w:hAnsi="Verdana"/>
          <w:sz w:val="20"/>
          <w:szCs w:val="20"/>
          <w:lang w:val="bg-BG"/>
        </w:rPr>
        <w:t xml:space="preserve"> и промивна вода 550 l/s с налягане 0,85 </w:t>
      </w:r>
      <w:proofErr w:type="spellStart"/>
      <w:r w:rsidRPr="002A5E5A">
        <w:rPr>
          <w:rFonts w:ascii="Verdana" w:hAnsi="Verdana"/>
          <w:sz w:val="20"/>
          <w:szCs w:val="20"/>
          <w:lang w:val="bg-BG"/>
        </w:rPr>
        <w:t>atm</w:t>
      </w:r>
      <w:proofErr w:type="spellEnd"/>
      <w:r w:rsidRPr="002A5E5A">
        <w:rPr>
          <w:rFonts w:ascii="Verdana" w:hAnsi="Verdana"/>
          <w:sz w:val="20"/>
          <w:szCs w:val="20"/>
          <w:lang w:val="bg-BG"/>
        </w:rPr>
        <w:t xml:space="preserve"> в продължение на 0,5 </w:t>
      </w:r>
      <w:proofErr w:type="spellStart"/>
      <w:r w:rsidRPr="002A5E5A">
        <w:rPr>
          <w:rFonts w:ascii="Verdana" w:hAnsi="Verdana"/>
          <w:sz w:val="20"/>
          <w:szCs w:val="20"/>
          <w:lang w:val="bg-BG"/>
        </w:rPr>
        <w:t>min</w:t>
      </w:r>
      <w:proofErr w:type="spellEnd"/>
      <w:r w:rsidRPr="002A5E5A">
        <w:rPr>
          <w:rFonts w:ascii="Verdana" w:hAnsi="Verdana"/>
          <w:sz w:val="20"/>
          <w:szCs w:val="20"/>
          <w:lang w:val="bg-BG"/>
        </w:rPr>
        <w:t xml:space="preserve"> ;</w:t>
      </w:r>
    </w:p>
    <w:p w14:paraId="0982B598"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w:t>
      </w:r>
      <w:r w:rsidRPr="002A5E5A">
        <w:rPr>
          <w:rFonts w:ascii="Verdana" w:hAnsi="Verdana"/>
          <w:sz w:val="20"/>
          <w:szCs w:val="20"/>
          <w:lang w:val="bg-BG"/>
        </w:rPr>
        <w:tab/>
        <w:t xml:space="preserve">плакнене на пясъчния слой с промивна вода 550 l/s с налягане 0,32atm  в продължение на  8 </w:t>
      </w:r>
      <w:proofErr w:type="spellStart"/>
      <w:r w:rsidRPr="002A5E5A">
        <w:rPr>
          <w:rFonts w:ascii="Verdana" w:hAnsi="Verdana"/>
          <w:sz w:val="20"/>
          <w:szCs w:val="20"/>
          <w:lang w:val="bg-BG"/>
        </w:rPr>
        <w:t>min</w:t>
      </w:r>
      <w:proofErr w:type="spellEnd"/>
      <w:r w:rsidRPr="002A5E5A">
        <w:rPr>
          <w:rFonts w:ascii="Verdana" w:hAnsi="Verdana"/>
          <w:sz w:val="20"/>
          <w:szCs w:val="20"/>
          <w:lang w:val="bg-BG"/>
        </w:rPr>
        <w:t xml:space="preserve"> ;</w:t>
      </w:r>
    </w:p>
    <w:p w14:paraId="767D38FE"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Общата обичайна продължителност на промивката на един филтър е 12 </w:t>
      </w:r>
      <w:proofErr w:type="spellStart"/>
      <w:r w:rsidRPr="002A5E5A">
        <w:rPr>
          <w:rFonts w:ascii="Verdana" w:hAnsi="Verdana"/>
          <w:sz w:val="20"/>
          <w:szCs w:val="20"/>
          <w:lang w:val="bg-BG"/>
        </w:rPr>
        <w:t>min</w:t>
      </w:r>
      <w:proofErr w:type="spellEnd"/>
      <w:r w:rsidRPr="002A5E5A">
        <w:rPr>
          <w:rFonts w:ascii="Verdana" w:hAnsi="Verdana"/>
          <w:sz w:val="20"/>
          <w:szCs w:val="20"/>
          <w:lang w:val="bg-BG"/>
        </w:rPr>
        <w:t xml:space="preserve"> без спиране на постъпващата в него сурова вода.</w:t>
      </w:r>
    </w:p>
    <w:p w14:paraId="3D0071FE" w14:textId="478CF503"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III.</w:t>
      </w:r>
      <w:r w:rsidRPr="002A5E5A">
        <w:rPr>
          <w:rFonts w:ascii="Verdana" w:hAnsi="Verdana"/>
          <w:sz w:val="20"/>
          <w:szCs w:val="20"/>
          <w:lang w:val="bg-BG"/>
        </w:rPr>
        <w:tab/>
        <w:t>ИЗИСКВАНИЯ КЪМ СРОКА ЗА ИЗПЪЛНЕНИЕ И ПРОЕКТИРАНЕТО, ПРЕДМЕТ НА ДОГОВОРА</w:t>
      </w:r>
    </w:p>
    <w:p w14:paraId="3E509A2C" w14:textId="441F696E" w:rsidR="006719F9" w:rsidRPr="00675503" w:rsidRDefault="002A5E5A" w:rsidP="00227F41">
      <w:pPr>
        <w:jc w:val="both"/>
        <w:rPr>
          <w:lang w:val="ru-RU"/>
        </w:rPr>
      </w:pPr>
      <w:r w:rsidRPr="002A5E5A">
        <w:rPr>
          <w:rFonts w:ascii="Verdana" w:hAnsi="Verdana"/>
          <w:sz w:val="20"/>
          <w:szCs w:val="20"/>
          <w:lang w:val="bg-BG"/>
        </w:rPr>
        <w:t>1.</w:t>
      </w:r>
      <w:r w:rsidRPr="002A5E5A">
        <w:rPr>
          <w:rFonts w:ascii="Verdana" w:hAnsi="Verdana"/>
          <w:sz w:val="20"/>
          <w:szCs w:val="20"/>
          <w:lang w:val="bg-BG"/>
        </w:rPr>
        <w:tab/>
        <w:t>Срокът за изпълнение на проектирането</w:t>
      </w:r>
      <w:r w:rsidR="00D04546">
        <w:rPr>
          <w:rFonts w:ascii="Verdana" w:hAnsi="Verdana"/>
          <w:sz w:val="20"/>
          <w:szCs w:val="20"/>
          <w:lang w:val="bg-BG"/>
        </w:rPr>
        <w:t xml:space="preserve"> е 30 календарни дни</w:t>
      </w:r>
      <w:r w:rsidRPr="002A5E5A">
        <w:rPr>
          <w:rFonts w:ascii="Verdana" w:hAnsi="Verdana"/>
          <w:sz w:val="20"/>
          <w:szCs w:val="20"/>
          <w:lang w:val="bg-BG"/>
        </w:rPr>
        <w:t xml:space="preserve">, </w:t>
      </w:r>
      <w:r w:rsidR="00D04546" w:rsidRPr="002A5E5A">
        <w:rPr>
          <w:rFonts w:ascii="Verdana" w:hAnsi="Verdana"/>
          <w:sz w:val="20"/>
          <w:szCs w:val="20"/>
          <w:lang w:val="bg-BG"/>
        </w:rPr>
        <w:t>който срок започва да тече, считано от датата на подписване на договора</w:t>
      </w:r>
      <w:r w:rsidR="00D04546">
        <w:rPr>
          <w:rFonts w:ascii="Verdana" w:hAnsi="Verdana"/>
          <w:sz w:val="20"/>
          <w:szCs w:val="20"/>
          <w:lang w:val="bg-BG"/>
        </w:rPr>
        <w:t xml:space="preserve">. </w:t>
      </w:r>
      <w:r w:rsidR="006719F9">
        <w:rPr>
          <w:rFonts w:ascii="Verdana" w:hAnsi="Verdana"/>
          <w:sz w:val="20"/>
          <w:szCs w:val="20"/>
          <w:lang w:val="bg-BG"/>
        </w:rPr>
        <w:t xml:space="preserve">Срокът на изпълнение на Етап 1 </w:t>
      </w:r>
      <w:r w:rsidR="001364DD">
        <w:rPr>
          <w:rFonts w:ascii="Verdana" w:hAnsi="Verdana"/>
          <w:sz w:val="20"/>
          <w:szCs w:val="20"/>
          <w:lang w:val="bg-BG"/>
        </w:rPr>
        <w:t xml:space="preserve">и Етап 2 </w:t>
      </w:r>
      <w:r w:rsidR="001364DD">
        <w:rPr>
          <w:rFonts w:ascii="Verdana" w:hAnsi="Verdana"/>
          <w:sz w:val="16"/>
          <w:szCs w:val="16"/>
          <w:lang w:val="bg-BG"/>
        </w:rPr>
        <w:t>(</w:t>
      </w:r>
      <w:r w:rsidR="006719F9" w:rsidRPr="006719F9">
        <w:rPr>
          <w:rFonts w:ascii="Verdana" w:hAnsi="Verdana"/>
          <w:sz w:val="20"/>
          <w:szCs w:val="20"/>
          <w:lang w:val="bg-BG"/>
        </w:rPr>
        <w:t>доставка</w:t>
      </w:r>
      <w:r w:rsidR="006719F9">
        <w:rPr>
          <w:rFonts w:ascii="Verdana" w:hAnsi="Verdana"/>
          <w:sz w:val="20"/>
          <w:szCs w:val="20"/>
          <w:lang w:val="bg-BG"/>
        </w:rPr>
        <w:t>та</w:t>
      </w:r>
      <w:r w:rsidR="006719F9" w:rsidRPr="006719F9">
        <w:rPr>
          <w:rFonts w:ascii="Verdana" w:hAnsi="Verdana"/>
          <w:sz w:val="20"/>
          <w:szCs w:val="20"/>
          <w:lang w:val="bg-BG"/>
        </w:rPr>
        <w:t xml:space="preserve"> на материали и оборудване, необходими </w:t>
      </w:r>
      <w:r w:rsidR="006719F9" w:rsidRPr="006719F9">
        <w:rPr>
          <w:rFonts w:ascii="Verdana" w:hAnsi="Verdana"/>
          <w:sz w:val="20"/>
          <w:szCs w:val="20"/>
          <w:lang w:val="bg-BG"/>
        </w:rPr>
        <w:lastRenderedPageBreak/>
        <w:t xml:space="preserve">за реконструкцията на дренажната система, </w:t>
      </w:r>
      <w:r w:rsidR="006719F9">
        <w:rPr>
          <w:rFonts w:ascii="Verdana" w:hAnsi="Verdana"/>
          <w:sz w:val="20"/>
          <w:szCs w:val="20"/>
          <w:lang w:val="bg-BG"/>
        </w:rPr>
        <w:t>и</w:t>
      </w:r>
      <w:r w:rsidR="006719F9" w:rsidRPr="006719F9">
        <w:rPr>
          <w:rFonts w:ascii="Verdana" w:hAnsi="Verdana"/>
          <w:sz w:val="20"/>
          <w:szCs w:val="20"/>
          <w:lang w:val="bg-BG"/>
        </w:rPr>
        <w:t>звършване СМР, изпитания, настройка, провеждане на 72 часови п</w:t>
      </w:r>
      <w:r w:rsidR="006719F9">
        <w:rPr>
          <w:rFonts w:ascii="Verdana" w:hAnsi="Verdana"/>
          <w:sz w:val="20"/>
          <w:szCs w:val="20"/>
          <w:lang w:val="bg-BG"/>
        </w:rPr>
        <w:t>роби и въвеждане в експлоатация и</w:t>
      </w:r>
      <w:r w:rsidR="006719F9" w:rsidRPr="006719F9">
        <w:rPr>
          <w:rFonts w:ascii="Verdana" w:hAnsi="Verdana"/>
          <w:sz w:val="20"/>
          <w:szCs w:val="20"/>
          <w:lang w:val="bg-BG"/>
        </w:rPr>
        <w:t xml:space="preserve"> обучение на персонала</w:t>
      </w:r>
      <w:r w:rsidR="001364DD">
        <w:rPr>
          <w:rFonts w:ascii="Verdana" w:hAnsi="Verdana"/>
          <w:sz w:val="20"/>
          <w:szCs w:val="20"/>
          <w:lang w:val="bg-BG"/>
        </w:rPr>
        <w:t>)</w:t>
      </w:r>
      <w:r w:rsidR="006719F9">
        <w:rPr>
          <w:rFonts w:ascii="Verdana" w:hAnsi="Verdana"/>
          <w:sz w:val="20"/>
          <w:szCs w:val="20"/>
          <w:lang w:val="bg-BG"/>
        </w:rPr>
        <w:t xml:space="preserve"> е </w:t>
      </w:r>
      <w:r w:rsidR="001364DD">
        <w:rPr>
          <w:rFonts w:ascii="Verdana" w:hAnsi="Verdana"/>
          <w:sz w:val="20"/>
          <w:szCs w:val="20"/>
          <w:lang w:val="bg-BG"/>
        </w:rPr>
        <w:t xml:space="preserve">съответно по </w:t>
      </w:r>
      <w:r w:rsidR="006719F9">
        <w:rPr>
          <w:rFonts w:ascii="Verdana" w:hAnsi="Verdana"/>
          <w:sz w:val="20"/>
          <w:szCs w:val="20"/>
          <w:lang w:val="bg-BG"/>
        </w:rPr>
        <w:t>90 календарни дни</w:t>
      </w:r>
      <w:r w:rsidR="001364DD">
        <w:rPr>
          <w:rFonts w:ascii="Verdana" w:hAnsi="Verdana"/>
          <w:sz w:val="20"/>
          <w:szCs w:val="20"/>
          <w:lang w:val="bg-BG"/>
        </w:rPr>
        <w:t xml:space="preserve"> за всеки етап, </w:t>
      </w:r>
      <w:r w:rsidR="001364DD" w:rsidRPr="002A5E5A">
        <w:rPr>
          <w:rFonts w:ascii="Verdana" w:hAnsi="Verdana"/>
          <w:sz w:val="20"/>
          <w:szCs w:val="20"/>
          <w:lang w:val="bg-BG"/>
        </w:rPr>
        <w:t>който срок започва да тече, считано от датата на</w:t>
      </w:r>
      <w:r w:rsidR="001364DD">
        <w:rPr>
          <w:rFonts w:ascii="Verdana" w:hAnsi="Verdana"/>
          <w:sz w:val="20"/>
          <w:szCs w:val="20"/>
          <w:lang w:val="bg-BG"/>
        </w:rPr>
        <w:t xml:space="preserve"> съответното </w:t>
      </w:r>
      <w:proofErr w:type="spellStart"/>
      <w:r w:rsidR="001364DD">
        <w:rPr>
          <w:rFonts w:ascii="Verdana" w:hAnsi="Verdana"/>
          <w:sz w:val="20"/>
          <w:szCs w:val="20"/>
          <w:lang w:val="bg-BG"/>
        </w:rPr>
        <w:t>възлагателно</w:t>
      </w:r>
      <w:proofErr w:type="spellEnd"/>
      <w:r w:rsidR="001364DD">
        <w:rPr>
          <w:rFonts w:ascii="Verdana" w:hAnsi="Verdana"/>
          <w:sz w:val="20"/>
          <w:szCs w:val="20"/>
          <w:lang w:val="bg-BG"/>
        </w:rPr>
        <w:t xml:space="preserve"> писмо. </w:t>
      </w:r>
    </w:p>
    <w:p w14:paraId="5521F1B7" w14:textId="10D39B80"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 xml:space="preserve">В </w:t>
      </w:r>
      <w:proofErr w:type="spellStart"/>
      <w:r w:rsidRPr="002A5E5A">
        <w:rPr>
          <w:rFonts w:ascii="Verdana" w:hAnsi="Verdana"/>
          <w:sz w:val="20"/>
          <w:szCs w:val="20"/>
          <w:lang w:val="bg-BG"/>
        </w:rPr>
        <w:t>посочени</w:t>
      </w:r>
      <w:r w:rsidR="001364DD">
        <w:rPr>
          <w:rFonts w:ascii="Verdana" w:hAnsi="Verdana"/>
          <w:sz w:val="20"/>
          <w:szCs w:val="20"/>
          <w:lang w:val="bg-BG"/>
        </w:rPr>
        <w:t>ите</w:t>
      </w:r>
      <w:proofErr w:type="spellEnd"/>
      <w:r w:rsidRPr="002A5E5A">
        <w:rPr>
          <w:rFonts w:ascii="Verdana" w:hAnsi="Verdana"/>
          <w:sz w:val="20"/>
          <w:szCs w:val="20"/>
          <w:lang w:val="bg-BG"/>
        </w:rPr>
        <w:t xml:space="preserve"> срок</w:t>
      </w:r>
      <w:r w:rsidR="001364DD">
        <w:rPr>
          <w:rFonts w:ascii="Verdana" w:hAnsi="Verdana"/>
          <w:sz w:val="20"/>
          <w:szCs w:val="20"/>
          <w:lang w:val="bg-BG"/>
        </w:rPr>
        <w:t>ове</w:t>
      </w:r>
      <w:r w:rsidRPr="002A5E5A">
        <w:rPr>
          <w:rFonts w:ascii="Verdana" w:hAnsi="Verdana"/>
          <w:sz w:val="20"/>
          <w:szCs w:val="20"/>
          <w:lang w:val="bg-BG"/>
        </w:rPr>
        <w:t xml:space="preserve"> не влиза времето, нужно за издаване на необходимите документи за извършване на строително-монтажните работи, както и времето необходимо за съгласуване на проекта.</w:t>
      </w:r>
    </w:p>
    <w:p w14:paraId="1242EE86"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2.</w:t>
      </w:r>
      <w:r w:rsidRPr="002A5E5A">
        <w:rPr>
          <w:rFonts w:ascii="Verdana" w:hAnsi="Verdana"/>
          <w:sz w:val="20"/>
          <w:szCs w:val="20"/>
          <w:lang w:val="bg-BG"/>
        </w:rPr>
        <w:tab/>
        <w:t xml:space="preserve">Проектирането се извършва в съответствие със Закона за устройство на територията и Наредба №4/2001г. за обема и съдържанието на работния проекти, съобразно техническите изисквания на настоящото задание и в съответствие с уговорения срок. </w:t>
      </w:r>
    </w:p>
    <w:p w14:paraId="2CC53384" w14:textId="49868D0A"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w:t>
      </w:r>
      <w:r w:rsidRPr="002A5E5A">
        <w:rPr>
          <w:rFonts w:ascii="Verdana" w:hAnsi="Verdana"/>
          <w:sz w:val="20"/>
          <w:szCs w:val="20"/>
          <w:lang w:val="bg-BG"/>
        </w:rPr>
        <w:tab/>
        <w:t xml:space="preserve">Проектът да бъде </w:t>
      </w:r>
      <w:proofErr w:type="spellStart"/>
      <w:r w:rsidRPr="002A5E5A">
        <w:rPr>
          <w:rFonts w:ascii="Verdana" w:hAnsi="Verdana"/>
          <w:sz w:val="20"/>
          <w:szCs w:val="20"/>
          <w:lang w:val="bg-BG"/>
        </w:rPr>
        <w:t>комплектован</w:t>
      </w:r>
      <w:proofErr w:type="spellEnd"/>
      <w:r w:rsidRPr="002A5E5A">
        <w:rPr>
          <w:rFonts w:ascii="Verdana" w:hAnsi="Verdana"/>
          <w:sz w:val="20"/>
          <w:szCs w:val="20"/>
          <w:lang w:val="bg-BG"/>
        </w:rPr>
        <w:t xml:space="preserve"> с всички необходими документи и части и достатъчен за успешно преминаване през процедура за оценка на съответствие на проекта и получаване на разрешение за строеж.  </w:t>
      </w:r>
    </w:p>
    <w:p w14:paraId="24562892"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4.</w:t>
      </w:r>
      <w:r w:rsidRPr="002A5E5A">
        <w:rPr>
          <w:rFonts w:ascii="Verdana" w:hAnsi="Verdana"/>
          <w:sz w:val="20"/>
          <w:szCs w:val="20"/>
          <w:lang w:val="bg-BG"/>
        </w:rPr>
        <w:tab/>
        <w:t xml:space="preserve">Изпълнителят се задължава да съдейства на Възложителя за получаване на разрешение за строеж и да отстранява експресно всякакви непълноти и грешки в изготвените от него документи, с цел своевременно получаване на разрешение за строеж. Изпълнителят е отговорен за всички забавяния, които могат да </w:t>
      </w:r>
      <w:proofErr w:type="spellStart"/>
      <w:r w:rsidRPr="002A5E5A">
        <w:rPr>
          <w:rFonts w:ascii="Verdana" w:hAnsi="Verdana"/>
          <w:sz w:val="20"/>
          <w:szCs w:val="20"/>
          <w:lang w:val="bg-BG"/>
        </w:rPr>
        <w:t>произтекът</w:t>
      </w:r>
      <w:proofErr w:type="spellEnd"/>
      <w:r w:rsidRPr="002A5E5A">
        <w:rPr>
          <w:rFonts w:ascii="Verdana" w:hAnsi="Verdana"/>
          <w:sz w:val="20"/>
          <w:szCs w:val="20"/>
          <w:lang w:val="bg-BG"/>
        </w:rPr>
        <w:t xml:space="preserve"> от неговото бездействие. </w:t>
      </w:r>
    </w:p>
    <w:p w14:paraId="185F25CF"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5.</w:t>
      </w:r>
      <w:r w:rsidRPr="002A5E5A">
        <w:rPr>
          <w:rFonts w:ascii="Verdana" w:hAnsi="Verdana"/>
          <w:sz w:val="20"/>
          <w:szCs w:val="20"/>
          <w:lang w:val="bg-BG"/>
        </w:rPr>
        <w:tab/>
        <w:t xml:space="preserve">Работният проект следва да се изготви на базата на предоставените изходни данни, както и на изискванията заложени в настоящия договор.  </w:t>
      </w:r>
    </w:p>
    <w:p w14:paraId="153A3597"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w:t>
      </w:r>
      <w:r w:rsidRPr="002A5E5A">
        <w:rPr>
          <w:rFonts w:ascii="Verdana" w:hAnsi="Verdana"/>
          <w:sz w:val="20"/>
          <w:szCs w:val="20"/>
          <w:lang w:val="bg-BG"/>
        </w:rPr>
        <w:tab/>
        <w:t xml:space="preserve">Работният проект трябва да се разработи най-малко в следните части по специалности: </w:t>
      </w:r>
    </w:p>
    <w:p w14:paraId="7526AEF4"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6.1.</w:t>
      </w:r>
      <w:r w:rsidRPr="002A5E5A">
        <w:rPr>
          <w:rFonts w:ascii="Verdana" w:hAnsi="Verdana"/>
          <w:sz w:val="20"/>
          <w:szCs w:val="20"/>
          <w:lang w:val="bg-BG"/>
        </w:rPr>
        <w:tab/>
        <w:t>част Технологична;</w:t>
      </w:r>
    </w:p>
    <w:p w14:paraId="6812C352"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6.2.</w:t>
      </w:r>
      <w:r w:rsidRPr="002A5E5A">
        <w:rPr>
          <w:rFonts w:ascii="Verdana" w:hAnsi="Verdana"/>
          <w:sz w:val="20"/>
          <w:szCs w:val="20"/>
          <w:lang w:val="bg-BG"/>
        </w:rPr>
        <w:tab/>
        <w:t xml:space="preserve">част Архитектурна (при необходимост); </w:t>
      </w:r>
    </w:p>
    <w:p w14:paraId="32DC0438"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6.3.</w:t>
      </w:r>
      <w:r w:rsidRPr="002A5E5A">
        <w:rPr>
          <w:rFonts w:ascii="Verdana" w:hAnsi="Verdana"/>
          <w:sz w:val="20"/>
          <w:szCs w:val="20"/>
          <w:lang w:val="bg-BG"/>
        </w:rPr>
        <w:tab/>
        <w:t xml:space="preserve">Част Машинно-Конструктивна; </w:t>
      </w:r>
    </w:p>
    <w:p w14:paraId="3D9AB39B"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6.4.</w:t>
      </w:r>
      <w:r w:rsidRPr="002A5E5A">
        <w:rPr>
          <w:rFonts w:ascii="Verdana" w:hAnsi="Verdana"/>
          <w:sz w:val="20"/>
          <w:szCs w:val="20"/>
          <w:lang w:val="bg-BG"/>
        </w:rPr>
        <w:tab/>
        <w:t xml:space="preserve">Част Пожарна безопасност; </w:t>
      </w:r>
    </w:p>
    <w:p w14:paraId="72E92449"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6.5.</w:t>
      </w:r>
      <w:r w:rsidRPr="002A5E5A">
        <w:rPr>
          <w:rFonts w:ascii="Verdana" w:hAnsi="Verdana"/>
          <w:sz w:val="20"/>
          <w:szCs w:val="20"/>
          <w:lang w:val="bg-BG"/>
        </w:rPr>
        <w:tab/>
        <w:t>Част План за безопасност и здраве;</w:t>
      </w:r>
    </w:p>
    <w:p w14:paraId="752202B2"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w:t>
      </w:r>
      <w:proofErr w:type="spellStart"/>
      <w:r w:rsidRPr="002A5E5A">
        <w:rPr>
          <w:rFonts w:ascii="Verdana" w:hAnsi="Verdana"/>
          <w:sz w:val="20"/>
          <w:szCs w:val="20"/>
          <w:lang w:val="bg-BG"/>
        </w:rPr>
        <w:t>6</w:t>
      </w:r>
      <w:proofErr w:type="spellEnd"/>
      <w:r w:rsidRPr="002A5E5A">
        <w:rPr>
          <w:rFonts w:ascii="Verdana" w:hAnsi="Verdana"/>
          <w:sz w:val="20"/>
          <w:szCs w:val="20"/>
          <w:lang w:val="bg-BG"/>
        </w:rPr>
        <w:t>.</w:t>
      </w:r>
      <w:r w:rsidRPr="002A5E5A">
        <w:rPr>
          <w:rFonts w:ascii="Verdana" w:hAnsi="Verdana"/>
          <w:sz w:val="20"/>
          <w:szCs w:val="20"/>
          <w:lang w:val="bg-BG"/>
        </w:rPr>
        <w:tab/>
        <w:t>Част План за управление на отпадъците.</w:t>
      </w:r>
    </w:p>
    <w:p w14:paraId="34CE625F"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7.</w:t>
      </w:r>
      <w:r w:rsidRPr="002A5E5A">
        <w:rPr>
          <w:rFonts w:ascii="Verdana" w:hAnsi="Verdana"/>
          <w:sz w:val="20"/>
          <w:szCs w:val="20"/>
          <w:lang w:val="bg-BG"/>
        </w:rPr>
        <w:tab/>
        <w:t xml:space="preserve">Изпълнителят се ангажира, че проектантите му ще бъдат на разположение да присъстват на обсъждания с Възложителя, по всяко време на изпълнение на договора. </w:t>
      </w:r>
    </w:p>
    <w:p w14:paraId="6CA0AC27"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8.</w:t>
      </w:r>
      <w:r w:rsidRPr="002A5E5A">
        <w:rPr>
          <w:rFonts w:ascii="Verdana" w:hAnsi="Verdana"/>
          <w:sz w:val="20"/>
          <w:szCs w:val="20"/>
          <w:lang w:val="bg-BG"/>
        </w:rPr>
        <w:tab/>
        <w:t xml:space="preserve">След подписване на договора, Изпълнителят внимателно и подробно преглежда изискванията на Възложителя и изходните данни и информира Възложителя за всяка грешка, пропуск или друг дефект, в случай, че установи такива. </w:t>
      </w:r>
    </w:p>
    <w:p w14:paraId="6AF9459B"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9.</w:t>
      </w:r>
      <w:r w:rsidRPr="002A5E5A">
        <w:rPr>
          <w:rFonts w:ascii="Verdana" w:hAnsi="Verdana"/>
          <w:sz w:val="20"/>
          <w:szCs w:val="20"/>
          <w:lang w:val="bg-BG"/>
        </w:rPr>
        <w:tab/>
        <w:t xml:space="preserve">Изпълнителят предава на Възложителя изготвения проект с </w:t>
      </w:r>
      <w:proofErr w:type="spellStart"/>
      <w:r w:rsidRPr="002A5E5A">
        <w:rPr>
          <w:rFonts w:ascii="Verdana" w:hAnsi="Verdana"/>
          <w:sz w:val="20"/>
          <w:szCs w:val="20"/>
          <w:lang w:val="bg-BG"/>
        </w:rPr>
        <w:t>приемо-предавателен</w:t>
      </w:r>
      <w:proofErr w:type="spellEnd"/>
      <w:r w:rsidRPr="002A5E5A">
        <w:rPr>
          <w:rFonts w:ascii="Verdana" w:hAnsi="Verdana"/>
          <w:sz w:val="20"/>
          <w:szCs w:val="20"/>
          <w:lang w:val="bg-BG"/>
        </w:rPr>
        <w:t xml:space="preserve"> протокол. Контролиращият служител преглежда проекта в срок до 5 работни дни от датата на получаването му и изпраща на Изпълнителя писмено становище. </w:t>
      </w:r>
    </w:p>
    <w:p w14:paraId="77F04BCF" w14:textId="49DD8E6D"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lastRenderedPageBreak/>
        <w:t>10.</w:t>
      </w:r>
      <w:r w:rsidRPr="002A5E5A">
        <w:rPr>
          <w:rFonts w:ascii="Verdana" w:hAnsi="Verdana"/>
          <w:sz w:val="20"/>
          <w:szCs w:val="20"/>
          <w:lang w:val="bg-BG"/>
        </w:rPr>
        <w:tab/>
        <w:t xml:space="preserve">В случай че Възложителят констатира недостатъци в представения проект или има забележки и/или се нуждае от уточнение по представения проект, писмено изисква от Изпълнителя да предостави/изпълни уточненията и/или допълненията и/или измененията в извършените проектни работи като определя и срок, в който да бъдат предоставени/изпълнени. Срокът за уточнения и/или допълнения и/или изменения в извършените проектни работи, не може да бъде по-голям от 10 календарни дни. </w:t>
      </w:r>
    </w:p>
    <w:p w14:paraId="589931D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11.</w:t>
      </w:r>
      <w:r w:rsidRPr="002A5E5A">
        <w:rPr>
          <w:rFonts w:ascii="Verdana" w:hAnsi="Verdana"/>
          <w:sz w:val="20"/>
          <w:szCs w:val="20"/>
          <w:lang w:val="bg-BG"/>
        </w:rPr>
        <w:tab/>
        <w:t xml:space="preserve">След отстраняване на забележките по предходната алинея, Изпълнителят и Възложителят подписват </w:t>
      </w:r>
      <w:proofErr w:type="spellStart"/>
      <w:r w:rsidRPr="002A5E5A">
        <w:rPr>
          <w:rFonts w:ascii="Verdana" w:hAnsi="Verdana"/>
          <w:sz w:val="20"/>
          <w:szCs w:val="20"/>
          <w:lang w:val="bg-BG"/>
        </w:rPr>
        <w:t>приемо-приемателен</w:t>
      </w:r>
      <w:proofErr w:type="spellEnd"/>
      <w:r w:rsidRPr="002A5E5A">
        <w:rPr>
          <w:rFonts w:ascii="Verdana" w:hAnsi="Verdana"/>
          <w:sz w:val="20"/>
          <w:szCs w:val="20"/>
          <w:lang w:val="bg-BG"/>
        </w:rPr>
        <w:t xml:space="preserve"> протокол за предадения коригиран вариант на проектите. </w:t>
      </w:r>
    </w:p>
    <w:p w14:paraId="0819153E"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12.</w:t>
      </w:r>
      <w:r w:rsidRPr="002A5E5A">
        <w:rPr>
          <w:rFonts w:ascii="Verdana" w:hAnsi="Verdana"/>
          <w:sz w:val="20"/>
          <w:szCs w:val="20"/>
          <w:lang w:val="bg-BG"/>
        </w:rPr>
        <w:tab/>
        <w:t xml:space="preserve">Изпълнителят се задължава да съгласува всички одобрени от Възложителя проектни части с необходимите инстанции.  </w:t>
      </w:r>
    </w:p>
    <w:p w14:paraId="455097BB"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13.</w:t>
      </w:r>
      <w:r w:rsidRPr="002A5E5A">
        <w:rPr>
          <w:rFonts w:ascii="Verdana" w:hAnsi="Verdana"/>
          <w:sz w:val="20"/>
          <w:szCs w:val="20"/>
          <w:lang w:val="bg-BG"/>
        </w:rPr>
        <w:tab/>
        <w:t xml:space="preserve">Изпълнителят предава 3 копия от съгласувания проект за оценка за съответствие.  </w:t>
      </w:r>
    </w:p>
    <w:p w14:paraId="3FD9C137"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14.</w:t>
      </w:r>
      <w:r w:rsidRPr="002A5E5A">
        <w:rPr>
          <w:rFonts w:ascii="Verdana" w:hAnsi="Verdana"/>
          <w:sz w:val="20"/>
          <w:szCs w:val="20"/>
          <w:lang w:val="bg-BG"/>
        </w:rPr>
        <w:tab/>
        <w:t xml:space="preserve">Изпълнителят е длъжен да отстранява за своя сметка забележките на </w:t>
      </w:r>
      <w:proofErr w:type="spellStart"/>
      <w:r w:rsidRPr="002A5E5A">
        <w:rPr>
          <w:rFonts w:ascii="Verdana" w:hAnsi="Verdana"/>
          <w:sz w:val="20"/>
          <w:szCs w:val="20"/>
          <w:lang w:val="bg-BG"/>
        </w:rPr>
        <w:t>съгласувателните</w:t>
      </w:r>
      <w:proofErr w:type="spellEnd"/>
      <w:r w:rsidRPr="002A5E5A">
        <w:rPr>
          <w:rFonts w:ascii="Verdana" w:hAnsi="Verdana"/>
          <w:sz w:val="20"/>
          <w:szCs w:val="20"/>
          <w:lang w:val="bg-BG"/>
        </w:rPr>
        <w:t xml:space="preserve"> инстанции, на лицето, упражняващо технически контрол по част „Конструктивна” и на Консултанта, извършващ оценка на съответствие на инвестиционните проекти, ако има такива.  </w:t>
      </w:r>
    </w:p>
    <w:p w14:paraId="1FD6447B"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15.</w:t>
      </w:r>
      <w:r w:rsidRPr="002A5E5A">
        <w:rPr>
          <w:rFonts w:ascii="Verdana" w:hAnsi="Verdana"/>
          <w:sz w:val="20"/>
          <w:szCs w:val="20"/>
          <w:lang w:val="bg-BG"/>
        </w:rPr>
        <w:tab/>
        <w:t xml:space="preserve">Изпълнителят е длъжен да предаде на Възложителя съгласувания проект в 1 копие на електронен носител, 5 копия на хартиен носител, оригиналните съгласувани проекти в инстанциите и 2 копия на съгласуваните проекти с </w:t>
      </w:r>
      <w:proofErr w:type="spellStart"/>
      <w:r w:rsidRPr="002A5E5A">
        <w:rPr>
          <w:rFonts w:ascii="Verdana" w:hAnsi="Verdana"/>
          <w:sz w:val="20"/>
          <w:szCs w:val="20"/>
          <w:lang w:val="bg-BG"/>
        </w:rPr>
        <w:t>приемо-предавателния</w:t>
      </w:r>
      <w:proofErr w:type="spellEnd"/>
      <w:r w:rsidRPr="002A5E5A">
        <w:rPr>
          <w:rFonts w:ascii="Verdana" w:hAnsi="Verdana"/>
          <w:sz w:val="20"/>
          <w:szCs w:val="20"/>
          <w:lang w:val="bg-BG"/>
        </w:rPr>
        <w:t xml:space="preserve"> протокол. </w:t>
      </w:r>
    </w:p>
    <w:p w14:paraId="7A0DF2EE"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16.</w:t>
      </w:r>
      <w:r w:rsidRPr="002A5E5A">
        <w:rPr>
          <w:rFonts w:ascii="Verdana" w:hAnsi="Verdana"/>
          <w:sz w:val="20"/>
          <w:szCs w:val="20"/>
          <w:lang w:val="bg-BG"/>
        </w:rPr>
        <w:tab/>
        <w:t xml:space="preserve">При необходимост от извършване на допълнителни работи, извън възложените с Техническото задание, Изпълнителят се задължава да уведоми писмено и своевременно Възложителя, както и да ги извърши само след писмено разрешение от него. </w:t>
      </w:r>
    </w:p>
    <w:p w14:paraId="042D82E9" w14:textId="53ADC49D"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17.</w:t>
      </w:r>
      <w:r w:rsidRPr="002A5E5A">
        <w:rPr>
          <w:rFonts w:ascii="Verdana" w:hAnsi="Verdana"/>
          <w:sz w:val="20"/>
          <w:szCs w:val="20"/>
          <w:lang w:val="bg-BG"/>
        </w:rPr>
        <w:tab/>
        <w:t xml:space="preserve">През цялото време на изпълнение на работите Възложителят извършва текущ контрол по изпълнение на работата, като указанията на Възложителя са задължителни за Изпълнителя, освен ако са в нарушение на правила и норми или водят до съществено отклонение от предмета на договора. </w:t>
      </w:r>
    </w:p>
    <w:p w14:paraId="6103CE3A"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18.</w:t>
      </w:r>
      <w:r w:rsidRPr="002A5E5A">
        <w:rPr>
          <w:rFonts w:ascii="Verdana" w:hAnsi="Verdana"/>
          <w:sz w:val="20"/>
          <w:szCs w:val="20"/>
          <w:lang w:val="bg-BG"/>
        </w:rPr>
        <w:tab/>
        <w:t xml:space="preserve">Възложителят може да откаже приемането на проекта в случай, че същият не отговаря на нормативните изисквания или не е изпълнено Техническото задание или указание на Възложителя.  </w:t>
      </w:r>
    </w:p>
    <w:p w14:paraId="6A0B800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19.</w:t>
      </w:r>
      <w:r w:rsidRPr="002A5E5A">
        <w:rPr>
          <w:rFonts w:ascii="Verdana" w:hAnsi="Verdana"/>
          <w:sz w:val="20"/>
          <w:szCs w:val="20"/>
          <w:lang w:val="bg-BG"/>
        </w:rPr>
        <w:tab/>
        <w:t xml:space="preserve">Изпълнителят се задължава да упражнява авторски надзор при изпълнение на проекта. След въвеждане на обекта в експлоатация, авторското право върху изготвения проект се прехвърля върху Възложителя, по силата на настоящия договор. </w:t>
      </w:r>
    </w:p>
    <w:p w14:paraId="563A86A5"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20.</w:t>
      </w:r>
      <w:r w:rsidRPr="002A5E5A">
        <w:rPr>
          <w:rFonts w:ascii="Verdana" w:hAnsi="Verdana"/>
          <w:sz w:val="20"/>
          <w:szCs w:val="20"/>
          <w:lang w:val="bg-BG"/>
        </w:rPr>
        <w:tab/>
        <w:t xml:space="preserve">Изпълнителят се задължава, в случай на </w:t>
      </w:r>
      <w:proofErr w:type="spellStart"/>
      <w:r w:rsidRPr="002A5E5A">
        <w:rPr>
          <w:rFonts w:ascii="Verdana" w:hAnsi="Verdana"/>
          <w:sz w:val="20"/>
          <w:szCs w:val="20"/>
          <w:lang w:val="bg-BG"/>
        </w:rPr>
        <w:t>последващи</w:t>
      </w:r>
      <w:proofErr w:type="spellEnd"/>
      <w:r w:rsidRPr="002A5E5A">
        <w:rPr>
          <w:rFonts w:ascii="Verdana" w:hAnsi="Verdana"/>
          <w:sz w:val="20"/>
          <w:szCs w:val="20"/>
          <w:lang w:val="bg-BG"/>
        </w:rPr>
        <w:t xml:space="preserve"> реконструкции на други филтри, проектанта/</w:t>
      </w:r>
      <w:proofErr w:type="spellStart"/>
      <w:r w:rsidRPr="002A5E5A">
        <w:rPr>
          <w:rFonts w:ascii="Verdana" w:hAnsi="Verdana"/>
          <w:sz w:val="20"/>
          <w:szCs w:val="20"/>
          <w:lang w:val="bg-BG"/>
        </w:rPr>
        <w:t>тите</w:t>
      </w:r>
      <w:proofErr w:type="spellEnd"/>
      <w:r w:rsidRPr="002A5E5A">
        <w:rPr>
          <w:rFonts w:ascii="Verdana" w:hAnsi="Verdana"/>
          <w:sz w:val="20"/>
          <w:szCs w:val="20"/>
          <w:lang w:val="bg-BG"/>
        </w:rPr>
        <w:t xml:space="preserve"> на Изпълнителя да съдействат на Възложителя.</w:t>
      </w:r>
    </w:p>
    <w:p w14:paraId="1E4C517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IV.</w:t>
      </w:r>
      <w:r w:rsidRPr="002A5E5A">
        <w:rPr>
          <w:rFonts w:ascii="Verdana" w:hAnsi="Verdana"/>
          <w:sz w:val="20"/>
          <w:szCs w:val="20"/>
          <w:lang w:val="bg-BG"/>
        </w:rPr>
        <w:tab/>
        <w:t>ИЗИСКВАНИЯ КЪМ ДОСТАВЯНИТЕ МАТЕРИАЛИ И ОБОРУДВАНЕ И ИЗВЪРШВАНЕТО НА СМР, ПРЕДМЕТ НА ДОГОВОРА</w:t>
      </w:r>
    </w:p>
    <w:p w14:paraId="70DD2C4C"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lastRenderedPageBreak/>
        <w:t>1.</w:t>
      </w:r>
      <w:r w:rsidRPr="002A5E5A">
        <w:rPr>
          <w:rFonts w:ascii="Verdana" w:hAnsi="Verdana"/>
          <w:sz w:val="20"/>
          <w:szCs w:val="20"/>
          <w:lang w:val="bg-BG"/>
        </w:rPr>
        <w:tab/>
        <w:t xml:space="preserve">Новата дренажна система трябва да бъде изградена от сглобяеми </w:t>
      </w:r>
      <w:proofErr w:type="spellStart"/>
      <w:r w:rsidRPr="002A5E5A">
        <w:rPr>
          <w:rFonts w:ascii="Verdana" w:hAnsi="Verdana"/>
          <w:sz w:val="20"/>
          <w:szCs w:val="20"/>
          <w:lang w:val="bg-BG"/>
        </w:rPr>
        <w:t>пориозни</w:t>
      </w:r>
      <w:proofErr w:type="spellEnd"/>
      <w:r w:rsidRPr="002A5E5A">
        <w:rPr>
          <w:rFonts w:ascii="Verdana" w:hAnsi="Verdana"/>
          <w:sz w:val="20"/>
          <w:szCs w:val="20"/>
          <w:lang w:val="bg-BG"/>
        </w:rPr>
        <w:t xml:space="preserve"> дренажни тела, които да осигуряват над 230 фини отвора на квадратен метър, което от своя страна обезпечава над 90% работна повърхност на филтъра и гарантира равномерно преминаване на филтрираната вода и много добро разпределение на промивните въздух и вода по цялата площ на филтърната клетка. Коефициент на ефективност на дренажната система (Кеф.д.с.) представлява отношението на ефективната работна повърхност на дренажната система към общата площ на филтрация на един филтър. Кеф.д.с.≤1,</w:t>
      </w:r>
      <w:proofErr w:type="spellStart"/>
      <w:r w:rsidRPr="002A5E5A">
        <w:rPr>
          <w:rFonts w:ascii="Verdana" w:hAnsi="Verdana"/>
          <w:sz w:val="20"/>
          <w:szCs w:val="20"/>
          <w:lang w:val="bg-BG"/>
        </w:rPr>
        <w:t>1</w:t>
      </w:r>
      <w:proofErr w:type="spellEnd"/>
      <w:r w:rsidRPr="002A5E5A">
        <w:rPr>
          <w:rFonts w:ascii="Verdana" w:hAnsi="Verdana"/>
          <w:sz w:val="20"/>
          <w:szCs w:val="20"/>
          <w:lang w:val="bg-BG"/>
        </w:rPr>
        <w:t xml:space="preserve"> и колкото по-близка е стойността му до 1,</w:t>
      </w:r>
      <w:proofErr w:type="spellStart"/>
      <w:r w:rsidRPr="002A5E5A">
        <w:rPr>
          <w:rFonts w:ascii="Verdana" w:hAnsi="Verdana"/>
          <w:sz w:val="20"/>
          <w:szCs w:val="20"/>
          <w:lang w:val="bg-BG"/>
        </w:rPr>
        <w:t>1</w:t>
      </w:r>
      <w:proofErr w:type="spellEnd"/>
      <w:r w:rsidRPr="002A5E5A">
        <w:rPr>
          <w:rFonts w:ascii="Verdana" w:hAnsi="Verdana"/>
          <w:sz w:val="20"/>
          <w:szCs w:val="20"/>
          <w:lang w:val="bg-BG"/>
        </w:rPr>
        <w:t xml:space="preserve"> толкова по-ефективна е дренажната система.</w:t>
      </w:r>
    </w:p>
    <w:p w14:paraId="6FF94E0D"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2.</w:t>
      </w:r>
      <w:r w:rsidRPr="002A5E5A">
        <w:rPr>
          <w:rFonts w:ascii="Verdana" w:hAnsi="Verdana"/>
          <w:sz w:val="20"/>
          <w:szCs w:val="20"/>
          <w:lang w:val="bg-BG"/>
        </w:rPr>
        <w:tab/>
        <w:t xml:space="preserve">Дренажните тела трябва да бъдат от двойно-паралелен страничен тип, в който захранващите и компенсиращи камери са разположени в един блок. Отделните тела, използвани за изграждане на системата, трябва да бъдат от неръждаема стомана или </w:t>
      </w:r>
      <w:proofErr w:type="spellStart"/>
      <w:r w:rsidRPr="002A5E5A">
        <w:rPr>
          <w:rFonts w:ascii="Verdana" w:hAnsi="Verdana"/>
          <w:sz w:val="20"/>
          <w:szCs w:val="20"/>
          <w:lang w:val="bg-BG"/>
        </w:rPr>
        <w:t>полиетилен</w:t>
      </w:r>
      <w:proofErr w:type="spellEnd"/>
      <w:r w:rsidRPr="002A5E5A">
        <w:rPr>
          <w:rFonts w:ascii="Verdana" w:hAnsi="Verdana"/>
          <w:sz w:val="20"/>
          <w:szCs w:val="20"/>
          <w:lang w:val="bg-BG"/>
        </w:rPr>
        <w:t xml:space="preserve"> висока плътност (HDPE) – напълно </w:t>
      </w:r>
      <w:proofErr w:type="spellStart"/>
      <w:r w:rsidRPr="002A5E5A">
        <w:rPr>
          <w:rFonts w:ascii="Verdana" w:hAnsi="Verdana"/>
          <w:sz w:val="20"/>
          <w:szCs w:val="20"/>
          <w:lang w:val="bg-BG"/>
        </w:rPr>
        <w:t>корозионно</w:t>
      </w:r>
      <w:proofErr w:type="spellEnd"/>
      <w:r w:rsidRPr="002A5E5A">
        <w:rPr>
          <w:rFonts w:ascii="Verdana" w:hAnsi="Verdana"/>
          <w:sz w:val="20"/>
          <w:szCs w:val="20"/>
          <w:lang w:val="bg-BG"/>
        </w:rPr>
        <w:t xml:space="preserve"> устойчиви. Дренажният блок трябва да бъде така формиран, че захранващата (или първичната) е долепена и свързана до компенсиращите (вторични камери) през серия от отвори. Дренажните тела трябва да задържат филтърния пълнеж (пясъка) без използването на поддържащ слой (чакъл или друга </w:t>
      </w:r>
      <w:proofErr w:type="spellStart"/>
      <w:r w:rsidRPr="002A5E5A">
        <w:rPr>
          <w:rFonts w:ascii="Verdana" w:hAnsi="Verdana"/>
          <w:sz w:val="20"/>
          <w:szCs w:val="20"/>
          <w:lang w:val="bg-BG"/>
        </w:rPr>
        <w:t>медиа</w:t>
      </w:r>
      <w:proofErr w:type="spellEnd"/>
      <w:r w:rsidRPr="002A5E5A">
        <w:rPr>
          <w:rFonts w:ascii="Verdana" w:hAnsi="Verdana"/>
          <w:sz w:val="20"/>
          <w:szCs w:val="20"/>
          <w:lang w:val="bg-BG"/>
        </w:rPr>
        <w:t>). Дренажните тела следва да осигуряват равномерно разпределение на въздуха и водата по време на обратната промивка.</w:t>
      </w:r>
    </w:p>
    <w:p w14:paraId="4A343F09"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3.</w:t>
      </w:r>
      <w:r w:rsidRPr="002A5E5A">
        <w:rPr>
          <w:rFonts w:ascii="Verdana" w:hAnsi="Verdana"/>
          <w:sz w:val="20"/>
          <w:szCs w:val="20"/>
          <w:lang w:val="bg-BG"/>
        </w:rPr>
        <w:tab/>
        <w:t>Дренажната система трябва да не допуска създаването на отделни площи с голям и/ или малък дебит по време на промивка (неравномерно разпределение).</w:t>
      </w:r>
    </w:p>
    <w:p w14:paraId="51630EEA"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4.</w:t>
      </w:r>
      <w:r w:rsidRPr="002A5E5A">
        <w:rPr>
          <w:rFonts w:ascii="Verdana" w:hAnsi="Verdana"/>
          <w:sz w:val="20"/>
          <w:szCs w:val="20"/>
          <w:lang w:val="bg-BG"/>
        </w:rPr>
        <w:tab/>
        <w:t>Съставните елементи на новата дренажна система трябва да осигуряват:</w:t>
      </w:r>
    </w:p>
    <w:p w14:paraId="60400E42"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4.1.</w:t>
      </w:r>
      <w:r w:rsidRPr="002A5E5A">
        <w:rPr>
          <w:rFonts w:ascii="Verdana" w:hAnsi="Verdana"/>
          <w:sz w:val="20"/>
          <w:szCs w:val="20"/>
          <w:lang w:val="bg-BG"/>
        </w:rPr>
        <w:tab/>
        <w:t>компактност при транспорт и складиране;</w:t>
      </w:r>
    </w:p>
    <w:p w14:paraId="146FDF5C"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4.2.</w:t>
      </w:r>
      <w:r w:rsidRPr="002A5E5A">
        <w:rPr>
          <w:rFonts w:ascii="Verdana" w:hAnsi="Verdana"/>
          <w:sz w:val="20"/>
          <w:szCs w:val="20"/>
          <w:lang w:val="bg-BG"/>
        </w:rPr>
        <w:tab/>
        <w:t xml:space="preserve">адаптивност към филтърните клетки на ПСПВ „Бистрица“, без да засягат тяхната конструкция и създават допълнителни натоварвания върху нея, както и да променят технологичен режим на работа и използваните промивни помпи и </w:t>
      </w:r>
      <w:proofErr w:type="spellStart"/>
      <w:r w:rsidRPr="002A5E5A">
        <w:rPr>
          <w:rFonts w:ascii="Verdana" w:hAnsi="Verdana"/>
          <w:sz w:val="20"/>
          <w:szCs w:val="20"/>
          <w:lang w:val="bg-BG"/>
        </w:rPr>
        <w:t>въздуходувки</w:t>
      </w:r>
      <w:proofErr w:type="spellEnd"/>
      <w:r w:rsidRPr="002A5E5A">
        <w:rPr>
          <w:rFonts w:ascii="Verdana" w:hAnsi="Verdana"/>
          <w:sz w:val="20"/>
          <w:szCs w:val="20"/>
          <w:lang w:val="bg-BG"/>
        </w:rPr>
        <w:t>;</w:t>
      </w:r>
    </w:p>
    <w:p w14:paraId="22D876AF"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4.3.</w:t>
      </w:r>
      <w:r w:rsidRPr="002A5E5A">
        <w:rPr>
          <w:rFonts w:ascii="Verdana" w:hAnsi="Verdana"/>
          <w:sz w:val="20"/>
          <w:szCs w:val="20"/>
          <w:lang w:val="bg-BG"/>
        </w:rPr>
        <w:tab/>
        <w:t>бърз и прецизен монтаж, неизискващ тежка машиностроителна техника.</w:t>
      </w:r>
    </w:p>
    <w:p w14:paraId="654DDC22"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5.</w:t>
      </w:r>
      <w:r w:rsidRPr="002A5E5A">
        <w:rPr>
          <w:rFonts w:ascii="Verdana" w:hAnsi="Verdana"/>
          <w:sz w:val="20"/>
          <w:szCs w:val="20"/>
          <w:lang w:val="bg-BG"/>
        </w:rPr>
        <w:tab/>
        <w:t xml:space="preserve">Изпълнителят предоставя сертификати за качество/ декларации за съответствие и всички изискуеми документи според българското законодателство, отговарящи на всички европейски и български стандарти за съвместимост и безопасност на вложените материали и оборудване. </w:t>
      </w:r>
    </w:p>
    <w:p w14:paraId="7702E5E8"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6.</w:t>
      </w:r>
      <w:r w:rsidRPr="002A5E5A">
        <w:rPr>
          <w:rFonts w:ascii="Verdana" w:hAnsi="Verdana"/>
          <w:sz w:val="20"/>
          <w:szCs w:val="20"/>
          <w:lang w:val="bg-BG"/>
        </w:rPr>
        <w:tab/>
        <w:t>Изпълнението на СМР за подготовка на филтъра и монтаж на новата дренажна система, трябва да се извършват в режим на работа на ПСПВ „Бистрица“, като се съобразяват всички санитарно-хигиенни и здравни норми.</w:t>
      </w:r>
    </w:p>
    <w:p w14:paraId="453AE227"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7.</w:t>
      </w:r>
      <w:r w:rsidRPr="002A5E5A">
        <w:rPr>
          <w:rFonts w:ascii="Verdana" w:hAnsi="Verdana"/>
          <w:sz w:val="20"/>
          <w:szCs w:val="20"/>
          <w:lang w:val="bg-BG"/>
        </w:rPr>
        <w:tab/>
        <w:t xml:space="preserve">Изпълнителят извършва всички необходими строително-монтажни работи за изграждане на новата дренажна система на филтъра в ПСПВ „Бистрица“, въз основа на одобрен проект и влязло в сила разрешение за строеж, в рамките на посочения в т. III. 1. максимален срок. Срокът, спира да тече в случай на спиране на строителството от държавен или общински орган, ако Изпълнителят няма вина за това спиране. </w:t>
      </w:r>
    </w:p>
    <w:p w14:paraId="7F02C928"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8.</w:t>
      </w:r>
      <w:r w:rsidRPr="002A5E5A">
        <w:rPr>
          <w:rFonts w:ascii="Verdana" w:hAnsi="Verdana"/>
          <w:sz w:val="20"/>
          <w:szCs w:val="20"/>
          <w:lang w:val="bg-BG"/>
        </w:rPr>
        <w:tab/>
        <w:t xml:space="preserve">Преди започване на строително-монтажните работи Изпълнителят представя на Контролиращия служител за съгласуване График за изпълнението им. </w:t>
      </w:r>
    </w:p>
    <w:p w14:paraId="28EBFF51"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lastRenderedPageBreak/>
        <w:t>9.</w:t>
      </w:r>
      <w:r w:rsidRPr="002A5E5A">
        <w:rPr>
          <w:rFonts w:ascii="Verdana" w:hAnsi="Verdana"/>
          <w:sz w:val="20"/>
          <w:szCs w:val="20"/>
          <w:lang w:val="bg-BG"/>
        </w:rPr>
        <w:tab/>
        <w:t xml:space="preserve">Изпълнителят извършва дейностите, предмет на договора, при стриктно спазване на изискванията на действащото законодателство, уреждащо здравословните и безопасни условия на труд. </w:t>
      </w:r>
    </w:p>
    <w:p w14:paraId="00AE7C9A"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10.</w:t>
      </w:r>
      <w:r w:rsidRPr="002A5E5A">
        <w:rPr>
          <w:rFonts w:ascii="Verdana" w:hAnsi="Verdana"/>
          <w:sz w:val="20"/>
          <w:szCs w:val="20"/>
          <w:lang w:val="bg-BG"/>
        </w:rPr>
        <w:tab/>
        <w:t xml:space="preserve">Изпълнителят се задължава да осигури и поддържа в изправност всички лични предпазни средства на своите служители, ангажирани с изпълнение на договора. </w:t>
      </w:r>
    </w:p>
    <w:p w14:paraId="40EEDFEF"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11.</w:t>
      </w:r>
      <w:r w:rsidRPr="002A5E5A">
        <w:rPr>
          <w:rFonts w:ascii="Verdana" w:hAnsi="Verdana"/>
          <w:sz w:val="20"/>
          <w:szCs w:val="20"/>
          <w:lang w:val="bg-BG"/>
        </w:rPr>
        <w:tab/>
        <w:t xml:space="preserve">Инвестиционния проект трябва да се придружава с план по безопасност и здраве, съгласно изискванията на Наредба №2/2004 за минималните изисквания за ЗБУТ при извършване на СМР дейности. </w:t>
      </w:r>
    </w:p>
    <w:p w14:paraId="2711B250"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12.</w:t>
      </w:r>
      <w:r w:rsidRPr="002A5E5A">
        <w:rPr>
          <w:rFonts w:ascii="Verdana" w:hAnsi="Verdana"/>
          <w:sz w:val="20"/>
          <w:szCs w:val="20"/>
          <w:lang w:val="bg-BG"/>
        </w:rPr>
        <w:tab/>
        <w:t xml:space="preserve">Изпълнителят трябва писмено да определи координатор по БЗР при извършване на СМР.  </w:t>
      </w:r>
    </w:p>
    <w:p w14:paraId="6CF267E0"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13.</w:t>
      </w:r>
      <w:r w:rsidRPr="002A5E5A">
        <w:rPr>
          <w:rFonts w:ascii="Verdana" w:hAnsi="Verdana"/>
          <w:sz w:val="20"/>
          <w:szCs w:val="20"/>
          <w:lang w:val="bg-BG"/>
        </w:rPr>
        <w:tab/>
        <w:t xml:space="preserve">Право на достъп и поддържане на площадката </w:t>
      </w:r>
    </w:p>
    <w:p w14:paraId="2A87DAC9"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13.1.</w:t>
      </w:r>
      <w:r w:rsidRPr="002A5E5A">
        <w:rPr>
          <w:rFonts w:ascii="Verdana" w:hAnsi="Verdana"/>
          <w:sz w:val="20"/>
          <w:szCs w:val="20"/>
          <w:lang w:val="bg-BG"/>
        </w:rPr>
        <w:tab/>
        <w:t xml:space="preserve">Възложителят ще даде на Изпълнителя правото на контролиран достъп до площадката, в рамките на срока за изпълнение на договора.  </w:t>
      </w:r>
    </w:p>
    <w:p w14:paraId="38E125C4"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13.2.</w:t>
      </w:r>
      <w:r w:rsidRPr="002A5E5A">
        <w:rPr>
          <w:rFonts w:ascii="Verdana" w:hAnsi="Verdana"/>
          <w:sz w:val="20"/>
          <w:szCs w:val="20"/>
          <w:lang w:val="bg-BG"/>
        </w:rPr>
        <w:tab/>
        <w:t xml:space="preserve">Изпълнителят ще ограничи действията си в рамките на площадката и в рамките на всички допълнителни площи, които може да бъдат предоставени от Възложителя като работни площи. Изпълнителят ще предприеме всички необходими предпазни мерки за задържането на строителната механизация на Изпълнителя и персонала на Изпълнителя в рамките на площадката и на тези допълнителни площи и да не ги допуска в съседна земя. </w:t>
      </w:r>
    </w:p>
    <w:p w14:paraId="30729464"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13.3.</w:t>
      </w:r>
      <w:r w:rsidRPr="002A5E5A">
        <w:rPr>
          <w:rFonts w:ascii="Verdana" w:hAnsi="Verdana"/>
          <w:sz w:val="20"/>
          <w:szCs w:val="20"/>
          <w:lang w:val="bg-BG"/>
        </w:rPr>
        <w:tab/>
        <w:t xml:space="preserve">По време на изпълнението на обекта Изпълнителят трябва да поддържа площадката свободна от всички излишни препятствия и трябва да складира или отстранява всяка част от строителната механизация на Изпълнителя или излишни материали. Изпълнителят трябва да разчиства ежедневно и премахва от площадката всички останки от разрушени съоръжения, отпадъци и временно строителство, които вече не са необходими. </w:t>
      </w:r>
    </w:p>
    <w:p w14:paraId="36B37F0B"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13.4.</w:t>
      </w:r>
      <w:r w:rsidRPr="002A5E5A">
        <w:rPr>
          <w:rFonts w:ascii="Verdana" w:hAnsi="Verdana"/>
          <w:sz w:val="20"/>
          <w:szCs w:val="20"/>
          <w:lang w:val="bg-BG"/>
        </w:rPr>
        <w:tab/>
        <w:t xml:space="preserve">След приключване на строително-монтажните работи, предмет на договора,  Изпълнителят трябва да разчисти и премахне цялата си строителна механизация, излишните материали, останки, отпадъци и временно строителство. Изпълнителят трябва да остави тази част от площадката и обекта в чисто и безопасно състояние. Възложителят е отговорен персоналът  му на площадката да съдейства на Изпълнителя при изпълнение на договора. </w:t>
      </w:r>
    </w:p>
    <w:p w14:paraId="1F1DA41C" w14:textId="77777777" w:rsidR="002A5E5A" w:rsidRPr="002A5E5A"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14.</w:t>
      </w:r>
      <w:r w:rsidRPr="002A5E5A">
        <w:rPr>
          <w:rFonts w:ascii="Verdana" w:hAnsi="Verdana"/>
          <w:sz w:val="20"/>
          <w:szCs w:val="20"/>
          <w:lang w:val="bg-BG"/>
        </w:rPr>
        <w:tab/>
        <w:t xml:space="preserve">Нанасяне на повреди на съоръжения на други фирми, експлоатационни дружества и/или физически лица. </w:t>
      </w:r>
    </w:p>
    <w:p w14:paraId="4F2D9B37" w14:textId="77777777" w:rsidR="002A5E5A" w:rsidRPr="00F742EF" w:rsidRDefault="002A5E5A" w:rsidP="00227F41">
      <w:pPr>
        <w:keepLines/>
        <w:spacing w:after="200" w:line="276" w:lineRule="auto"/>
        <w:jc w:val="both"/>
        <w:rPr>
          <w:rFonts w:ascii="Verdana" w:hAnsi="Verdana"/>
          <w:sz w:val="20"/>
          <w:szCs w:val="20"/>
          <w:lang w:val="bg-BG"/>
        </w:rPr>
      </w:pPr>
      <w:r w:rsidRPr="002A5E5A">
        <w:rPr>
          <w:rFonts w:ascii="Verdana" w:hAnsi="Verdana"/>
          <w:sz w:val="20"/>
          <w:szCs w:val="20"/>
          <w:lang w:val="bg-BG"/>
        </w:rPr>
        <w:t>14.1.</w:t>
      </w:r>
      <w:r w:rsidRPr="002A5E5A">
        <w:rPr>
          <w:rFonts w:ascii="Verdana" w:hAnsi="Verdana"/>
          <w:sz w:val="20"/>
          <w:szCs w:val="20"/>
          <w:lang w:val="bg-BG"/>
        </w:rPr>
        <w:tab/>
        <w:t>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w:t>
      </w:r>
      <w:r w:rsidRPr="00F742EF">
        <w:rPr>
          <w:rFonts w:ascii="Verdana" w:hAnsi="Verdana"/>
          <w:sz w:val="20"/>
          <w:szCs w:val="20"/>
          <w:lang w:val="bg-BG"/>
        </w:rPr>
        <w:t xml:space="preserve">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 </w:t>
      </w:r>
    </w:p>
    <w:p w14:paraId="23A86D0A"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lastRenderedPageBreak/>
        <w:t>15.</w:t>
      </w:r>
      <w:r w:rsidRPr="00F742EF">
        <w:rPr>
          <w:rFonts w:ascii="Verdana" w:hAnsi="Verdana"/>
          <w:sz w:val="20"/>
          <w:szCs w:val="20"/>
          <w:lang w:val="bg-BG"/>
        </w:rPr>
        <w:tab/>
        <w:t xml:space="preserve">Опазване на Околната Среда </w:t>
      </w:r>
    </w:p>
    <w:p w14:paraId="0F6BED3B"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15.1.</w:t>
      </w:r>
      <w:r w:rsidRPr="00F742EF">
        <w:rPr>
          <w:rFonts w:ascii="Verdana" w:hAnsi="Verdana"/>
          <w:sz w:val="20"/>
          <w:szCs w:val="20"/>
          <w:lang w:val="bg-BG"/>
        </w:rPr>
        <w:tab/>
        <w:t xml:space="preserve">Изпълнителят трябва да предприеме всички подходящи мерки за да опази околната среда (както на, така и извън площадката) и да ограничи щетите и неудобствата за хора и имущество вследствие на замърсяване, шум и други последици от неговите действия.  </w:t>
      </w:r>
    </w:p>
    <w:p w14:paraId="3A78A6AF"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15.2.</w:t>
      </w:r>
      <w:r w:rsidRPr="00F742EF">
        <w:rPr>
          <w:rFonts w:ascii="Verdana" w:hAnsi="Verdana"/>
          <w:sz w:val="20"/>
          <w:szCs w:val="20"/>
          <w:lang w:val="bg-BG"/>
        </w:rPr>
        <w:tab/>
        <w:t xml:space="preserve">Всички отпадъци ще се депонират на лицензирани депа за отпадъци. Изпълнителят е отговорен за заплащането на всички такси и разходи, свързани с депонирането на такива материали. </w:t>
      </w:r>
    </w:p>
    <w:p w14:paraId="419F4E88" w14:textId="77777777" w:rsidR="002A5E5A" w:rsidRPr="00F742EF" w:rsidRDefault="002A5E5A" w:rsidP="00227F41">
      <w:pPr>
        <w:keepLines/>
        <w:spacing w:after="200" w:line="276" w:lineRule="auto"/>
        <w:jc w:val="both"/>
        <w:rPr>
          <w:rFonts w:ascii="Verdana" w:hAnsi="Verdana"/>
          <w:sz w:val="20"/>
          <w:szCs w:val="20"/>
          <w:lang w:val="bg-BG"/>
        </w:rPr>
      </w:pPr>
    </w:p>
    <w:p w14:paraId="179491C6"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V.</w:t>
      </w:r>
      <w:r w:rsidRPr="00F742EF">
        <w:rPr>
          <w:rFonts w:ascii="Verdana" w:hAnsi="Verdana"/>
          <w:sz w:val="20"/>
          <w:szCs w:val="20"/>
          <w:lang w:val="bg-BG"/>
        </w:rPr>
        <w:tab/>
        <w:t>ПРОВЕЖДАНЕ НА ИЗПИТАНИЯ И ВЪВЕЖДАНЕ В ЕКСПЛОАТАЦИЯ</w:t>
      </w:r>
    </w:p>
    <w:p w14:paraId="39A90EA7" w14:textId="77777777" w:rsidR="002A5E5A" w:rsidRPr="00F742EF" w:rsidRDefault="002A5E5A" w:rsidP="00227F41">
      <w:pPr>
        <w:keepLines/>
        <w:spacing w:after="200" w:line="276" w:lineRule="auto"/>
        <w:jc w:val="both"/>
        <w:rPr>
          <w:rFonts w:ascii="Verdana" w:hAnsi="Verdana"/>
          <w:sz w:val="20"/>
          <w:szCs w:val="20"/>
          <w:lang w:val="bg-BG"/>
        </w:rPr>
      </w:pPr>
    </w:p>
    <w:p w14:paraId="25A3FF93"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1.</w:t>
      </w:r>
      <w:r w:rsidRPr="00F742EF">
        <w:rPr>
          <w:rFonts w:ascii="Verdana" w:hAnsi="Verdana"/>
          <w:sz w:val="20"/>
          <w:szCs w:val="20"/>
          <w:lang w:val="bg-BG"/>
        </w:rPr>
        <w:tab/>
        <w:t>Изпълнителят е длъжен да осигури обучение на експлоатационния персонал от ПСПВ Бистрица за работа с монтираното оборудване.</w:t>
      </w:r>
    </w:p>
    <w:p w14:paraId="1F907B41"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2.</w:t>
      </w:r>
      <w:r w:rsidRPr="00F742EF">
        <w:rPr>
          <w:rFonts w:ascii="Verdana" w:hAnsi="Verdana"/>
          <w:sz w:val="20"/>
          <w:szCs w:val="20"/>
          <w:lang w:val="bg-BG"/>
        </w:rPr>
        <w:tab/>
        <w:t xml:space="preserve">Преди началото на 72-часовата проба, Изпълнителят  трябва да предостави на Възложителя достатъчно подробни ръководства за експлоатация и поддръжка на български език, така, че Възложителят да може да експлоатира и поддържа новата дренажна система. Изпълнителят следва да има предвид, че обектът няма да се счита за завършен, докато Възложителят не получи необходимата документация за експлоатация и поддръжка на новата дренажна система.  </w:t>
      </w:r>
    </w:p>
    <w:p w14:paraId="04D51FB8"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w:t>
      </w:r>
      <w:r w:rsidRPr="00F742EF">
        <w:rPr>
          <w:rFonts w:ascii="Verdana" w:hAnsi="Verdana"/>
          <w:sz w:val="20"/>
          <w:szCs w:val="20"/>
          <w:lang w:val="bg-BG"/>
        </w:rPr>
        <w:tab/>
        <w:t xml:space="preserve">Провеждане на изпитания </w:t>
      </w:r>
    </w:p>
    <w:p w14:paraId="7F2E84AC"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3.1.</w:t>
      </w:r>
      <w:r w:rsidRPr="00F742EF">
        <w:rPr>
          <w:rFonts w:ascii="Verdana" w:hAnsi="Verdana"/>
          <w:sz w:val="20"/>
          <w:szCs w:val="20"/>
          <w:lang w:val="bg-BG"/>
        </w:rPr>
        <w:tab/>
        <w:t xml:space="preserve">Всички изпитания на новото оборудване ще се извършват в съответствие с българското законодателство.  </w:t>
      </w:r>
    </w:p>
    <w:p w14:paraId="36A4A87B"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3.2.</w:t>
      </w:r>
      <w:r w:rsidRPr="00F742EF">
        <w:rPr>
          <w:rFonts w:ascii="Verdana" w:hAnsi="Verdana"/>
          <w:sz w:val="20"/>
          <w:szCs w:val="20"/>
          <w:lang w:val="bg-BG"/>
        </w:rPr>
        <w:tab/>
        <w:t xml:space="preserve">Преди извършването на изпитанията Изпълнителят писмено да уведомява за намерението да извършва изпитания и кани Възложителя минимум 48 часа преди деня и часа, определени за начало на изпитанието.  </w:t>
      </w:r>
    </w:p>
    <w:p w14:paraId="65E04309"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w:t>
      </w:r>
      <w:proofErr w:type="spellStart"/>
      <w:r w:rsidRPr="00F742EF">
        <w:rPr>
          <w:rFonts w:ascii="Verdana" w:hAnsi="Verdana"/>
          <w:sz w:val="20"/>
          <w:szCs w:val="20"/>
          <w:lang w:val="bg-BG"/>
        </w:rPr>
        <w:t>3</w:t>
      </w:r>
      <w:proofErr w:type="spellEnd"/>
      <w:r w:rsidRPr="00F742EF">
        <w:rPr>
          <w:rFonts w:ascii="Verdana" w:hAnsi="Verdana"/>
          <w:sz w:val="20"/>
          <w:szCs w:val="20"/>
          <w:lang w:val="bg-BG"/>
        </w:rPr>
        <w:t>.</w:t>
      </w:r>
      <w:r w:rsidRPr="00F742EF">
        <w:rPr>
          <w:rFonts w:ascii="Verdana" w:hAnsi="Verdana"/>
          <w:sz w:val="20"/>
          <w:szCs w:val="20"/>
          <w:lang w:val="bg-BG"/>
        </w:rPr>
        <w:tab/>
        <w:t xml:space="preserve">При неуспешно проведено изпитание, Изпълнителят писмено отправя нова покана към Възложителя, насрочвайки нов час и дата за провеждане на изпитанието, като осигурява на Възложителя 48 часа за реакция.  </w:t>
      </w:r>
    </w:p>
    <w:p w14:paraId="67788DA1"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3.4.</w:t>
      </w:r>
      <w:r w:rsidRPr="00F742EF">
        <w:rPr>
          <w:rFonts w:ascii="Verdana" w:hAnsi="Verdana"/>
          <w:sz w:val="20"/>
          <w:szCs w:val="20"/>
          <w:lang w:val="bg-BG"/>
        </w:rPr>
        <w:tab/>
        <w:t xml:space="preserve">Приемането на извършените строително-монтажни работи се осъществява чрез съставяне и подписване на актове и протоколи по време на строителството, съгласно Наредба №3/31.07.2003г. </w:t>
      </w:r>
    </w:p>
    <w:p w14:paraId="16DE3FC5"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3.5.</w:t>
      </w:r>
      <w:r w:rsidRPr="00F742EF">
        <w:rPr>
          <w:rFonts w:ascii="Verdana" w:hAnsi="Verdana"/>
          <w:sz w:val="20"/>
          <w:szCs w:val="20"/>
          <w:lang w:val="bg-BG"/>
        </w:rPr>
        <w:tab/>
        <w:t xml:space="preserve">Изпълнителят се задължава да присъства при съставянето и подписването на актовете и протоколите по горната точка.  </w:t>
      </w:r>
    </w:p>
    <w:p w14:paraId="674119B8"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3.6.</w:t>
      </w:r>
      <w:r w:rsidRPr="00F742EF">
        <w:rPr>
          <w:rFonts w:ascii="Verdana" w:hAnsi="Verdana"/>
          <w:sz w:val="20"/>
          <w:szCs w:val="20"/>
          <w:lang w:val="bg-BG"/>
        </w:rPr>
        <w:tab/>
        <w:t xml:space="preserve">След съставяне и подписване на горните актове и протоколи без забележки, новата дренажна система се въвежда в експлоатация, съгласно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78487AD"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4.</w:t>
      </w:r>
      <w:r w:rsidRPr="00F742EF">
        <w:rPr>
          <w:rFonts w:ascii="Verdana" w:hAnsi="Verdana"/>
          <w:sz w:val="20"/>
          <w:szCs w:val="20"/>
          <w:lang w:val="bg-BG"/>
        </w:rPr>
        <w:tab/>
        <w:t xml:space="preserve">Екзекутивни Документи </w:t>
      </w:r>
    </w:p>
    <w:p w14:paraId="4255DDE6"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lastRenderedPageBreak/>
        <w:t>4.1.</w:t>
      </w:r>
      <w:r w:rsidRPr="00F742EF">
        <w:rPr>
          <w:rFonts w:ascii="Verdana" w:hAnsi="Verdana"/>
          <w:sz w:val="20"/>
          <w:szCs w:val="20"/>
          <w:lang w:val="bg-BG"/>
        </w:rPr>
        <w:tab/>
        <w:t xml:space="preserve">Изпълнителят ще подготви и поддържа в актуално състояние един пълен комплект от данни за изпълнението на обекта "както е построен", показващи точните местонахождения "както е построено", размери и детайли от работата както е изпълнена. Тези данни ще се съхраняват на площадката. Два екземпляра ще бъдат представени на Възложителя преди започването на 72-часовата проба. </w:t>
      </w:r>
    </w:p>
    <w:p w14:paraId="732EA987"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4.2.</w:t>
      </w:r>
      <w:r w:rsidRPr="00F742EF">
        <w:rPr>
          <w:rFonts w:ascii="Verdana" w:hAnsi="Verdana"/>
          <w:sz w:val="20"/>
          <w:szCs w:val="20"/>
          <w:lang w:val="bg-BG"/>
        </w:rPr>
        <w:tab/>
        <w:t xml:space="preserve">Изпълнителят ще предостави на Възложителя екзекутивни чертежи на обекта, показвайки целия обект така, както е изпълнен. Изпълнителят трябва да получи съгласието на  Възложителя по отношение на техния формат, системата за </w:t>
      </w:r>
      <w:proofErr w:type="spellStart"/>
      <w:r w:rsidRPr="00F742EF">
        <w:rPr>
          <w:rFonts w:ascii="Verdana" w:hAnsi="Verdana"/>
          <w:sz w:val="20"/>
          <w:szCs w:val="20"/>
          <w:lang w:val="bg-BG"/>
        </w:rPr>
        <w:t>еталониране</w:t>
      </w:r>
      <w:proofErr w:type="spellEnd"/>
      <w:r w:rsidRPr="00F742EF">
        <w:rPr>
          <w:rFonts w:ascii="Verdana" w:hAnsi="Verdana"/>
          <w:sz w:val="20"/>
          <w:szCs w:val="20"/>
          <w:lang w:val="bg-BG"/>
        </w:rPr>
        <w:t xml:space="preserve"> и други уместни подробности. </w:t>
      </w:r>
    </w:p>
    <w:p w14:paraId="602A8C3D"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4.3.</w:t>
      </w:r>
      <w:r w:rsidRPr="00F742EF">
        <w:rPr>
          <w:rFonts w:ascii="Verdana" w:hAnsi="Verdana"/>
          <w:sz w:val="20"/>
          <w:szCs w:val="20"/>
          <w:lang w:val="bg-BG"/>
        </w:rPr>
        <w:tab/>
        <w:t xml:space="preserve">Преди приемането на обекта с Акт Образец 15, Изпълнителят трябва  да представи на Възложителя 4 броя и вид копия от съответните екзекутивни чертежи. </w:t>
      </w:r>
    </w:p>
    <w:p w14:paraId="5B52E516" w14:textId="77777777" w:rsidR="002A5E5A" w:rsidRPr="00F742EF" w:rsidRDefault="002A5E5A" w:rsidP="00227F41">
      <w:pPr>
        <w:keepLines/>
        <w:spacing w:after="200" w:line="276" w:lineRule="auto"/>
        <w:jc w:val="both"/>
        <w:rPr>
          <w:rFonts w:ascii="Verdana" w:hAnsi="Verdana"/>
          <w:sz w:val="20"/>
          <w:szCs w:val="20"/>
          <w:lang w:val="bg-BG"/>
        </w:rPr>
      </w:pPr>
    </w:p>
    <w:p w14:paraId="162B7089"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VI.</w:t>
      </w:r>
      <w:r w:rsidRPr="00F742EF">
        <w:rPr>
          <w:rFonts w:ascii="Verdana" w:hAnsi="Verdana"/>
          <w:sz w:val="20"/>
          <w:szCs w:val="20"/>
          <w:lang w:val="bg-BG"/>
        </w:rPr>
        <w:tab/>
        <w:t>ГАРАНЦИОННО ОБСУЛЖВАНЕ И СРОКОВЕ ЗА РЕАКЦИЯ</w:t>
      </w:r>
    </w:p>
    <w:p w14:paraId="1B88EEB2" w14:textId="77777777" w:rsidR="002A5E5A" w:rsidRPr="00F742EF" w:rsidRDefault="002A5E5A" w:rsidP="00227F41">
      <w:pPr>
        <w:keepLines/>
        <w:spacing w:after="200" w:line="276" w:lineRule="auto"/>
        <w:jc w:val="both"/>
        <w:rPr>
          <w:rFonts w:ascii="Verdana" w:hAnsi="Verdana"/>
          <w:sz w:val="20"/>
          <w:szCs w:val="20"/>
          <w:lang w:val="bg-BG"/>
        </w:rPr>
      </w:pPr>
    </w:p>
    <w:p w14:paraId="6F39DB9B"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1.</w:t>
      </w:r>
      <w:r w:rsidRPr="00F742EF">
        <w:rPr>
          <w:rFonts w:ascii="Verdana" w:hAnsi="Verdana"/>
          <w:sz w:val="20"/>
          <w:szCs w:val="20"/>
          <w:lang w:val="bg-BG"/>
        </w:rPr>
        <w:tab/>
        <w:t xml:space="preserve">След въвеждане на обекта в експлоатация, в рамките на гаранционния срок, Изпълнителят осъществява пълна сервизна поддръжка на новото оборудване. </w:t>
      </w:r>
    </w:p>
    <w:p w14:paraId="19AACB50"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2.</w:t>
      </w:r>
      <w:r w:rsidRPr="00F742EF">
        <w:rPr>
          <w:rFonts w:ascii="Verdana" w:hAnsi="Verdana"/>
          <w:sz w:val="20"/>
          <w:szCs w:val="20"/>
          <w:lang w:val="bg-BG"/>
        </w:rPr>
        <w:tab/>
        <w:t>Гаранционният срок на новото оборудване е минимум 24 месеца.</w:t>
      </w:r>
    </w:p>
    <w:p w14:paraId="4846753C"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3.</w:t>
      </w:r>
      <w:r w:rsidRPr="00F742EF">
        <w:rPr>
          <w:rFonts w:ascii="Verdana" w:hAnsi="Verdana"/>
          <w:sz w:val="20"/>
          <w:szCs w:val="20"/>
          <w:lang w:val="bg-BG"/>
        </w:rPr>
        <w:tab/>
        <w:t xml:space="preserve">Времето за реагиране при аварийни ситуации не може да превишава 8 ч., считано от момента на уведомяването на Изпълнителя.  Времето за реакция започва да тече, </w:t>
      </w:r>
      <w:proofErr w:type="spellStart"/>
      <w:r w:rsidRPr="00F742EF">
        <w:rPr>
          <w:rFonts w:ascii="Verdana" w:hAnsi="Verdana"/>
          <w:sz w:val="20"/>
          <w:szCs w:val="20"/>
          <w:lang w:val="bg-BG"/>
        </w:rPr>
        <w:t>считоно</w:t>
      </w:r>
      <w:proofErr w:type="spellEnd"/>
      <w:r w:rsidRPr="00F742EF">
        <w:rPr>
          <w:rFonts w:ascii="Verdana" w:hAnsi="Verdana"/>
          <w:sz w:val="20"/>
          <w:szCs w:val="20"/>
          <w:lang w:val="bg-BG"/>
        </w:rPr>
        <w:t xml:space="preserve"> от получаване на обаждане и писмено уведомяване по факс/имейл от Контролиращия служител от страна на Възложителя. </w:t>
      </w:r>
    </w:p>
    <w:p w14:paraId="520C48FA"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4.</w:t>
      </w:r>
      <w:r w:rsidRPr="00F742EF">
        <w:rPr>
          <w:rFonts w:ascii="Verdana" w:hAnsi="Verdana"/>
          <w:sz w:val="20"/>
          <w:szCs w:val="20"/>
          <w:lang w:val="bg-BG"/>
        </w:rPr>
        <w:tab/>
        <w:t xml:space="preserve">По време на гаранционния срок, Изпълнителят се задължава да подменя за своя сметка всички </w:t>
      </w:r>
      <w:proofErr w:type="spellStart"/>
      <w:r w:rsidRPr="00F742EF">
        <w:rPr>
          <w:rFonts w:ascii="Verdana" w:hAnsi="Verdana"/>
          <w:sz w:val="20"/>
          <w:szCs w:val="20"/>
          <w:lang w:val="bg-BG"/>
        </w:rPr>
        <w:t>дефектирали</w:t>
      </w:r>
      <w:proofErr w:type="spellEnd"/>
      <w:r w:rsidRPr="00F742EF">
        <w:rPr>
          <w:rFonts w:ascii="Verdana" w:hAnsi="Verdana"/>
          <w:sz w:val="20"/>
          <w:szCs w:val="20"/>
          <w:lang w:val="bg-BG"/>
        </w:rPr>
        <w:t xml:space="preserve"> части, в предварително определен от Контролиращия служител или негов представител срок, съобразен със спецификата на всеки конкретен случай.  </w:t>
      </w:r>
    </w:p>
    <w:p w14:paraId="3C5871EB"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5.</w:t>
      </w:r>
      <w:r w:rsidRPr="00F742EF">
        <w:rPr>
          <w:rFonts w:ascii="Verdana" w:hAnsi="Verdana"/>
          <w:sz w:val="20"/>
          <w:szCs w:val="20"/>
          <w:lang w:val="bg-BG"/>
        </w:rPr>
        <w:tab/>
        <w:t xml:space="preserve">По време на гаранционното обслужване, Изпълнителят използва само оригинални части на производителя на съответното оборудване. </w:t>
      </w:r>
    </w:p>
    <w:p w14:paraId="281708B5" w14:textId="77777777" w:rsidR="002A5E5A"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6.</w:t>
      </w:r>
      <w:r w:rsidRPr="00F742EF">
        <w:rPr>
          <w:rFonts w:ascii="Verdana" w:hAnsi="Verdana"/>
          <w:sz w:val="20"/>
          <w:szCs w:val="20"/>
          <w:lang w:val="bg-BG"/>
        </w:rPr>
        <w:tab/>
        <w:t xml:space="preserve">В случай на повреда, възникнала в резултат на лошо качество на извършената работа, разходите за ремонта са за сметка на Изпълнителя. </w:t>
      </w:r>
    </w:p>
    <w:p w14:paraId="4C8C0BF0" w14:textId="16B5D469" w:rsidR="0014781D" w:rsidRPr="00F742EF" w:rsidRDefault="002A5E5A" w:rsidP="00227F41">
      <w:pPr>
        <w:keepLines/>
        <w:spacing w:after="200" w:line="276" w:lineRule="auto"/>
        <w:jc w:val="both"/>
        <w:rPr>
          <w:rFonts w:ascii="Verdana" w:hAnsi="Verdana"/>
          <w:sz w:val="20"/>
          <w:szCs w:val="20"/>
          <w:lang w:val="bg-BG"/>
        </w:rPr>
      </w:pPr>
      <w:r w:rsidRPr="00F742EF">
        <w:rPr>
          <w:rFonts w:ascii="Verdana" w:hAnsi="Verdana"/>
          <w:sz w:val="20"/>
          <w:szCs w:val="20"/>
          <w:lang w:val="bg-BG"/>
        </w:rPr>
        <w:t>7.</w:t>
      </w:r>
      <w:r w:rsidRPr="00F742EF">
        <w:rPr>
          <w:rFonts w:ascii="Verdana" w:hAnsi="Verdana"/>
          <w:sz w:val="20"/>
          <w:szCs w:val="20"/>
          <w:lang w:val="bg-BG"/>
        </w:rPr>
        <w:tab/>
        <w:t>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6944209E" w14:textId="4F962856" w:rsidR="00E45AD1" w:rsidRPr="00F742EF" w:rsidRDefault="00E45AD1" w:rsidP="00227F41">
      <w:pPr>
        <w:spacing w:after="120"/>
        <w:ind w:left="360"/>
        <w:jc w:val="both"/>
        <w:rPr>
          <w:rFonts w:ascii="Verdana" w:eastAsia="Calibri" w:hAnsi="Verdana"/>
          <w:b/>
          <w:bCs/>
          <w:iCs/>
          <w:sz w:val="20"/>
          <w:szCs w:val="20"/>
          <w:lang w:val="bg-BG"/>
        </w:rPr>
      </w:pPr>
      <w:r w:rsidRPr="00F742EF">
        <w:rPr>
          <w:rFonts w:ascii="Verdana" w:hAnsi="Verdana"/>
          <w:sz w:val="20"/>
          <w:szCs w:val="20"/>
          <w:lang w:val="bg-BG"/>
        </w:rPr>
        <w:t xml:space="preserve">8. </w:t>
      </w:r>
      <w:r w:rsidRPr="00F742EF">
        <w:rPr>
          <w:rFonts w:ascii="Verdana" w:eastAsia="Calibri" w:hAnsi="Verdana"/>
          <w:b/>
          <w:bCs/>
          <w:iCs/>
          <w:sz w:val="20"/>
          <w:szCs w:val="20"/>
          <w:lang w:val="bg-BG"/>
        </w:rPr>
        <w:t>Подизпълнител</w:t>
      </w:r>
    </w:p>
    <w:p w14:paraId="11E38846"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proofErr w:type="spellStart"/>
      <w:r w:rsidRPr="00F742EF">
        <w:rPr>
          <w:rFonts w:ascii="Verdana" w:eastAsia="Calibri" w:hAnsi="Verdana"/>
          <w:sz w:val="20"/>
          <w:szCs w:val="20"/>
          <w:lang w:val="ru-RU"/>
        </w:rPr>
        <w:t>Изпълнителят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сключва</w:t>
      </w:r>
      <w:proofErr w:type="spellEnd"/>
      <w:r w:rsidRPr="00F742EF">
        <w:rPr>
          <w:rFonts w:ascii="Verdana" w:eastAsia="Calibri" w:hAnsi="Verdana"/>
          <w:sz w:val="20"/>
          <w:szCs w:val="20"/>
          <w:lang w:val="ru-RU"/>
        </w:rPr>
        <w:t xml:space="preserve"> договор за </w:t>
      </w:r>
      <w:proofErr w:type="spellStart"/>
      <w:r w:rsidRPr="00F742EF">
        <w:rPr>
          <w:rFonts w:ascii="Verdana" w:eastAsia="Calibri" w:hAnsi="Verdana"/>
          <w:sz w:val="20"/>
          <w:szCs w:val="20"/>
          <w:lang w:val="ru-RU"/>
        </w:rPr>
        <w:t>подизпълнение</w:t>
      </w:r>
      <w:proofErr w:type="spellEnd"/>
      <w:r w:rsidRPr="00F742EF">
        <w:rPr>
          <w:rFonts w:ascii="Verdana" w:eastAsia="Calibri" w:hAnsi="Verdana"/>
          <w:sz w:val="20"/>
          <w:szCs w:val="20"/>
          <w:lang w:val="ru-RU"/>
        </w:rPr>
        <w:t xml:space="preserve"> с </w:t>
      </w:r>
      <w:proofErr w:type="spellStart"/>
      <w:r w:rsidRPr="00F742EF">
        <w:rPr>
          <w:rFonts w:ascii="Verdana" w:eastAsia="Calibri" w:hAnsi="Verdana"/>
          <w:sz w:val="20"/>
          <w:szCs w:val="20"/>
          <w:lang w:val="ru-RU"/>
        </w:rPr>
        <w:t>подизпълнителите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посочени</w:t>
      </w:r>
      <w:proofErr w:type="spellEnd"/>
      <w:r w:rsidRPr="00F742EF">
        <w:rPr>
          <w:rFonts w:ascii="Verdana" w:eastAsia="Calibri" w:hAnsi="Verdana"/>
          <w:sz w:val="20"/>
          <w:szCs w:val="20"/>
          <w:lang w:val="ru-RU"/>
        </w:rPr>
        <w:t xml:space="preserve"> в </w:t>
      </w:r>
      <w:proofErr w:type="spellStart"/>
      <w:r w:rsidRPr="00F742EF">
        <w:rPr>
          <w:rFonts w:ascii="Verdana" w:eastAsia="Calibri" w:hAnsi="Verdana"/>
          <w:sz w:val="20"/>
          <w:szCs w:val="20"/>
          <w:lang w:val="ru-RU"/>
        </w:rPr>
        <w:t>офертата</w:t>
      </w:r>
      <w:proofErr w:type="spellEnd"/>
      <w:r w:rsidRPr="00F742EF">
        <w:rPr>
          <w:rFonts w:ascii="Verdana" w:eastAsia="Calibri" w:hAnsi="Verdana"/>
          <w:sz w:val="20"/>
          <w:szCs w:val="20"/>
          <w:lang w:val="ru-RU"/>
        </w:rPr>
        <w:t xml:space="preserve"> при участие в </w:t>
      </w:r>
      <w:proofErr w:type="spellStart"/>
      <w:r w:rsidRPr="00F742EF">
        <w:rPr>
          <w:rFonts w:ascii="Verdana" w:eastAsia="Calibri" w:hAnsi="Verdana"/>
          <w:sz w:val="20"/>
          <w:szCs w:val="20"/>
          <w:lang w:val="ru-RU"/>
        </w:rPr>
        <w:t>процедурата</w:t>
      </w:r>
      <w:proofErr w:type="spellEnd"/>
      <w:r w:rsidRPr="00F742EF">
        <w:rPr>
          <w:rFonts w:ascii="Verdana" w:eastAsia="Calibri" w:hAnsi="Verdana"/>
          <w:sz w:val="20"/>
          <w:szCs w:val="20"/>
          <w:lang w:val="ru-RU"/>
        </w:rPr>
        <w:t xml:space="preserve">. </w:t>
      </w:r>
    </w:p>
    <w:p w14:paraId="60EF8E90"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r w:rsidRPr="00F742EF">
        <w:rPr>
          <w:rFonts w:ascii="Verdana" w:eastAsia="Calibri" w:hAnsi="Verdana"/>
          <w:sz w:val="20"/>
          <w:szCs w:val="20"/>
          <w:lang w:val="ru-RU"/>
        </w:rPr>
        <w:t xml:space="preserve">В срок до 3 дни от </w:t>
      </w:r>
      <w:proofErr w:type="spellStart"/>
      <w:r w:rsidRPr="00F742EF">
        <w:rPr>
          <w:rFonts w:ascii="Verdana" w:eastAsia="Calibri" w:hAnsi="Verdana"/>
          <w:sz w:val="20"/>
          <w:szCs w:val="20"/>
          <w:lang w:val="ru-RU"/>
        </w:rPr>
        <w:t>сключването</w:t>
      </w:r>
      <w:proofErr w:type="spellEnd"/>
      <w:r w:rsidRPr="00F742EF">
        <w:rPr>
          <w:rFonts w:ascii="Verdana" w:eastAsia="Calibri" w:hAnsi="Verdana"/>
          <w:sz w:val="20"/>
          <w:szCs w:val="20"/>
          <w:lang w:val="ru-RU"/>
        </w:rPr>
        <w:t xml:space="preserve"> на договор за </w:t>
      </w:r>
      <w:proofErr w:type="spellStart"/>
      <w:r w:rsidRPr="00F742EF">
        <w:rPr>
          <w:rFonts w:ascii="Verdana" w:eastAsia="Calibri" w:hAnsi="Verdana"/>
          <w:sz w:val="20"/>
          <w:szCs w:val="20"/>
          <w:lang w:val="ru-RU"/>
        </w:rPr>
        <w:t>подизпълнение</w:t>
      </w:r>
      <w:proofErr w:type="spellEnd"/>
      <w:r w:rsidRPr="00F742EF">
        <w:rPr>
          <w:rFonts w:ascii="Verdana" w:eastAsia="Calibri" w:hAnsi="Verdana"/>
          <w:sz w:val="20"/>
          <w:szCs w:val="20"/>
          <w:lang w:val="ru-RU"/>
        </w:rPr>
        <w:t xml:space="preserve"> или на </w:t>
      </w:r>
      <w:proofErr w:type="spellStart"/>
      <w:r w:rsidRPr="00F742EF">
        <w:rPr>
          <w:rFonts w:ascii="Verdana" w:eastAsia="Calibri" w:hAnsi="Verdana"/>
          <w:sz w:val="20"/>
          <w:szCs w:val="20"/>
          <w:lang w:val="ru-RU"/>
        </w:rPr>
        <w:t>допълнително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споразумение</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замяна</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посочен</w:t>
      </w:r>
      <w:proofErr w:type="spellEnd"/>
      <w:r w:rsidRPr="00F742EF">
        <w:rPr>
          <w:rFonts w:ascii="Verdana" w:eastAsia="Calibri" w:hAnsi="Verdana"/>
          <w:sz w:val="20"/>
          <w:szCs w:val="20"/>
          <w:lang w:val="ru-RU"/>
        </w:rPr>
        <w:t xml:space="preserve"> в </w:t>
      </w:r>
      <w:proofErr w:type="spellStart"/>
      <w:r w:rsidRPr="00F742EF">
        <w:rPr>
          <w:rFonts w:ascii="Verdana" w:eastAsia="Calibri" w:hAnsi="Verdana"/>
          <w:sz w:val="20"/>
          <w:szCs w:val="20"/>
          <w:lang w:val="ru-RU"/>
        </w:rPr>
        <w:t>офертата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подизпълнител</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изпраща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копие</w:t>
      </w:r>
      <w:proofErr w:type="spellEnd"/>
      <w:r w:rsidRPr="00F742EF">
        <w:rPr>
          <w:rFonts w:ascii="Verdana" w:eastAsia="Calibri" w:hAnsi="Verdana"/>
          <w:sz w:val="20"/>
          <w:szCs w:val="20"/>
          <w:lang w:val="ru-RU"/>
        </w:rPr>
        <w:t xml:space="preserve"> на договора или на </w:t>
      </w:r>
      <w:proofErr w:type="spellStart"/>
      <w:r w:rsidRPr="00F742EF">
        <w:rPr>
          <w:rFonts w:ascii="Verdana" w:eastAsia="Calibri" w:hAnsi="Verdana"/>
          <w:sz w:val="20"/>
          <w:szCs w:val="20"/>
          <w:lang w:val="ru-RU"/>
        </w:rPr>
        <w:t>допълнителното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споразумение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възложителя</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заедно</w:t>
      </w:r>
      <w:proofErr w:type="spellEnd"/>
      <w:r w:rsidRPr="00F742EF">
        <w:rPr>
          <w:rFonts w:ascii="Verdana" w:eastAsia="Calibri" w:hAnsi="Verdana"/>
          <w:sz w:val="20"/>
          <w:szCs w:val="20"/>
          <w:lang w:val="ru-RU"/>
        </w:rPr>
        <w:t xml:space="preserve"> с </w:t>
      </w:r>
      <w:proofErr w:type="spellStart"/>
      <w:r w:rsidRPr="00F742EF">
        <w:rPr>
          <w:rFonts w:ascii="Verdana" w:eastAsia="Calibri" w:hAnsi="Verdana"/>
          <w:sz w:val="20"/>
          <w:szCs w:val="20"/>
          <w:lang w:val="ru-RU"/>
        </w:rPr>
        <w:t>доказателства</w:t>
      </w:r>
      <w:proofErr w:type="spellEnd"/>
      <w:r w:rsidRPr="00F742EF">
        <w:rPr>
          <w:rFonts w:ascii="Verdana" w:eastAsia="Calibri" w:hAnsi="Verdana"/>
          <w:sz w:val="20"/>
          <w:szCs w:val="20"/>
          <w:lang w:val="ru-RU"/>
        </w:rPr>
        <w:t xml:space="preserve">, че </w:t>
      </w:r>
      <w:proofErr w:type="spellStart"/>
      <w:r w:rsidRPr="00F742EF">
        <w:rPr>
          <w:rFonts w:ascii="Verdana" w:eastAsia="Calibri" w:hAnsi="Verdana"/>
          <w:sz w:val="20"/>
          <w:szCs w:val="20"/>
          <w:lang w:val="ru-RU"/>
        </w:rPr>
        <w:t>са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изпълнени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условията</w:t>
      </w:r>
      <w:proofErr w:type="spellEnd"/>
      <w:r w:rsidRPr="00F742EF">
        <w:rPr>
          <w:rFonts w:ascii="Verdana" w:eastAsia="Calibri" w:hAnsi="Verdana"/>
          <w:sz w:val="20"/>
          <w:szCs w:val="20"/>
          <w:lang w:val="ru-RU"/>
        </w:rPr>
        <w:t xml:space="preserve"> по чл.66, ал.2 и 11 от ЗОП. </w:t>
      </w:r>
    </w:p>
    <w:p w14:paraId="613D1FCC"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proofErr w:type="spellStart"/>
      <w:r w:rsidRPr="00F742EF">
        <w:rPr>
          <w:rFonts w:ascii="Verdana" w:eastAsia="Calibri" w:hAnsi="Verdana"/>
          <w:sz w:val="20"/>
          <w:szCs w:val="20"/>
          <w:lang w:val="ru-RU"/>
        </w:rPr>
        <w:lastRenderedPageBreak/>
        <w:t>Подизпълнителите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нямат</w:t>
      </w:r>
      <w:proofErr w:type="spellEnd"/>
      <w:r w:rsidRPr="00F742EF">
        <w:rPr>
          <w:rFonts w:ascii="Verdana" w:eastAsia="Calibri" w:hAnsi="Verdana"/>
          <w:sz w:val="20"/>
          <w:szCs w:val="20"/>
          <w:lang w:val="ru-RU"/>
        </w:rPr>
        <w:t xml:space="preserve"> право да </w:t>
      </w:r>
      <w:proofErr w:type="spellStart"/>
      <w:r w:rsidRPr="00F742EF">
        <w:rPr>
          <w:rFonts w:ascii="Verdana" w:eastAsia="Calibri" w:hAnsi="Verdana"/>
          <w:sz w:val="20"/>
          <w:szCs w:val="20"/>
          <w:lang w:val="ru-RU"/>
        </w:rPr>
        <w:t>превъзлагат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една</w:t>
      </w:r>
      <w:proofErr w:type="spellEnd"/>
      <w:r w:rsidRPr="00F742EF">
        <w:rPr>
          <w:rFonts w:ascii="Verdana" w:eastAsia="Calibri" w:hAnsi="Verdana"/>
          <w:sz w:val="20"/>
          <w:szCs w:val="20"/>
          <w:lang w:val="ru-RU"/>
        </w:rPr>
        <w:t xml:space="preserve"> или </w:t>
      </w:r>
      <w:proofErr w:type="spellStart"/>
      <w:r w:rsidRPr="00F742EF">
        <w:rPr>
          <w:rFonts w:ascii="Verdana" w:eastAsia="Calibri" w:hAnsi="Verdana"/>
          <w:sz w:val="20"/>
          <w:szCs w:val="20"/>
          <w:lang w:val="ru-RU"/>
        </w:rPr>
        <w:t>повече</w:t>
      </w:r>
      <w:proofErr w:type="spellEnd"/>
      <w:r w:rsidRPr="00F742EF">
        <w:rPr>
          <w:rFonts w:ascii="Verdana" w:eastAsia="Calibri" w:hAnsi="Verdana"/>
          <w:sz w:val="20"/>
          <w:szCs w:val="20"/>
          <w:lang w:val="ru-RU"/>
        </w:rPr>
        <w:t xml:space="preserve"> от </w:t>
      </w:r>
      <w:proofErr w:type="spellStart"/>
      <w:r w:rsidRPr="00F742EF">
        <w:rPr>
          <w:rFonts w:ascii="Verdana" w:eastAsia="Calibri" w:hAnsi="Verdana"/>
          <w:sz w:val="20"/>
          <w:szCs w:val="20"/>
          <w:lang w:val="ru-RU"/>
        </w:rPr>
        <w:t>дейностите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които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включени</w:t>
      </w:r>
      <w:proofErr w:type="spellEnd"/>
      <w:r w:rsidRPr="00F742EF">
        <w:rPr>
          <w:rFonts w:ascii="Verdana" w:eastAsia="Calibri" w:hAnsi="Verdana"/>
          <w:sz w:val="20"/>
          <w:szCs w:val="20"/>
          <w:lang w:val="ru-RU"/>
        </w:rPr>
        <w:t xml:space="preserve"> в предмета на договора за </w:t>
      </w:r>
      <w:proofErr w:type="spellStart"/>
      <w:r w:rsidRPr="00F742EF">
        <w:rPr>
          <w:rFonts w:ascii="Verdana" w:eastAsia="Calibri" w:hAnsi="Verdana"/>
          <w:sz w:val="20"/>
          <w:szCs w:val="20"/>
          <w:lang w:val="ru-RU"/>
        </w:rPr>
        <w:t>подизпълнение</w:t>
      </w:r>
      <w:proofErr w:type="spellEnd"/>
      <w:r w:rsidRPr="00F742EF">
        <w:rPr>
          <w:rFonts w:ascii="Verdana" w:eastAsia="Calibri" w:hAnsi="Verdana"/>
          <w:sz w:val="20"/>
          <w:szCs w:val="20"/>
          <w:lang w:val="ru-RU"/>
        </w:rPr>
        <w:t xml:space="preserve">. </w:t>
      </w:r>
    </w:p>
    <w:p w14:paraId="00F9CE1F"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r w:rsidRPr="00F742EF">
        <w:rPr>
          <w:rFonts w:ascii="Verdana" w:eastAsia="Calibri" w:hAnsi="Verdana"/>
          <w:sz w:val="20"/>
          <w:szCs w:val="20"/>
          <w:lang w:val="ru-RU"/>
        </w:rPr>
        <w:t xml:space="preserve">Не е нарушение на </w:t>
      </w:r>
      <w:proofErr w:type="spellStart"/>
      <w:r w:rsidRPr="00F742EF">
        <w:rPr>
          <w:rFonts w:ascii="Verdana" w:eastAsia="Calibri" w:hAnsi="Verdana"/>
          <w:sz w:val="20"/>
          <w:szCs w:val="20"/>
          <w:lang w:val="ru-RU"/>
        </w:rPr>
        <w:t>забраната</w:t>
      </w:r>
      <w:proofErr w:type="spellEnd"/>
      <w:r w:rsidRPr="00F742EF">
        <w:rPr>
          <w:rFonts w:ascii="Verdana" w:eastAsia="Calibri" w:hAnsi="Verdana"/>
          <w:sz w:val="20"/>
          <w:szCs w:val="20"/>
          <w:lang w:val="ru-RU"/>
        </w:rPr>
        <w:t xml:space="preserve"> по </w:t>
      </w:r>
      <w:proofErr w:type="spellStart"/>
      <w:r w:rsidRPr="00F742EF">
        <w:rPr>
          <w:rFonts w:ascii="Verdana" w:eastAsia="Calibri" w:hAnsi="Verdana"/>
          <w:sz w:val="20"/>
          <w:szCs w:val="20"/>
          <w:lang w:val="ru-RU"/>
        </w:rPr>
        <w:t>предходната</w:t>
      </w:r>
      <w:proofErr w:type="spellEnd"/>
      <w:r w:rsidRPr="00F742EF">
        <w:rPr>
          <w:rFonts w:ascii="Verdana" w:eastAsia="Calibri" w:hAnsi="Verdana"/>
          <w:sz w:val="20"/>
          <w:szCs w:val="20"/>
          <w:lang w:val="ru-RU"/>
        </w:rPr>
        <w:t xml:space="preserve"> точка </w:t>
      </w:r>
      <w:proofErr w:type="spellStart"/>
      <w:r w:rsidRPr="00F742EF">
        <w:rPr>
          <w:rFonts w:ascii="Verdana" w:eastAsia="Calibri" w:hAnsi="Verdana"/>
          <w:sz w:val="20"/>
          <w:szCs w:val="20"/>
          <w:lang w:val="ru-RU"/>
        </w:rPr>
        <w:t>доставката</w:t>
      </w:r>
      <w:proofErr w:type="spellEnd"/>
      <w:r w:rsidRPr="00F742EF">
        <w:rPr>
          <w:rFonts w:ascii="Verdana" w:eastAsia="Calibri" w:hAnsi="Verdana"/>
          <w:sz w:val="20"/>
          <w:szCs w:val="20"/>
          <w:lang w:val="ru-RU"/>
        </w:rPr>
        <w:t xml:space="preserve"> на стоки, </w:t>
      </w:r>
      <w:proofErr w:type="spellStart"/>
      <w:r w:rsidRPr="00F742EF">
        <w:rPr>
          <w:rFonts w:ascii="Verdana" w:eastAsia="Calibri" w:hAnsi="Verdana"/>
          <w:sz w:val="20"/>
          <w:szCs w:val="20"/>
          <w:lang w:val="ru-RU"/>
        </w:rPr>
        <w:t>материали</w:t>
      </w:r>
      <w:proofErr w:type="spellEnd"/>
      <w:r w:rsidRPr="00F742EF">
        <w:rPr>
          <w:rFonts w:ascii="Verdana" w:eastAsia="Calibri" w:hAnsi="Verdana"/>
          <w:sz w:val="20"/>
          <w:szCs w:val="20"/>
          <w:lang w:val="ru-RU"/>
        </w:rPr>
        <w:t xml:space="preserve"> или </w:t>
      </w:r>
      <w:proofErr w:type="spellStart"/>
      <w:r w:rsidRPr="00F742EF">
        <w:rPr>
          <w:rFonts w:ascii="Verdana" w:eastAsia="Calibri" w:hAnsi="Verdana"/>
          <w:sz w:val="20"/>
          <w:szCs w:val="20"/>
          <w:lang w:val="ru-RU"/>
        </w:rPr>
        <w:t>оборудване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необходими</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изпълнението</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обществената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поръчка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когато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такава</w:t>
      </w:r>
      <w:proofErr w:type="spellEnd"/>
      <w:r w:rsidRPr="00F742EF">
        <w:rPr>
          <w:rFonts w:ascii="Verdana" w:eastAsia="Calibri" w:hAnsi="Verdana"/>
          <w:sz w:val="20"/>
          <w:szCs w:val="20"/>
          <w:lang w:val="ru-RU"/>
        </w:rPr>
        <w:t xml:space="preserve"> доставка не </w:t>
      </w:r>
      <w:proofErr w:type="spellStart"/>
      <w:r w:rsidRPr="00F742EF">
        <w:rPr>
          <w:rFonts w:ascii="Verdana" w:eastAsia="Calibri" w:hAnsi="Verdana"/>
          <w:sz w:val="20"/>
          <w:szCs w:val="20"/>
          <w:lang w:val="ru-RU"/>
        </w:rPr>
        <w:t>включва</w:t>
      </w:r>
      <w:proofErr w:type="spellEnd"/>
      <w:r w:rsidRPr="00F742EF">
        <w:rPr>
          <w:rFonts w:ascii="Verdana" w:eastAsia="Calibri" w:hAnsi="Verdana"/>
          <w:sz w:val="20"/>
          <w:szCs w:val="20"/>
          <w:lang w:val="ru-RU"/>
        </w:rPr>
        <w:t xml:space="preserve"> монтаж, </w:t>
      </w:r>
      <w:proofErr w:type="spellStart"/>
      <w:r w:rsidRPr="00F742EF">
        <w:rPr>
          <w:rFonts w:ascii="Verdana" w:eastAsia="Calibri" w:hAnsi="Verdana"/>
          <w:sz w:val="20"/>
          <w:szCs w:val="20"/>
          <w:lang w:val="ru-RU"/>
        </w:rPr>
        <w:t>както</w:t>
      </w:r>
      <w:proofErr w:type="spellEnd"/>
      <w:r w:rsidRPr="00F742EF">
        <w:rPr>
          <w:rFonts w:ascii="Verdana" w:eastAsia="Calibri" w:hAnsi="Verdana"/>
          <w:sz w:val="20"/>
          <w:szCs w:val="20"/>
          <w:lang w:val="ru-RU"/>
        </w:rPr>
        <w:t xml:space="preserve"> и </w:t>
      </w:r>
      <w:proofErr w:type="spellStart"/>
      <w:r w:rsidRPr="00F742EF">
        <w:rPr>
          <w:rFonts w:ascii="Verdana" w:eastAsia="Calibri" w:hAnsi="Verdana"/>
          <w:sz w:val="20"/>
          <w:szCs w:val="20"/>
          <w:lang w:val="ru-RU"/>
        </w:rPr>
        <w:t>сключването</w:t>
      </w:r>
      <w:proofErr w:type="spellEnd"/>
      <w:r w:rsidRPr="00F742EF">
        <w:rPr>
          <w:rFonts w:ascii="Verdana" w:eastAsia="Calibri" w:hAnsi="Verdana"/>
          <w:sz w:val="20"/>
          <w:szCs w:val="20"/>
          <w:lang w:val="ru-RU"/>
        </w:rPr>
        <w:t xml:space="preserve"> на договори за услуги, </w:t>
      </w:r>
      <w:proofErr w:type="spellStart"/>
      <w:r w:rsidRPr="00F742EF">
        <w:rPr>
          <w:rFonts w:ascii="Verdana" w:eastAsia="Calibri" w:hAnsi="Verdana"/>
          <w:sz w:val="20"/>
          <w:szCs w:val="20"/>
          <w:lang w:val="ru-RU"/>
        </w:rPr>
        <w:t>които</w:t>
      </w:r>
      <w:proofErr w:type="spellEnd"/>
      <w:r w:rsidRPr="00F742EF">
        <w:rPr>
          <w:rFonts w:ascii="Verdana" w:eastAsia="Calibri" w:hAnsi="Verdana"/>
          <w:sz w:val="20"/>
          <w:szCs w:val="20"/>
          <w:lang w:val="ru-RU"/>
        </w:rPr>
        <w:t xml:space="preserve"> не </w:t>
      </w:r>
      <w:proofErr w:type="spellStart"/>
      <w:r w:rsidRPr="00F742EF">
        <w:rPr>
          <w:rFonts w:ascii="Verdana" w:eastAsia="Calibri" w:hAnsi="Verdana"/>
          <w:sz w:val="20"/>
          <w:szCs w:val="20"/>
          <w:lang w:val="ru-RU"/>
        </w:rPr>
        <w:t>са</w:t>
      </w:r>
      <w:proofErr w:type="spellEnd"/>
      <w:r w:rsidRPr="00F742EF">
        <w:rPr>
          <w:rFonts w:ascii="Verdana" w:eastAsia="Calibri" w:hAnsi="Verdana"/>
          <w:sz w:val="20"/>
          <w:szCs w:val="20"/>
          <w:lang w:val="ru-RU"/>
        </w:rPr>
        <w:t xml:space="preserve"> част от договора за </w:t>
      </w:r>
      <w:proofErr w:type="spellStart"/>
      <w:r w:rsidRPr="00F742EF">
        <w:rPr>
          <w:rFonts w:ascii="Verdana" w:eastAsia="Calibri" w:hAnsi="Verdana"/>
          <w:sz w:val="20"/>
          <w:szCs w:val="20"/>
          <w:lang w:val="ru-RU"/>
        </w:rPr>
        <w:t>обществената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поръчка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съответно</w:t>
      </w:r>
      <w:proofErr w:type="spellEnd"/>
      <w:r w:rsidRPr="00F742EF">
        <w:rPr>
          <w:rFonts w:ascii="Verdana" w:eastAsia="Calibri" w:hAnsi="Verdana"/>
          <w:sz w:val="20"/>
          <w:szCs w:val="20"/>
          <w:lang w:val="ru-RU"/>
        </w:rPr>
        <w:t xml:space="preserve"> от договора за </w:t>
      </w:r>
      <w:proofErr w:type="spellStart"/>
      <w:r w:rsidRPr="00F742EF">
        <w:rPr>
          <w:rFonts w:ascii="Verdana" w:eastAsia="Calibri" w:hAnsi="Verdana"/>
          <w:sz w:val="20"/>
          <w:szCs w:val="20"/>
          <w:lang w:val="ru-RU"/>
        </w:rPr>
        <w:t>подизпълнение</w:t>
      </w:r>
      <w:proofErr w:type="spellEnd"/>
      <w:r w:rsidRPr="00F742EF">
        <w:rPr>
          <w:rFonts w:ascii="Verdana" w:eastAsia="Calibri" w:hAnsi="Verdana"/>
          <w:sz w:val="20"/>
          <w:szCs w:val="20"/>
          <w:lang w:val="ru-RU"/>
        </w:rPr>
        <w:t xml:space="preserve">. </w:t>
      </w:r>
    </w:p>
    <w:p w14:paraId="0A653C27"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r w:rsidRPr="00F742EF">
        <w:rPr>
          <w:rFonts w:ascii="Verdana" w:eastAsia="Calibri" w:hAnsi="Verdana"/>
          <w:sz w:val="20"/>
          <w:szCs w:val="20"/>
          <w:lang w:val="ru-RU"/>
        </w:rPr>
        <w:t xml:space="preserve">При </w:t>
      </w:r>
      <w:proofErr w:type="spellStart"/>
      <w:r w:rsidRPr="00F742EF">
        <w:rPr>
          <w:rFonts w:ascii="Verdana" w:eastAsia="Calibri" w:hAnsi="Verdana"/>
          <w:sz w:val="20"/>
          <w:szCs w:val="20"/>
          <w:lang w:val="ru-RU"/>
        </w:rPr>
        <w:t>изпълнението</w:t>
      </w:r>
      <w:proofErr w:type="spellEnd"/>
      <w:r w:rsidRPr="00F742EF">
        <w:rPr>
          <w:rFonts w:ascii="Verdana" w:eastAsia="Calibri" w:hAnsi="Verdana"/>
          <w:sz w:val="20"/>
          <w:szCs w:val="20"/>
          <w:lang w:val="ru-RU"/>
        </w:rPr>
        <w:t xml:space="preserve"> на договора </w:t>
      </w:r>
      <w:proofErr w:type="spellStart"/>
      <w:r w:rsidRPr="00F742EF">
        <w:rPr>
          <w:rFonts w:ascii="Verdana" w:eastAsia="Calibri" w:hAnsi="Verdana"/>
          <w:sz w:val="20"/>
          <w:szCs w:val="20"/>
          <w:lang w:val="ru-RU"/>
        </w:rPr>
        <w:t>изпълнителят</w:t>
      </w:r>
      <w:proofErr w:type="spellEnd"/>
      <w:r w:rsidRPr="00F742EF">
        <w:rPr>
          <w:rFonts w:ascii="Verdana" w:eastAsia="Calibri" w:hAnsi="Verdana"/>
          <w:sz w:val="20"/>
          <w:szCs w:val="20"/>
          <w:lang w:val="ru-RU"/>
        </w:rPr>
        <w:t xml:space="preserve"> и </w:t>
      </w:r>
      <w:proofErr w:type="spellStart"/>
      <w:r w:rsidRPr="00F742EF">
        <w:rPr>
          <w:rFonts w:ascii="Verdana" w:eastAsia="Calibri" w:hAnsi="Verdana"/>
          <w:sz w:val="20"/>
          <w:szCs w:val="20"/>
          <w:lang w:val="ru-RU"/>
        </w:rPr>
        <w:t>техните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подизпълнители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длъжни</w:t>
      </w:r>
      <w:proofErr w:type="spellEnd"/>
      <w:r w:rsidRPr="00F742EF">
        <w:rPr>
          <w:rFonts w:ascii="Verdana" w:eastAsia="Calibri" w:hAnsi="Verdana"/>
          <w:sz w:val="20"/>
          <w:szCs w:val="20"/>
          <w:lang w:val="ru-RU"/>
        </w:rPr>
        <w:t xml:space="preserve"> да </w:t>
      </w:r>
      <w:proofErr w:type="spellStart"/>
      <w:r w:rsidRPr="00F742EF">
        <w:rPr>
          <w:rFonts w:ascii="Verdana" w:eastAsia="Calibri" w:hAnsi="Verdana"/>
          <w:sz w:val="20"/>
          <w:szCs w:val="20"/>
          <w:lang w:val="ru-RU"/>
        </w:rPr>
        <w:t>спазват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всички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приложими</w:t>
      </w:r>
      <w:proofErr w:type="spellEnd"/>
      <w:r w:rsidRPr="00F742EF">
        <w:rPr>
          <w:rFonts w:ascii="Verdana" w:eastAsia="Calibri" w:hAnsi="Verdana"/>
          <w:sz w:val="20"/>
          <w:szCs w:val="20"/>
          <w:lang w:val="ru-RU"/>
        </w:rPr>
        <w:t xml:space="preserve"> правила и </w:t>
      </w:r>
      <w:proofErr w:type="spellStart"/>
      <w:r w:rsidRPr="00F742EF">
        <w:rPr>
          <w:rFonts w:ascii="Verdana" w:eastAsia="Calibri" w:hAnsi="Verdana"/>
          <w:sz w:val="20"/>
          <w:szCs w:val="20"/>
          <w:lang w:val="ru-RU"/>
        </w:rPr>
        <w:t>изисквания</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свързани</w:t>
      </w:r>
      <w:proofErr w:type="spellEnd"/>
      <w:r w:rsidRPr="00F742EF">
        <w:rPr>
          <w:rFonts w:ascii="Verdana" w:eastAsia="Calibri" w:hAnsi="Verdana"/>
          <w:sz w:val="20"/>
          <w:szCs w:val="20"/>
          <w:lang w:val="ru-RU"/>
        </w:rPr>
        <w:t xml:space="preserve"> с </w:t>
      </w:r>
      <w:proofErr w:type="spellStart"/>
      <w:r w:rsidRPr="00F742EF">
        <w:rPr>
          <w:rFonts w:ascii="Verdana" w:eastAsia="Calibri" w:hAnsi="Verdana"/>
          <w:sz w:val="20"/>
          <w:szCs w:val="20"/>
          <w:lang w:val="ru-RU"/>
        </w:rPr>
        <w:t>опазване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околната</w:t>
      </w:r>
      <w:proofErr w:type="spellEnd"/>
      <w:r w:rsidRPr="00F742EF">
        <w:rPr>
          <w:rFonts w:ascii="Verdana" w:eastAsia="Calibri" w:hAnsi="Verdana"/>
          <w:sz w:val="20"/>
          <w:szCs w:val="20"/>
          <w:lang w:val="ru-RU"/>
        </w:rPr>
        <w:t xml:space="preserve"> среда, </w:t>
      </w:r>
      <w:proofErr w:type="spellStart"/>
      <w:r w:rsidRPr="00F742EF">
        <w:rPr>
          <w:rFonts w:ascii="Verdana" w:eastAsia="Calibri" w:hAnsi="Verdana"/>
          <w:sz w:val="20"/>
          <w:szCs w:val="20"/>
          <w:lang w:val="ru-RU"/>
        </w:rPr>
        <w:t>социалното</w:t>
      </w:r>
      <w:proofErr w:type="spellEnd"/>
      <w:r w:rsidRPr="00F742EF">
        <w:rPr>
          <w:rFonts w:ascii="Verdana" w:eastAsia="Calibri" w:hAnsi="Verdana"/>
          <w:sz w:val="20"/>
          <w:szCs w:val="20"/>
          <w:lang w:val="ru-RU"/>
        </w:rPr>
        <w:t xml:space="preserve"> и </w:t>
      </w:r>
      <w:proofErr w:type="spellStart"/>
      <w:r w:rsidRPr="00F742EF">
        <w:rPr>
          <w:rFonts w:ascii="Verdana" w:eastAsia="Calibri" w:hAnsi="Verdana"/>
          <w:sz w:val="20"/>
          <w:szCs w:val="20"/>
          <w:lang w:val="ru-RU"/>
        </w:rPr>
        <w:t>трудовото</w:t>
      </w:r>
      <w:proofErr w:type="spellEnd"/>
      <w:r w:rsidRPr="00F742EF">
        <w:rPr>
          <w:rFonts w:ascii="Verdana" w:eastAsia="Calibri" w:hAnsi="Verdana"/>
          <w:sz w:val="20"/>
          <w:szCs w:val="20"/>
          <w:lang w:val="ru-RU"/>
        </w:rPr>
        <w:t xml:space="preserve"> право, </w:t>
      </w:r>
      <w:proofErr w:type="spellStart"/>
      <w:r w:rsidRPr="00F742EF">
        <w:rPr>
          <w:rFonts w:ascii="Verdana" w:eastAsia="Calibri" w:hAnsi="Verdana"/>
          <w:sz w:val="20"/>
          <w:szCs w:val="20"/>
          <w:lang w:val="ru-RU"/>
        </w:rPr>
        <w:t>приложими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колективни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споразумения</w:t>
      </w:r>
      <w:proofErr w:type="spellEnd"/>
      <w:r w:rsidRPr="00F742EF">
        <w:rPr>
          <w:rFonts w:ascii="Verdana" w:eastAsia="Calibri" w:hAnsi="Verdana"/>
          <w:sz w:val="20"/>
          <w:szCs w:val="20"/>
          <w:lang w:val="ru-RU"/>
        </w:rPr>
        <w:t xml:space="preserve"> и/или </w:t>
      </w:r>
      <w:proofErr w:type="spellStart"/>
      <w:r w:rsidRPr="00F742EF">
        <w:rPr>
          <w:rFonts w:ascii="Verdana" w:eastAsia="Calibri" w:hAnsi="Verdana"/>
          <w:sz w:val="20"/>
          <w:szCs w:val="20"/>
          <w:lang w:val="ru-RU"/>
        </w:rPr>
        <w:t>разпоредби</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международното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екологично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социално</w:t>
      </w:r>
      <w:proofErr w:type="spellEnd"/>
      <w:r w:rsidRPr="00F742EF">
        <w:rPr>
          <w:rFonts w:ascii="Verdana" w:eastAsia="Calibri" w:hAnsi="Verdana"/>
          <w:sz w:val="20"/>
          <w:szCs w:val="20"/>
          <w:lang w:val="ru-RU"/>
        </w:rPr>
        <w:t xml:space="preserve"> и </w:t>
      </w:r>
      <w:proofErr w:type="spellStart"/>
      <w:r w:rsidRPr="00F742EF">
        <w:rPr>
          <w:rFonts w:ascii="Verdana" w:eastAsia="Calibri" w:hAnsi="Verdana"/>
          <w:sz w:val="20"/>
          <w:szCs w:val="20"/>
          <w:lang w:val="ru-RU"/>
        </w:rPr>
        <w:t>трудово</w:t>
      </w:r>
      <w:proofErr w:type="spellEnd"/>
      <w:r w:rsidRPr="00F742EF">
        <w:rPr>
          <w:rFonts w:ascii="Verdana" w:eastAsia="Calibri" w:hAnsi="Verdana"/>
          <w:sz w:val="20"/>
          <w:szCs w:val="20"/>
          <w:lang w:val="ru-RU"/>
        </w:rPr>
        <w:t xml:space="preserve"> право </w:t>
      </w:r>
      <w:proofErr w:type="spellStart"/>
      <w:r w:rsidRPr="00F742EF">
        <w:rPr>
          <w:rFonts w:ascii="Verdana" w:eastAsia="Calibri" w:hAnsi="Verdana"/>
          <w:sz w:val="20"/>
          <w:szCs w:val="20"/>
          <w:lang w:val="ru-RU"/>
        </w:rPr>
        <w:t>съгласно</w:t>
      </w:r>
      <w:proofErr w:type="spellEnd"/>
      <w:r w:rsidRPr="00F742EF">
        <w:rPr>
          <w:rFonts w:ascii="Verdana" w:eastAsia="Calibri" w:hAnsi="Verdana"/>
          <w:sz w:val="20"/>
          <w:szCs w:val="20"/>
          <w:lang w:val="ru-RU"/>
        </w:rPr>
        <w:t xml:space="preserve"> приложение №10 от ЗОП. </w:t>
      </w:r>
    </w:p>
    <w:p w14:paraId="68C1632F"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proofErr w:type="spellStart"/>
      <w:r w:rsidRPr="00F742EF">
        <w:rPr>
          <w:rFonts w:ascii="Verdana" w:eastAsia="Calibri" w:hAnsi="Verdana"/>
          <w:sz w:val="20"/>
          <w:szCs w:val="20"/>
          <w:lang w:val="ru-RU"/>
        </w:rPr>
        <w:t>Когато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частта</w:t>
      </w:r>
      <w:proofErr w:type="spellEnd"/>
      <w:r w:rsidRPr="00F742EF">
        <w:rPr>
          <w:rFonts w:ascii="Verdana" w:eastAsia="Calibri" w:hAnsi="Verdana"/>
          <w:sz w:val="20"/>
          <w:szCs w:val="20"/>
          <w:lang w:val="ru-RU"/>
        </w:rPr>
        <w:t xml:space="preserve"> от </w:t>
      </w:r>
      <w:proofErr w:type="spellStart"/>
      <w:r w:rsidRPr="00F742EF">
        <w:rPr>
          <w:rFonts w:ascii="Verdana" w:eastAsia="Calibri" w:hAnsi="Verdana"/>
          <w:sz w:val="20"/>
          <w:szCs w:val="20"/>
          <w:lang w:val="ru-RU"/>
        </w:rPr>
        <w:t>поръчката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която</w:t>
      </w:r>
      <w:proofErr w:type="spellEnd"/>
      <w:r w:rsidRPr="00F742EF">
        <w:rPr>
          <w:rFonts w:ascii="Verdana" w:eastAsia="Calibri" w:hAnsi="Verdana"/>
          <w:sz w:val="20"/>
          <w:szCs w:val="20"/>
          <w:lang w:val="ru-RU"/>
        </w:rPr>
        <w:t xml:space="preserve"> се </w:t>
      </w:r>
      <w:proofErr w:type="spellStart"/>
      <w:r w:rsidRPr="00F742EF">
        <w:rPr>
          <w:rFonts w:ascii="Verdana" w:eastAsia="Calibri" w:hAnsi="Verdana"/>
          <w:sz w:val="20"/>
          <w:szCs w:val="20"/>
          <w:lang w:val="ru-RU"/>
        </w:rPr>
        <w:t>изпълнява</w:t>
      </w:r>
      <w:proofErr w:type="spellEnd"/>
      <w:r w:rsidRPr="00F742EF">
        <w:rPr>
          <w:rFonts w:ascii="Verdana" w:eastAsia="Calibri" w:hAnsi="Verdana"/>
          <w:sz w:val="20"/>
          <w:szCs w:val="20"/>
          <w:lang w:val="ru-RU"/>
        </w:rPr>
        <w:t xml:space="preserve"> от </w:t>
      </w:r>
      <w:proofErr w:type="spellStart"/>
      <w:r w:rsidRPr="00F742EF">
        <w:rPr>
          <w:rFonts w:ascii="Verdana" w:eastAsia="Calibri" w:hAnsi="Verdana"/>
          <w:sz w:val="20"/>
          <w:szCs w:val="20"/>
          <w:lang w:val="ru-RU"/>
        </w:rPr>
        <w:t>подизпълнител</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може</w:t>
      </w:r>
      <w:proofErr w:type="spellEnd"/>
      <w:r w:rsidRPr="00F742EF">
        <w:rPr>
          <w:rFonts w:ascii="Verdana" w:eastAsia="Calibri" w:hAnsi="Verdana"/>
          <w:sz w:val="20"/>
          <w:szCs w:val="20"/>
          <w:lang w:val="ru-RU"/>
        </w:rPr>
        <w:t xml:space="preserve"> да </w:t>
      </w:r>
      <w:proofErr w:type="spellStart"/>
      <w:r w:rsidRPr="00F742EF">
        <w:rPr>
          <w:rFonts w:ascii="Verdana" w:eastAsia="Calibri" w:hAnsi="Verdana"/>
          <w:sz w:val="20"/>
          <w:szCs w:val="20"/>
          <w:lang w:val="ru-RU"/>
        </w:rPr>
        <w:t>бъде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предадена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като</w:t>
      </w:r>
      <w:proofErr w:type="spellEnd"/>
      <w:r w:rsidRPr="00F742EF">
        <w:rPr>
          <w:rFonts w:ascii="Verdana" w:eastAsia="Calibri" w:hAnsi="Verdana"/>
          <w:sz w:val="20"/>
          <w:szCs w:val="20"/>
          <w:lang w:val="ru-RU"/>
        </w:rPr>
        <w:t xml:space="preserve"> отделен </w:t>
      </w:r>
      <w:proofErr w:type="spellStart"/>
      <w:r w:rsidRPr="00F742EF">
        <w:rPr>
          <w:rFonts w:ascii="Verdana" w:eastAsia="Calibri" w:hAnsi="Verdana"/>
          <w:sz w:val="20"/>
          <w:szCs w:val="20"/>
          <w:lang w:val="ru-RU"/>
        </w:rPr>
        <w:t>обект</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изпълнителя</w:t>
      </w:r>
      <w:proofErr w:type="spellEnd"/>
      <w:r w:rsidRPr="00F742EF">
        <w:rPr>
          <w:rFonts w:ascii="Verdana" w:eastAsia="Calibri" w:hAnsi="Verdana"/>
          <w:sz w:val="20"/>
          <w:szCs w:val="20"/>
          <w:lang w:val="ru-RU"/>
        </w:rPr>
        <w:t xml:space="preserve"> или на </w:t>
      </w:r>
      <w:proofErr w:type="spellStart"/>
      <w:r w:rsidRPr="00F742EF">
        <w:rPr>
          <w:rFonts w:ascii="Verdana" w:eastAsia="Calibri" w:hAnsi="Verdana"/>
          <w:sz w:val="20"/>
          <w:szCs w:val="20"/>
          <w:lang w:val="ru-RU"/>
        </w:rPr>
        <w:t>възложителя</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възложителят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заплаща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възнаграждение</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тази</w:t>
      </w:r>
      <w:proofErr w:type="spellEnd"/>
      <w:r w:rsidRPr="00F742EF">
        <w:rPr>
          <w:rFonts w:ascii="Verdana" w:eastAsia="Calibri" w:hAnsi="Verdana"/>
          <w:sz w:val="20"/>
          <w:szCs w:val="20"/>
          <w:lang w:val="ru-RU"/>
        </w:rPr>
        <w:t xml:space="preserve"> част на </w:t>
      </w:r>
      <w:proofErr w:type="spellStart"/>
      <w:r w:rsidRPr="00F742EF">
        <w:rPr>
          <w:rFonts w:ascii="Verdana" w:eastAsia="Calibri" w:hAnsi="Verdana"/>
          <w:sz w:val="20"/>
          <w:szCs w:val="20"/>
          <w:lang w:val="ru-RU"/>
        </w:rPr>
        <w:t>подизпълнителя</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Възложителят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има</w:t>
      </w:r>
      <w:proofErr w:type="spellEnd"/>
      <w:r w:rsidRPr="00F742EF">
        <w:rPr>
          <w:rFonts w:ascii="Verdana" w:eastAsia="Calibri" w:hAnsi="Verdana"/>
          <w:sz w:val="20"/>
          <w:szCs w:val="20"/>
          <w:lang w:val="ru-RU"/>
        </w:rPr>
        <w:t xml:space="preserve"> право да </w:t>
      </w:r>
      <w:proofErr w:type="spellStart"/>
      <w:r w:rsidRPr="00F742EF">
        <w:rPr>
          <w:rFonts w:ascii="Verdana" w:eastAsia="Calibri" w:hAnsi="Verdana"/>
          <w:sz w:val="20"/>
          <w:szCs w:val="20"/>
          <w:lang w:val="ru-RU"/>
        </w:rPr>
        <w:t>откаже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плащане</w:t>
      </w:r>
      <w:proofErr w:type="spellEnd"/>
      <w:r w:rsidRPr="00F742EF">
        <w:rPr>
          <w:rFonts w:ascii="Verdana" w:eastAsia="Calibri" w:hAnsi="Verdana"/>
          <w:sz w:val="20"/>
          <w:szCs w:val="20"/>
          <w:lang w:val="ru-RU"/>
        </w:rPr>
        <w:t xml:space="preserve"> по </w:t>
      </w:r>
      <w:proofErr w:type="spellStart"/>
      <w:r w:rsidRPr="00F742EF">
        <w:rPr>
          <w:rFonts w:ascii="Verdana" w:eastAsia="Calibri" w:hAnsi="Verdana"/>
          <w:sz w:val="20"/>
          <w:szCs w:val="20"/>
          <w:lang w:val="ru-RU"/>
        </w:rPr>
        <w:t>този</w:t>
      </w:r>
      <w:proofErr w:type="spellEnd"/>
      <w:r w:rsidRPr="00F742EF">
        <w:rPr>
          <w:rFonts w:ascii="Verdana" w:eastAsia="Calibri" w:hAnsi="Verdana"/>
          <w:sz w:val="20"/>
          <w:szCs w:val="20"/>
          <w:lang w:val="ru-RU"/>
        </w:rPr>
        <w:t xml:space="preserve"> член, </w:t>
      </w:r>
      <w:proofErr w:type="spellStart"/>
      <w:r w:rsidRPr="00F742EF">
        <w:rPr>
          <w:rFonts w:ascii="Verdana" w:eastAsia="Calibri" w:hAnsi="Verdana"/>
          <w:sz w:val="20"/>
          <w:szCs w:val="20"/>
          <w:lang w:val="ru-RU"/>
        </w:rPr>
        <w:t>когато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искането</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плащане</w:t>
      </w:r>
      <w:proofErr w:type="spellEnd"/>
      <w:r w:rsidRPr="00F742EF">
        <w:rPr>
          <w:rFonts w:ascii="Verdana" w:eastAsia="Calibri" w:hAnsi="Verdana"/>
          <w:sz w:val="20"/>
          <w:szCs w:val="20"/>
          <w:lang w:val="ru-RU"/>
        </w:rPr>
        <w:t xml:space="preserve"> е оспорено, до момента на </w:t>
      </w:r>
      <w:proofErr w:type="spellStart"/>
      <w:r w:rsidRPr="00F742EF">
        <w:rPr>
          <w:rFonts w:ascii="Verdana" w:eastAsia="Calibri" w:hAnsi="Verdana"/>
          <w:sz w:val="20"/>
          <w:szCs w:val="20"/>
          <w:lang w:val="ru-RU"/>
        </w:rPr>
        <w:t>отстраняване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причината</w:t>
      </w:r>
      <w:proofErr w:type="spellEnd"/>
      <w:r w:rsidRPr="00F742EF">
        <w:rPr>
          <w:rFonts w:ascii="Verdana" w:eastAsia="Calibri" w:hAnsi="Verdana"/>
          <w:sz w:val="20"/>
          <w:szCs w:val="20"/>
          <w:lang w:val="ru-RU"/>
        </w:rPr>
        <w:t xml:space="preserve"> за отказа.</w:t>
      </w:r>
    </w:p>
    <w:p w14:paraId="5E06DE32"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proofErr w:type="spellStart"/>
      <w:r w:rsidRPr="00F742EF">
        <w:rPr>
          <w:rFonts w:ascii="Verdana" w:eastAsia="Calibri" w:hAnsi="Verdana"/>
          <w:sz w:val="20"/>
          <w:szCs w:val="20"/>
          <w:lang w:val="ru-RU"/>
        </w:rPr>
        <w:t>Разплащанията</w:t>
      </w:r>
      <w:proofErr w:type="spellEnd"/>
      <w:r w:rsidRPr="00F742EF">
        <w:rPr>
          <w:rFonts w:ascii="Verdana" w:eastAsia="Calibri" w:hAnsi="Verdana"/>
          <w:sz w:val="20"/>
          <w:szCs w:val="20"/>
          <w:lang w:val="ru-RU"/>
        </w:rPr>
        <w:t xml:space="preserve"> по </w:t>
      </w:r>
      <w:proofErr w:type="spellStart"/>
      <w:r w:rsidRPr="00F742EF">
        <w:rPr>
          <w:rFonts w:ascii="Verdana" w:eastAsia="Calibri" w:hAnsi="Verdana"/>
          <w:sz w:val="20"/>
          <w:szCs w:val="20"/>
          <w:lang w:val="ru-RU"/>
        </w:rPr>
        <w:t>предходната</w:t>
      </w:r>
      <w:proofErr w:type="spellEnd"/>
      <w:r w:rsidRPr="00F742EF">
        <w:rPr>
          <w:rFonts w:ascii="Verdana" w:eastAsia="Calibri" w:hAnsi="Verdana"/>
          <w:sz w:val="20"/>
          <w:szCs w:val="20"/>
          <w:lang w:val="ru-RU"/>
        </w:rPr>
        <w:t xml:space="preserve"> точка се </w:t>
      </w:r>
      <w:proofErr w:type="spellStart"/>
      <w:r w:rsidRPr="00F742EF">
        <w:rPr>
          <w:rFonts w:ascii="Verdana" w:eastAsia="Calibri" w:hAnsi="Verdana"/>
          <w:sz w:val="20"/>
          <w:szCs w:val="20"/>
          <w:lang w:val="ru-RU"/>
        </w:rPr>
        <w:t>осъществяват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въз</w:t>
      </w:r>
      <w:proofErr w:type="spellEnd"/>
      <w:r w:rsidRPr="00F742EF">
        <w:rPr>
          <w:rFonts w:ascii="Verdana" w:eastAsia="Calibri" w:hAnsi="Verdana"/>
          <w:sz w:val="20"/>
          <w:szCs w:val="20"/>
          <w:lang w:val="ru-RU"/>
        </w:rPr>
        <w:t xml:space="preserve"> основа на </w:t>
      </w:r>
      <w:proofErr w:type="spellStart"/>
      <w:r w:rsidRPr="00F742EF">
        <w:rPr>
          <w:rFonts w:ascii="Verdana" w:eastAsia="Calibri" w:hAnsi="Verdana"/>
          <w:sz w:val="20"/>
          <w:szCs w:val="20"/>
          <w:lang w:val="ru-RU"/>
        </w:rPr>
        <w:t>искане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отправено</w:t>
      </w:r>
      <w:proofErr w:type="spellEnd"/>
      <w:r w:rsidRPr="00F742EF">
        <w:rPr>
          <w:rFonts w:ascii="Verdana" w:eastAsia="Calibri" w:hAnsi="Verdana"/>
          <w:sz w:val="20"/>
          <w:szCs w:val="20"/>
          <w:lang w:val="ru-RU"/>
        </w:rPr>
        <w:t xml:space="preserve"> от </w:t>
      </w:r>
      <w:proofErr w:type="spellStart"/>
      <w:r w:rsidRPr="00F742EF">
        <w:rPr>
          <w:rFonts w:ascii="Verdana" w:eastAsia="Calibri" w:hAnsi="Verdana"/>
          <w:sz w:val="20"/>
          <w:szCs w:val="20"/>
          <w:lang w:val="ru-RU"/>
        </w:rPr>
        <w:t>подизпълнителя</w:t>
      </w:r>
      <w:proofErr w:type="spellEnd"/>
      <w:r w:rsidRPr="00F742EF">
        <w:rPr>
          <w:rFonts w:ascii="Verdana" w:eastAsia="Calibri" w:hAnsi="Verdana"/>
          <w:sz w:val="20"/>
          <w:szCs w:val="20"/>
          <w:lang w:val="ru-RU"/>
        </w:rPr>
        <w:t xml:space="preserve"> до </w:t>
      </w:r>
      <w:proofErr w:type="spellStart"/>
      <w:r w:rsidRPr="00F742EF">
        <w:rPr>
          <w:rFonts w:ascii="Verdana" w:eastAsia="Calibri" w:hAnsi="Verdana"/>
          <w:sz w:val="20"/>
          <w:szCs w:val="20"/>
          <w:lang w:val="ru-RU"/>
        </w:rPr>
        <w:t>възложителя</w:t>
      </w:r>
      <w:proofErr w:type="spellEnd"/>
      <w:r w:rsidRPr="00F742EF">
        <w:rPr>
          <w:rFonts w:ascii="Verdana" w:eastAsia="Calibri" w:hAnsi="Verdana"/>
          <w:sz w:val="20"/>
          <w:szCs w:val="20"/>
          <w:lang w:val="ru-RU"/>
        </w:rPr>
        <w:t xml:space="preserve"> чрез </w:t>
      </w:r>
      <w:proofErr w:type="spellStart"/>
      <w:r w:rsidRPr="00F742EF">
        <w:rPr>
          <w:rFonts w:ascii="Verdana" w:eastAsia="Calibri" w:hAnsi="Verdana"/>
          <w:sz w:val="20"/>
          <w:szCs w:val="20"/>
          <w:lang w:val="ru-RU"/>
        </w:rPr>
        <w:t>изпълнителя</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който</w:t>
      </w:r>
      <w:proofErr w:type="spellEnd"/>
      <w:r w:rsidRPr="00F742EF">
        <w:rPr>
          <w:rFonts w:ascii="Verdana" w:eastAsia="Calibri" w:hAnsi="Verdana"/>
          <w:sz w:val="20"/>
          <w:szCs w:val="20"/>
          <w:lang w:val="ru-RU"/>
        </w:rPr>
        <w:t xml:space="preserve"> е </w:t>
      </w:r>
      <w:proofErr w:type="spellStart"/>
      <w:r w:rsidRPr="00F742EF">
        <w:rPr>
          <w:rFonts w:ascii="Verdana" w:eastAsia="Calibri" w:hAnsi="Verdana"/>
          <w:sz w:val="20"/>
          <w:szCs w:val="20"/>
          <w:lang w:val="ru-RU"/>
        </w:rPr>
        <w:t>длъжен</w:t>
      </w:r>
      <w:proofErr w:type="spellEnd"/>
      <w:r w:rsidRPr="00F742EF">
        <w:rPr>
          <w:rFonts w:ascii="Verdana" w:eastAsia="Calibri" w:hAnsi="Verdana"/>
          <w:sz w:val="20"/>
          <w:szCs w:val="20"/>
          <w:lang w:val="ru-RU"/>
        </w:rPr>
        <w:t xml:space="preserve"> да </w:t>
      </w:r>
      <w:proofErr w:type="spellStart"/>
      <w:r w:rsidRPr="00F742EF">
        <w:rPr>
          <w:rFonts w:ascii="Verdana" w:eastAsia="Calibri" w:hAnsi="Verdana"/>
          <w:sz w:val="20"/>
          <w:szCs w:val="20"/>
          <w:lang w:val="ru-RU"/>
        </w:rPr>
        <w:t>го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предостави</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възложителя</w:t>
      </w:r>
      <w:proofErr w:type="spellEnd"/>
      <w:r w:rsidRPr="00F742EF">
        <w:rPr>
          <w:rFonts w:ascii="Verdana" w:eastAsia="Calibri" w:hAnsi="Verdana"/>
          <w:sz w:val="20"/>
          <w:szCs w:val="20"/>
          <w:lang w:val="ru-RU"/>
        </w:rPr>
        <w:t xml:space="preserve"> в 15-дневен срок от </w:t>
      </w:r>
      <w:proofErr w:type="spellStart"/>
      <w:r w:rsidRPr="00F742EF">
        <w:rPr>
          <w:rFonts w:ascii="Verdana" w:eastAsia="Calibri" w:hAnsi="Verdana"/>
          <w:sz w:val="20"/>
          <w:szCs w:val="20"/>
          <w:lang w:val="ru-RU"/>
        </w:rPr>
        <w:t>получаването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му</w:t>
      </w:r>
      <w:proofErr w:type="spellEnd"/>
      <w:r w:rsidRPr="00F742EF">
        <w:rPr>
          <w:rFonts w:ascii="Verdana" w:eastAsia="Calibri" w:hAnsi="Verdana"/>
          <w:sz w:val="20"/>
          <w:szCs w:val="20"/>
          <w:lang w:val="ru-RU"/>
        </w:rPr>
        <w:t xml:space="preserve">. </w:t>
      </w:r>
    </w:p>
    <w:p w14:paraId="48871DC6"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proofErr w:type="spellStart"/>
      <w:r w:rsidRPr="00F742EF">
        <w:rPr>
          <w:rFonts w:ascii="Verdana" w:eastAsia="Calibri" w:hAnsi="Verdana"/>
          <w:sz w:val="20"/>
          <w:szCs w:val="20"/>
          <w:lang w:val="ru-RU"/>
        </w:rPr>
        <w:t>Към</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искането</w:t>
      </w:r>
      <w:proofErr w:type="spellEnd"/>
      <w:r w:rsidRPr="00F742EF">
        <w:rPr>
          <w:rFonts w:ascii="Verdana" w:eastAsia="Calibri" w:hAnsi="Verdana"/>
          <w:sz w:val="20"/>
          <w:szCs w:val="20"/>
          <w:lang w:val="ru-RU"/>
        </w:rPr>
        <w:t xml:space="preserve"> по </w:t>
      </w:r>
      <w:proofErr w:type="spellStart"/>
      <w:r w:rsidRPr="00F742EF">
        <w:rPr>
          <w:rFonts w:ascii="Verdana" w:eastAsia="Calibri" w:hAnsi="Verdana"/>
          <w:sz w:val="20"/>
          <w:szCs w:val="20"/>
          <w:lang w:val="ru-RU"/>
        </w:rPr>
        <w:t>предходната</w:t>
      </w:r>
      <w:proofErr w:type="spellEnd"/>
      <w:r w:rsidRPr="00F742EF">
        <w:rPr>
          <w:rFonts w:ascii="Verdana" w:eastAsia="Calibri" w:hAnsi="Verdana"/>
          <w:sz w:val="20"/>
          <w:szCs w:val="20"/>
          <w:lang w:val="ru-RU"/>
        </w:rPr>
        <w:t xml:space="preserve"> точка </w:t>
      </w:r>
      <w:proofErr w:type="spellStart"/>
      <w:r w:rsidRPr="00F742EF">
        <w:rPr>
          <w:rFonts w:ascii="Verdana" w:eastAsia="Calibri" w:hAnsi="Verdana"/>
          <w:sz w:val="20"/>
          <w:szCs w:val="20"/>
          <w:lang w:val="ru-RU"/>
        </w:rPr>
        <w:t>изпълнителят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предоставя</w:t>
      </w:r>
      <w:proofErr w:type="spellEnd"/>
      <w:r w:rsidRPr="00F742EF">
        <w:rPr>
          <w:rFonts w:ascii="Verdana" w:eastAsia="Calibri" w:hAnsi="Verdana"/>
          <w:sz w:val="20"/>
          <w:szCs w:val="20"/>
          <w:lang w:val="ru-RU"/>
        </w:rPr>
        <w:t xml:space="preserve"> становище, от </w:t>
      </w:r>
      <w:proofErr w:type="spellStart"/>
      <w:r w:rsidRPr="00F742EF">
        <w:rPr>
          <w:rFonts w:ascii="Verdana" w:eastAsia="Calibri" w:hAnsi="Verdana"/>
          <w:sz w:val="20"/>
          <w:szCs w:val="20"/>
          <w:lang w:val="ru-RU"/>
        </w:rPr>
        <w:t>което</w:t>
      </w:r>
      <w:proofErr w:type="spellEnd"/>
      <w:r w:rsidRPr="00F742EF">
        <w:rPr>
          <w:rFonts w:ascii="Verdana" w:eastAsia="Calibri" w:hAnsi="Verdana"/>
          <w:sz w:val="20"/>
          <w:szCs w:val="20"/>
          <w:lang w:val="ru-RU"/>
        </w:rPr>
        <w:t xml:space="preserve"> да е видно дали </w:t>
      </w:r>
      <w:proofErr w:type="spellStart"/>
      <w:r w:rsidRPr="00F742EF">
        <w:rPr>
          <w:rFonts w:ascii="Verdana" w:eastAsia="Calibri" w:hAnsi="Verdana"/>
          <w:sz w:val="20"/>
          <w:szCs w:val="20"/>
          <w:lang w:val="ru-RU"/>
        </w:rPr>
        <w:t>оспорва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плащанията</w:t>
      </w:r>
      <w:proofErr w:type="spellEnd"/>
      <w:r w:rsidRPr="00F742EF">
        <w:rPr>
          <w:rFonts w:ascii="Verdana" w:eastAsia="Calibri" w:hAnsi="Verdana"/>
          <w:sz w:val="20"/>
          <w:szCs w:val="20"/>
          <w:lang w:val="ru-RU"/>
        </w:rPr>
        <w:t xml:space="preserve"> или част от </w:t>
      </w:r>
      <w:proofErr w:type="spellStart"/>
      <w:r w:rsidRPr="00F742EF">
        <w:rPr>
          <w:rFonts w:ascii="Verdana" w:eastAsia="Calibri" w:hAnsi="Verdana"/>
          <w:sz w:val="20"/>
          <w:szCs w:val="20"/>
          <w:lang w:val="ru-RU"/>
        </w:rPr>
        <w:t>тях</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като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недължими</w:t>
      </w:r>
      <w:proofErr w:type="spellEnd"/>
      <w:r w:rsidRPr="00F742EF">
        <w:rPr>
          <w:rFonts w:ascii="Verdana" w:eastAsia="Calibri" w:hAnsi="Verdana"/>
          <w:sz w:val="20"/>
          <w:szCs w:val="20"/>
          <w:lang w:val="ru-RU"/>
        </w:rPr>
        <w:t xml:space="preserve">. </w:t>
      </w:r>
    </w:p>
    <w:p w14:paraId="028E0734"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r w:rsidRPr="00F742EF">
        <w:rPr>
          <w:rFonts w:ascii="Verdana" w:eastAsia="Calibri" w:hAnsi="Verdana"/>
          <w:sz w:val="20"/>
          <w:szCs w:val="20"/>
          <w:lang w:val="ru-RU"/>
        </w:rPr>
        <w:t xml:space="preserve">Независимо от </w:t>
      </w:r>
      <w:proofErr w:type="spellStart"/>
      <w:r w:rsidRPr="00F742EF">
        <w:rPr>
          <w:rFonts w:ascii="Verdana" w:eastAsia="Calibri" w:hAnsi="Verdana"/>
          <w:sz w:val="20"/>
          <w:szCs w:val="20"/>
          <w:lang w:val="ru-RU"/>
        </w:rPr>
        <w:t>възможността</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използване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подизпълнители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отговорността</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изпълнение</w:t>
      </w:r>
      <w:proofErr w:type="spellEnd"/>
      <w:r w:rsidRPr="00F742EF">
        <w:rPr>
          <w:rFonts w:ascii="Verdana" w:eastAsia="Calibri" w:hAnsi="Verdana"/>
          <w:sz w:val="20"/>
          <w:szCs w:val="20"/>
          <w:lang w:val="ru-RU"/>
        </w:rPr>
        <w:t xml:space="preserve"> на договора за </w:t>
      </w:r>
      <w:proofErr w:type="spellStart"/>
      <w:r w:rsidRPr="00F742EF">
        <w:rPr>
          <w:rFonts w:ascii="Verdana" w:eastAsia="Calibri" w:hAnsi="Verdana"/>
          <w:sz w:val="20"/>
          <w:szCs w:val="20"/>
          <w:lang w:val="ru-RU"/>
        </w:rPr>
        <w:t>обществена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поръчка</w:t>
      </w:r>
      <w:proofErr w:type="spellEnd"/>
      <w:r w:rsidRPr="00F742EF">
        <w:rPr>
          <w:rFonts w:ascii="Verdana" w:eastAsia="Calibri" w:hAnsi="Verdana"/>
          <w:sz w:val="20"/>
          <w:szCs w:val="20"/>
          <w:lang w:val="ru-RU"/>
        </w:rPr>
        <w:t xml:space="preserve"> е на </w:t>
      </w:r>
      <w:proofErr w:type="spellStart"/>
      <w:r w:rsidRPr="00F742EF">
        <w:rPr>
          <w:rFonts w:ascii="Verdana" w:eastAsia="Calibri" w:hAnsi="Verdana"/>
          <w:sz w:val="20"/>
          <w:szCs w:val="20"/>
          <w:lang w:val="ru-RU"/>
        </w:rPr>
        <w:t>изпълнителя</w:t>
      </w:r>
      <w:proofErr w:type="spellEnd"/>
      <w:r w:rsidRPr="00F742EF">
        <w:rPr>
          <w:rFonts w:ascii="Verdana" w:eastAsia="Calibri" w:hAnsi="Verdana"/>
          <w:sz w:val="20"/>
          <w:szCs w:val="20"/>
          <w:lang w:val="ru-RU"/>
        </w:rPr>
        <w:t xml:space="preserve">. </w:t>
      </w:r>
    </w:p>
    <w:p w14:paraId="1DB71A4D"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r w:rsidRPr="00F742EF">
        <w:rPr>
          <w:rFonts w:ascii="Verdana" w:eastAsia="Calibri" w:hAnsi="Verdana"/>
          <w:sz w:val="20"/>
          <w:szCs w:val="20"/>
          <w:lang w:val="ru-RU"/>
        </w:rPr>
        <w:t xml:space="preserve">След </w:t>
      </w:r>
      <w:proofErr w:type="spellStart"/>
      <w:r w:rsidRPr="00F742EF">
        <w:rPr>
          <w:rFonts w:ascii="Verdana" w:eastAsia="Calibri" w:hAnsi="Verdana"/>
          <w:sz w:val="20"/>
          <w:szCs w:val="20"/>
          <w:lang w:val="ru-RU"/>
        </w:rPr>
        <w:t>сключване</w:t>
      </w:r>
      <w:proofErr w:type="spellEnd"/>
      <w:r w:rsidRPr="00F742EF">
        <w:rPr>
          <w:rFonts w:ascii="Verdana" w:eastAsia="Calibri" w:hAnsi="Verdana"/>
          <w:sz w:val="20"/>
          <w:szCs w:val="20"/>
          <w:lang w:val="ru-RU"/>
        </w:rPr>
        <w:t xml:space="preserve"> на договора и </w:t>
      </w:r>
      <w:proofErr w:type="spellStart"/>
      <w:r w:rsidRPr="00F742EF">
        <w:rPr>
          <w:rFonts w:ascii="Verdana" w:eastAsia="Calibri" w:hAnsi="Verdana"/>
          <w:sz w:val="20"/>
          <w:szCs w:val="20"/>
          <w:lang w:val="ru-RU"/>
        </w:rPr>
        <w:t>най-късно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преди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започване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изпълнението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му</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уведомява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възложителя</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името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данните</w:t>
      </w:r>
      <w:proofErr w:type="spellEnd"/>
      <w:r w:rsidRPr="00F742EF">
        <w:rPr>
          <w:rFonts w:ascii="Verdana" w:eastAsia="Calibri" w:hAnsi="Verdana"/>
          <w:sz w:val="20"/>
          <w:szCs w:val="20"/>
          <w:lang w:val="ru-RU"/>
        </w:rPr>
        <w:t xml:space="preserve"> за контакт и </w:t>
      </w:r>
      <w:proofErr w:type="spellStart"/>
      <w:r w:rsidRPr="00F742EF">
        <w:rPr>
          <w:rFonts w:ascii="Verdana" w:eastAsia="Calibri" w:hAnsi="Verdana"/>
          <w:sz w:val="20"/>
          <w:szCs w:val="20"/>
          <w:lang w:val="ru-RU"/>
        </w:rPr>
        <w:t>представителите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подизпълнителите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посочени</w:t>
      </w:r>
      <w:proofErr w:type="spellEnd"/>
      <w:r w:rsidRPr="00F742EF">
        <w:rPr>
          <w:rFonts w:ascii="Verdana" w:eastAsia="Calibri" w:hAnsi="Verdana"/>
          <w:sz w:val="20"/>
          <w:szCs w:val="20"/>
          <w:lang w:val="ru-RU"/>
        </w:rPr>
        <w:t xml:space="preserve"> в </w:t>
      </w:r>
      <w:proofErr w:type="spellStart"/>
      <w:r w:rsidRPr="00F742EF">
        <w:rPr>
          <w:rFonts w:ascii="Verdana" w:eastAsia="Calibri" w:hAnsi="Verdana"/>
          <w:sz w:val="20"/>
          <w:szCs w:val="20"/>
          <w:lang w:val="ru-RU"/>
        </w:rPr>
        <w:t>офертата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уведомява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възложителя</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всякакви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промени</w:t>
      </w:r>
      <w:proofErr w:type="spellEnd"/>
      <w:r w:rsidRPr="00F742EF">
        <w:rPr>
          <w:rFonts w:ascii="Verdana" w:eastAsia="Calibri" w:hAnsi="Verdana"/>
          <w:sz w:val="20"/>
          <w:szCs w:val="20"/>
          <w:lang w:val="ru-RU"/>
        </w:rPr>
        <w:t xml:space="preserve"> в </w:t>
      </w:r>
      <w:proofErr w:type="spellStart"/>
      <w:r w:rsidRPr="00F742EF">
        <w:rPr>
          <w:rFonts w:ascii="Verdana" w:eastAsia="Calibri" w:hAnsi="Verdana"/>
          <w:sz w:val="20"/>
          <w:szCs w:val="20"/>
          <w:lang w:val="ru-RU"/>
        </w:rPr>
        <w:t>предоставената</w:t>
      </w:r>
      <w:proofErr w:type="spellEnd"/>
      <w:r w:rsidRPr="00F742EF">
        <w:rPr>
          <w:rFonts w:ascii="Verdana" w:eastAsia="Calibri" w:hAnsi="Verdana"/>
          <w:sz w:val="20"/>
          <w:szCs w:val="20"/>
          <w:lang w:val="ru-RU"/>
        </w:rPr>
        <w:t xml:space="preserve"> информация в хода на </w:t>
      </w:r>
      <w:proofErr w:type="spellStart"/>
      <w:r w:rsidRPr="00F742EF">
        <w:rPr>
          <w:rFonts w:ascii="Verdana" w:eastAsia="Calibri" w:hAnsi="Verdana"/>
          <w:sz w:val="20"/>
          <w:szCs w:val="20"/>
          <w:lang w:val="ru-RU"/>
        </w:rPr>
        <w:t>изпълнението</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поръчката</w:t>
      </w:r>
      <w:proofErr w:type="spellEnd"/>
      <w:r w:rsidRPr="00F742EF">
        <w:rPr>
          <w:rFonts w:ascii="Verdana" w:eastAsia="Calibri" w:hAnsi="Verdana"/>
          <w:sz w:val="20"/>
          <w:szCs w:val="20"/>
          <w:lang w:val="ru-RU"/>
        </w:rPr>
        <w:t xml:space="preserve">. </w:t>
      </w:r>
    </w:p>
    <w:p w14:paraId="1478CF99" w14:textId="77777777" w:rsidR="00E45AD1" w:rsidRPr="00F742EF" w:rsidRDefault="00E45AD1" w:rsidP="00227F41">
      <w:pPr>
        <w:pStyle w:val="ListParagraph"/>
        <w:numPr>
          <w:ilvl w:val="0"/>
          <w:numId w:val="89"/>
        </w:numPr>
        <w:tabs>
          <w:tab w:val="left" w:pos="1276"/>
          <w:tab w:val="left" w:pos="1418"/>
        </w:tabs>
        <w:spacing w:after="120" w:line="276" w:lineRule="auto"/>
        <w:jc w:val="both"/>
        <w:rPr>
          <w:rFonts w:ascii="Verdana" w:eastAsia="Calibri" w:hAnsi="Verdana"/>
          <w:sz w:val="20"/>
          <w:szCs w:val="20"/>
          <w:lang w:val="ru-RU"/>
        </w:rPr>
      </w:pPr>
      <w:proofErr w:type="spellStart"/>
      <w:r w:rsidRPr="00F742EF">
        <w:rPr>
          <w:rFonts w:ascii="Verdana" w:eastAsia="Calibri" w:hAnsi="Verdana"/>
          <w:sz w:val="20"/>
          <w:szCs w:val="20"/>
          <w:lang w:val="ru-RU"/>
        </w:rPr>
        <w:t>Замяна</w:t>
      </w:r>
      <w:proofErr w:type="spellEnd"/>
      <w:r w:rsidRPr="00F742EF">
        <w:rPr>
          <w:rFonts w:ascii="Verdana" w:eastAsia="Calibri" w:hAnsi="Verdana"/>
          <w:sz w:val="20"/>
          <w:szCs w:val="20"/>
          <w:lang w:val="ru-RU"/>
        </w:rPr>
        <w:t xml:space="preserve"> или </w:t>
      </w:r>
      <w:proofErr w:type="spellStart"/>
      <w:r w:rsidRPr="00F742EF">
        <w:rPr>
          <w:rFonts w:ascii="Verdana" w:eastAsia="Calibri" w:hAnsi="Verdana"/>
          <w:sz w:val="20"/>
          <w:szCs w:val="20"/>
          <w:lang w:val="ru-RU"/>
        </w:rPr>
        <w:t>включване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подизпълнител</w:t>
      </w:r>
      <w:proofErr w:type="spellEnd"/>
      <w:r w:rsidRPr="00F742EF">
        <w:rPr>
          <w:rFonts w:ascii="Verdana" w:eastAsia="Calibri" w:hAnsi="Verdana"/>
          <w:sz w:val="20"/>
          <w:szCs w:val="20"/>
          <w:lang w:val="ru-RU"/>
        </w:rPr>
        <w:t xml:space="preserve"> по </w:t>
      </w:r>
      <w:proofErr w:type="spellStart"/>
      <w:r w:rsidRPr="00F742EF">
        <w:rPr>
          <w:rFonts w:ascii="Verdana" w:eastAsia="Calibri" w:hAnsi="Verdana"/>
          <w:sz w:val="20"/>
          <w:szCs w:val="20"/>
          <w:lang w:val="ru-RU"/>
        </w:rPr>
        <w:t>време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изпълнението</w:t>
      </w:r>
      <w:proofErr w:type="spellEnd"/>
      <w:r w:rsidRPr="00F742EF">
        <w:rPr>
          <w:rFonts w:ascii="Verdana" w:eastAsia="Calibri" w:hAnsi="Verdana"/>
          <w:sz w:val="20"/>
          <w:szCs w:val="20"/>
          <w:lang w:val="ru-RU"/>
        </w:rPr>
        <w:t xml:space="preserve"> на договора се допуска по </w:t>
      </w:r>
      <w:proofErr w:type="spellStart"/>
      <w:r w:rsidRPr="00F742EF">
        <w:rPr>
          <w:rFonts w:ascii="Verdana" w:eastAsia="Calibri" w:hAnsi="Verdana"/>
          <w:sz w:val="20"/>
          <w:szCs w:val="20"/>
          <w:lang w:val="ru-RU"/>
        </w:rPr>
        <w:t>изключение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когато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възникне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необходимост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ако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изпълнени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едновременно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следните</w:t>
      </w:r>
      <w:proofErr w:type="spellEnd"/>
      <w:r w:rsidRPr="00F742EF">
        <w:rPr>
          <w:rFonts w:ascii="Verdana" w:eastAsia="Calibri" w:hAnsi="Verdana"/>
          <w:sz w:val="20"/>
          <w:szCs w:val="20"/>
          <w:lang w:val="ru-RU"/>
        </w:rPr>
        <w:t xml:space="preserve"> условия: </w:t>
      </w:r>
    </w:p>
    <w:p w14:paraId="79C0DFF8" w14:textId="77777777" w:rsidR="00E45AD1" w:rsidRPr="00F742EF" w:rsidRDefault="00E45AD1" w:rsidP="00227F41">
      <w:pPr>
        <w:pStyle w:val="ListParagraph"/>
        <w:numPr>
          <w:ilvl w:val="0"/>
          <w:numId w:val="89"/>
        </w:numPr>
        <w:tabs>
          <w:tab w:val="left" w:pos="1276"/>
        </w:tabs>
        <w:spacing w:after="120" w:line="276" w:lineRule="auto"/>
        <w:jc w:val="both"/>
        <w:rPr>
          <w:rFonts w:ascii="Verdana" w:eastAsia="Calibri" w:hAnsi="Verdana"/>
          <w:sz w:val="20"/>
          <w:szCs w:val="20"/>
          <w:lang w:val="ru-RU"/>
        </w:rPr>
      </w:pPr>
      <w:r w:rsidRPr="00F742EF">
        <w:rPr>
          <w:rFonts w:ascii="Verdana" w:eastAsia="Calibri" w:hAnsi="Verdana"/>
          <w:sz w:val="20"/>
          <w:szCs w:val="20"/>
          <w:lang w:val="ru-RU"/>
        </w:rPr>
        <w:t xml:space="preserve">за </w:t>
      </w:r>
      <w:proofErr w:type="spellStart"/>
      <w:r w:rsidRPr="00F742EF">
        <w:rPr>
          <w:rFonts w:ascii="Verdana" w:eastAsia="Calibri" w:hAnsi="Verdana"/>
          <w:sz w:val="20"/>
          <w:szCs w:val="20"/>
          <w:lang w:val="ru-RU"/>
        </w:rPr>
        <w:t>новия</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подизпълнител</w:t>
      </w:r>
      <w:proofErr w:type="spellEnd"/>
      <w:r w:rsidRPr="00F742EF">
        <w:rPr>
          <w:rFonts w:ascii="Verdana" w:eastAsia="Calibri" w:hAnsi="Verdana"/>
          <w:sz w:val="20"/>
          <w:szCs w:val="20"/>
          <w:lang w:val="ru-RU"/>
        </w:rPr>
        <w:t xml:space="preserve"> не </w:t>
      </w:r>
      <w:proofErr w:type="spellStart"/>
      <w:r w:rsidRPr="00F742EF">
        <w:rPr>
          <w:rFonts w:ascii="Verdana" w:eastAsia="Calibri" w:hAnsi="Verdana"/>
          <w:sz w:val="20"/>
          <w:szCs w:val="20"/>
          <w:lang w:val="ru-RU"/>
        </w:rPr>
        <w:t>са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налице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основанията</w:t>
      </w:r>
      <w:proofErr w:type="spellEnd"/>
      <w:r w:rsidRPr="00F742EF">
        <w:rPr>
          <w:rFonts w:ascii="Verdana" w:eastAsia="Calibri" w:hAnsi="Verdana"/>
          <w:sz w:val="20"/>
          <w:szCs w:val="20"/>
          <w:lang w:val="ru-RU"/>
        </w:rPr>
        <w:t xml:space="preserve"> за </w:t>
      </w:r>
      <w:proofErr w:type="spellStart"/>
      <w:r w:rsidRPr="00F742EF">
        <w:rPr>
          <w:rFonts w:ascii="Verdana" w:eastAsia="Calibri" w:hAnsi="Verdana"/>
          <w:sz w:val="20"/>
          <w:szCs w:val="20"/>
          <w:lang w:val="ru-RU"/>
        </w:rPr>
        <w:t>отстраняване</w:t>
      </w:r>
      <w:proofErr w:type="spellEnd"/>
      <w:r w:rsidRPr="00F742EF">
        <w:rPr>
          <w:rFonts w:ascii="Verdana" w:eastAsia="Calibri" w:hAnsi="Verdana"/>
          <w:sz w:val="20"/>
          <w:szCs w:val="20"/>
          <w:lang w:val="ru-RU"/>
        </w:rPr>
        <w:t xml:space="preserve"> в </w:t>
      </w:r>
      <w:proofErr w:type="spellStart"/>
      <w:r w:rsidRPr="00F742EF">
        <w:rPr>
          <w:rFonts w:ascii="Verdana" w:eastAsia="Calibri" w:hAnsi="Verdana"/>
          <w:sz w:val="20"/>
          <w:szCs w:val="20"/>
          <w:lang w:val="ru-RU"/>
        </w:rPr>
        <w:t>процедурата</w:t>
      </w:r>
      <w:proofErr w:type="spellEnd"/>
      <w:r w:rsidRPr="00F742EF">
        <w:rPr>
          <w:rFonts w:ascii="Verdana" w:eastAsia="Calibri" w:hAnsi="Verdana"/>
          <w:sz w:val="20"/>
          <w:szCs w:val="20"/>
          <w:lang w:val="ru-RU"/>
        </w:rPr>
        <w:t xml:space="preserve">; </w:t>
      </w:r>
    </w:p>
    <w:p w14:paraId="775D208E" w14:textId="77777777" w:rsidR="00E45AD1" w:rsidRPr="00F742EF" w:rsidRDefault="00E45AD1" w:rsidP="00227F41">
      <w:pPr>
        <w:pStyle w:val="ListParagraph"/>
        <w:numPr>
          <w:ilvl w:val="0"/>
          <w:numId w:val="89"/>
        </w:numPr>
        <w:tabs>
          <w:tab w:val="left" w:pos="1276"/>
        </w:tabs>
        <w:spacing w:after="120" w:line="276" w:lineRule="auto"/>
        <w:jc w:val="both"/>
        <w:rPr>
          <w:rFonts w:ascii="Verdana" w:eastAsia="Calibri" w:hAnsi="Verdana"/>
          <w:sz w:val="20"/>
          <w:szCs w:val="20"/>
          <w:lang w:val="ru-RU"/>
        </w:rPr>
      </w:pPr>
      <w:proofErr w:type="spellStart"/>
      <w:r w:rsidRPr="00F742EF">
        <w:rPr>
          <w:rFonts w:ascii="Verdana" w:eastAsia="Calibri" w:hAnsi="Verdana"/>
          <w:sz w:val="20"/>
          <w:szCs w:val="20"/>
          <w:lang w:val="ru-RU"/>
        </w:rPr>
        <w:t>новият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подизпълнител</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отговаря</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критериите</w:t>
      </w:r>
      <w:proofErr w:type="spellEnd"/>
      <w:r w:rsidRPr="00F742EF">
        <w:rPr>
          <w:rFonts w:ascii="Verdana" w:eastAsia="Calibri" w:hAnsi="Verdana"/>
          <w:sz w:val="20"/>
          <w:szCs w:val="20"/>
          <w:lang w:val="ru-RU"/>
        </w:rPr>
        <w:t xml:space="preserve"> за подбор, на </w:t>
      </w:r>
      <w:proofErr w:type="spellStart"/>
      <w:r w:rsidRPr="00F742EF">
        <w:rPr>
          <w:rFonts w:ascii="Verdana" w:eastAsia="Calibri" w:hAnsi="Verdana"/>
          <w:sz w:val="20"/>
          <w:szCs w:val="20"/>
          <w:lang w:val="ru-RU"/>
        </w:rPr>
        <w:t>които</w:t>
      </w:r>
      <w:proofErr w:type="spellEnd"/>
      <w:r w:rsidRPr="00F742EF">
        <w:rPr>
          <w:rFonts w:ascii="Verdana" w:eastAsia="Calibri" w:hAnsi="Verdana"/>
          <w:sz w:val="20"/>
          <w:szCs w:val="20"/>
          <w:lang w:val="ru-RU"/>
        </w:rPr>
        <w:t xml:space="preserve"> е </w:t>
      </w:r>
      <w:proofErr w:type="spellStart"/>
      <w:r w:rsidRPr="00F742EF">
        <w:rPr>
          <w:rFonts w:ascii="Verdana" w:eastAsia="Calibri" w:hAnsi="Verdana"/>
          <w:sz w:val="20"/>
          <w:szCs w:val="20"/>
          <w:lang w:val="ru-RU"/>
        </w:rPr>
        <w:t>отговарял</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предишният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подизпълнител</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включително</w:t>
      </w:r>
      <w:proofErr w:type="spellEnd"/>
      <w:r w:rsidRPr="00F742EF">
        <w:rPr>
          <w:rFonts w:ascii="Verdana" w:eastAsia="Calibri" w:hAnsi="Verdana"/>
          <w:sz w:val="20"/>
          <w:szCs w:val="20"/>
          <w:lang w:val="ru-RU"/>
        </w:rPr>
        <w:t xml:space="preserve"> по отношение на дела и вида на </w:t>
      </w:r>
      <w:proofErr w:type="spellStart"/>
      <w:r w:rsidRPr="00F742EF">
        <w:rPr>
          <w:rFonts w:ascii="Verdana" w:eastAsia="Calibri" w:hAnsi="Verdana"/>
          <w:sz w:val="20"/>
          <w:szCs w:val="20"/>
          <w:lang w:val="ru-RU"/>
        </w:rPr>
        <w:t>дейностите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които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ще</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изпълнява</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коригирани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съобразно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изпълнените</w:t>
      </w:r>
      <w:proofErr w:type="spellEnd"/>
      <w:r w:rsidRPr="00F742EF">
        <w:rPr>
          <w:rFonts w:ascii="Verdana" w:eastAsia="Calibri" w:hAnsi="Verdana"/>
          <w:sz w:val="20"/>
          <w:szCs w:val="20"/>
          <w:lang w:val="ru-RU"/>
        </w:rPr>
        <w:t xml:space="preserve"> до момента </w:t>
      </w:r>
      <w:proofErr w:type="spellStart"/>
      <w:r w:rsidRPr="00F742EF">
        <w:rPr>
          <w:rFonts w:ascii="Verdana" w:eastAsia="Calibri" w:hAnsi="Verdana"/>
          <w:sz w:val="20"/>
          <w:szCs w:val="20"/>
          <w:lang w:val="ru-RU"/>
        </w:rPr>
        <w:t>дейности</w:t>
      </w:r>
      <w:proofErr w:type="spellEnd"/>
      <w:r w:rsidRPr="00F742EF">
        <w:rPr>
          <w:rFonts w:ascii="Verdana" w:eastAsia="Calibri" w:hAnsi="Verdana"/>
          <w:sz w:val="20"/>
          <w:szCs w:val="20"/>
          <w:lang w:val="ru-RU"/>
        </w:rPr>
        <w:t>.</w:t>
      </w:r>
    </w:p>
    <w:p w14:paraId="723FA7C2" w14:textId="4AB6E457" w:rsidR="00E45AD1" w:rsidRPr="00F742EF" w:rsidRDefault="00E45AD1" w:rsidP="00227F41">
      <w:pPr>
        <w:pStyle w:val="ListParagraph"/>
        <w:keepLines/>
        <w:numPr>
          <w:ilvl w:val="0"/>
          <w:numId w:val="89"/>
        </w:numPr>
        <w:spacing w:after="200" w:line="276" w:lineRule="auto"/>
        <w:jc w:val="both"/>
        <w:rPr>
          <w:rFonts w:ascii="Verdana" w:hAnsi="Verdana"/>
          <w:sz w:val="20"/>
          <w:szCs w:val="20"/>
          <w:lang w:val="bg-BG"/>
        </w:rPr>
      </w:pPr>
      <w:r w:rsidRPr="00F742EF">
        <w:rPr>
          <w:rFonts w:ascii="Verdana" w:eastAsia="Calibri" w:hAnsi="Verdana"/>
          <w:sz w:val="20"/>
          <w:szCs w:val="20"/>
          <w:lang w:val="ru-RU"/>
        </w:rPr>
        <w:t xml:space="preserve">При </w:t>
      </w:r>
      <w:proofErr w:type="spellStart"/>
      <w:r w:rsidRPr="00F742EF">
        <w:rPr>
          <w:rFonts w:ascii="Verdana" w:eastAsia="Calibri" w:hAnsi="Verdana"/>
          <w:sz w:val="20"/>
          <w:szCs w:val="20"/>
          <w:lang w:val="ru-RU"/>
        </w:rPr>
        <w:t>замяна</w:t>
      </w:r>
      <w:proofErr w:type="spellEnd"/>
      <w:r w:rsidRPr="00F742EF">
        <w:rPr>
          <w:rFonts w:ascii="Verdana" w:eastAsia="Calibri" w:hAnsi="Verdana"/>
          <w:sz w:val="20"/>
          <w:szCs w:val="20"/>
          <w:lang w:val="ru-RU"/>
        </w:rPr>
        <w:t xml:space="preserve"> или </w:t>
      </w:r>
      <w:proofErr w:type="spellStart"/>
      <w:r w:rsidRPr="00F742EF">
        <w:rPr>
          <w:rFonts w:ascii="Verdana" w:eastAsia="Calibri" w:hAnsi="Verdana"/>
          <w:sz w:val="20"/>
          <w:szCs w:val="20"/>
          <w:lang w:val="ru-RU"/>
        </w:rPr>
        <w:t>включване</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подизпълнител</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изпълнителят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представя</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възложителя</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всички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документи</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които</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доказват</w:t>
      </w:r>
      <w:proofErr w:type="spellEnd"/>
      <w:r w:rsidRPr="00F742EF">
        <w:rPr>
          <w:rFonts w:ascii="Verdana" w:eastAsia="Calibri" w:hAnsi="Verdana"/>
          <w:sz w:val="20"/>
          <w:szCs w:val="20"/>
          <w:lang w:val="ru-RU"/>
        </w:rPr>
        <w:t xml:space="preserve"> </w:t>
      </w:r>
      <w:proofErr w:type="spellStart"/>
      <w:r w:rsidRPr="00F742EF">
        <w:rPr>
          <w:rFonts w:ascii="Verdana" w:eastAsia="Calibri" w:hAnsi="Verdana"/>
          <w:sz w:val="20"/>
          <w:szCs w:val="20"/>
          <w:lang w:val="ru-RU"/>
        </w:rPr>
        <w:t>изпълнението</w:t>
      </w:r>
      <w:proofErr w:type="spellEnd"/>
      <w:r w:rsidRPr="00F742EF">
        <w:rPr>
          <w:rFonts w:ascii="Verdana" w:eastAsia="Calibri" w:hAnsi="Verdana"/>
          <w:sz w:val="20"/>
          <w:szCs w:val="20"/>
          <w:lang w:val="ru-RU"/>
        </w:rPr>
        <w:t xml:space="preserve"> на </w:t>
      </w:r>
      <w:proofErr w:type="spellStart"/>
      <w:r w:rsidRPr="00F742EF">
        <w:rPr>
          <w:rFonts w:ascii="Verdana" w:eastAsia="Calibri" w:hAnsi="Verdana"/>
          <w:sz w:val="20"/>
          <w:szCs w:val="20"/>
          <w:lang w:val="ru-RU"/>
        </w:rPr>
        <w:t>условията</w:t>
      </w:r>
      <w:proofErr w:type="spellEnd"/>
      <w:r w:rsidRPr="00F742EF">
        <w:rPr>
          <w:rFonts w:ascii="Verdana" w:eastAsia="Calibri" w:hAnsi="Verdana"/>
          <w:sz w:val="20"/>
          <w:szCs w:val="20"/>
          <w:lang w:val="ru-RU"/>
        </w:rPr>
        <w:t xml:space="preserve"> по </w:t>
      </w:r>
      <w:proofErr w:type="spellStart"/>
      <w:r w:rsidRPr="00F742EF">
        <w:rPr>
          <w:rFonts w:ascii="Verdana" w:eastAsia="Calibri" w:hAnsi="Verdana"/>
          <w:sz w:val="20"/>
          <w:szCs w:val="20"/>
          <w:lang w:val="ru-RU"/>
        </w:rPr>
        <w:t>предходната</w:t>
      </w:r>
      <w:proofErr w:type="spellEnd"/>
      <w:r w:rsidRPr="00F742EF">
        <w:rPr>
          <w:rFonts w:ascii="Verdana" w:eastAsia="Calibri" w:hAnsi="Verdana"/>
          <w:sz w:val="20"/>
          <w:szCs w:val="20"/>
          <w:lang w:val="ru-RU"/>
        </w:rPr>
        <w:t xml:space="preserve"> точка.</w:t>
      </w:r>
    </w:p>
    <w:p w14:paraId="3C668DF2" w14:textId="77777777" w:rsidR="00E45AD1" w:rsidRPr="00F742EF" w:rsidRDefault="00E45AD1" w:rsidP="00227F41">
      <w:pPr>
        <w:keepLines/>
        <w:spacing w:after="200" w:line="276" w:lineRule="auto"/>
        <w:jc w:val="both"/>
        <w:rPr>
          <w:rFonts w:ascii="Verdana" w:hAnsi="Verdana"/>
          <w:sz w:val="20"/>
          <w:szCs w:val="20"/>
          <w:lang w:val="bg-BG"/>
        </w:rPr>
      </w:pPr>
    </w:p>
    <w:p w14:paraId="4FE421F1" w14:textId="77777777" w:rsidR="00E45AD1" w:rsidRPr="00F742EF" w:rsidRDefault="00E45AD1" w:rsidP="002A5E5A">
      <w:pPr>
        <w:keepLines/>
        <w:spacing w:after="200" w:line="276" w:lineRule="auto"/>
        <w:rPr>
          <w:rFonts w:ascii="Verdana" w:hAnsi="Verdana"/>
          <w:sz w:val="20"/>
          <w:szCs w:val="20"/>
          <w:lang w:val="bg-BG"/>
        </w:rPr>
      </w:pPr>
    </w:p>
    <w:p w14:paraId="793ABE09" w14:textId="77777777" w:rsidR="00E45AD1" w:rsidRPr="00F742EF" w:rsidRDefault="00E45AD1" w:rsidP="002A5E5A">
      <w:pPr>
        <w:keepLines/>
        <w:spacing w:after="200" w:line="276" w:lineRule="auto"/>
        <w:rPr>
          <w:rFonts w:ascii="Verdana" w:hAnsi="Verdana"/>
          <w:sz w:val="20"/>
          <w:szCs w:val="20"/>
          <w:lang w:val="bg-BG"/>
        </w:rPr>
        <w:sectPr w:rsidR="00E45AD1" w:rsidRPr="00F742EF" w:rsidSect="00DC0E58">
          <w:headerReference w:type="default" r:id="rId18"/>
          <w:footerReference w:type="default" r:id="rId19"/>
          <w:pgSz w:w="11906" w:h="16838" w:code="9"/>
          <w:pgMar w:top="992" w:right="1440" w:bottom="1559" w:left="1440" w:header="709" w:footer="318" w:gutter="0"/>
          <w:cols w:space="708"/>
          <w:docGrid w:linePitch="360"/>
        </w:sectPr>
      </w:pPr>
    </w:p>
    <w:p w14:paraId="108406DB" w14:textId="1C73A0E4" w:rsidR="00D44D49" w:rsidRPr="00F742EF" w:rsidRDefault="00D44D49" w:rsidP="00E358DA">
      <w:pPr>
        <w:keepLines/>
        <w:spacing w:after="200" w:line="276" w:lineRule="auto"/>
        <w:jc w:val="center"/>
        <w:rPr>
          <w:rFonts w:ascii="Verdana" w:hAnsi="Verdana"/>
          <w:sz w:val="20"/>
          <w:szCs w:val="20"/>
          <w:lang w:val="bg-BG"/>
        </w:rPr>
      </w:pPr>
      <w:r w:rsidRPr="00F742EF">
        <w:rPr>
          <w:rFonts w:ascii="Verdana" w:hAnsi="Verdana"/>
          <w:b/>
          <w:sz w:val="20"/>
          <w:szCs w:val="20"/>
          <w:lang w:val="bg-BG"/>
        </w:rPr>
        <w:lastRenderedPageBreak/>
        <w:t>РАЗДЕЛ Б: ЦЕНИ И ДАННИ</w:t>
      </w:r>
    </w:p>
    <w:p w14:paraId="70B4EDC0" w14:textId="77777777" w:rsidR="0014781D" w:rsidRPr="00F742EF" w:rsidRDefault="0014781D" w:rsidP="00E358DA">
      <w:pPr>
        <w:keepLines/>
        <w:rPr>
          <w:rFonts w:ascii="Verdana" w:hAnsi="Verdana"/>
          <w:sz w:val="20"/>
          <w:szCs w:val="20"/>
          <w:lang w:val="bg-BG"/>
        </w:rPr>
        <w:sectPr w:rsidR="0014781D" w:rsidRPr="00F742EF" w:rsidSect="0014781D">
          <w:pgSz w:w="11906" w:h="16838" w:code="9"/>
          <w:pgMar w:top="851" w:right="1440" w:bottom="1559" w:left="1440" w:header="709" w:footer="318" w:gutter="0"/>
          <w:cols w:space="708"/>
          <w:vAlign w:val="center"/>
          <w:docGrid w:linePitch="360"/>
        </w:sectPr>
      </w:pPr>
    </w:p>
    <w:p w14:paraId="480FAF8B" w14:textId="77777777" w:rsidR="002A5E5A" w:rsidRPr="00F742EF" w:rsidRDefault="002A5E5A" w:rsidP="002A5E5A">
      <w:pPr>
        <w:tabs>
          <w:tab w:val="left" w:leader="dot" w:pos="12960"/>
        </w:tabs>
        <w:spacing w:before="120"/>
        <w:jc w:val="both"/>
        <w:rPr>
          <w:rFonts w:ascii="Verdana" w:eastAsia="Calibri" w:hAnsi="Verdana"/>
          <w:b/>
          <w:sz w:val="20"/>
          <w:szCs w:val="20"/>
          <w:lang w:val="bg-BG"/>
        </w:rPr>
      </w:pPr>
      <w:r w:rsidRPr="00F742EF">
        <w:rPr>
          <w:rFonts w:ascii="Verdana" w:eastAsia="Calibri" w:hAnsi="Verdana"/>
          <w:b/>
          <w:sz w:val="20"/>
          <w:szCs w:val="20"/>
          <w:lang w:val="bg-BG"/>
        </w:rPr>
        <w:lastRenderedPageBreak/>
        <w:t>ОБЩИ ПОЛОЖЕНИЯ</w:t>
      </w:r>
    </w:p>
    <w:p w14:paraId="1CCE5412" w14:textId="77777777" w:rsidR="002A5E5A" w:rsidRPr="00F742EF" w:rsidRDefault="002A5E5A" w:rsidP="002A5E5A">
      <w:pPr>
        <w:numPr>
          <w:ilvl w:val="0"/>
          <w:numId w:val="76"/>
        </w:numPr>
        <w:tabs>
          <w:tab w:val="left" w:leader="dot" w:pos="12960"/>
        </w:tabs>
        <w:spacing w:before="120" w:after="200" w:line="276" w:lineRule="auto"/>
        <w:ind w:left="567" w:hanging="567"/>
        <w:jc w:val="both"/>
        <w:rPr>
          <w:rFonts w:ascii="Verdana" w:eastAsia="Calibri" w:hAnsi="Verdana"/>
          <w:sz w:val="20"/>
          <w:szCs w:val="20"/>
          <w:lang w:val="bg-BG"/>
        </w:rPr>
      </w:pPr>
      <w:r w:rsidRPr="00F742EF">
        <w:rPr>
          <w:rFonts w:ascii="Verdana" w:eastAsia="Calibri" w:hAnsi="Verdana"/>
          <w:sz w:val="20"/>
          <w:szCs w:val="20"/>
          <w:lang w:val="bg-BG"/>
        </w:rPr>
        <w:t>Всички цени са в български лева, без ДДС и до втория знак след десетичната запетая.</w:t>
      </w:r>
    </w:p>
    <w:p w14:paraId="327BF195" w14:textId="77777777" w:rsidR="002A5E5A" w:rsidRPr="00F742EF" w:rsidRDefault="002A5E5A" w:rsidP="002A5E5A">
      <w:pPr>
        <w:numPr>
          <w:ilvl w:val="0"/>
          <w:numId w:val="76"/>
        </w:numPr>
        <w:tabs>
          <w:tab w:val="left" w:leader="dot" w:pos="12960"/>
        </w:tabs>
        <w:spacing w:before="120" w:after="200" w:line="276" w:lineRule="auto"/>
        <w:ind w:left="567" w:hanging="567"/>
        <w:jc w:val="both"/>
        <w:rPr>
          <w:rFonts w:ascii="Verdana" w:eastAsia="Calibri" w:hAnsi="Verdana"/>
          <w:sz w:val="20"/>
          <w:szCs w:val="20"/>
          <w:lang w:val="bg-BG"/>
        </w:rPr>
      </w:pPr>
      <w:r w:rsidRPr="00F742EF">
        <w:rPr>
          <w:rFonts w:ascii="Verdana" w:eastAsia="Calibri" w:hAnsi="Verdana"/>
          <w:sz w:val="20"/>
          <w:szCs w:val="20"/>
          <w:lang w:val="bg-BG"/>
        </w:rPr>
        <w:t>Цените по договора включват всички договорни задължения на Изпълнителя, било подразбиращи се или изрично упоменати.</w:t>
      </w:r>
    </w:p>
    <w:p w14:paraId="57EFC010" w14:textId="77777777" w:rsidR="002A5E5A" w:rsidRPr="00F742EF" w:rsidRDefault="002A5E5A" w:rsidP="002A5E5A">
      <w:pPr>
        <w:numPr>
          <w:ilvl w:val="0"/>
          <w:numId w:val="76"/>
        </w:numPr>
        <w:tabs>
          <w:tab w:val="left" w:leader="dot" w:pos="12960"/>
        </w:tabs>
        <w:spacing w:before="120" w:after="200" w:line="276" w:lineRule="auto"/>
        <w:ind w:left="567" w:hanging="567"/>
        <w:jc w:val="both"/>
        <w:rPr>
          <w:rFonts w:ascii="Verdana" w:eastAsia="Calibri" w:hAnsi="Verdana"/>
          <w:sz w:val="20"/>
          <w:szCs w:val="20"/>
          <w:lang w:val="bg-BG"/>
        </w:rPr>
      </w:pPr>
      <w:r w:rsidRPr="00F742EF">
        <w:rPr>
          <w:rFonts w:ascii="Verdana" w:eastAsia="Calibri" w:hAnsi="Verdana"/>
          <w:sz w:val="20"/>
          <w:szCs w:val="20"/>
          <w:lang w:val="bg-BG"/>
        </w:rPr>
        <w:t>Цените са постоянни за срока на Договора.</w:t>
      </w:r>
    </w:p>
    <w:p w14:paraId="23A804F9" w14:textId="4C5C8CC8" w:rsidR="002A5E5A" w:rsidRPr="00F742EF" w:rsidRDefault="002A5E5A" w:rsidP="002A5E5A">
      <w:pPr>
        <w:numPr>
          <w:ilvl w:val="0"/>
          <w:numId w:val="76"/>
        </w:numPr>
        <w:tabs>
          <w:tab w:val="left" w:leader="dot" w:pos="12960"/>
        </w:tabs>
        <w:spacing w:before="120" w:after="200" w:line="276" w:lineRule="auto"/>
        <w:ind w:left="567" w:hanging="567"/>
        <w:jc w:val="both"/>
        <w:rPr>
          <w:rFonts w:ascii="Verdana" w:eastAsia="Calibri" w:hAnsi="Verdana"/>
          <w:sz w:val="20"/>
          <w:szCs w:val="20"/>
          <w:lang w:val="bg-BG"/>
        </w:rPr>
      </w:pPr>
      <w:r w:rsidRPr="00F742EF">
        <w:rPr>
          <w:rFonts w:ascii="Verdana" w:eastAsia="Calibri" w:hAnsi="Verdana"/>
          <w:sz w:val="20"/>
          <w:szCs w:val="20"/>
          <w:lang w:val="bg-BG"/>
        </w:rPr>
        <w:t xml:space="preserve">Общата предлагана цена за изпълнение на предмета на договора включва всички договорни задължения на Изпълнителя по договора. </w:t>
      </w:r>
    </w:p>
    <w:p w14:paraId="7FD39227" w14:textId="77777777" w:rsidR="002A5E5A" w:rsidRPr="00F742EF" w:rsidRDefault="002A5E5A" w:rsidP="002A5E5A">
      <w:pPr>
        <w:numPr>
          <w:ilvl w:val="0"/>
          <w:numId w:val="76"/>
        </w:numPr>
        <w:tabs>
          <w:tab w:val="left" w:leader="dot" w:pos="12960"/>
        </w:tabs>
        <w:spacing w:before="120" w:after="200" w:line="276" w:lineRule="auto"/>
        <w:ind w:left="567" w:hanging="567"/>
        <w:jc w:val="both"/>
        <w:rPr>
          <w:rFonts w:ascii="Verdana" w:eastAsia="Calibri" w:hAnsi="Verdana"/>
          <w:b/>
          <w:sz w:val="20"/>
          <w:szCs w:val="20"/>
          <w:lang w:val="bg-BG"/>
        </w:rPr>
      </w:pPr>
      <w:r w:rsidRPr="00F742EF">
        <w:rPr>
          <w:rFonts w:ascii="Verdana" w:eastAsia="Calibri" w:hAnsi="Verdana"/>
          <w:sz w:val="20"/>
          <w:szCs w:val="20"/>
          <w:lang w:val="bg-BG"/>
        </w:rPr>
        <w:t>На Изпълнителя не са гарантирани количества и продължителност на дейностите.</w:t>
      </w:r>
    </w:p>
    <w:p w14:paraId="729AF03B" w14:textId="77777777" w:rsidR="002A5E5A" w:rsidRPr="00F742EF" w:rsidRDefault="002A5E5A" w:rsidP="002A5E5A">
      <w:pPr>
        <w:numPr>
          <w:ilvl w:val="0"/>
          <w:numId w:val="76"/>
        </w:numPr>
        <w:tabs>
          <w:tab w:val="left" w:leader="dot" w:pos="12960"/>
        </w:tabs>
        <w:spacing w:before="120" w:after="200" w:line="276" w:lineRule="auto"/>
        <w:ind w:left="567" w:hanging="567"/>
        <w:jc w:val="both"/>
        <w:rPr>
          <w:rFonts w:ascii="Verdana" w:eastAsia="Calibri" w:hAnsi="Verdana"/>
          <w:sz w:val="20"/>
          <w:szCs w:val="20"/>
          <w:lang w:val="bg-BG"/>
        </w:rPr>
      </w:pPr>
      <w:r w:rsidRPr="00F742EF">
        <w:rPr>
          <w:rFonts w:ascii="Verdana" w:eastAsia="Calibri" w:hAnsi="Verdana"/>
          <w:sz w:val="20"/>
          <w:szCs w:val="20"/>
          <w:lang w:val="bg-BG"/>
        </w:rPr>
        <w:t xml:space="preserve">Общата стойност на договора включва и непредвидени разходи, които са в размер на 10% от предложената цена за СМР,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w:t>
      </w:r>
      <w:proofErr w:type="spellStart"/>
      <w:r w:rsidRPr="00F742EF">
        <w:rPr>
          <w:rFonts w:ascii="Verdana" w:eastAsia="Calibri" w:hAnsi="Verdana"/>
          <w:sz w:val="20"/>
          <w:szCs w:val="20"/>
          <w:lang w:val="bg-BG"/>
        </w:rPr>
        <w:t>доказателствени</w:t>
      </w:r>
      <w:proofErr w:type="spellEnd"/>
      <w:r w:rsidRPr="00F742EF">
        <w:rPr>
          <w:rFonts w:ascii="Verdana" w:eastAsia="Calibri" w:hAnsi="Verdana"/>
          <w:sz w:val="20"/>
          <w:szCs w:val="20"/>
          <w:lang w:val="bg-BG"/>
        </w:rPr>
        <w:t xml:space="preserve"> документи за извършването им, съгласно посоченото в договора. </w:t>
      </w:r>
    </w:p>
    <w:p w14:paraId="3CFEF042" w14:textId="77777777" w:rsidR="002A5E5A" w:rsidRPr="00F742EF" w:rsidRDefault="002A5E5A" w:rsidP="002A5E5A">
      <w:pPr>
        <w:tabs>
          <w:tab w:val="left" w:pos="900"/>
          <w:tab w:val="left" w:leader="dot" w:pos="12960"/>
        </w:tabs>
        <w:spacing w:before="120" w:after="200" w:line="276" w:lineRule="auto"/>
        <w:jc w:val="both"/>
        <w:rPr>
          <w:rFonts w:ascii="Verdana" w:eastAsia="Calibri" w:hAnsi="Verdana"/>
          <w:b/>
          <w:sz w:val="20"/>
          <w:szCs w:val="20"/>
          <w:lang w:val="bg-BG"/>
        </w:rPr>
      </w:pPr>
      <w:r w:rsidRPr="00F742EF">
        <w:rPr>
          <w:rFonts w:ascii="Verdana" w:eastAsia="Calibri" w:hAnsi="Verdana"/>
          <w:b/>
          <w:sz w:val="20"/>
          <w:szCs w:val="20"/>
          <w:lang w:val="bg-BG"/>
        </w:rPr>
        <w:t>НАЧИН НА ПЛАЩАНЕ</w:t>
      </w:r>
    </w:p>
    <w:p w14:paraId="1B53F250" w14:textId="1591B504" w:rsidR="002A5E5A" w:rsidRPr="00F742EF" w:rsidRDefault="002A5E5A" w:rsidP="002A5E5A">
      <w:pPr>
        <w:numPr>
          <w:ilvl w:val="0"/>
          <w:numId w:val="77"/>
        </w:numPr>
        <w:tabs>
          <w:tab w:val="left" w:leader="dot" w:pos="12960"/>
        </w:tabs>
        <w:spacing w:before="120" w:after="200" w:line="276" w:lineRule="auto"/>
        <w:jc w:val="both"/>
        <w:rPr>
          <w:rFonts w:ascii="Verdana" w:eastAsia="Calibri" w:hAnsi="Verdana" w:cs="Arial"/>
          <w:sz w:val="20"/>
          <w:szCs w:val="20"/>
          <w:lang w:val="bg-BG"/>
        </w:rPr>
      </w:pPr>
      <w:r w:rsidRPr="00F742EF">
        <w:rPr>
          <w:rFonts w:ascii="Verdana" w:eastAsia="Calibri" w:hAnsi="Verdana"/>
          <w:sz w:val="20"/>
          <w:szCs w:val="20"/>
          <w:lang w:val="bg-BG"/>
        </w:rPr>
        <w:t>Плащането ще се извърши на междинни етапи –</w:t>
      </w:r>
      <w:r w:rsidRPr="00F742EF">
        <w:rPr>
          <w:rFonts w:ascii="Verdana" w:eastAsia="Calibri" w:hAnsi="Verdana" w:cs="Arial"/>
          <w:sz w:val="20"/>
          <w:szCs w:val="20"/>
          <w:lang w:val="bg-BG"/>
        </w:rPr>
        <w:t xml:space="preserve"> </w:t>
      </w:r>
      <w:r w:rsidRPr="00F742EF">
        <w:rPr>
          <w:rFonts w:ascii="Verdana" w:eastAsia="Calibri" w:hAnsi="Verdana"/>
          <w:sz w:val="20"/>
          <w:szCs w:val="20"/>
          <w:lang w:val="bg-BG"/>
        </w:rPr>
        <w:t xml:space="preserve">плащане на всеки </w:t>
      </w:r>
      <w:proofErr w:type="spellStart"/>
      <w:r w:rsidR="00304658" w:rsidRPr="00F742EF">
        <w:rPr>
          <w:rFonts w:ascii="Verdana" w:eastAsia="Calibri" w:hAnsi="Verdana"/>
          <w:sz w:val="20"/>
          <w:szCs w:val="20"/>
          <w:lang w:val="bg-BG"/>
        </w:rPr>
        <w:t>ред</w:t>
      </w:r>
      <w:r w:rsidRPr="00F742EF">
        <w:rPr>
          <w:rFonts w:ascii="Verdana" w:eastAsia="Calibri" w:hAnsi="Verdana"/>
          <w:sz w:val="20"/>
          <w:szCs w:val="20"/>
          <w:lang w:val="bg-BG"/>
        </w:rPr>
        <w:t>от</w:t>
      </w:r>
      <w:proofErr w:type="spellEnd"/>
      <w:r w:rsidRPr="00F742EF">
        <w:rPr>
          <w:rFonts w:ascii="Verdana" w:eastAsia="Calibri" w:hAnsi="Verdana"/>
          <w:sz w:val="20"/>
          <w:szCs w:val="20"/>
          <w:lang w:val="bg-BG"/>
        </w:rPr>
        <w:t xml:space="preserve"> „Ценова таблица“ от настоящия раздел, след успешното завършване и приемане на дейностите по съответния етап. </w:t>
      </w:r>
    </w:p>
    <w:p w14:paraId="7E83B4D6" w14:textId="77777777" w:rsidR="002A5E5A" w:rsidRPr="00F742EF" w:rsidRDefault="002A5E5A" w:rsidP="002A5E5A">
      <w:pPr>
        <w:numPr>
          <w:ilvl w:val="0"/>
          <w:numId w:val="77"/>
        </w:numPr>
        <w:tabs>
          <w:tab w:val="left" w:leader="dot" w:pos="12960"/>
        </w:tabs>
        <w:spacing w:before="120" w:after="200" w:line="276" w:lineRule="auto"/>
        <w:ind w:left="567" w:hanging="567"/>
        <w:jc w:val="both"/>
        <w:rPr>
          <w:rFonts w:ascii="Verdana" w:eastAsia="Calibri" w:hAnsi="Verdana" w:cs="Arial"/>
          <w:sz w:val="20"/>
          <w:szCs w:val="20"/>
          <w:lang w:val="bg-BG"/>
        </w:rPr>
      </w:pPr>
      <w:r w:rsidRPr="00F742EF">
        <w:rPr>
          <w:rFonts w:ascii="Verdana" w:eastAsia="Calibri" w:hAnsi="Verdana"/>
          <w:sz w:val="20"/>
          <w:szCs w:val="20"/>
          <w:lang w:val="bg-BG"/>
        </w:rPr>
        <w:t>На заплащане подлежат само действително изпълнените работи и вложени в обекта материали и оборудване.</w:t>
      </w:r>
    </w:p>
    <w:p w14:paraId="1DBD646A" w14:textId="77777777" w:rsidR="002A5E5A" w:rsidRPr="00F742EF" w:rsidRDefault="002A5E5A" w:rsidP="002A5E5A">
      <w:pPr>
        <w:numPr>
          <w:ilvl w:val="0"/>
          <w:numId w:val="77"/>
        </w:numPr>
        <w:tabs>
          <w:tab w:val="left" w:leader="dot" w:pos="12960"/>
        </w:tabs>
        <w:spacing w:before="120" w:after="200" w:line="276" w:lineRule="auto"/>
        <w:ind w:left="567" w:hanging="567"/>
        <w:jc w:val="both"/>
        <w:rPr>
          <w:rFonts w:ascii="Verdana" w:eastAsia="Calibri" w:hAnsi="Verdana" w:cs="Arial"/>
          <w:sz w:val="20"/>
          <w:szCs w:val="20"/>
          <w:lang w:val="bg-BG"/>
        </w:rPr>
      </w:pPr>
      <w:r w:rsidRPr="00F742EF">
        <w:rPr>
          <w:rFonts w:ascii="Verdana" w:eastAsia="Calibri" w:hAnsi="Verdana"/>
          <w:sz w:val="20"/>
          <w:szCs w:val="20"/>
          <w:lang w:val="bg-BG"/>
        </w:rPr>
        <w:t xml:space="preserve">Доставките на материали, оборудване и изпълнените работи, </w:t>
      </w:r>
      <w:hyperlink w:anchor="предметнадоговора" w:history="1">
        <w:r w:rsidRPr="00F742EF">
          <w:rPr>
            <w:rFonts w:ascii="Verdana" w:eastAsia="Calibri" w:hAnsi="Verdana"/>
            <w:sz w:val="20"/>
            <w:szCs w:val="20"/>
            <w:lang w:val="bg-BG"/>
          </w:rPr>
          <w:t>предмет на договора</w:t>
        </w:r>
      </w:hyperlink>
      <w:r w:rsidRPr="00F742EF">
        <w:rPr>
          <w:rFonts w:ascii="Verdana" w:eastAsia="Calibri" w:hAnsi="Verdana"/>
          <w:sz w:val="20"/>
          <w:szCs w:val="20"/>
          <w:lang w:val="bg-BG"/>
        </w:rPr>
        <w:t xml:space="preserve">, се приемат с подписан без възражения от страна на </w:t>
      </w:r>
      <w:hyperlink w:anchor="възложител" w:history="1">
        <w:r w:rsidRPr="00F742EF">
          <w:rPr>
            <w:rFonts w:ascii="Verdana" w:eastAsia="Calibri" w:hAnsi="Verdana"/>
            <w:sz w:val="20"/>
            <w:szCs w:val="20"/>
            <w:lang w:val="bg-BG"/>
          </w:rPr>
          <w:t>Възложителят</w:t>
        </w:r>
      </w:hyperlink>
      <w:r w:rsidRPr="00F742EF">
        <w:rPr>
          <w:rFonts w:ascii="Verdana" w:eastAsia="Calibri" w:hAnsi="Verdana"/>
          <w:sz w:val="20"/>
          <w:szCs w:val="20"/>
          <w:lang w:val="bg-BG"/>
        </w:rPr>
        <w:t xml:space="preserve"> </w:t>
      </w:r>
      <w:proofErr w:type="spellStart"/>
      <w:r w:rsidRPr="00F742EF">
        <w:rPr>
          <w:rFonts w:ascii="Verdana" w:eastAsia="Calibri" w:hAnsi="Verdana"/>
          <w:sz w:val="20"/>
          <w:szCs w:val="20"/>
          <w:lang w:val="bg-BG"/>
        </w:rPr>
        <w:t>приемо</w:t>
      </w:r>
      <w:proofErr w:type="spellEnd"/>
      <w:r w:rsidRPr="00F742EF">
        <w:rPr>
          <w:rFonts w:ascii="Verdana" w:eastAsia="Calibri" w:hAnsi="Verdana"/>
          <w:sz w:val="20"/>
          <w:szCs w:val="20"/>
          <w:lang w:val="bg-BG"/>
        </w:rPr>
        <w:t xml:space="preserve"> - предавателен протокол. </w:t>
      </w:r>
    </w:p>
    <w:p w14:paraId="05C1F4ED" w14:textId="77777777" w:rsidR="002A5E5A" w:rsidRPr="00F742EF" w:rsidRDefault="002A5E5A" w:rsidP="002A5E5A">
      <w:pPr>
        <w:numPr>
          <w:ilvl w:val="0"/>
          <w:numId w:val="77"/>
        </w:numPr>
        <w:tabs>
          <w:tab w:val="left" w:leader="dot" w:pos="12960"/>
        </w:tabs>
        <w:spacing w:before="120" w:after="200" w:line="276" w:lineRule="auto"/>
        <w:ind w:left="567" w:hanging="567"/>
        <w:jc w:val="both"/>
        <w:rPr>
          <w:rFonts w:ascii="Verdana" w:eastAsia="Calibri" w:hAnsi="Verdana" w:cs="Arial"/>
          <w:sz w:val="20"/>
          <w:szCs w:val="20"/>
          <w:lang w:val="bg-BG"/>
        </w:rPr>
      </w:pPr>
      <w:r w:rsidRPr="00F742EF">
        <w:rPr>
          <w:rFonts w:ascii="Verdana" w:eastAsia="Calibri" w:hAnsi="Verdana"/>
          <w:sz w:val="20"/>
          <w:szCs w:val="20"/>
          <w:lang w:val="bg-BG"/>
        </w:rPr>
        <w:t>Срокът за представяне на протоколи за изпълнение и подлежащи на заплащане етапи от „Ценова таблица“ е до 10 дни след приключване на съответния етап.</w:t>
      </w:r>
    </w:p>
    <w:p w14:paraId="7CDDE755" w14:textId="77777777" w:rsidR="002A5E5A" w:rsidRPr="00F742EF" w:rsidRDefault="002A5E5A" w:rsidP="002A5E5A">
      <w:pPr>
        <w:numPr>
          <w:ilvl w:val="0"/>
          <w:numId w:val="77"/>
        </w:numPr>
        <w:tabs>
          <w:tab w:val="left" w:leader="dot" w:pos="12960"/>
        </w:tabs>
        <w:spacing w:before="120" w:after="200" w:line="276" w:lineRule="auto"/>
        <w:ind w:left="567" w:hanging="567"/>
        <w:jc w:val="both"/>
        <w:rPr>
          <w:rFonts w:ascii="Verdana" w:eastAsia="Calibri" w:hAnsi="Verdana" w:cs="Arial"/>
          <w:sz w:val="20"/>
          <w:szCs w:val="20"/>
          <w:lang w:val="bg-BG"/>
        </w:rPr>
      </w:pPr>
      <w:r w:rsidRPr="00F742EF">
        <w:rPr>
          <w:rFonts w:ascii="Verdana" w:eastAsia="Calibri" w:hAnsi="Verdana"/>
          <w:sz w:val="20"/>
          <w:szCs w:val="20"/>
          <w:lang w:val="bg-BG"/>
        </w:rPr>
        <w:t>Възложителят може да задържи плащането на изпълнен етап от</w:t>
      </w:r>
      <w:r w:rsidRPr="00F742EF">
        <w:rPr>
          <w:rFonts w:ascii="Verdana" w:eastAsia="Calibri" w:hAnsi="Verdana"/>
          <w:sz w:val="20"/>
          <w:szCs w:val="20"/>
          <w:lang w:val="ru-RU"/>
        </w:rPr>
        <w:t xml:space="preserve"> </w:t>
      </w:r>
      <w:r w:rsidRPr="00F742EF">
        <w:rPr>
          <w:rFonts w:ascii="Verdana" w:eastAsia="Calibri" w:hAnsi="Verdana"/>
          <w:sz w:val="20"/>
          <w:szCs w:val="20"/>
          <w:lang w:val="bg-BG"/>
        </w:rPr>
        <w:t xml:space="preserve">„Ценова таблица“ до доказване на качеството на изпълнение с Протокол и/или Сертификат от изпитване от акредитирана лаборатория, посочена от Възложителя. </w:t>
      </w:r>
    </w:p>
    <w:p w14:paraId="6800B3C5" w14:textId="77777777" w:rsidR="002A5E5A" w:rsidRPr="00F742EF" w:rsidRDefault="002A5E5A" w:rsidP="002A5E5A">
      <w:pPr>
        <w:numPr>
          <w:ilvl w:val="0"/>
          <w:numId w:val="77"/>
        </w:numPr>
        <w:tabs>
          <w:tab w:val="left" w:leader="dot" w:pos="12960"/>
        </w:tabs>
        <w:spacing w:before="120" w:after="200" w:line="276" w:lineRule="auto"/>
        <w:ind w:left="567" w:hanging="567"/>
        <w:jc w:val="both"/>
        <w:rPr>
          <w:rFonts w:ascii="Verdana" w:eastAsia="Calibri" w:hAnsi="Verdana" w:cs="Arial"/>
          <w:sz w:val="20"/>
          <w:szCs w:val="20"/>
          <w:lang w:val="bg-BG"/>
        </w:rPr>
      </w:pPr>
      <w:r w:rsidRPr="00F742EF">
        <w:rPr>
          <w:rFonts w:ascii="Verdana" w:eastAsia="Calibri" w:hAnsi="Verdana"/>
          <w:sz w:val="20"/>
          <w:szCs w:val="20"/>
          <w:lang w:val="bg-BG"/>
        </w:rPr>
        <w:t>След като съответните протоколи за изпълнени и подлежащи на заплащане етапи от „Ценова таблица“ се подпишат от двете страни без възражения, Изпълнителят издава коректно съставена фактура в петдневен срок от датата на съответния протокол.</w:t>
      </w:r>
      <w:bookmarkStart w:id="5" w:name="_Hlt105989105"/>
      <w:bookmarkEnd w:id="5"/>
    </w:p>
    <w:p w14:paraId="7DFD6B33" w14:textId="77777777" w:rsidR="002A5E5A" w:rsidRPr="00F742EF" w:rsidRDefault="002A5E5A" w:rsidP="002A5E5A">
      <w:pPr>
        <w:numPr>
          <w:ilvl w:val="0"/>
          <w:numId w:val="77"/>
        </w:numPr>
        <w:tabs>
          <w:tab w:val="left" w:leader="dot" w:pos="12960"/>
        </w:tabs>
        <w:spacing w:before="120" w:after="200" w:line="276" w:lineRule="auto"/>
        <w:ind w:left="567" w:hanging="567"/>
        <w:jc w:val="both"/>
        <w:rPr>
          <w:rFonts w:ascii="Verdana" w:eastAsia="Calibri" w:hAnsi="Verdana"/>
          <w:sz w:val="20"/>
          <w:szCs w:val="20"/>
          <w:lang w:val="bg-BG"/>
        </w:rPr>
      </w:pPr>
      <w:r w:rsidRPr="00F742EF">
        <w:rPr>
          <w:rFonts w:ascii="Verdana" w:eastAsia="Calibri" w:hAnsi="Verdana"/>
          <w:sz w:val="20"/>
          <w:szCs w:val="20"/>
          <w:lang w:val="bg-BG"/>
        </w:rPr>
        <w:t>Възложителят извършва плащането съгласно чл. 6 „Плащане, ДДС и гаранция за изпълнение” от Раздел Г: „Общи условия на договора за строителство”.</w:t>
      </w:r>
    </w:p>
    <w:p w14:paraId="7E066D2C" w14:textId="77777777" w:rsidR="002A5E5A" w:rsidRPr="002A5E5A" w:rsidRDefault="002A5E5A" w:rsidP="002A5E5A">
      <w:pPr>
        <w:tabs>
          <w:tab w:val="left" w:leader="dot" w:pos="12960"/>
        </w:tabs>
        <w:spacing w:before="120" w:after="120"/>
        <w:ind w:left="570"/>
        <w:jc w:val="both"/>
        <w:rPr>
          <w:rFonts w:ascii="Verdana" w:hAnsi="Verdana"/>
          <w:b/>
          <w:bCs/>
          <w:i/>
          <w:sz w:val="16"/>
          <w:szCs w:val="16"/>
          <w:lang w:val="bg-BG" w:bidi="bg-BG"/>
        </w:rPr>
      </w:pPr>
      <w:r w:rsidRPr="002A5E5A">
        <w:rPr>
          <w:rFonts w:ascii="Verdana" w:hAnsi="Verdana"/>
          <w:b/>
          <w:bCs/>
          <w:i/>
          <w:sz w:val="16"/>
          <w:szCs w:val="16"/>
          <w:lang w:val="bg-BG" w:bidi="bg-BG"/>
        </w:rPr>
        <w:t>Ценова таблица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3685"/>
        <w:gridCol w:w="1418"/>
      </w:tblGrid>
      <w:tr w:rsidR="002A5E5A" w:rsidRPr="00D04546" w14:paraId="2947E799" w14:textId="77777777" w:rsidTr="0023570C">
        <w:trPr>
          <w:trHeight w:val="480"/>
        </w:trPr>
        <w:tc>
          <w:tcPr>
            <w:tcW w:w="993" w:type="dxa"/>
            <w:tcBorders>
              <w:top w:val="single" w:sz="4" w:space="0" w:color="auto"/>
              <w:left w:val="single" w:sz="4" w:space="0" w:color="auto"/>
            </w:tcBorders>
            <w:shd w:val="clear" w:color="auto" w:fill="FFFFFF"/>
            <w:vAlign w:val="bottom"/>
          </w:tcPr>
          <w:p w14:paraId="579735AE" w14:textId="11DA248F" w:rsidR="002A5E5A" w:rsidRPr="002A5E5A" w:rsidRDefault="000E40E4" w:rsidP="000E40E4">
            <w:pPr>
              <w:tabs>
                <w:tab w:val="left" w:leader="dot" w:pos="12960"/>
              </w:tabs>
              <w:spacing w:before="120"/>
              <w:jc w:val="center"/>
              <w:rPr>
                <w:rFonts w:ascii="Verdana" w:hAnsi="Verdana"/>
                <w:b/>
                <w:sz w:val="16"/>
                <w:szCs w:val="16"/>
                <w:lang w:val="bg-BG" w:bidi="bg-BG"/>
              </w:rPr>
            </w:pPr>
            <w:r>
              <w:rPr>
                <w:rFonts w:ascii="Verdana" w:hAnsi="Verdana"/>
                <w:b/>
                <w:bCs/>
                <w:sz w:val="16"/>
                <w:szCs w:val="16"/>
                <w:lang w:val="bg-BG" w:bidi="bg-BG"/>
              </w:rPr>
              <w:lastRenderedPageBreak/>
              <w:t>Дейност</w:t>
            </w:r>
            <w:r w:rsidR="002A5E5A" w:rsidRPr="002A5E5A">
              <w:rPr>
                <w:rFonts w:ascii="Verdana" w:hAnsi="Verdana"/>
                <w:b/>
                <w:bCs/>
                <w:sz w:val="16"/>
                <w:szCs w:val="16"/>
                <w:lang w:val="bg-BG" w:bidi="bg-BG"/>
              </w:rPr>
              <w:t>№</w:t>
            </w:r>
            <w:r>
              <w:rPr>
                <w:rFonts w:ascii="Verdana" w:hAnsi="Verdana"/>
                <w:b/>
                <w:bCs/>
                <w:sz w:val="16"/>
                <w:szCs w:val="16"/>
                <w:lang w:val="bg-BG" w:bidi="bg-BG"/>
              </w:rPr>
              <w:t xml:space="preserve"> </w:t>
            </w:r>
          </w:p>
        </w:tc>
        <w:tc>
          <w:tcPr>
            <w:tcW w:w="3685" w:type="dxa"/>
            <w:tcBorders>
              <w:top w:val="single" w:sz="4" w:space="0" w:color="auto"/>
              <w:left w:val="single" w:sz="4" w:space="0" w:color="auto"/>
            </w:tcBorders>
            <w:shd w:val="clear" w:color="auto" w:fill="FFFFFF"/>
            <w:vAlign w:val="center"/>
          </w:tcPr>
          <w:p w14:paraId="5EF3486C" w14:textId="77777777" w:rsidR="002A5E5A" w:rsidRPr="0023570C" w:rsidRDefault="002A5E5A" w:rsidP="002A5E5A">
            <w:pPr>
              <w:tabs>
                <w:tab w:val="left" w:leader="dot" w:pos="12960"/>
              </w:tabs>
              <w:spacing w:before="120"/>
              <w:ind w:left="133"/>
              <w:jc w:val="center"/>
              <w:rPr>
                <w:rFonts w:ascii="Verdana" w:hAnsi="Verdana"/>
                <w:b/>
                <w:sz w:val="20"/>
                <w:szCs w:val="20"/>
                <w:lang w:val="bg-BG" w:bidi="bg-BG"/>
              </w:rPr>
            </w:pPr>
            <w:r w:rsidRPr="0023570C">
              <w:rPr>
                <w:rFonts w:ascii="Verdana" w:hAnsi="Verdana"/>
                <w:b/>
                <w:bCs/>
                <w:iCs/>
                <w:sz w:val="20"/>
                <w:szCs w:val="20"/>
                <w:lang w:val="bg-BG"/>
              </w:rPr>
              <w:t>Дейности</w:t>
            </w:r>
          </w:p>
        </w:tc>
        <w:tc>
          <w:tcPr>
            <w:tcW w:w="1418" w:type="dxa"/>
            <w:tcBorders>
              <w:top w:val="single" w:sz="4" w:space="0" w:color="auto"/>
              <w:left w:val="single" w:sz="4" w:space="0" w:color="auto"/>
              <w:right w:val="single" w:sz="4" w:space="0" w:color="auto"/>
            </w:tcBorders>
            <w:shd w:val="clear" w:color="auto" w:fill="FFFFFF"/>
            <w:vAlign w:val="center"/>
          </w:tcPr>
          <w:p w14:paraId="362E4CDF" w14:textId="77777777" w:rsidR="002A5E5A" w:rsidRPr="002A5E5A" w:rsidRDefault="002A5E5A" w:rsidP="002A5E5A">
            <w:pPr>
              <w:tabs>
                <w:tab w:val="left" w:leader="dot" w:pos="12960"/>
              </w:tabs>
              <w:spacing w:before="120"/>
              <w:ind w:left="132"/>
              <w:jc w:val="center"/>
              <w:rPr>
                <w:rFonts w:ascii="Verdana" w:hAnsi="Verdana"/>
                <w:b/>
                <w:sz w:val="16"/>
                <w:szCs w:val="16"/>
                <w:lang w:val="bg-BG" w:bidi="bg-BG"/>
              </w:rPr>
            </w:pPr>
            <w:r w:rsidRPr="002A5E5A">
              <w:rPr>
                <w:rFonts w:ascii="Verdana" w:hAnsi="Verdana"/>
                <w:b/>
                <w:bCs/>
                <w:iCs/>
                <w:sz w:val="16"/>
                <w:szCs w:val="16"/>
                <w:lang w:val="bg-BG"/>
              </w:rPr>
              <w:t>Стойност в лева без ДДС</w:t>
            </w:r>
          </w:p>
        </w:tc>
      </w:tr>
      <w:tr w:rsidR="002A5E5A" w:rsidRPr="00D04546" w14:paraId="0C464DE3" w14:textId="77777777" w:rsidTr="0023570C">
        <w:trPr>
          <w:trHeight w:val="470"/>
        </w:trPr>
        <w:tc>
          <w:tcPr>
            <w:tcW w:w="993" w:type="dxa"/>
            <w:tcBorders>
              <w:top w:val="single" w:sz="4" w:space="0" w:color="auto"/>
              <w:left w:val="single" w:sz="4" w:space="0" w:color="auto"/>
            </w:tcBorders>
            <w:shd w:val="clear" w:color="auto" w:fill="FFFFFF"/>
          </w:tcPr>
          <w:p w14:paraId="468C913A" w14:textId="77777777" w:rsidR="002A5E5A" w:rsidRPr="00187671" w:rsidRDefault="002A5E5A" w:rsidP="002A5E5A">
            <w:pPr>
              <w:tabs>
                <w:tab w:val="left" w:leader="dot" w:pos="12960"/>
              </w:tabs>
              <w:spacing w:before="120"/>
              <w:jc w:val="center"/>
              <w:rPr>
                <w:rFonts w:ascii="Verdana" w:hAnsi="Verdana"/>
                <w:b/>
                <w:sz w:val="16"/>
                <w:szCs w:val="16"/>
                <w:lang w:val="bg-BG"/>
              </w:rPr>
            </w:pPr>
            <w:r w:rsidRPr="002A5E5A">
              <w:rPr>
                <w:rFonts w:ascii="Verdana" w:hAnsi="Verdana"/>
                <w:b/>
                <w:sz w:val="16"/>
                <w:szCs w:val="16"/>
                <w:lang w:val="en-US"/>
              </w:rPr>
              <w:t>I</w:t>
            </w:r>
          </w:p>
        </w:tc>
        <w:tc>
          <w:tcPr>
            <w:tcW w:w="3685" w:type="dxa"/>
            <w:tcBorders>
              <w:top w:val="single" w:sz="4" w:space="0" w:color="auto"/>
              <w:left w:val="single" w:sz="4" w:space="0" w:color="auto"/>
            </w:tcBorders>
            <w:shd w:val="clear" w:color="auto" w:fill="FFFFFF"/>
            <w:vAlign w:val="center"/>
          </w:tcPr>
          <w:p w14:paraId="19AC4433" w14:textId="77777777" w:rsidR="002A5E5A" w:rsidRPr="0023570C" w:rsidRDefault="002A5E5A" w:rsidP="002A5E5A">
            <w:pPr>
              <w:tabs>
                <w:tab w:val="left" w:pos="567"/>
              </w:tabs>
              <w:rPr>
                <w:rFonts w:ascii="Verdana" w:hAnsi="Verdana"/>
                <w:b/>
                <w:sz w:val="20"/>
                <w:szCs w:val="20"/>
                <w:lang w:val="bg-BG" w:bidi="bg-BG"/>
              </w:rPr>
            </w:pPr>
            <w:proofErr w:type="spellStart"/>
            <w:r w:rsidRPr="0023570C">
              <w:rPr>
                <w:rFonts w:ascii="Verdana" w:hAnsi="Verdana"/>
                <w:sz w:val="20"/>
                <w:szCs w:val="20"/>
                <w:lang w:val="ru-RU"/>
              </w:rPr>
              <w:t>Изготвяне</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съгласуване</w:t>
            </w:r>
            <w:proofErr w:type="spellEnd"/>
            <w:r w:rsidRPr="0023570C">
              <w:rPr>
                <w:rFonts w:ascii="Verdana" w:hAnsi="Verdana"/>
                <w:sz w:val="20"/>
                <w:szCs w:val="20"/>
                <w:lang w:val="ru-RU"/>
              </w:rPr>
              <w:t xml:space="preserve"> на проект</w:t>
            </w:r>
          </w:p>
        </w:tc>
        <w:tc>
          <w:tcPr>
            <w:tcW w:w="1418" w:type="dxa"/>
            <w:tcBorders>
              <w:top w:val="single" w:sz="4" w:space="0" w:color="auto"/>
              <w:left w:val="single" w:sz="4" w:space="0" w:color="auto"/>
              <w:right w:val="single" w:sz="4" w:space="0" w:color="auto"/>
            </w:tcBorders>
            <w:shd w:val="clear" w:color="auto" w:fill="FFFFFF"/>
          </w:tcPr>
          <w:p w14:paraId="00C1221C" w14:textId="77777777" w:rsidR="002A5E5A" w:rsidRPr="002A5E5A" w:rsidRDefault="002A5E5A" w:rsidP="002A5E5A">
            <w:pPr>
              <w:tabs>
                <w:tab w:val="left" w:leader="dot" w:pos="12960"/>
              </w:tabs>
              <w:spacing w:before="120"/>
              <w:ind w:left="567"/>
              <w:jc w:val="both"/>
              <w:rPr>
                <w:rFonts w:ascii="Verdana" w:hAnsi="Verdana"/>
                <w:b/>
                <w:sz w:val="16"/>
                <w:szCs w:val="16"/>
                <w:lang w:val="bg-BG" w:bidi="bg-BG"/>
              </w:rPr>
            </w:pPr>
          </w:p>
        </w:tc>
      </w:tr>
      <w:tr w:rsidR="002A5E5A" w:rsidRPr="00D04546" w14:paraId="4BA273E5" w14:textId="77777777" w:rsidTr="0023570C">
        <w:trPr>
          <w:trHeight w:val="611"/>
        </w:trPr>
        <w:tc>
          <w:tcPr>
            <w:tcW w:w="993" w:type="dxa"/>
            <w:tcBorders>
              <w:top w:val="single" w:sz="4" w:space="0" w:color="auto"/>
              <w:left w:val="single" w:sz="4" w:space="0" w:color="auto"/>
            </w:tcBorders>
            <w:shd w:val="clear" w:color="auto" w:fill="FFFFFF"/>
            <w:vAlign w:val="center"/>
          </w:tcPr>
          <w:p w14:paraId="0026BC69" w14:textId="77777777" w:rsidR="002A5E5A" w:rsidRPr="0023570C" w:rsidRDefault="002A5E5A" w:rsidP="002A5E5A">
            <w:pPr>
              <w:tabs>
                <w:tab w:val="left" w:leader="dot" w:pos="12960"/>
              </w:tabs>
              <w:spacing w:before="120"/>
              <w:jc w:val="center"/>
              <w:rPr>
                <w:rFonts w:ascii="Verdana" w:hAnsi="Verdana"/>
                <w:b/>
                <w:bCs/>
                <w:sz w:val="16"/>
                <w:szCs w:val="16"/>
                <w:lang w:val="bg-BG" w:bidi="bg-BG"/>
              </w:rPr>
            </w:pPr>
            <w:r w:rsidRPr="002A5E5A">
              <w:rPr>
                <w:rFonts w:ascii="Verdana" w:hAnsi="Verdana"/>
                <w:b/>
                <w:bCs/>
                <w:sz w:val="16"/>
                <w:szCs w:val="16"/>
                <w:lang w:val="en-US" w:bidi="bg-BG"/>
              </w:rPr>
              <w:t>II</w:t>
            </w:r>
          </w:p>
        </w:tc>
        <w:tc>
          <w:tcPr>
            <w:tcW w:w="3685" w:type="dxa"/>
            <w:tcBorders>
              <w:top w:val="single" w:sz="4" w:space="0" w:color="auto"/>
              <w:left w:val="single" w:sz="4" w:space="0" w:color="auto"/>
            </w:tcBorders>
            <w:shd w:val="clear" w:color="auto" w:fill="FFFFFF"/>
            <w:vAlign w:val="center"/>
          </w:tcPr>
          <w:p w14:paraId="6916B6EF" w14:textId="359FD8B2" w:rsidR="002A5E5A" w:rsidRPr="0023570C" w:rsidRDefault="002A5E5A" w:rsidP="002A5E5A">
            <w:pPr>
              <w:tabs>
                <w:tab w:val="left" w:pos="567"/>
              </w:tabs>
              <w:rPr>
                <w:rFonts w:ascii="Verdana" w:hAnsi="Verdana"/>
                <w:b/>
                <w:bCs/>
                <w:sz w:val="20"/>
                <w:szCs w:val="20"/>
                <w:lang w:val="ru-RU"/>
              </w:rPr>
            </w:pPr>
            <w:r w:rsidRPr="0023570C">
              <w:rPr>
                <w:rFonts w:ascii="Verdana" w:hAnsi="Verdana"/>
                <w:sz w:val="20"/>
                <w:szCs w:val="20"/>
                <w:lang w:val="ru-RU"/>
              </w:rPr>
              <w:t xml:space="preserve">Доставка на </w:t>
            </w:r>
            <w:proofErr w:type="spellStart"/>
            <w:r w:rsidRPr="0023570C">
              <w:rPr>
                <w:rFonts w:ascii="Verdana" w:hAnsi="Verdana"/>
                <w:sz w:val="20"/>
                <w:szCs w:val="20"/>
                <w:lang w:val="ru-RU"/>
              </w:rPr>
              <w:t>материали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оборудване</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необходими</w:t>
            </w:r>
            <w:proofErr w:type="spellEnd"/>
            <w:r w:rsidRPr="0023570C">
              <w:rPr>
                <w:rFonts w:ascii="Verdana" w:hAnsi="Verdana"/>
                <w:sz w:val="20"/>
                <w:szCs w:val="20"/>
                <w:lang w:val="ru-RU"/>
              </w:rPr>
              <w:t xml:space="preserve"> за </w:t>
            </w:r>
            <w:proofErr w:type="spellStart"/>
            <w:r w:rsidRPr="0023570C">
              <w:rPr>
                <w:rFonts w:ascii="Verdana" w:hAnsi="Verdana"/>
                <w:sz w:val="20"/>
                <w:szCs w:val="20"/>
                <w:lang w:val="ru-RU"/>
              </w:rPr>
              <w:t>реконструкцията</w:t>
            </w:r>
            <w:proofErr w:type="spellEnd"/>
            <w:r w:rsidRPr="0023570C">
              <w:rPr>
                <w:rFonts w:ascii="Verdana" w:hAnsi="Verdana"/>
                <w:sz w:val="20"/>
                <w:szCs w:val="20"/>
                <w:lang w:val="ru-RU"/>
              </w:rPr>
              <w:t xml:space="preserve"> на </w:t>
            </w:r>
            <w:proofErr w:type="spellStart"/>
            <w:r w:rsidRPr="0023570C">
              <w:rPr>
                <w:rFonts w:ascii="Verdana" w:hAnsi="Verdana"/>
                <w:sz w:val="20"/>
                <w:szCs w:val="20"/>
                <w:lang w:val="ru-RU"/>
              </w:rPr>
              <w:t>дренажната</w:t>
            </w:r>
            <w:proofErr w:type="spellEnd"/>
            <w:r w:rsidRPr="0023570C">
              <w:rPr>
                <w:rFonts w:ascii="Verdana" w:hAnsi="Verdana"/>
                <w:sz w:val="20"/>
                <w:szCs w:val="20"/>
                <w:lang w:val="ru-RU"/>
              </w:rPr>
              <w:t xml:space="preserve"> система</w:t>
            </w:r>
            <w:r w:rsidR="00277C56" w:rsidRPr="0023570C">
              <w:rPr>
                <w:rFonts w:ascii="Verdana" w:hAnsi="Verdana"/>
                <w:sz w:val="20"/>
                <w:szCs w:val="20"/>
                <w:lang w:val="ru-RU"/>
              </w:rPr>
              <w:t xml:space="preserve"> – </w:t>
            </w:r>
            <w:proofErr w:type="spellStart"/>
            <w:r w:rsidR="00277C56" w:rsidRPr="0023570C">
              <w:rPr>
                <w:rFonts w:ascii="Verdana" w:hAnsi="Verdana"/>
                <w:sz w:val="20"/>
                <w:szCs w:val="20"/>
                <w:lang w:val="ru-RU"/>
              </w:rPr>
              <w:t>Етап</w:t>
            </w:r>
            <w:proofErr w:type="spellEnd"/>
            <w:r w:rsidR="00277C56" w:rsidRPr="0023570C">
              <w:rPr>
                <w:rFonts w:ascii="Verdana" w:hAnsi="Verdana"/>
                <w:sz w:val="20"/>
                <w:szCs w:val="20"/>
                <w:lang w:val="ru-RU"/>
              </w:rPr>
              <w:t xml:space="preserve"> 1</w:t>
            </w:r>
          </w:p>
        </w:tc>
        <w:tc>
          <w:tcPr>
            <w:tcW w:w="1418" w:type="dxa"/>
            <w:tcBorders>
              <w:top w:val="single" w:sz="4" w:space="0" w:color="auto"/>
              <w:left w:val="single" w:sz="4" w:space="0" w:color="auto"/>
              <w:right w:val="single" w:sz="4" w:space="0" w:color="auto"/>
            </w:tcBorders>
            <w:shd w:val="clear" w:color="auto" w:fill="FFFFFF"/>
          </w:tcPr>
          <w:p w14:paraId="2774EC85" w14:textId="77777777" w:rsidR="002A5E5A" w:rsidRPr="002A5E5A" w:rsidRDefault="002A5E5A" w:rsidP="002A5E5A">
            <w:pPr>
              <w:tabs>
                <w:tab w:val="left" w:leader="dot" w:pos="12960"/>
              </w:tabs>
              <w:spacing w:before="120"/>
              <w:ind w:left="567"/>
              <w:jc w:val="both"/>
              <w:rPr>
                <w:rFonts w:ascii="Verdana" w:hAnsi="Verdana"/>
                <w:b/>
                <w:sz w:val="16"/>
                <w:szCs w:val="16"/>
                <w:lang w:val="ru-RU" w:bidi="bg-BG"/>
              </w:rPr>
            </w:pPr>
          </w:p>
        </w:tc>
      </w:tr>
      <w:tr w:rsidR="002A5E5A" w:rsidRPr="0023570C" w14:paraId="7DD7BC47" w14:textId="77777777" w:rsidTr="0023570C">
        <w:trPr>
          <w:trHeight w:val="470"/>
        </w:trPr>
        <w:tc>
          <w:tcPr>
            <w:tcW w:w="993" w:type="dxa"/>
            <w:tcBorders>
              <w:top w:val="single" w:sz="4" w:space="0" w:color="auto"/>
              <w:left w:val="single" w:sz="4" w:space="0" w:color="auto"/>
            </w:tcBorders>
            <w:shd w:val="clear" w:color="auto" w:fill="FFFFFF"/>
            <w:vAlign w:val="center"/>
          </w:tcPr>
          <w:p w14:paraId="32450045" w14:textId="77777777" w:rsidR="002A5E5A" w:rsidRPr="0023570C" w:rsidRDefault="002A5E5A" w:rsidP="002A5E5A">
            <w:pPr>
              <w:tabs>
                <w:tab w:val="left" w:pos="567"/>
              </w:tabs>
              <w:jc w:val="center"/>
              <w:rPr>
                <w:rFonts w:ascii="Verdana" w:hAnsi="Verdana"/>
                <w:b/>
                <w:sz w:val="20"/>
                <w:szCs w:val="20"/>
                <w:lang w:val="bg-BG"/>
              </w:rPr>
            </w:pPr>
            <w:r w:rsidRPr="0023570C">
              <w:rPr>
                <w:rFonts w:ascii="Verdana" w:hAnsi="Verdana"/>
                <w:b/>
                <w:sz w:val="20"/>
                <w:szCs w:val="20"/>
                <w:lang w:val="en-US"/>
              </w:rPr>
              <w:t>III</w:t>
            </w:r>
          </w:p>
        </w:tc>
        <w:tc>
          <w:tcPr>
            <w:tcW w:w="3685" w:type="dxa"/>
            <w:tcBorders>
              <w:top w:val="single" w:sz="4" w:space="0" w:color="auto"/>
              <w:left w:val="single" w:sz="4" w:space="0" w:color="auto"/>
            </w:tcBorders>
            <w:shd w:val="clear" w:color="auto" w:fill="FFFFFF"/>
            <w:vAlign w:val="center"/>
          </w:tcPr>
          <w:p w14:paraId="1C281602" w14:textId="56652A79" w:rsidR="002A5E5A" w:rsidRPr="0023570C" w:rsidRDefault="002A5E5A" w:rsidP="002A5E5A">
            <w:pPr>
              <w:tabs>
                <w:tab w:val="left" w:pos="567"/>
              </w:tabs>
              <w:spacing w:after="200" w:line="276" w:lineRule="auto"/>
              <w:rPr>
                <w:rFonts w:ascii="Verdana" w:hAnsi="Verdana"/>
                <w:sz w:val="20"/>
                <w:szCs w:val="20"/>
                <w:lang w:val="ru-RU"/>
              </w:rPr>
            </w:pPr>
            <w:proofErr w:type="spellStart"/>
            <w:r w:rsidRPr="0023570C">
              <w:rPr>
                <w:rFonts w:ascii="Verdana" w:hAnsi="Verdana"/>
                <w:sz w:val="20"/>
                <w:szCs w:val="20"/>
                <w:lang w:val="ru-RU"/>
              </w:rPr>
              <w:t>Извършване</w:t>
            </w:r>
            <w:proofErr w:type="spellEnd"/>
            <w:r w:rsidRPr="0023570C">
              <w:rPr>
                <w:rFonts w:ascii="Verdana" w:hAnsi="Verdana"/>
                <w:sz w:val="20"/>
                <w:szCs w:val="20"/>
                <w:lang w:val="ru-RU"/>
              </w:rPr>
              <w:t xml:space="preserve"> СМР, </w:t>
            </w:r>
            <w:proofErr w:type="spellStart"/>
            <w:r w:rsidRPr="0023570C">
              <w:rPr>
                <w:rFonts w:ascii="Verdana" w:hAnsi="Verdana"/>
                <w:sz w:val="20"/>
                <w:szCs w:val="20"/>
                <w:lang w:val="ru-RU"/>
              </w:rPr>
              <w:t>изпитания</w:t>
            </w:r>
            <w:proofErr w:type="spellEnd"/>
            <w:r w:rsidRPr="0023570C">
              <w:rPr>
                <w:rFonts w:ascii="Verdana" w:hAnsi="Verdana"/>
                <w:sz w:val="20"/>
                <w:szCs w:val="20"/>
                <w:lang w:val="ru-RU"/>
              </w:rPr>
              <w:t xml:space="preserve">, настройка, </w:t>
            </w:r>
            <w:proofErr w:type="spellStart"/>
            <w:r w:rsidRPr="0023570C">
              <w:rPr>
                <w:rFonts w:ascii="Verdana" w:hAnsi="Verdana"/>
                <w:sz w:val="20"/>
                <w:szCs w:val="20"/>
                <w:lang w:val="ru-RU"/>
              </w:rPr>
              <w:t>провеждане</w:t>
            </w:r>
            <w:proofErr w:type="spellEnd"/>
            <w:r w:rsidRPr="0023570C">
              <w:rPr>
                <w:rFonts w:ascii="Verdana" w:hAnsi="Verdana"/>
                <w:sz w:val="20"/>
                <w:szCs w:val="20"/>
                <w:lang w:val="ru-RU"/>
              </w:rPr>
              <w:t xml:space="preserve"> на 72 </w:t>
            </w:r>
            <w:proofErr w:type="spellStart"/>
            <w:r w:rsidRPr="0023570C">
              <w:rPr>
                <w:rFonts w:ascii="Verdana" w:hAnsi="Verdana"/>
                <w:sz w:val="20"/>
                <w:szCs w:val="20"/>
                <w:lang w:val="ru-RU"/>
              </w:rPr>
              <w:t>часови</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проби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въвеждане</w:t>
            </w:r>
            <w:proofErr w:type="spellEnd"/>
            <w:r w:rsidRPr="0023570C">
              <w:rPr>
                <w:rFonts w:ascii="Verdana" w:hAnsi="Verdana"/>
                <w:sz w:val="20"/>
                <w:szCs w:val="20"/>
                <w:lang w:val="ru-RU"/>
              </w:rPr>
              <w:t xml:space="preserve"> в </w:t>
            </w:r>
            <w:proofErr w:type="spellStart"/>
            <w:r w:rsidRPr="0023570C">
              <w:rPr>
                <w:rFonts w:ascii="Verdana" w:hAnsi="Verdana"/>
                <w:sz w:val="20"/>
                <w:szCs w:val="20"/>
                <w:lang w:val="ru-RU"/>
              </w:rPr>
              <w:t>експлоатация</w:t>
            </w:r>
            <w:proofErr w:type="spellEnd"/>
            <w:r w:rsidRPr="0023570C">
              <w:rPr>
                <w:rFonts w:ascii="Verdana" w:hAnsi="Verdana"/>
                <w:sz w:val="20"/>
                <w:szCs w:val="20"/>
                <w:lang w:val="ru-RU"/>
              </w:rPr>
              <w:t xml:space="preserve">, обучение на персонала на </w:t>
            </w:r>
            <w:proofErr w:type="spellStart"/>
            <w:r w:rsidRPr="0023570C">
              <w:rPr>
                <w:rFonts w:ascii="Verdana" w:hAnsi="Verdana"/>
                <w:sz w:val="20"/>
                <w:szCs w:val="20"/>
                <w:lang w:val="ru-RU"/>
              </w:rPr>
              <w:t>Възложителя</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Гаранционно</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обслужване</w:t>
            </w:r>
            <w:proofErr w:type="spellEnd"/>
            <w:r w:rsidR="00277C56" w:rsidRPr="0023570C">
              <w:rPr>
                <w:rFonts w:ascii="Verdana" w:hAnsi="Verdana"/>
                <w:sz w:val="20"/>
                <w:szCs w:val="20"/>
                <w:lang w:val="ru-RU"/>
              </w:rPr>
              <w:t xml:space="preserve"> – </w:t>
            </w:r>
            <w:proofErr w:type="spellStart"/>
            <w:r w:rsidR="00277C56" w:rsidRPr="0023570C">
              <w:rPr>
                <w:rFonts w:ascii="Verdana" w:hAnsi="Verdana"/>
                <w:sz w:val="20"/>
                <w:szCs w:val="20"/>
                <w:lang w:val="ru-RU"/>
              </w:rPr>
              <w:t>Етап</w:t>
            </w:r>
            <w:proofErr w:type="spellEnd"/>
            <w:r w:rsidR="00277C56" w:rsidRPr="0023570C">
              <w:rPr>
                <w:rFonts w:ascii="Verdana" w:hAnsi="Verdana"/>
                <w:sz w:val="20"/>
                <w:szCs w:val="20"/>
                <w:lang w:val="ru-RU"/>
              </w:rPr>
              <w:t xml:space="preserve"> 1</w:t>
            </w:r>
          </w:p>
        </w:tc>
        <w:tc>
          <w:tcPr>
            <w:tcW w:w="1418" w:type="dxa"/>
            <w:tcBorders>
              <w:top w:val="single" w:sz="4" w:space="0" w:color="auto"/>
              <w:left w:val="single" w:sz="4" w:space="0" w:color="auto"/>
              <w:right w:val="single" w:sz="4" w:space="0" w:color="auto"/>
            </w:tcBorders>
            <w:shd w:val="clear" w:color="auto" w:fill="FFFFFF"/>
          </w:tcPr>
          <w:p w14:paraId="48E11461" w14:textId="77777777" w:rsidR="002A5E5A" w:rsidRPr="0023570C" w:rsidRDefault="002A5E5A" w:rsidP="002A5E5A">
            <w:pPr>
              <w:tabs>
                <w:tab w:val="left" w:leader="dot" w:pos="12960"/>
              </w:tabs>
              <w:spacing w:before="120"/>
              <w:ind w:left="567"/>
              <w:jc w:val="both"/>
              <w:rPr>
                <w:rFonts w:ascii="Verdana" w:hAnsi="Verdana"/>
                <w:b/>
                <w:sz w:val="20"/>
                <w:szCs w:val="20"/>
                <w:lang w:val="bg-BG" w:bidi="bg-BG"/>
              </w:rPr>
            </w:pPr>
          </w:p>
        </w:tc>
      </w:tr>
      <w:tr w:rsidR="00277C56" w:rsidRPr="0023570C" w14:paraId="5827230D" w14:textId="77777777" w:rsidTr="0023570C">
        <w:trPr>
          <w:trHeight w:val="470"/>
        </w:trPr>
        <w:tc>
          <w:tcPr>
            <w:tcW w:w="993" w:type="dxa"/>
            <w:tcBorders>
              <w:top w:val="single" w:sz="4" w:space="0" w:color="auto"/>
              <w:left w:val="single" w:sz="4" w:space="0" w:color="auto"/>
            </w:tcBorders>
            <w:shd w:val="clear" w:color="auto" w:fill="FFFFFF"/>
            <w:vAlign w:val="center"/>
          </w:tcPr>
          <w:p w14:paraId="7E9A2BB7" w14:textId="67817D58" w:rsidR="00277C56" w:rsidRPr="0023570C" w:rsidRDefault="00277C56" w:rsidP="002A5E5A">
            <w:pPr>
              <w:tabs>
                <w:tab w:val="left" w:pos="567"/>
              </w:tabs>
              <w:jc w:val="center"/>
              <w:rPr>
                <w:rFonts w:ascii="Verdana" w:hAnsi="Verdana"/>
                <w:b/>
                <w:sz w:val="20"/>
                <w:szCs w:val="20"/>
                <w:lang w:val="bg-BG"/>
              </w:rPr>
            </w:pPr>
            <w:r w:rsidRPr="0023570C">
              <w:rPr>
                <w:rFonts w:ascii="Verdana" w:hAnsi="Verdana"/>
                <w:b/>
                <w:sz w:val="20"/>
                <w:szCs w:val="20"/>
                <w:lang w:val="en-US"/>
              </w:rPr>
              <w:t>IV</w:t>
            </w:r>
          </w:p>
        </w:tc>
        <w:tc>
          <w:tcPr>
            <w:tcW w:w="3685" w:type="dxa"/>
            <w:tcBorders>
              <w:top w:val="single" w:sz="4" w:space="0" w:color="auto"/>
              <w:left w:val="single" w:sz="4" w:space="0" w:color="auto"/>
            </w:tcBorders>
            <w:shd w:val="clear" w:color="auto" w:fill="FFFFFF"/>
            <w:vAlign w:val="center"/>
          </w:tcPr>
          <w:p w14:paraId="7B8C0875" w14:textId="391377D9" w:rsidR="00277C56" w:rsidRPr="0023570C" w:rsidRDefault="00277C56" w:rsidP="002A5E5A">
            <w:pPr>
              <w:tabs>
                <w:tab w:val="left" w:pos="567"/>
              </w:tabs>
              <w:spacing w:after="200" w:line="276" w:lineRule="auto"/>
              <w:rPr>
                <w:rFonts w:ascii="Verdana" w:hAnsi="Verdana"/>
                <w:sz w:val="20"/>
                <w:szCs w:val="20"/>
                <w:lang w:val="ru-RU"/>
              </w:rPr>
            </w:pPr>
            <w:r w:rsidRPr="0023570C">
              <w:rPr>
                <w:rFonts w:ascii="Verdana" w:hAnsi="Verdana"/>
                <w:sz w:val="20"/>
                <w:szCs w:val="20"/>
                <w:lang w:val="ru-RU"/>
              </w:rPr>
              <w:t xml:space="preserve">Доставка на </w:t>
            </w:r>
            <w:proofErr w:type="spellStart"/>
            <w:r w:rsidRPr="0023570C">
              <w:rPr>
                <w:rFonts w:ascii="Verdana" w:hAnsi="Verdana"/>
                <w:sz w:val="20"/>
                <w:szCs w:val="20"/>
                <w:lang w:val="ru-RU"/>
              </w:rPr>
              <w:t>материали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оборудване</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необходими</w:t>
            </w:r>
            <w:proofErr w:type="spellEnd"/>
            <w:r w:rsidRPr="0023570C">
              <w:rPr>
                <w:rFonts w:ascii="Verdana" w:hAnsi="Verdana"/>
                <w:sz w:val="20"/>
                <w:szCs w:val="20"/>
                <w:lang w:val="ru-RU"/>
              </w:rPr>
              <w:t xml:space="preserve"> за </w:t>
            </w:r>
            <w:proofErr w:type="spellStart"/>
            <w:r w:rsidRPr="0023570C">
              <w:rPr>
                <w:rFonts w:ascii="Verdana" w:hAnsi="Verdana"/>
                <w:sz w:val="20"/>
                <w:szCs w:val="20"/>
                <w:lang w:val="ru-RU"/>
              </w:rPr>
              <w:t>реконструкцията</w:t>
            </w:r>
            <w:proofErr w:type="spellEnd"/>
            <w:r w:rsidRPr="0023570C">
              <w:rPr>
                <w:rFonts w:ascii="Verdana" w:hAnsi="Verdana"/>
                <w:sz w:val="20"/>
                <w:szCs w:val="20"/>
                <w:lang w:val="ru-RU"/>
              </w:rPr>
              <w:t xml:space="preserve"> на </w:t>
            </w:r>
            <w:proofErr w:type="spellStart"/>
            <w:r w:rsidRPr="0023570C">
              <w:rPr>
                <w:rFonts w:ascii="Verdana" w:hAnsi="Verdana"/>
                <w:sz w:val="20"/>
                <w:szCs w:val="20"/>
                <w:lang w:val="ru-RU"/>
              </w:rPr>
              <w:t>дренажната</w:t>
            </w:r>
            <w:proofErr w:type="spellEnd"/>
            <w:r w:rsidRPr="0023570C">
              <w:rPr>
                <w:rFonts w:ascii="Verdana" w:hAnsi="Verdana"/>
                <w:sz w:val="20"/>
                <w:szCs w:val="20"/>
                <w:lang w:val="ru-RU"/>
              </w:rPr>
              <w:t xml:space="preserve"> система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2</w:t>
            </w:r>
          </w:p>
        </w:tc>
        <w:tc>
          <w:tcPr>
            <w:tcW w:w="1418" w:type="dxa"/>
            <w:tcBorders>
              <w:top w:val="single" w:sz="4" w:space="0" w:color="auto"/>
              <w:left w:val="single" w:sz="4" w:space="0" w:color="auto"/>
              <w:right w:val="single" w:sz="4" w:space="0" w:color="auto"/>
            </w:tcBorders>
            <w:shd w:val="clear" w:color="auto" w:fill="FFFFFF"/>
          </w:tcPr>
          <w:p w14:paraId="462D6FCF" w14:textId="24492DF7" w:rsidR="00277C56" w:rsidRPr="0023570C" w:rsidRDefault="00277C56" w:rsidP="002A5E5A">
            <w:pPr>
              <w:tabs>
                <w:tab w:val="left" w:leader="dot" w:pos="12960"/>
              </w:tabs>
              <w:spacing w:before="120"/>
              <w:ind w:left="567"/>
              <w:jc w:val="both"/>
              <w:rPr>
                <w:rFonts w:ascii="Verdana" w:hAnsi="Verdana"/>
                <w:b/>
                <w:sz w:val="20"/>
                <w:szCs w:val="20"/>
                <w:lang w:val="bg-BG" w:bidi="bg-BG"/>
              </w:rPr>
            </w:pPr>
          </w:p>
        </w:tc>
      </w:tr>
      <w:tr w:rsidR="00277C56" w:rsidRPr="0023570C" w14:paraId="6610CCEE" w14:textId="77777777" w:rsidTr="0023570C">
        <w:trPr>
          <w:trHeight w:val="470"/>
        </w:trPr>
        <w:tc>
          <w:tcPr>
            <w:tcW w:w="993" w:type="dxa"/>
            <w:tcBorders>
              <w:top w:val="single" w:sz="4" w:space="0" w:color="auto"/>
              <w:left w:val="single" w:sz="4" w:space="0" w:color="auto"/>
            </w:tcBorders>
            <w:shd w:val="clear" w:color="auto" w:fill="FFFFFF"/>
            <w:vAlign w:val="center"/>
          </w:tcPr>
          <w:p w14:paraId="7078952B" w14:textId="14588DEB" w:rsidR="00277C56" w:rsidRPr="0023570C" w:rsidRDefault="00277C56" w:rsidP="002A5E5A">
            <w:pPr>
              <w:tabs>
                <w:tab w:val="left" w:pos="567"/>
              </w:tabs>
              <w:jc w:val="center"/>
              <w:rPr>
                <w:rFonts w:ascii="Verdana" w:hAnsi="Verdana"/>
                <w:b/>
                <w:sz w:val="20"/>
                <w:szCs w:val="20"/>
                <w:lang w:val="en-US"/>
              </w:rPr>
            </w:pPr>
            <w:r w:rsidRPr="0023570C">
              <w:rPr>
                <w:rFonts w:ascii="Verdana" w:hAnsi="Verdana"/>
                <w:b/>
                <w:sz w:val="20"/>
                <w:szCs w:val="20"/>
                <w:lang w:val="en-US"/>
              </w:rPr>
              <w:t>V</w:t>
            </w:r>
          </w:p>
        </w:tc>
        <w:tc>
          <w:tcPr>
            <w:tcW w:w="3685" w:type="dxa"/>
            <w:tcBorders>
              <w:top w:val="single" w:sz="4" w:space="0" w:color="auto"/>
              <w:left w:val="single" w:sz="4" w:space="0" w:color="auto"/>
            </w:tcBorders>
            <w:shd w:val="clear" w:color="auto" w:fill="FFFFFF"/>
            <w:vAlign w:val="center"/>
          </w:tcPr>
          <w:p w14:paraId="5CFF7E97" w14:textId="3BB33D1F" w:rsidR="00277C56" w:rsidRPr="0023570C" w:rsidRDefault="00277C56" w:rsidP="002A5E5A">
            <w:pPr>
              <w:tabs>
                <w:tab w:val="left" w:pos="567"/>
              </w:tabs>
              <w:spacing w:after="200" w:line="276" w:lineRule="auto"/>
              <w:rPr>
                <w:rFonts w:ascii="Verdana" w:hAnsi="Verdana"/>
                <w:sz w:val="20"/>
                <w:szCs w:val="20"/>
                <w:lang w:val="ru-RU"/>
              </w:rPr>
            </w:pPr>
            <w:proofErr w:type="spellStart"/>
            <w:r w:rsidRPr="0023570C">
              <w:rPr>
                <w:rFonts w:ascii="Verdana" w:hAnsi="Verdana"/>
                <w:sz w:val="20"/>
                <w:szCs w:val="20"/>
                <w:lang w:val="ru-RU"/>
              </w:rPr>
              <w:t>Извършване</w:t>
            </w:r>
            <w:proofErr w:type="spellEnd"/>
            <w:r w:rsidRPr="0023570C">
              <w:rPr>
                <w:rFonts w:ascii="Verdana" w:hAnsi="Verdana"/>
                <w:sz w:val="20"/>
                <w:szCs w:val="20"/>
                <w:lang w:val="ru-RU"/>
              </w:rPr>
              <w:t xml:space="preserve"> СМР, </w:t>
            </w:r>
            <w:proofErr w:type="spellStart"/>
            <w:r w:rsidRPr="0023570C">
              <w:rPr>
                <w:rFonts w:ascii="Verdana" w:hAnsi="Verdana"/>
                <w:sz w:val="20"/>
                <w:szCs w:val="20"/>
                <w:lang w:val="ru-RU"/>
              </w:rPr>
              <w:t>изпитания</w:t>
            </w:r>
            <w:proofErr w:type="spellEnd"/>
            <w:r w:rsidRPr="0023570C">
              <w:rPr>
                <w:rFonts w:ascii="Verdana" w:hAnsi="Verdana"/>
                <w:sz w:val="20"/>
                <w:szCs w:val="20"/>
                <w:lang w:val="ru-RU"/>
              </w:rPr>
              <w:t xml:space="preserve">, настройка, </w:t>
            </w:r>
            <w:proofErr w:type="spellStart"/>
            <w:r w:rsidRPr="0023570C">
              <w:rPr>
                <w:rFonts w:ascii="Verdana" w:hAnsi="Verdana"/>
                <w:sz w:val="20"/>
                <w:szCs w:val="20"/>
                <w:lang w:val="ru-RU"/>
              </w:rPr>
              <w:t>провеждане</w:t>
            </w:r>
            <w:proofErr w:type="spellEnd"/>
            <w:r w:rsidRPr="0023570C">
              <w:rPr>
                <w:rFonts w:ascii="Verdana" w:hAnsi="Verdana"/>
                <w:sz w:val="20"/>
                <w:szCs w:val="20"/>
                <w:lang w:val="ru-RU"/>
              </w:rPr>
              <w:t xml:space="preserve"> на 72 </w:t>
            </w:r>
            <w:proofErr w:type="spellStart"/>
            <w:r w:rsidRPr="0023570C">
              <w:rPr>
                <w:rFonts w:ascii="Verdana" w:hAnsi="Verdana"/>
                <w:sz w:val="20"/>
                <w:szCs w:val="20"/>
                <w:lang w:val="ru-RU"/>
              </w:rPr>
              <w:t>часови</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проби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въвеждане</w:t>
            </w:r>
            <w:proofErr w:type="spellEnd"/>
            <w:r w:rsidRPr="0023570C">
              <w:rPr>
                <w:rFonts w:ascii="Verdana" w:hAnsi="Verdana"/>
                <w:sz w:val="20"/>
                <w:szCs w:val="20"/>
                <w:lang w:val="ru-RU"/>
              </w:rPr>
              <w:t xml:space="preserve"> в </w:t>
            </w:r>
            <w:proofErr w:type="spellStart"/>
            <w:r w:rsidRPr="0023570C">
              <w:rPr>
                <w:rFonts w:ascii="Verdana" w:hAnsi="Verdana"/>
                <w:sz w:val="20"/>
                <w:szCs w:val="20"/>
                <w:lang w:val="ru-RU"/>
              </w:rPr>
              <w:t>експлоатация</w:t>
            </w:r>
            <w:proofErr w:type="spellEnd"/>
            <w:r w:rsidRPr="0023570C">
              <w:rPr>
                <w:rFonts w:ascii="Verdana" w:hAnsi="Verdana"/>
                <w:sz w:val="20"/>
                <w:szCs w:val="20"/>
                <w:lang w:val="ru-RU"/>
              </w:rPr>
              <w:t xml:space="preserve">, обучение на персонала на </w:t>
            </w:r>
            <w:proofErr w:type="spellStart"/>
            <w:r w:rsidRPr="0023570C">
              <w:rPr>
                <w:rFonts w:ascii="Verdana" w:hAnsi="Verdana"/>
                <w:sz w:val="20"/>
                <w:szCs w:val="20"/>
                <w:lang w:val="ru-RU"/>
              </w:rPr>
              <w:t>Възложителя</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Гаранционно</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обслужване</w:t>
            </w:r>
            <w:proofErr w:type="spellEnd"/>
            <w:r w:rsidRPr="0023570C">
              <w:rPr>
                <w:rFonts w:ascii="Verdana" w:hAnsi="Verdana"/>
                <w:sz w:val="20"/>
                <w:szCs w:val="20"/>
                <w:lang w:val="ru-RU"/>
              </w:rPr>
              <w:t xml:space="preserve">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2</w:t>
            </w:r>
          </w:p>
        </w:tc>
        <w:tc>
          <w:tcPr>
            <w:tcW w:w="1418" w:type="dxa"/>
            <w:tcBorders>
              <w:top w:val="single" w:sz="4" w:space="0" w:color="auto"/>
              <w:left w:val="single" w:sz="4" w:space="0" w:color="auto"/>
              <w:right w:val="single" w:sz="4" w:space="0" w:color="auto"/>
            </w:tcBorders>
            <w:shd w:val="clear" w:color="auto" w:fill="FFFFFF"/>
          </w:tcPr>
          <w:p w14:paraId="50A85D51" w14:textId="619460F5" w:rsidR="00277C56" w:rsidRPr="0023570C" w:rsidRDefault="00277C56" w:rsidP="002A5E5A">
            <w:pPr>
              <w:tabs>
                <w:tab w:val="left" w:leader="dot" w:pos="12960"/>
              </w:tabs>
              <w:spacing w:before="120"/>
              <w:ind w:left="567"/>
              <w:jc w:val="both"/>
              <w:rPr>
                <w:rFonts w:ascii="Verdana" w:hAnsi="Verdana"/>
                <w:b/>
                <w:sz w:val="20"/>
                <w:szCs w:val="20"/>
                <w:lang w:val="bg-BG" w:bidi="bg-BG"/>
              </w:rPr>
            </w:pPr>
          </w:p>
        </w:tc>
      </w:tr>
      <w:tr w:rsidR="00277C56" w:rsidRPr="0023570C" w14:paraId="10C6A83F" w14:textId="77777777" w:rsidTr="0023570C">
        <w:trPr>
          <w:trHeight w:val="490"/>
        </w:trPr>
        <w:tc>
          <w:tcPr>
            <w:tcW w:w="4678" w:type="dxa"/>
            <w:gridSpan w:val="2"/>
            <w:tcBorders>
              <w:top w:val="single" w:sz="4" w:space="0" w:color="auto"/>
              <w:left w:val="single" w:sz="4" w:space="0" w:color="auto"/>
              <w:bottom w:val="single" w:sz="4" w:space="0" w:color="auto"/>
            </w:tcBorders>
            <w:shd w:val="clear" w:color="auto" w:fill="FFFFFF"/>
          </w:tcPr>
          <w:p w14:paraId="585EF756" w14:textId="3F1B29DA" w:rsidR="00277C56" w:rsidRPr="0023570C" w:rsidRDefault="00277C56" w:rsidP="002A5E5A">
            <w:pPr>
              <w:tabs>
                <w:tab w:val="left" w:pos="567"/>
              </w:tabs>
              <w:jc w:val="right"/>
              <w:rPr>
                <w:rFonts w:ascii="Verdana" w:hAnsi="Verdana"/>
                <w:b/>
                <w:sz w:val="20"/>
                <w:szCs w:val="20"/>
                <w:lang w:val="ru-RU"/>
              </w:rPr>
            </w:pPr>
            <w:r w:rsidRPr="0023570C">
              <w:rPr>
                <w:rFonts w:ascii="Verdana" w:hAnsi="Verdana"/>
                <w:b/>
                <w:sz w:val="20"/>
                <w:szCs w:val="20"/>
                <w:lang w:val="ru-RU"/>
              </w:rPr>
              <w:t>Доставка на</w:t>
            </w:r>
            <w:r w:rsidRPr="0023570C">
              <w:rPr>
                <w:rFonts w:ascii="Verdana" w:hAnsi="Verdana"/>
                <w:sz w:val="20"/>
                <w:szCs w:val="20"/>
                <w:lang w:val="ru-RU"/>
              </w:rPr>
              <w:t xml:space="preserve"> </w:t>
            </w:r>
            <w:proofErr w:type="spellStart"/>
            <w:r w:rsidRPr="0023570C">
              <w:rPr>
                <w:rFonts w:ascii="Verdana" w:hAnsi="Verdana"/>
                <w:b/>
                <w:sz w:val="20"/>
                <w:szCs w:val="20"/>
                <w:lang w:val="ru-RU"/>
              </w:rPr>
              <w:t>материали</w:t>
            </w:r>
            <w:proofErr w:type="spellEnd"/>
            <w:r w:rsidRPr="0023570C">
              <w:rPr>
                <w:rFonts w:ascii="Verdana" w:hAnsi="Verdana"/>
                <w:b/>
                <w:sz w:val="20"/>
                <w:szCs w:val="20"/>
                <w:lang w:val="ru-RU"/>
              </w:rPr>
              <w:t xml:space="preserve"> и </w:t>
            </w:r>
            <w:proofErr w:type="spellStart"/>
            <w:r w:rsidRPr="0023570C">
              <w:rPr>
                <w:rFonts w:ascii="Verdana" w:hAnsi="Verdana"/>
                <w:b/>
                <w:sz w:val="20"/>
                <w:szCs w:val="20"/>
                <w:lang w:val="ru-RU"/>
              </w:rPr>
              <w:t>оборудване</w:t>
            </w:r>
            <w:proofErr w:type="spellEnd"/>
            <w:r w:rsidRPr="0023570C">
              <w:rPr>
                <w:rFonts w:ascii="Verdana" w:hAnsi="Verdana"/>
                <w:b/>
                <w:sz w:val="20"/>
                <w:szCs w:val="20"/>
                <w:lang w:val="ru-RU"/>
              </w:rPr>
              <w:t xml:space="preserve">, СМР, настройка, </w:t>
            </w:r>
            <w:proofErr w:type="spellStart"/>
            <w:r w:rsidRPr="0023570C">
              <w:rPr>
                <w:rFonts w:ascii="Verdana" w:hAnsi="Verdana"/>
                <w:b/>
                <w:sz w:val="20"/>
                <w:szCs w:val="20"/>
                <w:lang w:val="ru-RU"/>
              </w:rPr>
              <w:t>въвеждане</w:t>
            </w:r>
            <w:proofErr w:type="spellEnd"/>
            <w:r w:rsidRPr="0023570C">
              <w:rPr>
                <w:rFonts w:ascii="Verdana" w:hAnsi="Verdana"/>
                <w:b/>
                <w:sz w:val="20"/>
                <w:szCs w:val="20"/>
                <w:lang w:val="ru-RU"/>
              </w:rPr>
              <w:t xml:space="preserve"> в </w:t>
            </w:r>
            <w:proofErr w:type="spellStart"/>
            <w:r w:rsidRPr="0023570C">
              <w:rPr>
                <w:rFonts w:ascii="Verdana" w:hAnsi="Verdana"/>
                <w:b/>
                <w:sz w:val="20"/>
                <w:szCs w:val="20"/>
                <w:lang w:val="ru-RU"/>
              </w:rPr>
              <w:t>експлоатация</w:t>
            </w:r>
            <w:proofErr w:type="spellEnd"/>
            <w:r w:rsidRPr="0023570C">
              <w:rPr>
                <w:rFonts w:ascii="Verdana" w:hAnsi="Verdana"/>
                <w:b/>
                <w:sz w:val="20"/>
                <w:szCs w:val="20"/>
                <w:lang w:val="ru-RU"/>
              </w:rPr>
              <w:t xml:space="preserve">, обучение на персонала и </w:t>
            </w:r>
            <w:proofErr w:type="spellStart"/>
            <w:r w:rsidRPr="0023570C">
              <w:rPr>
                <w:rFonts w:ascii="Verdana" w:hAnsi="Verdana"/>
                <w:b/>
                <w:sz w:val="20"/>
                <w:szCs w:val="20"/>
                <w:lang w:val="ru-RU"/>
              </w:rPr>
              <w:t>гаранционно</w:t>
            </w:r>
            <w:proofErr w:type="spellEnd"/>
            <w:r w:rsidRPr="0023570C">
              <w:rPr>
                <w:rFonts w:ascii="Verdana" w:hAnsi="Verdana"/>
                <w:b/>
                <w:sz w:val="20"/>
                <w:szCs w:val="20"/>
                <w:lang w:val="ru-RU"/>
              </w:rPr>
              <w:t xml:space="preserve"> </w:t>
            </w:r>
            <w:proofErr w:type="spellStart"/>
            <w:r w:rsidRPr="0023570C">
              <w:rPr>
                <w:rFonts w:ascii="Verdana" w:hAnsi="Verdana"/>
                <w:b/>
                <w:sz w:val="20"/>
                <w:szCs w:val="20"/>
                <w:lang w:val="ru-RU"/>
              </w:rPr>
              <w:t>обслужване</w:t>
            </w:r>
            <w:proofErr w:type="spellEnd"/>
            <w:r w:rsidRPr="0023570C">
              <w:rPr>
                <w:rFonts w:ascii="Verdana" w:hAnsi="Verdana"/>
                <w:b/>
                <w:sz w:val="20"/>
                <w:szCs w:val="20"/>
                <w:lang w:val="ru-RU"/>
              </w:rPr>
              <w:t xml:space="preserve"> (II+III+</w:t>
            </w:r>
            <w:r w:rsidRPr="0023570C">
              <w:rPr>
                <w:rFonts w:ascii="Verdana" w:hAnsi="Verdana"/>
                <w:b/>
                <w:sz w:val="20"/>
                <w:szCs w:val="20"/>
                <w:lang w:val="en-US"/>
              </w:rPr>
              <w:t>IV</w:t>
            </w:r>
            <w:r w:rsidRPr="0023570C">
              <w:rPr>
                <w:rFonts w:ascii="Verdana" w:hAnsi="Verdana"/>
                <w:b/>
                <w:sz w:val="20"/>
                <w:szCs w:val="20"/>
                <w:lang w:val="ru-RU"/>
              </w:rPr>
              <w:t>+</w:t>
            </w:r>
            <w:r w:rsidRPr="0023570C">
              <w:rPr>
                <w:rFonts w:ascii="Verdana" w:hAnsi="Verdana"/>
                <w:b/>
                <w:sz w:val="20"/>
                <w:szCs w:val="20"/>
                <w:lang w:val="en-US"/>
              </w:rPr>
              <w:t>V</w:t>
            </w:r>
            <w:r w:rsidRPr="0023570C">
              <w:rPr>
                <w:rFonts w:ascii="Verdana" w:hAnsi="Verdana"/>
                <w:b/>
                <w:sz w:val="20"/>
                <w:szCs w:val="20"/>
                <w:lang w:val="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438EB6" w14:textId="77777777" w:rsidR="00277C56" w:rsidRPr="0023570C" w:rsidRDefault="00277C56" w:rsidP="002A5E5A">
            <w:pPr>
              <w:tabs>
                <w:tab w:val="left" w:leader="dot" w:pos="12960"/>
              </w:tabs>
              <w:spacing w:before="120"/>
              <w:ind w:left="567"/>
              <w:jc w:val="both"/>
              <w:rPr>
                <w:rFonts w:ascii="Verdana" w:hAnsi="Verdana"/>
                <w:b/>
                <w:sz w:val="20"/>
                <w:szCs w:val="20"/>
                <w:lang w:val="bg-BG" w:bidi="bg-BG"/>
              </w:rPr>
            </w:pPr>
          </w:p>
        </w:tc>
      </w:tr>
      <w:tr w:rsidR="00277C56" w:rsidRPr="0023570C" w14:paraId="39EA7A44" w14:textId="77777777" w:rsidTr="0023570C">
        <w:trPr>
          <w:trHeight w:val="490"/>
        </w:trPr>
        <w:tc>
          <w:tcPr>
            <w:tcW w:w="4678" w:type="dxa"/>
            <w:gridSpan w:val="2"/>
            <w:tcBorders>
              <w:top w:val="single" w:sz="4" w:space="0" w:color="auto"/>
              <w:left w:val="single" w:sz="4" w:space="0" w:color="auto"/>
              <w:bottom w:val="single" w:sz="4" w:space="0" w:color="auto"/>
            </w:tcBorders>
            <w:shd w:val="clear" w:color="auto" w:fill="FFFFFF"/>
          </w:tcPr>
          <w:p w14:paraId="30314158" w14:textId="77777777" w:rsidR="00277C56" w:rsidRPr="0023570C" w:rsidRDefault="00277C56" w:rsidP="002A5E5A">
            <w:pPr>
              <w:tabs>
                <w:tab w:val="left" w:pos="567"/>
              </w:tabs>
              <w:jc w:val="right"/>
              <w:rPr>
                <w:rFonts w:ascii="Verdana" w:hAnsi="Verdana"/>
                <w:b/>
                <w:sz w:val="20"/>
                <w:szCs w:val="20"/>
                <w:lang w:val="ru-RU"/>
              </w:rPr>
            </w:pPr>
          </w:p>
          <w:p w14:paraId="6CA4993E" w14:textId="6C60D347" w:rsidR="00277C56" w:rsidRPr="0023570C" w:rsidRDefault="00277C56" w:rsidP="002A5E5A">
            <w:pPr>
              <w:tabs>
                <w:tab w:val="left" w:pos="567"/>
              </w:tabs>
              <w:jc w:val="right"/>
              <w:rPr>
                <w:rFonts w:ascii="Verdana" w:hAnsi="Verdana"/>
                <w:b/>
                <w:sz w:val="20"/>
                <w:szCs w:val="20"/>
                <w:lang w:val="en-US"/>
              </w:rPr>
            </w:pPr>
            <w:proofErr w:type="spellStart"/>
            <w:r w:rsidRPr="0023570C">
              <w:rPr>
                <w:rFonts w:ascii="Verdana" w:hAnsi="Verdana"/>
                <w:b/>
                <w:sz w:val="20"/>
                <w:szCs w:val="20"/>
                <w:lang w:val="ru-RU"/>
              </w:rPr>
              <w:t>Общо</w:t>
            </w:r>
            <w:proofErr w:type="spellEnd"/>
            <w:r w:rsidRPr="0023570C">
              <w:rPr>
                <w:rFonts w:ascii="Verdana" w:hAnsi="Verdana"/>
                <w:b/>
                <w:sz w:val="20"/>
                <w:szCs w:val="20"/>
                <w:lang w:val="en-US"/>
              </w:rPr>
              <w:t xml:space="preserve"> (I+II+III+IV+V):</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97DC48" w14:textId="77777777" w:rsidR="00277C56" w:rsidRPr="0023570C" w:rsidRDefault="00277C56" w:rsidP="002A5E5A">
            <w:pPr>
              <w:tabs>
                <w:tab w:val="left" w:leader="dot" w:pos="12960"/>
              </w:tabs>
              <w:spacing w:before="120"/>
              <w:ind w:left="567"/>
              <w:jc w:val="both"/>
              <w:rPr>
                <w:rFonts w:ascii="Verdana" w:hAnsi="Verdana"/>
                <w:b/>
                <w:sz w:val="20"/>
                <w:szCs w:val="20"/>
                <w:lang w:bidi="bg-BG"/>
              </w:rPr>
            </w:pPr>
          </w:p>
        </w:tc>
      </w:tr>
    </w:tbl>
    <w:p w14:paraId="71705D59" w14:textId="0F1DFA0B" w:rsidR="00D8599F" w:rsidRPr="0023570C" w:rsidRDefault="00D8599F" w:rsidP="00E358DA">
      <w:pPr>
        <w:keepLines/>
        <w:spacing w:after="200" w:line="276" w:lineRule="auto"/>
        <w:rPr>
          <w:rFonts w:ascii="Verdana" w:hAnsi="Verdana"/>
          <w:b/>
          <w:sz w:val="20"/>
          <w:szCs w:val="20"/>
          <w:lang w:val="bg-BG"/>
        </w:rPr>
      </w:pPr>
      <w:r w:rsidRPr="0023570C">
        <w:rPr>
          <w:rFonts w:ascii="Verdana" w:hAnsi="Verdana"/>
          <w:b/>
          <w:sz w:val="20"/>
          <w:szCs w:val="20"/>
          <w:lang w:val="bg-BG"/>
        </w:rPr>
        <w:br w:type="page"/>
      </w:r>
    </w:p>
    <w:p w14:paraId="0C28DEE3" w14:textId="77777777" w:rsidR="003678DE" w:rsidRPr="0023570C" w:rsidRDefault="003678DE" w:rsidP="00E358DA">
      <w:pPr>
        <w:keepLines/>
        <w:spacing w:after="200" w:line="276" w:lineRule="auto"/>
        <w:jc w:val="center"/>
        <w:rPr>
          <w:rFonts w:ascii="Verdana" w:hAnsi="Verdana" w:cs="Arial"/>
          <w:sz w:val="20"/>
          <w:szCs w:val="20"/>
          <w:lang w:val="bg-BG"/>
        </w:rPr>
        <w:sectPr w:rsidR="003678DE" w:rsidRPr="0023570C" w:rsidSect="00E46AF8">
          <w:pgSz w:w="11906" w:h="16838" w:code="9"/>
          <w:pgMar w:top="1134" w:right="1440" w:bottom="1276" w:left="1440" w:header="709" w:footer="266" w:gutter="0"/>
          <w:cols w:space="708"/>
          <w:docGrid w:linePitch="360"/>
        </w:sectPr>
      </w:pPr>
    </w:p>
    <w:p w14:paraId="10840893" w14:textId="21FA69CE" w:rsidR="00D44D49" w:rsidRPr="0023570C" w:rsidRDefault="00D44D49" w:rsidP="00E358DA">
      <w:pPr>
        <w:keepLines/>
        <w:tabs>
          <w:tab w:val="center" w:pos="4513"/>
        </w:tabs>
        <w:jc w:val="center"/>
        <w:rPr>
          <w:rFonts w:ascii="Verdana" w:hAnsi="Verdana"/>
          <w:sz w:val="20"/>
          <w:szCs w:val="20"/>
          <w:lang w:val="bg-BG"/>
        </w:rPr>
      </w:pPr>
      <w:bookmarkStart w:id="6" w:name="_Ref534250065"/>
      <w:r w:rsidRPr="0023570C">
        <w:rPr>
          <w:rFonts w:ascii="Verdana" w:hAnsi="Verdana"/>
          <w:b/>
          <w:bCs/>
          <w:kern w:val="32"/>
          <w:sz w:val="20"/>
          <w:szCs w:val="20"/>
          <w:lang w:val="bg-BG"/>
        </w:rPr>
        <w:lastRenderedPageBreak/>
        <w:t>РАЗДЕЛ В: СПЕЦИФИЧНИ УСЛОВИЯ НА ДОГОВОРА</w:t>
      </w:r>
      <w:bookmarkEnd w:id="6"/>
    </w:p>
    <w:p w14:paraId="10840894" w14:textId="77777777" w:rsidR="00D44D49" w:rsidRPr="0023570C" w:rsidRDefault="00D44D49" w:rsidP="00E358DA">
      <w:pPr>
        <w:keepLines/>
        <w:rPr>
          <w:rFonts w:ascii="Verdana" w:hAnsi="Verdana"/>
          <w:sz w:val="20"/>
          <w:szCs w:val="20"/>
          <w:lang w:val="bg-BG"/>
        </w:rPr>
      </w:pPr>
    </w:p>
    <w:p w14:paraId="27B74B79" w14:textId="77777777" w:rsidR="00260496" w:rsidRPr="0023570C" w:rsidRDefault="00260496" w:rsidP="00E358DA">
      <w:pPr>
        <w:keepLines/>
        <w:rPr>
          <w:rFonts w:ascii="Verdana" w:hAnsi="Verdana"/>
          <w:sz w:val="20"/>
          <w:szCs w:val="20"/>
          <w:lang w:val="bg-BG"/>
        </w:rPr>
        <w:sectPr w:rsidR="00260496" w:rsidRPr="0023570C" w:rsidSect="00970F1E">
          <w:pgSz w:w="11906" w:h="16838" w:code="9"/>
          <w:pgMar w:top="1134" w:right="1440" w:bottom="1276" w:left="1440" w:header="709" w:footer="266" w:gutter="0"/>
          <w:cols w:space="708"/>
          <w:vAlign w:val="center"/>
          <w:docGrid w:linePitch="360"/>
        </w:sectPr>
      </w:pPr>
    </w:p>
    <w:p w14:paraId="10840895" w14:textId="526DCF34" w:rsidR="00D44D49" w:rsidRPr="0023570C" w:rsidRDefault="00D44D49" w:rsidP="0023570C">
      <w:pPr>
        <w:pStyle w:val="c51"/>
        <w:keepLines/>
        <w:numPr>
          <w:ilvl w:val="0"/>
          <w:numId w:val="78"/>
        </w:numPr>
        <w:tabs>
          <w:tab w:val="left" w:pos="567"/>
          <w:tab w:val="left" w:pos="709"/>
        </w:tabs>
        <w:spacing w:after="240" w:line="240" w:lineRule="auto"/>
        <w:jc w:val="left"/>
        <w:rPr>
          <w:rFonts w:ascii="Verdana" w:hAnsi="Verdana"/>
          <w:b/>
          <w:snapToGrid/>
          <w:color w:val="auto"/>
          <w:sz w:val="20"/>
          <w:szCs w:val="20"/>
          <w:lang w:val="bg-BG"/>
        </w:rPr>
      </w:pPr>
      <w:r w:rsidRPr="0023570C">
        <w:rPr>
          <w:rFonts w:ascii="Verdana" w:hAnsi="Verdana"/>
          <w:b/>
          <w:snapToGrid/>
          <w:color w:val="auto"/>
          <w:sz w:val="20"/>
          <w:szCs w:val="20"/>
          <w:lang w:val="bg-BG"/>
        </w:rPr>
        <w:lastRenderedPageBreak/>
        <w:t>СПЕЦИФИЧНИ УСЛОВИЯ НА ДОГОВОРА</w:t>
      </w:r>
    </w:p>
    <w:p w14:paraId="3764D712" w14:textId="026A3E15" w:rsidR="00187671" w:rsidRPr="0023570C" w:rsidRDefault="00D007B3" w:rsidP="00697004">
      <w:pPr>
        <w:numPr>
          <w:ilvl w:val="1"/>
          <w:numId w:val="78"/>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В случай че Изпълнителят не спази максималния срок за изпълнение на</w:t>
      </w:r>
      <w:r w:rsidR="00187671" w:rsidRPr="0023570C">
        <w:rPr>
          <w:rFonts w:ascii="Verdana" w:hAnsi="Verdana" w:cs="Arial"/>
          <w:spacing w:val="-3"/>
          <w:sz w:val="20"/>
          <w:szCs w:val="20"/>
          <w:lang w:val="bg-BG"/>
        </w:rPr>
        <w:t xml:space="preserve"> проекта</w:t>
      </w:r>
      <w:r w:rsidRPr="0023570C">
        <w:rPr>
          <w:rFonts w:ascii="Verdana" w:hAnsi="Verdana" w:cs="Arial"/>
          <w:spacing w:val="-3"/>
          <w:sz w:val="20"/>
          <w:szCs w:val="20"/>
          <w:lang w:val="bg-BG"/>
        </w:rPr>
        <w:t>, посочен в т.</w:t>
      </w:r>
      <w:r w:rsidR="00697004" w:rsidRPr="0023570C">
        <w:rPr>
          <w:rFonts w:ascii="Verdana" w:hAnsi="Verdana" w:cs="Arial"/>
          <w:spacing w:val="-3"/>
          <w:sz w:val="20"/>
          <w:szCs w:val="20"/>
          <w:lang w:val="ru-RU"/>
        </w:rPr>
        <w:t>1</w:t>
      </w:r>
      <w:r w:rsidRPr="0023570C">
        <w:rPr>
          <w:rFonts w:ascii="Verdana" w:hAnsi="Verdana" w:cs="Arial"/>
          <w:spacing w:val="-3"/>
          <w:sz w:val="20"/>
          <w:szCs w:val="20"/>
          <w:lang w:val="ru-RU"/>
        </w:rPr>
        <w:t>.</w:t>
      </w:r>
      <w:r w:rsidR="00697004" w:rsidRPr="0023570C">
        <w:rPr>
          <w:rFonts w:ascii="Verdana" w:hAnsi="Verdana" w:cs="Arial"/>
          <w:spacing w:val="-3"/>
          <w:sz w:val="20"/>
          <w:szCs w:val="20"/>
          <w:lang w:val="bg-BG"/>
        </w:rPr>
        <w:t>, III.</w:t>
      </w:r>
      <w:r w:rsidR="00187671" w:rsidRPr="0023570C">
        <w:rPr>
          <w:rFonts w:ascii="Verdana" w:hAnsi="Verdana" w:cs="Arial"/>
          <w:spacing w:val="-3"/>
          <w:sz w:val="20"/>
          <w:szCs w:val="20"/>
          <w:lang w:val="bg-BG"/>
        </w:rPr>
        <w:t xml:space="preserve"> </w:t>
      </w:r>
      <w:r w:rsidR="00697004" w:rsidRPr="0023570C">
        <w:rPr>
          <w:rFonts w:ascii="Verdana" w:hAnsi="Verdana" w:cs="Arial"/>
          <w:spacing w:val="-3"/>
          <w:sz w:val="20"/>
          <w:szCs w:val="20"/>
          <w:lang w:val="bg-BG"/>
        </w:rPr>
        <w:t>Изисквания към срока за изпълнение и проектирането, предмет на договора</w:t>
      </w:r>
      <w:r w:rsidR="002E00C0" w:rsidRPr="0023570C">
        <w:rPr>
          <w:rFonts w:ascii="Verdana" w:hAnsi="Verdana" w:cs="Arial"/>
          <w:spacing w:val="-3"/>
          <w:sz w:val="20"/>
          <w:szCs w:val="20"/>
          <w:lang w:val="bg-BG"/>
        </w:rPr>
        <w:t xml:space="preserve"> </w:t>
      </w:r>
      <w:r w:rsidRPr="0023570C">
        <w:rPr>
          <w:rFonts w:ascii="Verdana" w:hAnsi="Verdana" w:cs="Arial"/>
          <w:spacing w:val="-3"/>
          <w:sz w:val="20"/>
          <w:szCs w:val="20"/>
          <w:lang w:val="bg-BG"/>
        </w:rPr>
        <w:t xml:space="preserve">от Раздел А: Техническо задание – предмет на Договора, той дължи неустойка в размер на </w:t>
      </w:r>
      <w:r w:rsidR="00FC074D" w:rsidRPr="0023570C">
        <w:rPr>
          <w:rFonts w:ascii="Verdana" w:hAnsi="Verdana" w:cs="Arial"/>
          <w:spacing w:val="-3"/>
          <w:sz w:val="20"/>
          <w:szCs w:val="20"/>
          <w:lang w:val="bg-BG"/>
        </w:rPr>
        <w:t>2</w:t>
      </w:r>
      <w:r w:rsidRPr="0023570C">
        <w:rPr>
          <w:rFonts w:ascii="Verdana" w:hAnsi="Verdana" w:cs="Arial"/>
          <w:spacing w:val="-3"/>
          <w:sz w:val="20"/>
          <w:szCs w:val="20"/>
          <w:lang w:val="bg-BG"/>
        </w:rPr>
        <w:t>% (</w:t>
      </w:r>
      <w:r w:rsidR="00FC074D" w:rsidRPr="0023570C">
        <w:rPr>
          <w:rFonts w:ascii="Verdana" w:hAnsi="Verdana" w:cs="Arial"/>
          <w:spacing w:val="-3"/>
          <w:sz w:val="20"/>
          <w:szCs w:val="20"/>
          <w:lang w:val="bg-BG"/>
        </w:rPr>
        <w:t xml:space="preserve">два </w:t>
      </w:r>
      <w:r w:rsidRPr="0023570C">
        <w:rPr>
          <w:rFonts w:ascii="Verdana" w:hAnsi="Verdana" w:cs="Arial"/>
          <w:spacing w:val="-3"/>
          <w:sz w:val="20"/>
          <w:szCs w:val="20"/>
          <w:lang w:val="bg-BG"/>
        </w:rPr>
        <w:t>процент</w:t>
      </w:r>
      <w:r w:rsidR="00FC074D" w:rsidRPr="0023570C">
        <w:rPr>
          <w:rFonts w:ascii="Verdana" w:hAnsi="Verdana" w:cs="Arial"/>
          <w:spacing w:val="-3"/>
          <w:sz w:val="20"/>
          <w:szCs w:val="20"/>
          <w:lang w:val="bg-BG"/>
        </w:rPr>
        <w:t>а</w:t>
      </w:r>
      <w:r w:rsidRPr="0023570C">
        <w:rPr>
          <w:rFonts w:ascii="Verdana" w:hAnsi="Verdana" w:cs="Arial"/>
          <w:spacing w:val="-3"/>
          <w:sz w:val="20"/>
          <w:szCs w:val="20"/>
          <w:lang w:val="bg-BG"/>
        </w:rPr>
        <w:t xml:space="preserve">) от </w:t>
      </w:r>
      <w:r w:rsidR="000E40E4" w:rsidRPr="0023570C">
        <w:rPr>
          <w:rFonts w:ascii="Verdana" w:hAnsi="Verdana" w:cs="Arial"/>
          <w:spacing w:val="-3"/>
          <w:sz w:val="20"/>
          <w:szCs w:val="20"/>
          <w:lang w:val="bg-BG"/>
        </w:rPr>
        <w:t>стойността</w:t>
      </w:r>
      <w:r w:rsidR="002E00C0" w:rsidRPr="0023570C">
        <w:rPr>
          <w:rFonts w:ascii="Verdana" w:hAnsi="Verdana" w:cs="Arial"/>
          <w:spacing w:val="-3"/>
          <w:sz w:val="20"/>
          <w:szCs w:val="20"/>
          <w:lang w:val="ru-RU"/>
        </w:rPr>
        <w:t xml:space="preserve"> </w:t>
      </w:r>
      <w:r w:rsidR="002E00C0" w:rsidRPr="0023570C">
        <w:rPr>
          <w:rFonts w:ascii="Verdana" w:hAnsi="Verdana" w:cs="Arial"/>
          <w:spacing w:val="-3"/>
          <w:sz w:val="20"/>
          <w:szCs w:val="20"/>
          <w:lang w:val="bg-BG"/>
        </w:rPr>
        <w:t>на</w:t>
      </w:r>
      <w:r w:rsidR="000E40E4" w:rsidRPr="0023570C">
        <w:rPr>
          <w:rFonts w:ascii="Verdana" w:hAnsi="Verdana" w:cs="Arial"/>
          <w:spacing w:val="-3"/>
          <w:sz w:val="20"/>
          <w:szCs w:val="20"/>
          <w:lang w:val="bg-BG"/>
        </w:rPr>
        <w:t xml:space="preserve"> </w:t>
      </w:r>
      <w:r w:rsidR="002E00C0" w:rsidRPr="0023570C">
        <w:rPr>
          <w:rFonts w:ascii="Verdana" w:hAnsi="Verdana" w:cs="Arial"/>
          <w:spacing w:val="-3"/>
          <w:sz w:val="20"/>
          <w:szCs w:val="20"/>
          <w:lang w:val="bg-BG"/>
        </w:rPr>
        <w:t xml:space="preserve">Дейност № </w:t>
      </w:r>
      <w:r w:rsidR="002E00C0" w:rsidRPr="0023570C">
        <w:rPr>
          <w:rFonts w:ascii="Verdana" w:hAnsi="Verdana" w:cs="Arial"/>
          <w:spacing w:val="-3"/>
          <w:sz w:val="20"/>
          <w:szCs w:val="20"/>
          <w:lang w:val="en-US"/>
        </w:rPr>
        <w:t>I</w:t>
      </w:r>
      <w:r w:rsidR="002E00C0" w:rsidRPr="0023570C">
        <w:rPr>
          <w:rFonts w:ascii="Verdana" w:hAnsi="Verdana" w:cs="Arial"/>
          <w:spacing w:val="-3"/>
          <w:sz w:val="20"/>
          <w:szCs w:val="20"/>
          <w:lang w:val="ru-RU"/>
        </w:rPr>
        <w:t xml:space="preserve"> “</w:t>
      </w:r>
      <w:proofErr w:type="spellStart"/>
      <w:r w:rsidR="002E00C0" w:rsidRPr="0023570C">
        <w:rPr>
          <w:rFonts w:ascii="Verdana" w:hAnsi="Verdana"/>
          <w:sz w:val="20"/>
          <w:szCs w:val="20"/>
          <w:lang w:val="ru-RU"/>
        </w:rPr>
        <w:t>Изготвяне</w:t>
      </w:r>
      <w:proofErr w:type="spellEnd"/>
      <w:r w:rsidR="002E00C0" w:rsidRPr="0023570C">
        <w:rPr>
          <w:rFonts w:ascii="Verdana" w:hAnsi="Verdana"/>
          <w:sz w:val="20"/>
          <w:szCs w:val="20"/>
          <w:lang w:val="ru-RU"/>
        </w:rPr>
        <w:t xml:space="preserve"> и </w:t>
      </w:r>
      <w:proofErr w:type="spellStart"/>
      <w:r w:rsidR="002E00C0" w:rsidRPr="0023570C">
        <w:rPr>
          <w:rFonts w:ascii="Verdana" w:hAnsi="Verdana"/>
          <w:sz w:val="20"/>
          <w:szCs w:val="20"/>
          <w:lang w:val="ru-RU"/>
        </w:rPr>
        <w:t>съгласуване</w:t>
      </w:r>
      <w:proofErr w:type="spellEnd"/>
      <w:r w:rsidR="002E00C0" w:rsidRPr="0023570C">
        <w:rPr>
          <w:rFonts w:ascii="Verdana" w:hAnsi="Verdana"/>
          <w:sz w:val="20"/>
          <w:szCs w:val="20"/>
          <w:lang w:val="ru-RU"/>
        </w:rPr>
        <w:t xml:space="preserve"> на проект” </w:t>
      </w:r>
      <w:r w:rsidR="002E00C0" w:rsidRPr="0023570C">
        <w:rPr>
          <w:rFonts w:ascii="Verdana" w:hAnsi="Verdana"/>
          <w:sz w:val="20"/>
          <w:szCs w:val="20"/>
          <w:lang w:val="bg-BG"/>
        </w:rPr>
        <w:t>от</w:t>
      </w:r>
      <w:r w:rsidR="002E00C0" w:rsidRPr="0023570C">
        <w:rPr>
          <w:rFonts w:ascii="Verdana" w:hAnsi="Verdana" w:cs="Arial"/>
          <w:spacing w:val="-3"/>
          <w:sz w:val="20"/>
          <w:szCs w:val="20"/>
          <w:lang w:val="bg-BG"/>
        </w:rPr>
        <w:t xml:space="preserve"> </w:t>
      </w:r>
      <w:r w:rsidR="00FC074D" w:rsidRPr="0023570C">
        <w:rPr>
          <w:rFonts w:ascii="Verdana" w:hAnsi="Verdana" w:cs="Arial"/>
          <w:spacing w:val="-3"/>
          <w:sz w:val="20"/>
          <w:szCs w:val="20"/>
          <w:lang w:val="bg-BG"/>
        </w:rPr>
        <w:t>Ценовата таблица,</w:t>
      </w:r>
      <w:r w:rsidRPr="0023570C">
        <w:rPr>
          <w:rFonts w:ascii="Verdana" w:hAnsi="Verdana" w:cs="Arial"/>
          <w:spacing w:val="-3"/>
          <w:sz w:val="20"/>
          <w:szCs w:val="20"/>
          <w:lang w:val="bg-BG"/>
        </w:rPr>
        <w:t xml:space="preserve"> за всеки ден забава, но не повече от </w:t>
      </w:r>
      <w:r w:rsidR="00FC074D" w:rsidRPr="0023570C">
        <w:rPr>
          <w:rFonts w:ascii="Verdana" w:hAnsi="Verdana" w:cs="Arial"/>
          <w:spacing w:val="-3"/>
          <w:sz w:val="20"/>
          <w:szCs w:val="20"/>
          <w:lang w:val="bg-BG"/>
        </w:rPr>
        <w:t>20</w:t>
      </w:r>
      <w:r w:rsidRPr="0023570C">
        <w:rPr>
          <w:rFonts w:ascii="Verdana" w:hAnsi="Verdana" w:cs="Arial"/>
          <w:spacing w:val="-3"/>
          <w:sz w:val="20"/>
          <w:szCs w:val="20"/>
          <w:lang w:val="bg-BG"/>
        </w:rPr>
        <w:t>% (</w:t>
      </w:r>
      <w:r w:rsidR="00FC074D" w:rsidRPr="0023570C">
        <w:rPr>
          <w:rFonts w:ascii="Verdana" w:hAnsi="Verdana" w:cs="Arial"/>
          <w:spacing w:val="-3"/>
          <w:sz w:val="20"/>
          <w:szCs w:val="20"/>
          <w:lang w:val="bg-BG"/>
        </w:rPr>
        <w:t>два</w:t>
      </w:r>
      <w:r w:rsidRPr="0023570C">
        <w:rPr>
          <w:rFonts w:ascii="Verdana" w:hAnsi="Verdana" w:cs="Arial"/>
          <w:spacing w:val="-3"/>
          <w:sz w:val="20"/>
          <w:szCs w:val="20"/>
          <w:lang w:val="bg-BG"/>
        </w:rPr>
        <w:t xml:space="preserve">десет процента) от </w:t>
      </w:r>
      <w:r w:rsidR="000E40E4" w:rsidRPr="0023570C">
        <w:rPr>
          <w:rFonts w:ascii="Verdana" w:hAnsi="Verdana" w:cs="Arial"/>
          <w:spacing w:val="-3"/>
          <w:sz w:val="20"/>
          <w:szCs w:val="20"/>
          <w:lang w:val="bg-BG"/>
        </w:rPr>
        <w:t>стойността й.</w:t>
      </w:r>
    </w:p>
    <w:p w14:paraId="31BFA04C" w14:textId="6D59202D" w:rsidR="002E00C0" w:rsidRPr="0023570C" w:rsidRDefault="002E00C0" w:rsidP="002E00C0">
      <w:pPr>
        <w:numPr>
          <w:ilvl w:val="1"/>
          <w:numId w:val="78"/>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В случай че Изпълнителят не спази максималния срок за </w:t>
      </w:r>
      <w:r w:rsidRPr="0023570C">
        <w:rPr>
          <w:rFonts w:ascii="Verdana" w:hAnsi="Verdana"/>
          <w:sz w:val="20"/>
          <w:szCs w:val="20"/>
          <w:lang w:val="ru-RU"/>
        </w:rPr>
        <w:t xml:space="preserve">реконструкция на </w:t>
      </w:r>
      <w:proofErr w:type="spellStart"/>
      <w:r w:rsidRPr="0023570C">
        <w:rPr>
          <w:rFonts w:ascii="Verdana" w:hAnsi="Verdana"/>
          <w:sz w:val="20"/>
          <w:szCs w:val="20"/>
          <w:lang w:val="ru-RU"/>
        </w:rPr>
        <w:t>дренажната</w:t>
      </w:r>
      <w:proofErr w:type="spellEnd"/>
      <w:r w:rsidRPr="0023570C">
        <w:rPr>
          <w:rFonts w:ascii="Verdana" w:hAnsi="Verdana"/>
          <w:sz w:val="20"/>
          <w:szCs w:val="20"/>
          <w:lang w:val="ru-RU"/>
        </w:rPr>
        <w:t xml:space="preserve"> система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1</w:t>
      </w:r>
      <w:r w:rsidRPr="0023570C">
        <w:rPr>
          <w:rFonts w:ascii="Verdana" w:hAnsi="Verdana" w:cs="Arial"/>
          <w:spacing w:val="-3"/>
          <w:sz w:val="20"/>
          <w:szCs w:val="20"/>
          <w:lang w:val="bg-BG"/>
        </w:rPr>
        <w:t>, посочен в т.</w:t>
      </w:r>
      <w:r w:rsidRPr="0023570C">
        <w:rPr>
          <w:rFonts w:ascii="Verdana" w:hAnsi="Verdana" w:cs="Arial"/>
          <w:spacing w:val="-3"/>
          <w:sz w:val="20"/>
          <w:szCs w:val="20"/>
          <w:lang w:val="ru-RU"/>
        </w:rPr>
        <w:t>1.</w:t>
      </w:r>
      <w:r w:rsidRPr="0023570C">
        <w:rPr>
          <w:rFonts w:ascii="Verdana" w:hAnsi="Verdana" w:cs="Arial"/>
          <w:spacing w:val="-3"/>
          <w:sz w:val="20"/>
          <w:szCs w:val="20"/>
          <w:lang w:val="bg-BG"/>
        </w:rPr>
        <w:t>, III. Изисквания към срока за изпълнение и проектирането, предмет на договора от Раздел А: Техническо задание – предмет на Договора, той дължи неустойка в размер на 2% (два процента) от общата стойност</w:t>
      </w:r>
      <w:r w:rsidRPr="0023570C">
        <w:rPr>
          <w:rFonts w:ascii="Verdana" w:hAnsi="Verdana" w:cs="Arial"/>
          <w:spacing w:val="-3"/>
          <w:sz w:val="20"/>
          <w:szCs w:val="20"/>
          <w:lang w:val="ru-RU"/>
        </w:rPr>
        <w:t xml:space="preserve"> </w:t>
      </w:r>
      <w:r w:rsidRPr="0023570C">
        <w:rPr>
          <w:rFonts w:ascii="Verdana" w:hAnsi="Verdana" w:cs="Arial"/>
          <w:spacing w:val="-3"/>
          <w:sz w:val="20"/>
          <w:szCs w:val="20"/>
          <w:lang w:val="bg-BG"/>
        </w:rPr>
        <w:t xml:space="preserve">на Дейност № </w:t>
      </w:r>
      <w:r w:rsidRPr="0023570C">
        <w:rPr>
          <w:rFonts w:ascii="Verdana" w:hAnsi="Verdana" w:cs="Arial"/>
          <w:spacing w:val="-3"/>
          <w:sz w:val="20"/>
          <w:szCs w:val="20"/>
          <w:lang w:val="en-US"/>
        </w:rPr>
        <w:t>II</w:t>
      </w:r>
      <w:r w:rsidRPr="0023570C">
        <w:rPr>
          <w:rFonts w:ascii="Verdana" w:hAnsi="Verdana" w:cs="Arial"/>
          <w:spacing w:val="-3"/>
          <w:sz w:val="20"/>
          <w:szCs w:val="20"/>
          <w:lang w:val="ru-RU"/>
        </w:rPr>
        <w:t xml:space="preserve"> “</w:t>
      </w:r>
      <w:r w:rsidRPr="0023570C">
        <w:rPr>
          <w:rFonts w:ascii="Verdana" w:hAnsi="Verdana"/>
          <w:sz w:val="20"/>
          <w:szCs w:val="20"/>
          <w:lang w:val="ru-RU"/>
        </w:rPr>
        <w:t xml:space="preserve">Доставка на </w:t>
      </w:r>
      <w:proofErr w:type="spellStart"/>
      <w:r w:rsidRPr="0023570C">
        <w:rPr>
          <w:rFonts w:ascii="Verdana" w:hAnsi="Verdana"/>
          <w:sz w:val="20"/>
          <w:szCs w:val="20"/>
          <w:lang w:val="ru-RU"/>
        </w:rPr>
        <w:t>материали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оборудване</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необходими</w:t>
      </w:r>
      <w:proofErr w:type="spellEnd"/>
      <w:r w:rsidRPr="0023570C">
        <w:rPr>
          <w:rFonts w:ascii="Verdana" w:hAnsi="Verdana"/>
          <w:sz w:val="20"/>
          <w:szCs w:val="20"/>
          <w:lang w:val="ru-RU"/>
        </w:rPr>
        <w:t xml:space="preserve"> за </w:t>
      </w:r>
      <w:proofErr w:type="spellStart"/>
      <w:r w:rsidRPr="0023570C">
        <w:rPr>
          <w:rFonts w:ascii="Verdana" w:hAnsi="Verdana"/>
          <w:sz w:val="20"/>
          <w:szCs w:val="20"/>
          <w:lang w:val="ru-RU"/>
        </w:rPr>
        <w:t>реконструкцията</w:t>
      </w:r>
      <w:proofErr w:type="spellEnd"/>
      <w:r w:rsidRPr="0023570C">
        <w:rPr>
          <w:rFonts w:ascii="Verdana" w:hAnsi="Verdana"/>
          <w:sz w:val="20"/>
          <w:szCs w:val="20"/>
          <w:lang w:val="ru-RU"/>
        </w:rPr>
        <w:t xml:space="preserve"> на </w:t>
      </w:r>
      <w:proofErr w:type="spellStart"/>
      <w:r w:rsidRPr="0023570C">
        <w:rPr>
          <w:rFonts w:ascii="Verdana" w:hAnsi="Verdana"/>
          <w:sz w:val="20"/>
          <w:szCs w:val="20"/>
          <w:lang w:val="ru-RU"/>
        </w:rPr>
        <w:t>дренажната</w:t>
      </w:r>
      <w:proofErr w:type="spellEnd"/>
      <w:r w:rsidRPr="0023570C">
        <w:rPr>
          <w:rFonts w:ascii="Verdana" w:hAnsi="Verdana"/>
          <w:sz w:val="20"/>
          <w:szCs w:val="20"/>
          <w:lang w:val="ru-RU"/>
        </w:rPr>
        <w:t xml:space="preserve"> система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1”</w:t>
      </w:r>
      <w:r w:rsidRPr="0023570C">
        <w:rPr>
          <w:rFonts w:ascii="Verdana" w:hAnsi="Verdana"/>
          <w:sz w:val="20"/>
          <w:szCs w:val="20"/>
          <w:lang w:val="bg-BG"/>
        </w:rPr>
        <w:t xml:space="preserve"> и </w:t>
      </w:r>
      <w:r w:rsidRPr="0023570C">
        <w:rPr>
          <w:rFonts w:ascii="Verdana" w:hAnsi="Verdana" w:cs="Arial"/>
          <w:spacing w:val="-3"/>
          <w:sz w:val="20"/>
          <w:szCs w:val="20"/>
          <w:lang w:val="bg-BG"/>
        </w:rPr>
        <w:t xml:space="preserve">Дейност № </w:t>
      </w:r>
      <w:r w:rsidRPr="0023570C">
        <w:rPr>
          <w:rFonts w:ascii="Verdana" w:hAnsi="Verdana" w:cs="Arial"/>
          <w:spacing w:val="-3"/>
          <w:sz w:val="20"/>
          <w:szCs w:val="20"/>
          <w:lang w:val="en-US"/>
        </w:rPr>
        <w:t>III</w:t>
      </w:r>
      <w:r w:rsidRPr="0023570C">
        <w:rPr>
          <w:rFonts w:ascii="Verdana" w:hAnsi="Verdana" w:cs="Arial"/>
          <w:spacing w:val="-3"/>
          <w:sz w:val="20"/>
          <w:szCs w:val="20"/>
          <w:lang w:val="bg-BG"/>
        </w:rPr>
        <w:t xml:space="preserve"> „</w:t>
      </w:r>
      <w:proofErr w:type="spellStart"/>
      <w:r w:rsidRPr="0023570C">
        <w:rPr>
          <w:rFonts w:ascii="Verdana" w:hAnsi="Verdana"/>
          <w:sz w:val="20"/>
          <w:szCs w:val="20"/>
          <w:lang w:val="ru-RU"/>
        </w:rPr>
        <w:t>Извършване</w:t>
      </w:r>
      <w:proofErr w:type="spellEnd"/>
      <w:r w:rsidRPr="0023570C">
        <w:rPr>
          <w:rFonts w:ascii="Verdana" w:hAnsi="Verdana"/>
          <w:sz w:val="20"/>
          <w:szCs w:val="20"/>
          <w:lang w:val="ru-RU"/>
        </w:rPr>
        <w:t xml:space="preserve"> СМР, </w:t>
      </w:r>
      <w:proofErr w:type="spellStart"/>
      <w:r w:rsidRPr="0023570C">
        <w:rPr>
          <w:rFonts w:ascii="Verdana" w:hAnsi="Verdana"/>
          <w:sz w:val="20"/>
          <w:szCs w:val="20"/>
          <w:lang w:val="ru-RU"/>
        </w:rPr>
        <w:t>изпитания</w:t>
      </w:r>
      <w:proofErr w:type="spellEnd"/>
      <w:r w:rsidRPr="0023570C">
        <w:rPr>
          <w:rFonts w:ascii="Verdana" w:hAnsi="Verdana"/>
          <w:sz w:val="20"/>
          <w:szCs w:val="20"/>
          <w:lang w:val="ru-RU"/>
        </w:rPr>
        <w:t xml:space="preserve">, настройка, </w:t>
      </w:r>
      <w:proofErr w:type="spellStart"/>
      <w:r w:rsidRPr="0023570C">
        <w:rPr>
          <w:rFonts w:ascii="Verdana" w:hAnsi="Verdana"/>
          <w:sz w:val="20"/>
          <w:szCs w:val="20"/>
          <w:lang w:val="ru-RU"/>
        </w:rPr>
        <w:t>провеждане</w:t>
      </w:r>
      <w:proofErr w:type="spellEnd"/>
      <w:r w:rsidRPr="0023570C">
        <w:rPr>
          <w:rFonts w:ascii="Verdana" w:hAnsi="Verdana"/>
          <w:sz w:val="20"/>
          <w:szCs w:val="20"/>
          <w:lang w:val="ru-RU"/>
        </w:rPr>
        <w:t xml:space="preserve"> на 72 </w:t>
      </w:r>
      <w:proofErr w:type="spellStart"/>
      <w:r w:rsidRPr="0023570C">
        <w:rPr>
          <w:rFonts w:ascii="Verdana" w:hAnsi="Verdana"/>
          <w:sz w:val="20"/>
          <w:szCs w:val="20"/>
          <w:lang w:val="ru-RU"/>
        </w:rPr>
        <w:t>часови</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проби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въвеждане</w:t>
      </w:r>
      <w:proofErr w:type="spellEnd"/>
      <w:r w:rsidRPr="0023570C">
        <w:rPr>
          <w:rFonts w:ascii="Verdana" w:hAnsi="Verdana"/>
          <w:sz w:val="20"/>
          <w:szCs w:val="20"/>
          <w:lang w:val="ru-RU"/>
        </w:rPr>
        <w:t xml:space="preserve"> в </w:t>
      </w:r>
      <w:proofErr w:type="spellStart"/>
      <w:r w:rsidRPr="0023570C">
        <w:rPr>
          <w:rFonts w:ascii="Verdana" w:hAnsi="Verdana"/>
          <w:sz w:val="20"/>
          <w:szCs w:val="20"/>
          <w:lang w:val="ru-RU"/>
        </w:rPr>
        <w:t>експлоатация</w:t>
      </w:r>
      <w:proofErr w:type="spellEnd"/>
      <w:r w:rsidRPr="0023570C">
        <w:rPr>
          <w:rFonts w:ascii="Verdana" w:hAnsi="Verdana"/>
          <w:sz w:val="20"/>
          <w:szCs w:val="20"/>
          <w:lang w:val="ru-RU"/>
        </w:rPr>
        <w:t xml:space="preserve">, обучение на персонала на </w:t>
      </w:r>
      <w:proofErr w:type="spellStart"/>
      <w:r w:rsidRPr="0023570C">
        <w:rPr>
          <w:rFonts w:ascii="Verdana" w:hAnsi="Verdana"/>
          <w:sz w:val="20"/>
          <w:szCs w:val="20"/>
          <w:lang w:val="ru-RU"/>
        </w:rPr>
        <w:t>Възложителя</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Гаранционно</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обслужване</w:t>
      </w:r>
      <w:proofErr w:type="spellEnd"/>
      <w:r w:rsidRPr="0023570C">
        <w:rPr>
          <w:rFonts w:ascii="Verdana" w:hAnsi="Verdana"/>
          <w:sz w:val="20"/>
          <w:szCs w:val="20"/>
          <w:lang w:val="ru-RU"/>
        </w:rPr>
        <w:t xml:space="preserve">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1” </w:t>
      </w:r>
      <w:r w:rsidRPr="0023570C">
        <w:rPr>
          <w:rFonts w:ascii="Verdana" w:hAnsi="Verdana"/>
          <w:sz w:val="20"/>
          <w:szCs w:val="20"/>
          <w:lang w:val="bg-BG"/>
        </w:rPr>
        <w:t>от</w:t>
      </w:r>
      <w:r w:rsidRPr="0023570C">
        <w:rPr>
          <w:rFonts w:ascii="Verdana" w:hAnsi="Verdana" w:cs="Arial"/>
          <w:spacing w:val="-3"/>
          <w:sz w:val="20"/>
          <w:szCs w:val="20"/>
          <w:lang w:val="bg-BG"/>
        </w:rPr>
        <w:t xml:space="preserve"> Ценовата таблица, за всеки ден забава, но не повече от 20% (двадесет процента) от стойността </w:t>
      </w:r>
      <w:r w:rsidR="0049588D" w:rsidRPr="0023570C">
        <w:rPr>
          <w:rFonts w:ascii="Verdana" w:hAnsi="Verdana" w:cs="Arial"/>
          <w:spacing w:val="-3"/>
          <w:sz w:val="20"/>
          <w:szCs w:val="20"/>
          <w:lang w:val="bg-BG"/>
        </w:rPr>
        <w:t>им</w:t>
      </w:r>
      <w:r w:rsidRPr="0023570C">
        <w:rPr>
          <w:rFonts w:ascii="Verdana" w:hAnsi="Verdana" w:cs="Arial"/>
          <w:spacing w:val="-3"/>
          <w:sz w:val="20"/>
          <w:szCs w:val="20"/>
          <w:lang w:val="bg-BG"/>
        </w:rPr>
        <w:t>.</w:t>
      </w:r>
    </w:p>
    <w:p w14:paraId="0F98EB33" w14:textId="40DC6BEB" w:rsidR="00D007B3" w:rsidRPr="0023570C" w:rsidRDefault="002E00C0" w:rsidP="00434B6B">
      <w:pPr>
        <w:numPr>
          <w:ilvl w:val="1"/>
          <w:numId w:val="78"/>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В случай че Изпълнителят не спази максималния срок за </w:t>
      </w:r>
      <w:r w:rsidRPr="0023570C">
        <w:rPr>
          <w:rFonts w:ascii="Verdana" w:hAnsi="Verdana"/>
          <w:sz w:val="20"/>
          <w:szCs w:val="20"/>
          <w:lang w:val="ru-RU"/>
        </w:rPr>
        <w:t xml:space="preserve">реконструкция на </w:t>
      </w:r>
      <w:proofErr w:type="spellStart"/>
      <w:r w:rsidRPr="0023570C">
        <w:rPr>
          <w:rFonts w:ascii="Verdana" w:hAnsi="Verdana"/>
          <w:sz w:val="20"/>
          <w:szCs w:val="20"/>
          <w:lang w:val="ru-RU"/>
        </w:rPr>
        <w:t>дренажната</w:t>
      </w:r>
      <w:proofErr w:type="spellEnd"/>
      <w:r w:rsidRPr="0023570C">
        <w:rPr>
          <w:rFonts w:ascii="Verdana" w:hAnsi="Verdana"/>
          <w:sz w:val="20"/>
          <w:szCs w:val="20"/>
          <w:lang w:val="ru-RU"/>
        </w:rPr>
        <w:t xml:space="preserve"> система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2</w:t>
      </w:r>
      <w:r w:rsidRPr="0023570C">
        <w:rPr>
          <w:rFonts w:ascii="Verdana" w:hAnsi="Verdana" w:cs="Arial"/>
          <w:spacing w:val="-3"/>
          <w:sz w:val="20"/>
          <w:szCs w:val="20"/>
          <w:lang w:val="bg-BG"/>
        </w:rPr>
        <w:t>, посочен в т.</w:t>
      </w:r>
      <w:r w:rsidRPr="0023570C">
        <w:rPr>
          <w:rFonts w:ascii="Verdana" w:hAnsi="Verdana" w:cs="Arial"/>
          <w:spacing w:val="-3"/>
          <w:sz w:val="20"/>
          <w:szCs w:val="20"/>
          <w:lang w:val="ru-RU"/>
        </w:rPr>
        <w:t>1.</w:t>
      </w:r>
      <w:r w:rsidRPr="0023570C">
        <w:rPr>
          <w:rFonts w:ascii="Verdana" w:hAnsi="Verdana" w:cs="Arial"/>
          <w:spacing w:val="-3"/>
          <w:sz w:val="20"/>
          <w:szCs w:val="20"/>
          <w:lang w:val="bg-BG"/>
        </w:rPr>
        <w:t>, III. Изисквания към срока за изпълнение и проектирането, предмет на договора от Раздел А: Техническо задание – предмет на Договора, той дължи неустойка в размер на 2% (два процента) от общата стойност</w:t>
      </w:r>
      <w:r w:rsidRPr="0023570C">
        <w:rPr>
          <w:rFonts w:ascii="Verdana" w:hAnsi="Verdana" w:cs="Arial"/>
          <w:spacing w:val="-3"/>
          <w:sz w:val="20"/>
          <w:szCs w:val="20"/>
          <w:lang w:val="ru-RU"/>
        </w:rPr>
        <w:t xml:space="preserve"> </w:t>
      </w:r>
      <w:r w:rsidRPr="0023570C">
        <w:rPr>
          <w:rFonts w:ascii="Verdana" w:hAnsi="Verdana" w:cs="Arial"/>
          <w:spacing w:val="-3"/>
          <w:sz w:val="20"/>
          <w:szCs w:val="20"/>
          <w:lang w:val="bg-BG"/>
        </w:rPr>
        <w:t xml:space="preserve">на Дейност № </w:t>
      </w:r>
      <w:r w:rsidRPr="0023570C">
        <w:rPr>
          <w:rFonts w:ascii="Verdana" w:hAnsi="Verdana" w:cs="Arial"/>
          <w:spacing w:val="-3"/>
          <w:sz w:val="20"/>
          <w:szCs w:val="20"/>
          <w:lang w:val="en-US"/>
        </w:rPr>
        <w:t>IV</w:t>
      </w:r>
      <w:r w:rsidRPr="0023570C">
        <w:rPr>
          <w:rFonts w:ascii="Verdana" w:hAnsi="Verdana" w:cs="Arial"/>
          <w:spacing w:val="-3"/>
          <w:sz w:val="20"/>
          <w:szCs w:val="20"/>
          <w:lang w:val="ru-RU"/>
        </w:rPr>
        <w:t xml:space="preserve"> “</w:t>
      </w:r>
      <w:r w:rsidRPr="0023570C">
        <w:rPr>
          <w:rFonts w:ascii="Verdana" w:hAnsi="Verdana"/>
          <w:sz w:val="20"/>
          <w:szCs w:val="20"/>
          <w:lang w:val="ru-RU"/>
        </w:rPr>
        <w:t xml:space="preserve">Доставка на </w:t>
      </w:r>
      <w:proofErr w:type="spellStart"/>
      <w:r w:rsidRPr="0023570C">
        <w:rPr>
          <w:rFonts w:ascii="Verdana" w:hAnsi="Verdana"/>
          <w:sz w:val="20"/>
          <w:szCs w:val="20"/>
          <w:lang w:val="ru-RU"/>
        </w:rPr>
        <w:t>материали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оборудване</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необходими</w:t>
      </w:r>
      <w:proofErr w:type="spellEnd"/>
      <w:r w:rsidRPr="0023570C">
        <w:rPr>
          <w:rFonts w:ascii="Verdana" w:hAnsi="Verdana"/>
          <w:sz w:val="20"/>
          <w:szCs w:val="20"/>
          <w:lang w:val="ru-RU"/>
        </w:rPr>
        <w:t xml:space="preserve"> за </w:t>
      </w:r>
      <w:proofErr w:type="spellStart"/>
      <w:r w:rsidRPr="0023570C">
        <w:rPr>
          <w:rFonts w:ascii="Verdana" w:hAnsi="Verdana"/>
          <w:sz w:val="20"/>
          <w:szCs w:val="20"/>
          <w:lang w:val="ru-RU"/>
        </w:rPr>
        <w:t>реконструкцията</w:t>
      </w:r>
      <w:proofErr w:type="spellEnd"/>
      <w:r w:rsidRPr="0023570C">
        <w:rPr>
          <w:rFonts w:ascii="Verdana" w:hAnsi="Verdana"/>
          <w:sz w:val="20"/>
          <w:szCs w:val="20"/>
          <w:lang w:val="ru-RU"/>
        </w:rPr>
        <w:t xml:space="preserve"> на </w:t>
      </w:r>
      <w:proofErr w:type="spellStart"/>
      <w:r w:rsidRPr="0023570C">
        <w:rPr>
          <w:rFonts w:ascii="Verdana" w:hAnsi="Verdana"/>
          <w:sz w:val="20"/>
          <w:szCs w:val="20"/>
          <w:lang w:val="ru-RU"/>
        </w:rPr>
        <w:t>дренажната</w:t>
      </w:r>
      <w:proofErr w:type="spellEnd"/>
      <w:r w:rsidRPr="0023570C">
        <w:rPr>
          <w:rFonts w:ascii="Verdana" w:hAnsi="Verdana"/>
          <w:sz w:val="20"/>
          <w:szCs w:val="20"/>
          <w:lang w:val="ru-RU"/>
        </w:rPr>
        <w:t xml:space="preserve"> система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2”</w:t>
      </w:r>
      <w:r w:rsidRPr="0023570C">
        <w:rPr>
          <w:rFonts w:ascii="Verdana" w:hAnsi="Verdana"/>
          <w:sz w:val="20"/>
          <w:szCs w:val="20"/>
          <w:lang w:val="bg-BG"/>
        </w:rPr>
        <w:t xml:space="preserve"> и </w:t>
      </w:r>
      <w:r w:rsidRPr="0023570C">
        <w:rPr>
          <w:rFonts w:ascii="Verdana" w:hAnsi="Verdana" w:cs="Arial"/>
          <w:spacing w:val="-3"/>
          <w:sz w:val="20"/>
          <w:szCs w:val="20"/>
          <w:lang w:val="bg-BG"/>
        </w:rPr>
        <w:t xml:space="preserve">Дейност № </w:t>
      </w:r>
      <w:r w:rsidRPr="0023570C">
        <w:rPr>
          <w:rFonts w:ascii="Verdana" w:hAnsi="Verdana" w:cs="Arial"/>
          <w:spacing w:val="-3"/>
          <w:sz w:val="20"/>
          <w:szCs w:val="20"/>
          <w:lang w:val="en-US"/>
        </w:rPr>
        <w:t>V</w:t>
      </w:r>
      <w:r w:rsidRPr="0023570C">
        <w:rPr>
          <w:rFonts w:ascii="Verdana" w:hAnsi="Verdana" w:cs="Arial"/>
          <w:spacing w:val="-3"/>
          <w:sz w:val="20"/>
          <w:szCs w:val="20"/>
          <w:lang w:val="bg-BG"/>
        </w:rPr>
        <w:t xml:space="preserve"> „</w:t>
      </w:r>
      <w:proofErr w:type="spellStart"/>
      <w:r w:rsidRPr="0023570C">
        <w:rPr>
          <w:rFonts w:ascii="Verdana" w:hAnsi="Verdana"/>
          <w:sz w:val="20"/>
          <w:szCs w:val="20"/>
          <w:lang w:val="ru-RU"/>
        </w:rPr>
        <w:t>Извършване</w:t>
      </w:r>
      <w:proofErr w:type="spellEnd"/>
      <w:r w:rsidRPr="0023570C">
        <w:rPr>
          <w:rFonts w:ascii="Verdana" w:hAnsi="Verdana"/>
          <w:sz w:val="20"/>
          <w:szCs w:val="20"/>
          <w:lang w:val="ru-RU"/>
        </w:rPr>
        <w:t xml:space="preserve"> СМР, </w:t>
      </w:r>
      <w:proofErr w:type="spellStart"/>
      <w:r w:rsidRPr="0023570C">
        <w:rPr>
          <w:rFonts w:ascii="Verdana" w:hAnsi="Verdana"/>
          <w:sz w:val="20"/>
          <w:szCs w:val="20"/>
          <w:lang w:val="ru-RU"/>
        </w:rPr>
        <w:t>изпитания</w:t>
      </w:r>
      <w:proofErr w:type="spellEnd"/>
      <w:r w:rsidRPr="0023570C">
        <w:rPr>
          <w:rFonts w:ascii="Verdana" w:hAnsi="Verdana"/>
          <w:sz w:val="20"/>
          <w:szCs w:val="20"/>
          <w:lang w:val="ru-RU"/>
        </w:rPr>
        <w:t xml:space="preserve">, настройка, </w:t>
      </w:r>
      <w:proofErr w:type="spellStart"/>
      <w:r w:rsidRPr="0023570C">
        <w:rPr>
          <w:rFonts w:ascii="Verdana" w:hAnsi="Verdana"/>
          <w:sz w:val="20"/>
          <w:szCs w:val="20"/>
          <w:lang w:val="ru-RU"/>
        </w:rPr>
        <w:t>провеждане</w:t>
      </w:r>
      <w:proofErr w:type="spellEnd"/>
      <w:r w:rsidRPr="0023570C">
        <w:rPr>
          <w:rFonts w:ascii="Verdana" w:hAnsi="Verdana"/>
          <w:sz w:val="20"/>
          <w:szCs w:val="20"/>
          <w:lang w:val="ru-RU"/>
        </w:rPr>
        <w:t xml:space="preserve"> на 72 </w:t>
      </w:r>
      <w:proofErr w:type="spellStart"/>
      <w:r w:rsidRPr="0023570C">
        <w:rPr>
          <w:rFonts w:ascii="Verdana" w:hAnsi="Verdana"/>
          <w:sz w:val="20"/>
          <w:szCs w:val="20"/>
          <w:lang w:val="ru-RU"/>
        </w:rPr>
        <w:t>часови</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проби</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въвеждане</w:t>
      </w:r>
      <w:proofErr w:type="spellEnd"/>
      <w:r w:rsidRPr="0023570C">
        <w:rPr>
          <w:rFonts w:ascii="Verdana" w:hAnsi="Verdana"/>
          <w:sz w:val="20"/>
          <w:szCs w:val="20"/>
          <w:lang w:val="ru-RU"/>
        </w:rPr>
        <w:t xml:space="preserve"> в </w:t>
      </w:r>
      <w:proofErr w:type="spellStart"/>
      <w:r w:rsidRPr="0023570C">
        <w:rPr>
          <w:rFonts w:ascii="Verdana" w:hAnsi="Verdana"/>
          <w:sz w:val="20"/>
          <w:szCs w:val="20"/>
          <w:lang w:val="ru-RU"/>
        </w:rPr>
        <w:t>експлоатация</w:t>
      </w:r>
      <w:proofErr w:type="spellEnd"/>
      <w:r w:rsidRPr="0023570C">
        <w:rPr>
          <w:rFonts w:ascii="Verdana" w:hAnsi="Verdana"/>
          <w:sz w:val="20"/>
          <w:szCs w:val="20"/>
          <w:lang w:val="ru-RU"/>
        </w:rPr>
        <w:t xml:space="preserve">, обучение на персонала на </w:t>
      </w:r>
      <w:proofErr w:type="spellStart"/>
      <w:r w:rsidRPr="0023570C">
        <w:rPr>
          <w:rFonts w:ascii="Verdana" w:hAnsi="Verdana"/>
          <w:sz w:val="20"/>
          <w:szCs w:val="20"/>
          <w:lang w:val="ru-RU"/>
        </w:rPr>
        <w:t>Възложителя</w:t>
      </w:r>
      <w:proofErr w:type="spellEnd"/>
      <w:r w:rsidRPr="0023570C">
        <w:rPr>
          <w:rFonts w:ascii="Verdana" w:hAnsi="Verdana"/>
          <w:sz w:val="20"/>
          <w:szCs w:val="20"/>
          <w:lang w:val="ru-RU"/>
        </w:rPr>
        <w:t xml:space="preserve"> и </w:t>
      </w:r>
      <w:proofErr w:type="spellStart"/>
      <w:r w:rsidRPr="0023570C">
        <w:rPr>
          <w:rFonts w:ascii="Verdana" w:hAnsi="Verdana"/>
          <w:sz w:val="20"/>
          <w:szCs w:val="20"/>
          <w:lang w:val="ru-RU"/>
        </w:rPr>
        <w:t>Гаранционно</w:t>
      </w:r>
      <w:proofErr w:type="spellEnd"/>
      <w:r w:rsidRPr="0023570C">
        <w:rPr>
          <w:rFonts w:ascii="Verdana" w:hAnsi="Verdana"/>
          <w:sz w:val="20"/>
          <w:szCs w:val="20"/>
          <w:lang w:val="ru-RU"/>
        </w:rPr>
        <w:t xml:space="preserve"> </w:t>
      </w:r>
      <w:proofErr w:type="spellStart"/>
      <w:r w:rsidRPr="0023570C">
        <w:rPr>
          <w:rFonts w:ascii="Verdana" w:hAnsi="Verdana"/>
          <w:sz w:val="20"/>
          <w:szCs w:val="20"/>
          <w:lang w:val="ru-RU"/>
        </w:rPr>
        <w:t>обслужване</w:t>
      </w:r>
      <w:proofErr w:type="spellEnd"/>
      <w:r w:rsidRPr="0023570C">
        <w:rPr>
          <w:rFonts w:ascii="Verdana" w:hAnsi="Verdana"/>
          <w:sz w:val="20"/>
          <w:szCs w:val="20"/>
          <w:lang w:val="ru-RU"/>
        </w:rPr>
        <w:t xml:space="preserve"> – </w:t>
      </w:r>
      <w:proofErr w:type="spellStart"/>
      <w:r w:rsidRPr="0023570C">
        <w:rPr>
          <w:rFonts w:ascii="Verdana" w:hAnsi="Verdana"/>
          <w:sz w:val="20"/>
          <w:szCs w:val="20"/>
          <w:lang w:val="ru-RU"/>
        </w:rPr>
        <w:t>Етап</w:t>
      </w:r>
      <w:proofErr w:type="spellEnd"/>
      <w:r w:rsidRPr="0023570C">
        <w:rPr>
          <w:rFonts w:ascii="Verdana" w:hAnsi="Verdana"/>
          <w:sz w:val="20"/>
          <w:szCs w:val="20"/>
          <w:lang w:val="ru-RU"/>
        </w:rPr>
        <w:t xml:space="preserve"> 2” </w:t>
      </w:r>
      <w:r w:rsidRPr="0023570C">
        <w:rPr>
          <w:rFonts w:ascii="Verdana" w:hAnsi="Verdana"/>
          <w:sz w:val="20"/>
          <w:szCs w:val="20"/>
          <w:lang w:val="bg-BG"/>
        </w:rPr>
        <w:t>от</w:t>
      </w:r>
      <w:r w:rsidRPr="0023570C">
        <w:rPr>
          <w:rFonts w:ascii="Verdana" w:hAnsi="Verdana" w:cs="Arial"/>
          <w:spacing w:val="-3"/>
          <w:sz w:val="20"/>
          <w:szCs w:val="20"/>
          <w:lang w:val="bg-BG"/>
        </w:rPr>
        <w:t xml:space="preserve"> Ценовата таблица, за всеки ден забава, но не повече от 20% (двадесет процента) от стойността </w:t>
      </w:r>
      <w:r w:rsidR="0049588D" w:rsidRPr="0023570C">
        <w:rPr>
          <w:rFonts w:ascii="Verdana" w:hAnsi="Verdana" w:cs="Arial"/>
          <w:spacing w:val="-3"/>
          <w:sz w:val="20"/>
          <w:szCs w:val="20"/>
          <w:lang w:val="bg-BG"/>
        </w:rPr>
        <w:t>им</w:t>
      </w:r>
      <w:r w:rsidRPr="0023570C">
        <w:rPr>
          <w:rFonts w:ascii="Verdana" w:hAnsi="Verdana" w:cs="Arial"/>
          <w:spacing w:val="-3"/>
          <w:sz w:val="20"/>
          <w:szCs w:val="20"/>
          <w:lang w:val="bg-BG"/>
        </w:rPr>
        <w:t>.</w:t>
      </w:r>
    </w:p>
    <w:p w14:paraId="7883C2EA" w14:textId="1A3FFA62" w:rsidR="00D007B3" w:rsidRPr="0023570C" w:rsidRDefault="00D007B3" w:rsidP="00D007B3">
      <w:pPr>
        <w:numPr>
          <w:ilvl w:val="1"/>
          <w:numId w:val="78"/>
        </w:numPr>
        <w:tabs>
          <w:tab w:val="num" w:pos="862"/>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В случай че Изпълнителят забави изпълнението </w:t>
      </w:r>
      <w:r w:rsidR="000E40E4" w:rsidRPr="0023570C">
        <w:rPr>
          <w:rFonts w:ascii="Verdana" w:hAnsi="Verdana" w:cs="Arial"/>
          <w:spacing w:val="-3"/>
          <w:sz w:val="20"/>
          <w:szCs w:val="20"/>
          <w:lang w:val="bg-BG"/>
        </w:rPr>
        <w:t>на която и да е от дейностите</w:t>
      </w:r>
      <w:r w:rsidRPr="0023570C">
        <w:rPr>
          <w:rFonts w:ascii="Verdana" w:hAnsi="Verdana" w:cs="Arial"/>
          <w:spacing w:val="-3"/>
          <w:sz w:val="20"/>
          <w:szCs w:val="20"/>
          <w:lang w:val="bg-BG"/>
        </w:rPr>
        <w:t xml:space="preserve"> с толкова дни, че Възложителят има право да получи максималния размер на неустойката по </w:t>
      </w:r>
      <w:r w:rsidR="00187671" w:rsidRPr="0023570C">
        <w:rPr>
          <w:rFonts w:ascii="Verdana" w:hAnsi="Verdana" w:cs="Arial"/>
          <w:spacing w:val="-3"/>
          <w:sz w:val="20"/>
          <w:szCs w:val="20"/>
          <w:lang w:val="bg-BG"/>
        </w:rPr>
        <w:t>т.1.1, т.1.2 или т.1.3 от настоящия раздел</w:t>
      </w:r>
      <w:r w:rsidRPr="0023570C">
        <w:rPr>
          <w:rFonts w:ascii="Verdana" w:hAnsi="Verdana" w:cs="Arial"/>
          <w:spacing w:val="-3"/>
          <w:sz w:val="20"/>
          <w:szCs w:val="20"/>
          <w:lang w:val="bg-BG"/>
        </w:rPr>
        <w:t>, ще се счита, че Изпълнителят е в съществено неизпълнение на Договора. В такъв случай, Възложителят има право:</w:t>
      </w:r>
    </w:p>
    <w:p w14:paraId="71D97E78" w14:textId="40DAB18B"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да прекрати едностранно Договора поради неизпълнение от страна на Изпълнителя и да задържи гаранцията за изпълнение на Изпълнителя</w:t>
      </w:r>
    </w:p>
    <w:p w14:paraId="3FD5BE5A" w14:textId="77777777" w:rsidR="00D007B3" w:rsidRPr="0023570C" w:rsidRDefault="00D007B3" w:rsidP="00D007B3">
      <w:pPr>
        <w:tabs>
          <w:tab w:val="num" w:pos="1418"/>
        </w:tabs>
        <w:spacing w:before="120" w:after="120" w:line="276" w:lineRule="auto"/>
        <w:ind w:left="1985" w:hanging="709"/>
        <w:contextualSpacing/>
        <w:jc w:val="both"/>
        <w:rPr>
          <w:rFonts w:ascii="Verdana" w:hAnsi="Verdana" w:cs="Arial"/>
          <w:spacing w:val="-3"/>
          <w:sz w:val="20"/>
          <w:szCs w:val="20"/>
          <w:lang w:val="bg-BG"/>
        </w:rPr>
      </w:pPr>
      <w:r w:rsidRPr="0023570C">
        <w:rPr>
          <w:rFonts w:ascii="Verdana" w:hAnsi="Verdana" w:cs="Arial"/>
          <w:spacing w:val="-3"/>
          <w:sz w:val="20"/>
          <w:szCs w:val="20"/>
          <w:lang w:val="bg-BG"/>
        </w:rPr>
        <w:t xml:space="preserve">и/или </w:t>
      </w:r>
    </w:p>
    <w:p w14:paraId="05F446CF"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074D2AF3" w14:textId="0F64B441" w:rsidR="00D007B3" w:rsidRPr="0023570C" w:rsidRDefault="00D007B3" w:rsidP="00D007B3">
      <w:pPr>
        <w:numPr>
          <w:ilvl w:val="1"/>
          <w:numId w:val="78"/>
        </w:numPr>
        <w:tabs>
          <w:tab w:val="num" w:pos="862"/>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w:t>
      </w:r>
      <w:r w:rsidRPr="0023570C">
        <w:rPr>
          <w:rFonts w:ascii="Verdana" w:hAnsi="Verdana" w:cs="Arial"/>
          <w:spacing w:val="-3"/>
          <w:sz w:val="20"/>
          <w:szCs w:val="20"/>
          <w:lang w:val="bg-BG"/>
        </w:rPr>
        <w:lastRenderedPageBreak/>
        <w:t xml:space="preserve">на </w:t>
      </w:r>
      <w:r w:rsidR="004B6B76" w:rsidRPr="0023570C">
        <w:rPr>
          <w:rFonts w:ascii="Verdana" w:hAnsi="Verdana" w:cs="Arial"/>
          <w:spacing w:val="-3"/>
          <w:sz w:val="20"/>
          <w:szCs w:val="20"/>
          <w:lang w:val="bg-BG"/>
        </w:rPr>
        <w:t>20</w:t>
      </w:r>
      <w:r w:rsidRPr="0023570C">
        <w:rPr>
          <w:rFonts w:ascii="Verdana" w:hAnsi="Verdana" w:cs="Arial"/>
          <w:spacing w:val="-3"/>
          <w:sz w:val="20"/>
          <w:szCs w:val="20"/>
          <w:lang w:val="bg-BG"/>
        </w:rPr>
        <w:t>% (двадесет процента) от обща</w:t>
      </w:r>
      <w:r w:rsidR="004B6B76" w:rsidRPr="0023570C">
        <w:rPr>
          <w:rFonts w:ascii="Verdana" w:hAnsi="Verdana" w:cs="Arial"/>
          <w:spacing w:val="-3"/>
          <w:sz w:val="20"/>
          <w:szCs w:val="20"/>
          <w:lang w:val="bg-BG"/>
        </w:rPr>
        <w:t>та</w:t>
      </w:r>
      <w:r w:rsidRPr="0023570C">
        <w:rPr>
          <w:rFonts w:ascii="Verdana" w:hAnsi="Verdana" w:cs="Arial"/>
          <w:spacing w:val="-3"/>
          <w:sz w:val="20"/>
          <w:szCs w:val="20"/>
          <w:lang w:val="bg-BG"/>
        </w:rPr>
        <w:t xml:space="preserve"> стойност на договора без ДДС (без непредвидените разходи).</w:t>
      </w:r>
    </w:p>
    <w:p w14:paraId="36756526" w14:textId="77777777" w:rsidR="00D007B3" w:rsidRPr="0023570C" w:rsidRDefault="00D007B3" w:rsidP="00D007B3">
      <w:pPr>
        <w:numPr>
          <w:ilvl w:val="1"/>
          <w:numId w:val="78"/>
        </w:numPr>
        <w:tabs>
          <w:tab w:val="num" w:pos="862"/>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На Изпълнителя се налагат неустойки в случаите, когато при изпълнение на строително-монтажните работи на обекта се констатира едно или няколко от следните нарушения:</w:t>
      </w:r>
    </w:p>
    <w:p w14:paraId="50B63779"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Неизпълнение на изискванията на безопасност и здраве и мерките за опазване на околната среда.</w:t>
      </w:r>
    </w:p>
    <w:p w14:paraId="797B0089"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Неосигурена/ немонтирана информационна табела – в приложимите случаи, при положение, че изрично е изискано от възложителя.</w:t>
      </w:r>
    </w:p>
    <w:p w14:paraId="7ED070F7"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Неосигурено плътно ограждане, обезопасяване и сигнализиране на  работната площадка.</w:t>
      </w:r>
    </w:p>
    <w:p w14:paraId="1D8AB4D6"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Един или няколко работници (служители) на Изпълнителя, изпълняващи СМР на обекта са без подходящо работно облекло, </w:t>
      </w:r>
      <w:proofErr w:type="spellStart"/>
      <w:r w:rsidRPr="0023570C">
        <w:rPr>
          <w:rFonts w:ascii="Verdana" w:hAnsi="Verdana" w:cs="Arial"/>
          <w:spacing w:val="-3"/>
          <w:sz w:val="20"/>
          <w:szCs w:val="20"/>
          <w:lang w:val="bg-BG"/>
        </w:rPr>
        <w:t>светлоотразителни</w:t>
      </w:r>
      <w:proofErr w:type="spellEnd"/>
      <w:r w:rsidRPr="0023570C">
        <w:rPr>
          <w:rFonts w:ascii="Verdana" w:hAnsi="Verdana" w:cs="Arial"/>
          <w:spacing w:val="-3"/>
          <w:sz w:val="20"/>
          <w:szCs w:val="20"/>
          <w:lang w:val="bg-BG"/>
        </w:rPr>
        <w:t xml:space="preserve"> жилетки и лични предпазни средства.</w:t>
      </w:r>
    </w:p>
    <w:p w14:paraId="6D482804"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Неосигурена/ немонтирана стълба за  качване и слизане.</w:t>
      </w:r>
    </w:p>
    <w:p w14:paraId="04341D17"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Не са депонирани инертните материали на определените за целта площадки. </w:t>
      </w:r>
    </w:p>
    <w:p w14:paraId="5E4CA3BE"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Непочистен обект от отпадъци и земни маси.</w:t>
      </w:r>
    </w:p>
    <w:p w14:paraId="3D328631"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Неспазване на изискванията на договора и нормативната уредба за опазване на околното пространство.</w:t>
      </w:r>
    </w:p>
    <w:p w14:paraId="5652DB4B"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Липса или неоснователно отсъствие на технически ръководен персонал на строежа.</w:t>
      </w:r>
    </w:p>
    <w:p w14:paraId="43B3AFC0"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p>
    <w:p w14:paraId="5F6A3AFB" w14:textId="77777777" w:rsidR="00D007B3" w:rsidRPr="0023570C" w:rsidRDefault="00D007B3" w:rsidP="00D007B3">
      <w:pPr>
        <w:numPr>
          <w:ilvl w:val="2"/>
          <w:numId w:val="78"/>
        </w:numPr>
        <w:tabs>
          <w:tab w:val="num" w:pos="993"/>
        </w:tabs>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Некачествено или лошо изпълнени СМР, за които Изпълнителят е отговорен.</w:t>
      </w:r>
    </w:p>
    <w:p w14:paraId="09658E0C" w14:textId="2563E294" w:rsidR="00D007B3" w:rsidRPr="0023570C" w:rsidRDefault="00D007B3" w:rsidP="00D007B3">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Размерът на неустойките, които ще бъдат налагани на Изпълнителя при констатиране от страна на Възложителя, на което и да е от визираните в точка 1.</w:t>
      </w:r>
      <w:r w:rsidR="00364D21" w:rsidRPr="0023570C">
        <w:rPr>
          <w:rFonts w:ascii="Verdana" w:hAnsi="Verdana" w:cs="Arial"/>
          <w:spacing w:val="-3"/>
          <w:sz w:val="20"/>
          <w:szCs w:val="20"/>
          <w:lang w:val="bg-BG"/>
        </w:rPr>
        <w:t>6</w:t>
      </w:r>
      <w:r w:rsidRPr="0023570C">
        <w:rPr>
          <w:rFonts w:ascii="Verdana" w:hAnsi="Verdana" w:cs="Arial"/>
          <w:spacing w:val="-3"/>
          <w:sz w:val="20"/>
          <w:szCs w:val="20"/>
          <w:lang w:val="bg-BG"/>
        </w:rPr>
        <w:t>. от този раздел нарушения, се определя по следната таблица:</w:t>
      </w:r>
    </w:p>
    <w:tbl>
      <w:tblPr>
        <w:tblW w:w="7527" w:type="dxa"/>
        <w:jc w:val="center"/>
        <w:tblLayout w:type="fixed"/>
        <w:tblCellMar>
          <w:left w:w="70" w:type="dxa"/>
          <w:right w:w="70" w:type="dxa"/>
        </w:tblCellMar>
        <w:tblLook w:val="00A0" w:firstRow="1" w:lastRow="0" w:firstColumn="1" w:lastColumn="0" w:noHBand="0" w:noVBand="0"/>
      </w:tblPr>
      <w:tblGrid>
        <w:gridCol w:w="2742"/>
        <w:gridCol w:w="1559"/>
        <w:gridCol w:w="1489"/>
        <w:gridCol w:w="1737"/>
      </w:tblGrid>
      <w:tr w:rsidR="00D007B3" w:rsidRPr="0023570C" w14:paraId="3BD3BA71" w14:textId="77777777" w:rsidTr="00A42DCA">
        <w:trPr>
          <w:trHeight w:val="1200"/>
          <w:jc w:val="center"/>
        </w:trPr>
        <w:tc>
          <w:tcPr>
            <w:tcW w:w="2742" w:type="dxa"/>
            <w:tcBorders>
              <w:top w:val="single" w:sz="8" w:space="0" w:color="auto"/>
              <w:left w:val="single" w:sz="8" w:space="0" w:color="auto"/>
              <w:bottom w:val="single" w:sz="4" w:space="0" w:color="auto"/>
              <w:right w:val="single" w:sz="4" w:space="0" w:color="auto"/>
            </w:tcBorders>
            <w:noWrap/>
            <w:vAlign w:val="center"/>
          </w:tcPr>
          <w:p w14:paraId="18071431" w14:textId="77777777" w:rsidR="00D007B3" w:rsidRPr="0023570C" w:rsidRDefault="00D007B3" w:rsidP="00D007B3">
            <w:pPr>
              <w:tabs>
                <w:tab w:val="left" w:pos="192"/>
              </w:tabs>
              <w:spacing w:before="120" w:after="120"/>
              <w:ind w:left="192" w:right="49"/>
              <w:jc w:val="center"/>
              <w:rPr>
                <w:rFonts w:ascii="Verdana" w:hAnsi="Verdana" w:cs="Arial"/>
                <w:spacing w:val="-3"/>
                <w:sz w:val="20"/>
                <w:szCs w:val="20"/>
                <w:lang w:val="ru-RU"/>
              </w:rPr>
            </w:pPr>
            <w:r w:rsidRPr="0023570C">
              <w:rPr>
                <w:rFonts w:ascii="Verdana" w:hAnsi="Verdana" w:cs="Arial"/>
                <w:spacing w:val="-3"/>
                <w:sz w:val="20"/>
                <w:szCs w:val="20"/>
                <w:lang w:val="ru-RU"/>
              </w:rPr>
              <w:t xml:space="preserve">Точки от Раздел В: </w:t>
            </w:r>
            <w:proofErr w:type="spellStart"/>
            <w:r w:rsidRPr="0023570C">
              <w:rPr>
                <w:rFonts w:ascii="Verdana" w:hAnsi="Verdana" w:cs="Arial"/>
                <w:spacing w:val="-3"/>
                <w:sz w:val="20"/>
                <w:szCs w:val="20"/>
                <w:lang w:val="ru-RU"/>
              </w:rPr>
              <w:t>Специфични</w:t>
            </w:r>
            <w:proofErr w:type="spellEnd"/>
            <w:r w:rsidRPr="0023570C">
              <w:rPr>
                <w:rFonts w:ascii="Verdana" w:hAnsi="Verdana" w:cs="Arial"/>
                <w:spacing w:val="-3"/>
                <w:sz w:val="20"/>
                <w:szCs w:val="20"/>
                <w:lang w:val="ru-RU"/>
              </w:rPr>
              <w:t xml:space="preserve"> условия на договора</w:t>
            </w:r>
          </w:p>
        </w:tc>
        <w:tc>
          <w:tcPr>
            <w:tcW w:w="1559" w:type="dxa"/>
            <w:tcBorders>
              <w:top w:val="single" w:sz="8" w:space="0" w:color="auto"/>
              <w:left w:val="nil"/>
              <w:bottom w:val="single" w:sz="4" w:space="0" w:color="auto"/>
              <w:right w:val="single" w:sz="4" w:space="0" w:color="auto"/>
            </w:tcBorders>
            <w:vAlign w:val="center"/>
          </w:tcPr>
          <w:p w14:paraId="629E4742" w14:textId="77777777" w:rsidR="00D007B3" w:rsidRPr="0023570C" w:rsidRDefault="00D007B3" w:rsidP="00D007B3">
            <w:pPr>
              <w:tabs>
                <w:tab w:val="left" w:pos="1701"/>
              </w:tabs>
              <w:spacing w:before="120" w:after="120"/>
              <w:ind w:left="172" w:right="49"/>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1-во нарушение (</w:t>
            </w:r>
            <w:proofErr w:type="spellStart"/>
            <w:r w:rsidRPr="0023570C">
              <w:rPr>
                <w:rFonts w:ascii="Verdana" w:hAnsi="Verdana" w:cs="Arial"/>
                <w:spacing w:val="-3"/>
                <w:sz w:val="20"/>
                <w:szCs w:val="20"/>
                <w:lang w:val="ru-RU"/>
              </w:rPr>
              <w:t>лв</w:t>
            </w:r>
            <w:proofErr w:type="spellEnd"/>
            <w:r w:rsidRPr="0023570C">
              <w:rPr>
                <w:rFonts w:ascii="Verdana" w:hAnsi="Verdana" w:cs="Arial"/>
                <w:spacing w:val="-3"/>
                <w:sz w:val="20"/>
                <w:szCs w:val="20"/>
                <w:lang w:val="ru-RU"/>
              </w:rPr>
              <w:t>.)</w:t>
            </w:r>
          </w:p>
        </w:tc>
        <w:tc>
          <w:tcPr>
            <w:tcW w:w="1489" w:type="dxa"/>
            <w:tcBorders>
              <w:top w:val="single" w:sz="8" w:space="0" w:color="auto"/>
              <w:left w:val="nil"/>
              <w:bottom w:val="single" w:sz="4" w:space="0" w:color="auto"/>
              <w:right w:val="single" w:sz="4" w:space="0" w:color="auto"/>
            </w:tcBorders>
            <w:vAlign w:val="center"/>
          </w:tcPr>
          <w:p w14:paraId="6D20964D" w14:textId="77777777" w:rsidR="00D007B3" w:rsidRPr="0023570C" w:rsidRDefault="00D007B3" w:rsidP="00D007B3">
            <w:pPr>
              <w:tabs>
                <w:tab w:val="left" w:pos="1701"/>
              </w:tabs>
              <w:spacing w:before="120" w:after="120"/>
              <w:ind w:left="167" w:right="49"/>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2-ро нарушение (</w:t>
            </w:r>
            <w:proofErr w:type="spellStart"/>
            <w:r w:rsidRPr="0023570C">
              <w:rPr>
                <w:rFonts w:ascii="Verdana" w:hAnsi="Verdana" w:cs="Arial"/>
                <w:spacing w:val="-3"/>
                <w:sz w:val="20"/>
                <w:szCs w:val="20"/>
                <w:lang w:val="ru-RU"/>
              </w:rPr>
              <w:t>лв</w:t>
            </w:r>
            <w:proofErr w:type="spellEnd"/>
            <w:r w:rsidRPr="0023570C">
              <w:rPr>
                <w:rFonts w:ascii="Verdana" w:hAnsi="Verdana" w:cs="Arial"/>
                <w:spacing w:val="-3"/>
                <w:sz w:val="20"/>
                <w:szCs w:val="20"/>
                <w:lang w:val="ru-RU"/>
              </w:rPr>
              <w:t>.)</w:t>
            </w:r>
          </w:p>
        </w:tc>
        <w:tc>
          <w:tcPr>
            <w:tcW w:w="1737" w:type="dxa"/>
            <w:tcBorders>
              <w:top w:val="single" w:sz="8" w:space="0" w:color="auto"/>
              <w:left w:val="nil"/>
              <w:bottom w:val="single" w:sz="4" w:space="0" w:color="auto"/>
              <w:right w:val="single" w:sz="8" w:space="0" w:color="auto"/>
            </w:tcBorders>
            <w:vAlign w:val="center"/>
          </w:tcPr>
          <w:p w14:paraId="1632F452" w14:textId="77777777" w:rsidR="00D007B3" w:rsidRPr="0023570C" w:rsidRDefault="00D007B3" w:rsidP="00D007B3">
            <w:pPr>
              <w:tabs>
                <w:tab w:val="left" w:pos="1701"/>
              </w:tabs>
              <w:spacing w:before="120" w:after="120"/>
              <w:ind w:left="106" w:right="49" w:firstLine="14"/>
              <w:jc w:val="center"/>
              <w:rPr>
                <w:rFonts w:ascii="Verdana" w:hAnsi="Verdana" w:cs="Arial"/>
                <w:spacing w:val="-3"/>
                <w:sz w:val="20"/>
                <w:szCs w:val="20"/>
                <w:lang w:val="ru-RU"/>
              </w:rPr>
            </w:pPr>
            <w:r w:rsidRPr="0023570C">
              <w:rPr>
                <w:rFonts w:ascii="Verdana" w:hAnsi="Verdana" w:cs="Arial"/>
                <w:spacing w:val="-3"/>
                <w:sz w:val="20"/>
                <w:szCs w:val="20"/>
                <w:lang w:val="ru-RU"/>
              </w:rPr>
              <w:t xml:space="preserve">неустойка при 3-то и всяко </w:t>
            </w:r>
            <w:proofErr w:type="spellStart"/>
            <w:r w:rsidRPr="0023570C">
              <w:rPr>
                <w:rFonts w:ascii="Verdana" w:hAnsi="Verdana" w:cs="Arial"/>
                <w:spacing w:val="-3"/>
                <w:sz w:val="20"/>
                <w:szCs w:val="20"/>
                <w:lang w:val="ru-RU"/>
              </w:rPr>
              <w:t>следващо</w:t>
            </w:r>
            <w:proofErr w:type="spellEnd"/>
            <w:r w:rsidRPr="0023570C">
              <w:rPr>
                <w:rFonts w:ascii="Verdana" w:hAnsi="Verdana" w:cs="Arial"/>
                <w:spacing w:val="-3"/>
                <w:sz w:val="20"/>
                <w:szCs w:val="20"/>
                <w:lang w:val="ru-RU"/>
              </w:rPr>
              <w:t xml:space="preserve"> нарушение (</w:t>
            </w:r>
            <w:proofErr w:type="spellStart"/>
            <w:r w:rsidRPr="0023570C">
              <w:rPr>
                <w:rFonts w:ascii="Verdana" w:hAnsi="Verdana" w:cs="Arial"/>
                <w:spacing w:val="-3"/>
                <w:sz w:val="20"/>
                <w:szCs w:val="20"/>
                <w:lang w:val="ru-RU"/>
              </w:rPr>
              <w:t>лв</w:t>
            </w:r>
            <w:proofErr w:type="spellEnd"/>
            <w:r w:rsidRPr="0023570C">
              <w:rPr>
                <w:rFonts w:ascii="Verdana" w:hAnsi="Verdana" w:cs="Arial"/>
                <w:spacing w:val="-3"/>
                <w:sz w:val="20"/>
                <w:szCs w:val="20"/>
                <w:lang w:val="ru-RU"/>
              </w:rPr>
              <w:t>.)</w:t>
            </w:r>
          </w:p>
        </w:tc>
      </w:tr>
      <w:tr w:rsidR="00D007B3" w:rsidRPr="0023570C" w14:paraId="11260186" w14:textId="77777777" w:rsidTr="00A42DCA">
        <w:trPr>
          <w:trHeight w:val="564"/>
          <w:jc w:val="center"/>
        </w:trPr>
        <w:tc>
          <w:tcPr>
            <w:tcW w:w="2742" w:type="dxa"/>
            <w:tcBorders>
              <w:top w:val="single" w:sz="4" w:space="0" w:color="auto"/>
              <w:left w:val="single" w:sz="4" w:space="0" w:color="auto"/>
              <w:bottom w:val="single" w:sz="4" w:space="0" w:color="auto"/>
              <w:right w:val="single" w:sz="4" w:space="0" w:color="auto"/>
            </w:tcBorders>
            <w:noWrap/>
            <w:vAlign w:val="center"/>
          </w:tcPr>
          <w:p w14:paraId="44A453EC" w14:textId="5FCE2A75" w:rsidR="00D007B3" w:rsidRPr="0023570C" w:rsidRDefault="00D007B3" w:rsidP="00D007B3">
            <w:pPr>
              <w:tabs>
                <w:tab w:val="left" w:pos="475"/>
              </w:tabs>
              <w:spacing w:before="120" w:after="120"/>
              <w:ind w:left="475" w:right="49"/>
              <w:rPr>
                <w:rFonts w:ascii="Verdana" w:hAnsi="Verdana" w:cs="Arial"/>
                <w:spacing w:val="-3"/>
                <w:sz w:val="20"/>
                <w:szCs w:val="20"/>
              </w:rPr>
            </w:pPr>
            <w:r w:rsidRPr="0023570C">
              <w:rPr>
                <w:rFonts w:ascii="Verdana" w:hAnsi="Verdana" w:cs="Arial"/>
                <w:spacing w:val="-3"/>
                <w:sz w:val="20"/>
                <w:szCs w:val="20"/>
                <w:lang w:val="ru-RU"/>
              </w:rPr>
              <w:t xml:space="preserve"> </w:t>
            </w:r>
            <w:r w:rsidRPr="0023570C">
              <w:rPr>
                <w:rFonts w:ascii="Verdana" w:hAnsi="Verdana" w:cs="Arial"/>
                <w:spacing w:val="-3"/>
                <w:sz w:val="20"/>
                <w:szCs w:val="20"/>
              </w:rPr>
              <w:t>1.</w:t>
            </w:r>
            <w:r w:rsidR="00364D21" w:rsidRPr="0023570C">
              <w:rPr>
                <w:rFonts w:ascii="Verdana" w:hAnsi="Verdana" w:cs="Arial"/>
                <w:spacing w:val="-3"/>
                <w:sz w:val="20"/>
                <w:szCs w:val="20"/>
                <w:lang w:val="bg-BG"/>
              </w:rPr>
              <w:t>6</w:t>
            </w:r>
            <w:r w:rsidRPr="0023570C">
              <w:rPr>
                <w:rFonts w:ascii="Verdana" w:hAnsi="Verdana" w:cs="Arial"/>
                <w:spacing w:val="-3"/>
                <w:sz w:val="20"/>
                <w:szCs w:val="20"/>
              </w:rPr>
              <w:t>.6.; 1.</w:t>
            </w:r>
            <w:r w:rsidR="00364D21" w:rsidRPr="0023570C">
              <w:rPr>
                <w:rFonts w:ascii="Verdana" w:hAnsi="Verdana" w:cs="Arial"/>
                <w:spacing w:val="-3"/>
                <w:sz w:val="20"/>
                <w:szCs w:val="20"/>
                <w:lang w:val="bg-BG"/>
              </w:rPr>
              <w:t>6</w:t>
            </w:r>
            <w:r w:rsidRPr="0023570C">
              <w:rPr>
                <w:rFonts w:ascii="Verdana" w:hAnsi="Verdana" w:cs="Arial"/>
                <w:spacing w:val="-3"/>
                <w:sz w:val="20"/>
                <w:szCs w:val="20"/>
              </w:rPr>
              <w:t>.7.; 1.</w:t>
            </w:r>
            <w:r w:rsidR="00364D21" w:rsidRPr="0023570C">
              <w:rPr>
                <w:rFonts w:ascii="Verdana" w:hAnsi="Verdana" w:cs="Arial"/>
                <w:spacing w:val="-3"/>
                <w:sz w:val="20"/>
                <w:szCs w:val="20"/>
                <w:lang w:val="bg-BG"/>
              </w:rPr>
              <w:t>6</w:t>
            </w:r>
            <w:r w:rsidRPr="0023570C">
              <w:rPr>
                <w:rFonts w:ascii="Verdana" w:hAnsi="Verdana" w:cs="Arial"/>
                <w:spacing w:val="-3"/>
                <w:sz w:val="20"/>
                <w:szCs w:val="20"/>
              </w:rPr>
              <w:t>.8, 1.</w:t>
            </w:r>
            <w:r w:rsidR="00364D21" w:rsidRPr="0023570C">
              <w:rPr>
                <w:rFonts w:ascii="Verdana" w:hAnsi="Verdana" w:cs="Arial"/>
                <w:spacing w:val="-3"/>
                <w:sz w:val="20"/>
                <w:szCs w:val="20"/>
                <w:lang w:val="bg-BG"/>
              </w:rPr>
              <w:t>6</w:t>
            </w:r>
            <w:r w:rsidRPr="0023570C">
              <w:rPr>
                <w:rFonts w:ascii="Verdana" w:hAnsi="Verdana" w:cs="Arial"/>
                <w:spacing w:val="-3"/>
                <w:sz w:val="20"/>
                <w:szCs w:val="20"/>
              </w:rPr>
              <w:t>.10; 1.</w:t>
            </w:r>
            <w:r w:rsidR="00364D21" w:rsidRPr="0023570C">
              <w:rPr>
                <w:rFonts w:ascii="Verdana" w:hAnsi="Verdana" w:cs="Arial"/>
                <w:spacing w:val="-3"/>
                <w:sz w:val="20"/>
                <w:szCs w:val="20"/>
                <w:lang w:val="bg-BG"/>
              </w:rPr>
              <w:t>6</w:t>
            </w:r>
            <w:r w:rsidRPr="0023570C">
              <w:rPr>
                <w:rFonts w:ascii="Verdana" w:hAnsi="Verdana" w:cs="Arial"/>
                <w:spacing w:val="-3"/>
                <w:sz w:val="20"/>
                <w:szCs w:val="20"/>
              </w:rPr>
              <w:t>.11</w:t>
            </w:r>
          </w:p>
        </w:tc>
        <w:tc>
          <w:tcPr>
            <w:tcW w:w="1559" w:type="dxa"/>
            <w:tcBorders>
              <w:top w:val="single" w:sz="4" w:space="0" w:color="auto"/>
              <w:left w:val="nil"/>
              <w:bottom w:val="single" w:sz="4" w:space="0" w:color="auto"/>
              <w:right w:val="single" w:sz="4" w:space="0" w:color="auto"/>
            </w:tcBorders>
            <w:noWrap/>
            <w:vAlign w:val="center"/>
          </w:tcPr>
          <w:p w14:paraId="6F345A86" w14:textId="77777777" w:rsidR="00D007B3" w:rsidRPr="0023570C" w:rsidRDefault="00D007B3" w:rsidP="00D007B3">
            <w:pPr>
              <w:tabs>
                <w:tab w:val="left" w:pos="1701"/>
              </w:tabs>
              <w:spacing w:before="120" w:after="120"/>
              <w:ind w:left="229" w:right="258"/>
              <w:jc w:val="right"/>
              <w:rPr>
                <w:rFonts w:ascii="Verdana" w:hAnsi="Verdana" w:cs="Arial"/>
                <w:spacing w:val="-3"/>
                <w:sz w:val="20"/>
                <w:szCs w:val="20"/>
              </w:rPr>
            </w:pPr>
            <w:r w:rsidRPr="0023570C">
              <w:rPr>
                <w:rFonts w:ascii="Verdana" w:hAnsi="Verdana" w:cs="Arial"/>
                <w:spacing w:val="-3"/>
                <w:sz w:val="20"/>
                <w:szCs w:val="20"/>
              </w:rPr>
              <w:t>1000</w:t>
            </w:r>
          </w:p>
        </w:tc>
        <w:tc>
          <w:tcPr>
            <w:tcW w:w="1489" w:type="dxa"/>
            <w:tcBorders>
              <w:top w:val="single" w:sz="4" w:space="0" w:color="auto"/>
              <w:left w:val="nil"/>
              <w:bottom w:val="single" w:sz="4" w:space="0" w:color="auto"/>
              <w:right w:val="single" w:sz="4" w:space="0" w:color="auto"/>
            </w:tcBorders>
            <w:noWrap/>
            <w:vAlign w:val="center"/>
          </w:tcPr>
          <w:p w14:paraId="4681C60F" w14:textId="77777777" w:rsidR="00D007B3" w:rsidRPr="0023570C" w:rsidRDefault="00D007B3" w:rsidP="00D007B3">
            <w:pPr>
              <w:tabs>
                <w:tab w:val="left" w:pos="1701"/>
              </w:tabs>
              <w:spacing w:before="120" w:after="120"/>
              <w:ind w:left="168" w:right="178" w:firstLine="1"/>
              <w:jc w:val="right"/>
              <w:rPr>
                <w:rFonts w:ascii="Verdana" w:hAnsi="Verdana" w:cs="Arial"/>
                <w:spacing w:val="-3"/>
                <w:sz w:val="20"/>
                <w:szCs w:val="20"/>
              </w:rPr>
            </w:pPr>
            <w:r w:rsidRPr="0023570C">
              <w:rPr>
                <w:rFonts w:ascii="Verdana" w:hAnsi="Verdana" w:cs="Arial"/>
                <w:spacing w:val="-3"/>
                <w:sz w:val="20"/>
                <w:szCs w:val="20"/>
              </w:rPr>
              <w:t>2000</w:t>
            </w:r>
          </w:p>
        </w:tc>
        <w:tc>
          <w:tcPr>
            <w:tcW w:w="1737" w:type="dxa"/>
            <w:tcBorders>
              <w:top w:val="single" w:sz="4" w:space="0" w:color="auto"/>
              <w:left w:val="nil"/>
              <w:bottom w:val="single" w:sz="4" w:space="0" w:color="auto"/>
              <w:right w:val="single" w:sz="4" w:space="0" w:color="auto"/>
            </w:tcBorders>
            <w:noWrap/>
            <w:vAlign w:val="center"/>
          </w:tcPr>
          <w:p w14:paraId="7B97FF31" w14:textId="77777777" w:rsidR="00D007B3" w:rsidRPr="0023570C" w:rsidRDefault="00D007B3" w:rsidP="00D007B3">
            <w:pPr>
              <w:tabs>
                <w:tab w:val="left" w:pos="1701"/>
              </w:tabs>
              <w:spacing w:before="120" w:after="120"/>
              <w:ind w:left="248" w:right="240"/>
              <w:jc w:val="right"/>
              <w:rPr>
                <w:rFonts w:ascii="Verdana" w:hAnsi="Verdana" w:cs="Arial"/>
                <w:spacing w:val="-3"/>
                <w:sz w:val="20"/>
                <w:szCs w:val="20"/>
              </w:rPr>
            </w:pPr>
            <w:r w:rsidRPr="0023570C">
              <w:rPr>
                <w:rFonts w:ascii="Verdana" w:hAnsi="Verdana" w:cs="Arial"/>
                <w:spacing w:val="-3"/>
                <w:sz w:val="20"/>
                <w:szCs w:val="20"/>
              </w:rPr>
              <w:t>4000</w:t>
            </w:r>
          </w:p>
        </w:tc>
      </w:tr>
      <w:tr w:rsidR="00D007B3" w:rsidRPr="0023570C" w14:paraId="02175050" w14:textId="77777777" w:rsidTr="00A42DCA">
        <w:trPr>
          <w:trHeight w:val="738"/>
          <w:jc w:val="center"/>
        </w:trPr>
        <w:tc>
          <w:tcPr>
            <w:tcW w:w="2742" w:type="dxa"/>
            <w:tcBorders>
              <w:top w:val="single" w:sz="4" w:space="0" w:color="auto"/>
              <w:left w:val="single" w:sz="4" w:space="0" w:color="auto"/>
              <w:bottom w:val="single" w:sz="4" w:space="0" w:color="auto"/>
              <w:right w:val="single" w:sz="4" w:space="0" w:color="auto"/>
            </w:tcBorders>
            <w:vAlign w:val="center"/>
          </w:tcPr>
          <w:p w14:paraId="7A153BEE" w14:textId="70A10E37" w:rsidR="00D007B3" w:rsidRPr="0023570C" w:rsidRDefault="00D007B3" w:rsidP="00D007B3">
            <w:pPr>
              <w:tabs>
                <w:tab w:val="left" w:pos="475"/>
              </w:tabs>
              <w:spacing w:before="120" w:after="120"/>
              <w:ind w:left="475" w:right="49"/>
              <w:rPr>
                <w:rFonts w:ascii="Verdana" w:hAnsi="Verdana" w:cs="Arial"/>
                <w:spacing w:val="-3"/>
                <w:sz w:val="20"/>
                <w:szCs w:val="20"/>
              </w:rPr>
            </w:pPr>
            <w:r w:rsidRPr="0023570C">
              <w:rPr>
                <w:rFonts w:ascii="Verdana" w:hAnsi="Verdana" w:cs="Arial"/>
                <w:spacing w:val="-3"/>
                <w:sz w:val="20"/>
                <w:szCs w:val="20"/>
              </w:rPr>
              <w:lastRenderedPageBreak/>
              <w:t>1.</w:t>
            </w:r>
            <w:r w:rsidR="00364D21" w:rsidRPr="0023570C">
              <w:rPr>
                <w:rFonts w:ascii="Verdana" w:hAnsi="Verdana" w:cs="Arial"/>
                <w:spacing w:val="-3"/>
                <w:sz w:val="20"/>
                <w:szCs w:val="20"/>
                <w:lang w:val="bg-BG"/>
              </w:rPr>
              <w:t>6</w:t>
            </w:r>
            <w:r w:rsidRPr="0023570C">
              <w:rPr>
                <w:rFonts w:ascii="Verdana" w:hAnsi="Verdana" w:cs="Arial"/>
                <w:spacing w:val="-3"/>
                <w:sz w:val="20"/>
                <w:szCs w:val="20"/>
              </w:rPr>
              <w:t>.1; 1.</w:t>
            </w:r>
            <w:r w:rsidR="00364D21" w:rsidRPr="0023570C">
              <w:rPr>
                <w:rFonts w:ascii="Verdana" w:hAnsi="Verdana" w:cs="Arial"/>
                <w:spacing w:val="-3"/>
                <w:sz w:val="20"/>
                <w:szCs w:val="20"/>
                <w:lang w:val="bg-BG"/>
              </w:rPr>
              <w:t>6</w:t>
            </w:r>
            <w:r w:rsidRPr="0023570C">
              <w:rPr>
                <w:rFonts w:ascii="Verdana" w:hAnsi="Verdana" w:cs="Arial"/>
                <w:spacing w:val="-3"/>
                <w:sz w:val="20"/>
                <w:szCs w:val="20"/>
              </w:rPr>
              <w:t>.2; 1.</w:t>
            </w:r>
            <w:r w:rsidR="00364D21" w:rsidRPr="0023570C">
              <w:rPr>
                <w:rFonts w:ascii="Verdana" w:hAnsi="Verdana" w:cs="Arial"/>
                <w:spacing w:val="-3"/>
                <w:sz w:val="20"/>
                <w:szCs w:val="20"/>
                <w:lang w:val="bg-BG"/>
              </w:rPr>
              <w:t>6</w:t>
            </w:r>
            <w:r w:rsidRPr="0023570C">
              <w:rPr>
                <w:rFonts w:ascii="Verdana" w:hAnsi="Verdana" w:cs="Arial"/>
                <w:spacing w:val="-3"/>
                <w:sz w:val="20"/>
                <w:szCs w:val="20"/>
              </w:rPr>
              <w:t>.3; 1.</w:t>
            </w:r>
            <w:r w:rsidR="00364D21" w:rsidRPr="0023570C">
              <w:rPr>
                <w:rFonts w:ascii="Verdana" w:hAnsi="Verdana" w:cs="Arial"/>
                <w:spacing w:val="-3"/>
                <w:sz w:val="20"/>
                <w:szCs w:val="20"/>
                <w:lang w:val="bg-BG"/>
              </w:rPr>
              <w:t>6</w:t>
            </w:r>
            <w:r w:rsidRPr="0023570C">
              <w:rPr>
                <w:rFonts w:ascii="Verdana" w:hAnsi="Verdana" w:cs="Arial"/>
                <w:spacing w:val="-3"/>
                <w:sz w:val="20"/>
                <w:szCs w:val="20"/>
              </w:rPr>
              <w:t>.4; 1.</w:t>
            </w:r>
            <w:r w:rsidR="00364D21" w:rsidRPr="0023570C">
              <w:rPr>
                <w:rFonts w:ascii="Verdana" w:hAnsi="Verdana" w:cs="Arial"/>
                <w:spacing w:val="-3"/>
                <w:sz w:val="20"/>
                <w:szCs w:val="20"/>
                <w:lang w:val="bg-BG"/>
              </w:rPr>
              <w:t>6</w:t>
            </w:r>
            <w:r w:rsidRPr="0023570C">
              <w:rPr>
                <w:rFonts w:ascii="Verdana" w:hAnsi="Verdana" w:cs="Arial"/>
                <w:spacing w:val="-3"/>
                <w:sz w:val="20"/>
                <w:szCs w:val="20"/>
              </w:rPr>
              <w:t>.5; 1.</w:t>
            </w:r>
            <w:r w:rsidR="00364D21" w:rsidRPr="0023570C">
              <w:rPr>
                <w:rFonts w:ascii="Verdana" w:hAnsi="Verdana" w:cs="Arial"/>
                <w:spacing w:val="-3"/>
                <w:sz w:val="20"/>
                <w:szCs w:val="20"/>
                <w:lang w:val="bg-BG"/>
              </w:rPr>
              <w:t>6</w:t>
            </w:r>
            <w:r w:rsidRPr="0023570C">
              <w:rPr>
                <w:rFonts w:ascii="Verdana" w:hAnsi="Verdana" w:cs="Arial"/>
                <w:spacing w:val="-3"/>
                <w:sz w:val="20"/>
                <w:szCs w:val="20"/>
              </w:rPr>
              <w:t>.9</w:t>
            </w:r>
          </w:p>
        </w:tc>
        <w:tc>
          <w:tcPr>
            <w:tcW w:w="1559" w:type="dxa"/>
            <w:tcBorders>
              <w:top w:val="single" w:sz="4" w:space="0" w:color="auto"/>
              <w:left w:val="single" w:sz="4" w:space="0" w:color="auto"/>
              <w:bottom w:val="single" w:sz="4" w:space="0" w:color="auto"/>
              <w:right w:val="single" w:sz="4" w:space="0" w:color="auto"/>
            </w:tcBorders>
            <w:noWrap/>
            <w:vAlign w:val="center"/>
          </w:tcPr>
          <w:p w14:paraId="1BA919E4" w14:textId="77777777" w:rsidR="00D007B3" w:rsidRPr="0023570C" w:rsidRDefault="00D007B3" w:rsidP="00D007B3">
            <w:pPr>
              <w:tabs>
                <w:tab w:val="left" w:pos="1701"/>
              </w:tabs>
              <w:spacing w:before="120" w:after="120"/>
              <w:ind w:left="229" w:right="258"/>
              <w:jc w:val="right"/>
              <w:rPr>
                <w:rFonts w:ascii="Verdana" w:hAnsi="Verdana" w:cs="Arial"/>
                <w:spacing w:val="-3"/>
                <w:sz w:val="20"/>
                <w:szCs w:val="20"/>
              </w:rPr>
            </w:pPr>
            <w:r w:rsidRPr="0023570C">
              <w:rPr>
                <w:rFonts w:ascii="Verdana" w:hAnsi="Verdana" w:cs="Arial"/>
                <w:spacing w:val="-3"/>
                <w:sz w:val="20"/>
                <w:szCs w:val="20"/>
              </w:rPr>
              <w:t>500</w:t>
            </w:r>
          </w:p>
        </w:tc>
        <w:tc>
          <w:tcPr>
            <w:tcW w:w="1489" w:type="dxa"/>
            <w:tcBorders>
              <w:top w:val="single" w:sz="4" w:space="0" w:color="auto"/>
              <w:left w:val="single" w:sz="4" w:space="0" w:color="auto"/>
              <w:bottom w:val="single" w:sz="4" w:space="0" w:color="auto"/>
              <w:right w:val="single" w:sz="4" w:space="0" w:color="auto"/>
            </w:tcBorders>
            <w:noWrap/>
            <w:vAlign w:val="center"/>
          </w:tcPr>
          <w:p w14:paraId="41530031" w14:textId="77777777" w:rsidR="00D007B3" w:rsidRPr="0023570C" w:rsidRDefault="00D007B3" w:rsidP="00D007B3">
            <w:pPr>
              <w:tabs>
                <w:tab w:val="left" w:pos="1701"/>
              </w:tabs>
              <w:spacing w:before="120" w:after="120"/>
              <w:ind w:left="168" w:right="178" w:firstLine="1"/>
              <w:jc w:val="right"/>
              <w:rPr>
                <w:rFonts w:ascii="Verdana" w:hAnsi="Verdana" w:cs="Arial"/>
                <w:spacing w:val="-3"/>
                <w:sz w:val="20"/>
                <w:szCs w:val="20"/>
              </w:rPr>
            </w:pPr>
            <w:r w:rsidRPr="0023570C">
              <w:rPr>
                <w:rFonts w:ascii="Verdana" w:hAnsi="Verdana" w:cs="Arial"/>
                <w:spacing w:val="-3"/>
                <w:sz w:val="20"/>
                <w:szCs w:val="20"/>
              </w:rPr>
              <w:t>1000</w:t>
            </w:r>
          </w:p>
        </w:tc>
        <w:tc>
          <w:tcPr>
            <w:tcW w:w="1737" w:type="dxa"/>
            <w:tcBorders>
              <w:top w:val="single" w:sz="4" w:space="0" w:color="auto"/>
              <w:left w:val="single" w:sz="4" w:space="0" w:color="auto"/>
              <w:bottom w:val="single" w:sz="4" w:space="0" w:color="auto"/>
              <w:right w:val="single" w:sz="4" w:space="0" w:color="auto"/>
            </w:tcBorders>
            <w:noWrap/>
            <w:vAlign w:val="center"/>
          </w:tcPr>
          <w:p w14:paraId="283B32C4" w14:textId="77777777" w:rsidR="00D007B3" w:rsidRPr="0023570C" w:rsidRDefault="00D007B3" w:rsidP="00D007B3">
            <w:pPr>
              <w:tabs>
                <w:tab w:val="left" w:pos="1701"/>
              </w:tabs>
              <w:spacing w:before="120" w:after="120"/>
              <w:ind w:left="248" w:right="240"/>
              <w:jc w:val="right"/>
              <w:rPr>
                <w:rFonts w:ascii="Verdana" w:hAnsi="Verdana" w:cs="Arial"/>
                <w:spacing w:val="-3"/>
                <w:sz w:val="20"/>
                <w:szCs w:val="20"/>
              </w:rPr>
            </w:pPr>
            <w:r w:rsidRPr="0023570C">
              <w:rPr>
                <w:rFonts w:ascii="Verdana" w:hAnsi="Verdana" w:cs="Arial"/>
                <w:spacing w:val="-3"/>
                <w:sz w:val="20"/>
                <w:szCs w:val="20"/>
              </w:rPr>
              <w:t>1500</w:t>
            </w:r>
          </w:p>
        </w:tc>
      </w:tr>
    </w:tbl>
    <w:p w14:paraId="5370CF00" w14:textId="77777777" w:rsidR="00D007B3" w:rsidRPr="0023570C" w:rsidRDefault="00D007B3" w:rsidP="00D007B3">
      <w:pPr>
        <w:tabs>
          <w:tab w:val="left" w:pos="311"/>
        </w:tabs>
        <w:spacing w:after="120"/>
        <w:ind w:left="28"/>
        <w:jc w:val="both"/>
        <w:rPr>
          <w:rFonts w:ascii="Verdana" w:hAnsi="Verdana"/>
          <w:bCs/>
          <w:i/>
          <w:snapToGrid w:val="0"/>
          <w:color w:val="000000"/>
          <w:spacing w:val="-3"/>
          <w:sz w:val="20"/>
          <w:szCs w:val="20"/>
          <w:lang w:val="en-US"/>
        </w:rPr>
      </w:pPr>
    </w:p>
    <w:p w14:paraId="29C206D9" w14:textId="6DAB40ED" w:rsidR="00D007B3" w:rsidRPr="0023570C" w:rsidRDefault="00D007B3" w:rsidP="00D007B3">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Констатирането на нарушения по </w:t>
      </w:r>
      <w:proofErr w:type="spellStart"/>
      <w:r w:rsidRPr="0023570C">
        <w:rPr>
          <w:rFonts w:ascii="Verdana" w:hAnsi="Verdana" w:cs="Arial"/>
          <w:spacing w:val="-3"/>
          <w:sz w:val="20"/>
          <w:szCs w:val="20"/>
          <w:lang w:val="bg-BG"/>
        </w:rPr>
        <w:t>по</w:t>
      </w:r>
      <w:proofErr w:type="spellEnd"/>
      <w:r w:rsidRPr="0023570C">
        <w:rPr>
          <w:rFonts w:ascii="Verdana" w:hAnsi="Verdana" w:cs="Arial"/>
          <w:spacing w:val="-3"/>
          <w:sz w:val="20"/>
          <w:szCs w:val="20"/>
          <w:lang w:val="bg-BG"/>
        </w:rPr>
        <w:t xml:space="preserve"> т.1.</w:t>
      </w:r>
      <w:r w:rsidR="00364D21" w:rsidRPr="0023570C">
        <w:rPr>
          <w:rFonts w:ascii="Verdana" w:hAnsi="Verdana" w:cs="Arial"/>
          <w:spacing w:val="-3"/>
          <w:sz w:val="20"/>
          <w:szCs w:val="20"/>
          <w:lang w:val="bg-BG"/>
        </w:rPr>
        <w:t>6</w:t>
      </w:r>
      <w:r w:rsidRPr="0023570C">
        <w:rPr>
          <w:rFonts w:ascii="Verdana" w:hAnsi="Verdana" w:cs="Arial"/>
          <w:spacing w:val="-3"/>
          <w:sz w:val="20"/>
          <w:szCs w:val="20"/>
          <w:lang w:val="bg-BG"/>
        </w:rPr>
        <w:t>. от този раздел, установени в процеса на строителството с подписан от Инвеститорския контрол/Контролиращия служител на договора от страна на Възложителя,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 (Инвеститорския контрол/Контролиращия служител на договора от страна на Възложителя) към Констативния протокол се прилага за доказателство снимков материал.</w:t>
      </w:r>
    </w:p>
    <w:p w14:paraId="138D8721" w14:textId="75F1F327" w:rsidR="00D007B3" w:rsidRPr="0023570C" w:rsidRDefault="00D007B3" w:rsidP="00D007B3">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 Наложените неустойки по чл.1.</w:t>
      </w:r>
      <w:r w:rsidR="00364D21" w:rsidRPr="0023570C">
        <w:rPr>
          <w:rFonts w:ascii="Verdana" w:hAnsi="Verdana" w:cs="Arial"/>
          <w:spacing w:val="-3"/>
          <w:sz w:val="20"/>
          <w:szCs w:val="20"/>
          <w:lang w:val="bg-BG"/>
        </w:rPr>
        <w:t>7</w:t>
      </w:r>
      <w:r w:rsidRPr="0023570C">
        <w:rPr>
          <w:rFonts w:ascii="Verdana" w:hAnsi="Verdana" w:cs="Arial"/>
          <w:spacing w:val="-3"/>
          <w:sz w:val="20"/>
          <w:szCs w:val="20"/>
          <w:lang w:val="bg-BG"/>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w:t>
      </w:r>
      <w:r w:rsidR="00364D21" w:rsidRPr="0023570C">
        <w:rPr>
          <w:rFonts w:ascii="Verdana" w:hAnsi="Verdana" w:cs="Arial"/>
          <w:spacing w:val="-3"/>
          <w:sz w:val="20"/>
          <w:szCs w:val="20"/>
          <w:lang w:val="bg-BG"/>
        </w:rPr>
        <w:t>8</w:t>
      </w:r>
      <w:r w:rsidRPr="0023570C">
        <w:rPr>
          <w:rFonts w:ascii="Verdana" w:hAnsi="Verdana" w:cs="Arial"/>
          <w:spacing w:val="-3"/>
          <w:sz w:val="20"/>
          <w:szCs w:val="20"/>
          <w:lang w:val="bg-BG"/>
        </w:rPr>
        <w:t xml:space="preserve"> от настоящия раздел, както и задължението му за по-нататъшно спазване на изискванията на договора и предписанията на Възложителя.</w:t>
      </w:r>
    </w:p>
    <w:p w14:paraId="3785BDBA" w14:textId="5E0A1029" w:rsidR="00D007B3" w:rsidRPr="0023570C" w:rsidRDefault="00D007B3" w:rsidP="00D007B3">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1.</w:t>
      </w:r>
      <w:r w:rsidR="00364D21" w:rsidRPr="0023570C">
        <w:rPr>
          <w:rFonts w:ascii="Verdana" w:hAnsi="Verdana" w:cs="Arial"/>
          <w:spacing w:val="-3"/>
          <w:sz w:val="20"/>
          <w:szCs w:val="20"/>
          <w:lang w:val="bg-BG"/>
        </w:rPr>
        <w:t>7</w:t>
      </w:r>
      <w:r w:rsidRPr="0023570C">
        <w:rPr>
          <w:rFonts w:ascii="Verdana" w:hAnsi="Verdana" w:cs="Arial"/>
          <w:spacing w:val="-3"/>
          <w:sz w:val="20"/>
          <w:szCs w:val="20"/>
          <w:lang w:val="bg-BG"/>
        </w:rPr>
        <w:t>. от този раздел.</w:t>
      </w:r>
    </w:p>
    <w:p w14:paraId="20CC6004" w14:textId="75FB59A8" w:rsidR="00D007B3" w:rsidRPr="0023570C" w:rsidRDefault="00D007B3" w:rsidP="00D007B3">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При констатиране на повече от три нарушения по чл.1.</w:t>
      </w:r>
      <w:r w:rsidR="00364D21" w:rsidRPr="0023570C">
        <w:rPr>
          <w:rFonts w:ascii="Verdana" w:hAnsi="Verdana" w:cs="Arial"/>
          <w:spacing w:val="-3"/>
          <w:sz w:val="20"/>
          <w:szCs w:val="20"/>
          <w:lang w:val="bg-BG"/>
        </w:rPr>
        <w:t>6</w:t>
      </w:r>
      <w:r w:rsidRPr="0023570C">
        <w:rPr>
          <w:rFonts w:ascii="Verdana" w:hAnsi="Verdana" w:cs="Arial"/>
          <w:spacing w:val="-3"/>
          <w:sz w:val="20"/>
          <w:szCs w:val="20"/>
          <w:lang w:val="bg-BG"/>
        </w:rPr>
        <w:t xml:space="preserve"> от този раздел всяко следващо се санкционира с размер на санкцията за трето нарушение. При констатиране на повече от пет нарушения, за които Изпълнителят е санкциониран, настоящият Договор ще се счита за едностранно прекратен от страна на Изпълнителя с произтичащата от това неустойка съгласно чл. 1.</w:t>
      </w:r>
      <w:r w:rsidR="00364D21" w:rsidRPr="0023570C">
        <w:rPr>
          <w:rFonts w:ascii="Verdana" w:hAnsi="Verdana" w:cs="Arial"/>
          <w:spacing w:val="-3"/>
          <w:sz w:val="20"/>
          <w:szCs w:val="20"/>
          <w:lang w:val="bg-BG"/>
        </w:rPr>
        <w:t>5</w:t>
      </w:r>
      <w:r w:rsidRPr="0023570C">
        <w:rPr>
          <w:rFonts w:ascii="Verdana" w:hAnsi="Verdana" w:cs="Arial"/>
          <w:spacing w:val="-3"/>
          <w:sz w:val="20"/>
          <w:szCs w:val="20"/>
          <w:lang w:val="bg-BG"/>
        </w:rPr>
        <w:t xml:space="preserve"> от този раздел.</w:t>
      </w:r>
    </w:p>
    <w:p w14:paraId="5B8C2BF4" w14:textId="77777777" w:rsidR="00D007B3" w:rsidRPr="0023570C" w:rsidRDefault="00D007B3" w:rsidP="00D007B3">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2B7F19D1" w14:textId="46AB774B" w:rsidR="00D007B3" w:rsidRPr="0023570C" w:rsidRDefault="00D007B3" w:rsidP="00A33BEB">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При провеждането на три поредни неуспешни изпитания, съгласно т.3</w:t>
      </w:r>
      <w:r w:rsidR="00A33BEB" w:rsidRPr="0023570C">
        <w:rPr>
          <w:rFonts w:ascii="Verdana" w:hAnsi="Verdana" w:cs="Arial"/>
          <w:spacing w:val="-3"/>
          <w:sz w:val="20"/>
          <w:szCs w:val="20"/>
          <w:lang w:val="ru-RU"/>
        </w:rPr>
        <w:t xml:space="preserve">, </w:t>
      </w:r>
      <w:r w:rsidR="00A33BEB" w:rsidRPr="0023570C">
        <w:rPr>
          <w:rFonts w:ascii="Verdana" w:hAnsi="Verdana" w:cs="Arial"/>
          <w:spacing w:val="-3"/>
          <w:sz w:val="20"/>
          <w:szCs w:val="20"/>
          <w:lang w:val="en-US"/>
        </w:rPr>
        <w:t>V</w:t>
      </w:r>
      <w:r w:rsidR="00A33BEB" w:rsidRPr="0023570C">
        <w:rPr>
          <w:rFonts w:ascii="Verdana" w:hAnsi="Verdana" w:cs="Arial"/>
          <w:spacing w:val="-3"/>
          <w:sz w:val="20"/>
          <w:szCs w:val="20"/>
          <w:lang w:val="ru-RU"/>
        </w:rPr>
        <w:t xml:space="preserve">. </w:t>
      </w:r>
      <w:r w:rsidR="00A33BEB" w:rsidRPr="0023570C">
        <w:rPr>
          <w:rFonts w:ascii="Verdana" w:hAnsi="Verdana" w:cs="Arial"/>
          <w:spacing w:val="-3"/>
          <w:sz w:val="20"/>
          <w:szCs w:val="20"/>
          <w:lang w:val="bg-BG"/>
        </w:rPr>
        <w:t>П</w:t>
      </w:r>
      <w:proofErr w:type="spellStart"/>
      <w:r w:rsidR="00A33BEB" w:rsidRPr="0023570C">
        <w:rPr>
          <w:rFonts w:ascii="Verdana" w:hAnsi="Verdana" w:cs="Arial"/>
          <w:spacing w:val="-3"/>
          <w:sz w:val="20"/>
          <w:szCs w:val="20"/>
          <w:lang w:val="ru-RU"/>
        </w:rPr>
        <w:t>ровеждане</w:t>
      </w:r>
      <w:proofErr w:type="spellEnd"/>
      <w:r w:rsidR="00A33BEB" w:rsidRPr="0023570C">
        <w:rPr>
          <w:rFonts w:ascii="Verdana" w:hAnsi="Verdana" w:cs="Arial"/>
          <w:spacing w:val="-3"/>
          <w:sz w:val="20"/>
          <w:szCs w:val="20"/>
          <w:lang w:val="ru-RU"/>
        </w:rPr>
        <w:t xml:space="preserve"> на </w:t>
      </w:r>
      <w:proofErr w:type="spellStart"/>
      <w:r w:rsidR="00A33BEB" w:rsidRPr="0023570C">
        <w:rPr>
          <w:rFonts w:ascii="Verdana" w:hAnsi="Verdana" w:cs="Arial"/>
          <w:spacing w:val="-3"/>
          <w:sz w:val="20"/>
          <w:szCs w:val="20"/>
          <w:lang w:val="ru-RU"/>
        </w:rPr>
        <w:t>изпитания</w:t>
      </w:r>
      <w:proofErr w:type="spellEnd"/>
      <w:r w:rsidR="00A33BEB" w:rsidRPr="0023570C">
        <w:rPr>
          <w:rFonts w:ascii="Verdana" w:hAnsi="Verdana" w:cs="Arial"/>
          <w:spacing w:val="-3"/>
          <w:sz w:val="20"/>
          <w:szCs w:val="20"/>
          <w:lang w:val="ru-RU"/>
        </w:rPr>
        <w:t xml:space="preserve"> и </w:t>
      </w:r>
      <w:proofErr w:type="spellStart"/>
      <w:r w:rsidR="00A33BEB" w:rsidRPr="0023570C">
        <w:rPr>
          <w:rFonts w:ascii="Verdana" w:hAnsi="Verdana" w:cs="Arial"/>
          <w:spacing w:val="-3"/>
          <w:sz w:val="20"/>
          <w:szCs w:val="20"/>
          <w:lang w:val="ru-RU"/>
        </w:rPr>
        <w:t>въвеждане</w:t>
      </w:r>
      <w:proofErr w:type="spellEnd"/>
      <w:r w:rsidR="00A33BEB" w:rsidRPr="0023570C">
        <w:rPr>
          <w:rFonts w:ascii="Verdana" w:hAnsi="Verdana" w:cs="Arial"/>
          <w:spacing w:val="-3"/>
          <w:sz w:val="20"/>
          <w:szCs w:val="20"/>
          <w:lang w:val="ru-RU"/>
        </w:rPr>
        <w:t xml:space="preserve"> в </w:t>
      </w:r>
      <w:proofErr w:type="spellStart"/>
      <w:r w:rsidR="00A33BEB" w:rsidRPr="0023570C">
        <w:rPr>
          <w:rFonts w:ascii="Verdana" w:hAnsi="Verdana" w:cs="Arial"/>
          <w:spacing w:val="-3"/>
          <w:sz w:val="20"/>
          <w:szCs w:val="20"/>
          <w:lang w:val="ru-RU"/>
        </w:rPr>
        <w:t>експлоатация</w:t>
      </w:r>
      <w:proofErr w:type="spellEnd"/>
      <w:r w:rsidRPr="0023570C">
        <w:rPr>
          <w:rFonts w:ascii="Verdana" w:hAnsi="Verdana" w:cs="Arial"/>
          <w:spacing w:val="-3"/>
          <w:sz w:val="20"/>
          <w:szCs w:val="20"/>
          <w:lang w:val="bg-BG"/>
        </w:rPr>
        <w:t xml:space="preserve"> от Раздел А</w:t>
      </w:r>
      <w:r w:rsidR="00A33BEB" w:rsidRPr="0023570C">
        <w:rPr>
          <w:rFonts w:ascii="Verdana" w:hAnsi="Verdana" w:cs="Arial"/>
          <w:spacing w:val="-3"/>
          <w:sz w:val="20"/>
          <w:szCs w:val="20"/>
          <w:lang w:val="bg-BG"/>
        </w:rPr>
        <w:t>: Техническо задание – предмет на Договора</w:t>
      </w:r>
      <w:r w:rsidRPr="0023570C">
        <w:rPr>
          <w:rFonts w:ascii="Verdana" w:hAnsi="Verdana" w:cs="Arial"/>
          <w:spacing w:val="-3"/>
          <w:sz w:val="20"/>
          <w:szCs w:val="20"/>
          <w:lang w:val="bg-BG"/>
        </w:rPr>
        <w:t xml:space="preserve">, Възложителят има право едностранно да прекрати договора и да задържи изцяло гаранцията за изпълнение.  </w:t>
      </w:r>
    </w:p>
    <w:p w14:paraId="6C7E3A34" w14:textId="0D3A32F4" w:rsidR="00A33BEB" w:rsidRPr="0023570C" w:rsidRDefault="00A33BEB" w:rsidP="00D007B3">
      <w:pPr>
        <w:numPr>
          <w:ilvl w:val="1"/>
          <w:numId w:val="78"/>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w:t>
      </w:r>
      <w:r w:rsidRPr="0023570C">
        <w:rPr>
          <w:rFonts w:ascii="Verdana" w:hAnsi="Verdana" w:cs="Arial"/>
          <w:spacing w:val="-3"/>
          <w:sz w:val="20"/>
          <w:szCs w:val="20"/>
          <w:lang w:val="ru-RU"/>
        </w:rPr>
        <w:t xml:space="preserve"> </w:t>
      </w:r>
      <w:r w:rsidRPr="0023570C">
        <w:rPr>
          <w:rFonts w:ascii="Verdana" w:hAnsi="Verdana" w:cs="Arial"/>
          <w:spacing w:val="-3"/>
          <w:sz w:val="20"/>
          <w:szCs w:val="20"/>
          <w:lang w:val="bg-BG"/>
        </w:rPr>
        <w:t>неустойка</w:t>
      </w:r>
      <w:r w:rsidRPr="0023570C">
        <w:rPr>
          <w:rFonts w:ascii="Verdana" w:hAnsi="Verdana" w:cs="Arial"/>
          <w:spacing w:val="-3"/>
          <w:sz w:val="20"/>
          <w:szCs w:val="20"/>
          <w:lang w:val="ru-RU"/>
        </w:rPr>
        <w:t>.</w:t>
      </w:r>
    </w:p>
    <w:p w14:paraId="26010A12" w14:textId="77777777" w:rsidR="00460EF2" w:rsidRPr="0023570C" w:rsidRDefault="00460EF2" w:rsidP="0023570C">
      <w:pPr>
        <w:pStyle w:val="c51"/>
        <w:keepLines/>
        <w:numPr>
          <w:ilvl w:val="0"/>
          <w:numId w:val="78"/>
        </w:numPr>
        <w:tabs>
          <w:tab w:val="left" w:pos="567"/>
          <w:tab w:val="left" w:pos="709"/>
        </w:tabs>
        <w:spacing w:after="240" w:line="240" w:lineRule="auto"/>
        <w:jc w:val="left"/>
        <w:rPr>
          <w:rFonts w:ascii="Verdana" w:hAnsi="Verdana" w:cs="Arial"/>
          <w:b/>
          <w:spacing w:val="-3"/>
          <w:sz w:val="20"/>
          <w:szCs w:val="20"/>
          <w:lang w:val="bg-BG"/>
        </w:rPr>
      </w:pPr>
      <w:r w:rsidRPr="0023570C">
        <w:rPr>
          <w:rFonts w:ascii="Verdana" w:hAnsi="Verdana"/>
          <w:b/>
          <w:snapToGrid/>
          <w:color w:val="auto"/>
          <w:sz w:val="20"/>
          <w:szCs w:val="20"/>
          <w:lang w:val="bg-BG"/>
        </w:rPr>
        <w:t>ГАРАНЦИЯ</w:t>
      </w:r>
      <w:r w:rsidRPr="0023570C">
        <w:rPr>
          <w:rFonts w:ascii="Verdana" w:hAnsi="Verdana" w:cs="Arial"/>
          <w:b/>
          <w:spacing w:val="-3"/>
          <w:sz w:val="20"/>
          <w:szCs w:val="20"/>
          <w:lang w:val="bg-BG"/>
        </w:rPr>
        <w:t xml:space="preserve"> </w:t>
      </w:r>
      <w:r w:rsidRPr="0023570C">
        <w:rPr>
          <w:rFonts w:ascii="Verdana" w:hAnsi="Verdana"/>
          <w:b/>
          <w:snapToGrid/>
          <w:color w:val="auto"/>
          <w:sz w:val="20"/>
          <w:szCs w:val="20"/>
          <w:lang w:val="bg-BG"/>
        </w:rPr>
        <w:t>ЗА ИЗПЪЛНЕНИЕ НА ДОГОВОРА</w:t>
      </w:r>
    </w:p>
    <w:p w14:paraId="10EC179A" w14:textId="77777777" w:rsidR="00460EF2" w:rsidRPr="0023570C" w:rsidRDefault="00460EF2" w:rsidP="00460EF2">
      <w:pPr>
        <w:numPr>
          <w:ilvl w:val="1"/>
          <w:numId w:val="78"/>
        </w:numPr>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lastRenderedPageBreak/>
        <w:t xml:space="preserve"> Изпълнителят е внесъл/представил гаранция за изпълнение на настоящия Договор в размер на 5 %  (пет процента) от стойността на договора.</w:t>
      </w:r>
    </w:p>
    <w:p w14:paraId="4C52383A" w14:textId="77777777" w:rsidR="00460EF2" w:rsidRPr="0023570C" w:rsidRDefault="00460EF2" w:rsidP="00460EF2">
      <w:pPr>
        <w:numPr>
          <w:ilvl w:val="1"/>
          <w:numId w:val="78"/>
        </w:numPr>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0943D547" w14:textId="77777777" w:rsidR="00460EF2" w:rsidRPr="0023570C" w:rsidRDefault="00460EF2" w:rsidP="00460EF2">
      <w:pPr>
        <w:numPr>
          <w:ilvl w:val="1"/>
          <w:numId w:val="78"/>
        </w:numPr>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0A59ADDB" w14:textId="77777777" w:rsidR="00460EF2" w:rsidRPr="0023570C" w:rsidRDefault="00460EF2" w:rsidP="00460EF2">
      <w:pPr>
        <w:numPr>
          <w:ilvl w:val="1"/>
          <w:numId w:val="78"/>
        </w:numPr>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2D6F72B7" w14:textId="77777777" w:rsidR="00460EF2" w:rsidRPr="0023570C" w:rsidRDefault="00460EF2" w:rsidP="00460EF2">
      <w:pPr>
        <w:numPr>
          <w:ilvl w:val="1"/>
          <w:numId w:val="78"/>
        </w:numPr>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790AD40" w14:textId="77777777" w:rsidR="00460EF2" w:rsidRPr="0023570C" w:rsidRDefault="00460EF2" w:rsidP="00460EF2">
      <w:pPr>
        <w:numPr>
          <w:ilvl w:val="1"/>
          <w:numId w:val="78"/>
        </w:numPr>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23570C">
        <w:rPr>
          <w:rFonts w:ascii="Verdana" w:hAnsi="Verdana" w:cs="Arial"/>
          <w:spacing w:val="-3"/>
          <w:sz w:val="20"/>
          <w:szCs w:val="20"/>
          <w:lang w:val="bg-BG"/>
        </w:rPr>
        <w:t>бенефициер</w:t>
      </w:r>
      <w:proofErr w:type="spellEnd"/>
      <w:r w:rsidRPr="0023570C">
        <w:rPr>
          <w:rFonts w:ascii="Verdana" w:hAnsi="Verdana" w:cs="Arial"/>
          <w:spacing w:val="-3"/>
          <w:sz w:val="20"/>
          <w:szCs w:val="20"/>
          <w:lang w:val="bg-BG"/>
        </w:rPr>
        <w:t>)/, която трябва да отговаря на следните изисквания:</w:t>
      </w:r>
    </w:p>
    <w:p w14:paraId="745330C3" w14:textId="77777777" w:rsidR="00460EF2" w:rsidRPr="0023570C" w:rsidRDefault="00460EF2" w:rsidP="00460EF2">
      <w:pPr>
        <w:numPr>
          <w:ilvl w:val="2"/>
          <w:numId w:val="78"/>
        </w:numPr>
        <w:tabs>
          <w:tab w:val="left" w:pos="1701"/>
          <w:tab w:val="left" w:pos="1985"/>
        </w:tabs>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да обезпечава изпълнението на този Договор чрез покритие на отговорността на Изпълнителя;</w:t>
      </w:r>
    </w:p>
    <w:p w14:paraId="368291BE" w14:textId="77777777" w:rsidR="00460EF2" w:rsidRPr="0023570C" w:rsidRDefault="00460EF2" w:rsidP="00460EF2">
      <w:pPr>
        <w:numPr>
          <w:ilvl w:val="2"/>
          <w:numId w:val="78"/>
        </w:numPr>
        <w:tabs>
          <w:tab w:val="left" w:pos="1701"/>
          <w:tab w:val="left" w:pos="1985"/>
        </w:tabs>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да бъде за изискания в договора срок;</w:t>
      </w:r>
    </w:p>
    <w:p w14:paraId="4A1DE4E3" w14:textId="77777777" w:rsidR="00460EF2" w:rsidRPr="0023570C" w:rsidRDefault="00460EF2" w:rsidP="00460EF2">
      <w:pPr>
        <w:numPr>
          <w:ilvl w:val="1"/>
          <w:numId w:val="78"/>
        </w:numPr>
        <w:tabs>
          <w:tab w:val="left" w:pos="1701"/>
          <w:tab w:val="left" w:pos="1985"/>
        </w:tabs>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7E2C183" w14:textId="77777777" w:rsidR="00460EF2" w:rsidRPr="0023570C" w:rsidRDefault="00460EF2" w:rsidP="00460EF2">
      <w:pPr>
        <w:numPr>
          <w:ilvl w:val="1"/>
          <w:numId w:val="78"/>
        </w:numPr>
        <w:tabs>
          <w:tab w:val="left" w:pos="1701"/>
          <w:tab w:val="left" w:pos="1985"/>
        </w:tabs>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5126B1C1" w14:textId="77777777" w:rsidR="00460EF2" w:rsidRPr="0023570C" w:rsidRDefault="00460EF2" w:rsidP="00460EF2">
      <w:pPr>
        <w:numPr>
          <w:ilvl w:val="1"/>
          <w:numId w:val="78"/>
        </w:numPr>
        <w:tabs>
          <w:tab w:val="left" w:pos="1701"/>
          <w:tab w:val="left" w:pos="1985"/>
        </w:tabs>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47E19FF" w14:textId="77777777" w:rsidR="00460EF2" w:rsidRPr="0023570C" w:rsidRDefault="00460EF2" w:rsidP="00460EF2">
      <w:pPr>
        <w:numPr>
          <w:ilvl w:val="1"/>
          <w:numId w:val="78"/>
        </w:numPr>
        <w:tabs>
          <w:tab w:val="left" w:pos="1701"/>
          <w:tab w:val="left" w:pos="1985"/>
        </w:tabs>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4B82029" w14:textId="77777777" w:rsidR="00460EF2" w:rsidRPr="0023570C" w:rsidRDefault="00460EF2" w:rsidP="00460EF2">
      <w:pPr>
        <w:numPr>
          <w:ilvl w:val="1"/>
          <w:numId w:val="78"/>
        </w:numPr>
        <w:tabs>
          <w:tab w:val="left" w:pos="1701"/>
          <w:tab w:val="left" w:pos="1985"/>
        </w:tabs>
        <w:spacing w:before="120" w:after="120"/>
        <w:jc w:val="both"/>
        <w:rPr>
          <w:rFonts w:ascii="Verdana" w:hAnsi="Verdana" w:cs="Arial"/>
          <w:spacing w:val="-3"/>
          <w:sz w:val="20"/>
          <w:szCs w:val="20"/>
          <w:lang w:val="bg-BG"/>
        </w:rPr>
      </w:pPr>
      <w:r w:rsidRPr="0023570C">
        <w:rPr>
          <w:rFonts w:ascii="Verdana" w:hAnsi="Verdana" w:cs="Arial"/>
          <w:spacing w:val="-3"/>
          <w:sz w:val="20"/>
          <w:szCs w:val="20"/>
          <w:lang w:val="bg-BG"/>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26B6742D" w14:textId="77777777" w:rsidR="00460EF2" w:rsidRPr="0023570C" w:rsidRDefault="00460EF2" w:rsidP="00460EF2">
      <w:pPr>
        <w:numPr>
          <w:ilvl w:val="1"/>
          <w:numId w:val="78"/>
        </w:numPr>
        <w:tabs>
          <w:tab w:val="left" w:pos="1701"/>
          <w:tab w:val="left" w:pos="1985"/>
        </w:tabs>
        <w:jc w:val="both"/>
        <w:rPr>
          <w:rFonts w:ascii="Verdana" w:hAnsi="Verdana" w:cs="Arial"/>
          <w:spacing w:val="-3"/>
          <w:sz w:val="20"/>
          <w:szCs w:val="20"/>
          <w:lang w:val="bg-BG"/>
        </w:rPr>
      </w:pPr>
      <w:r w:rsidRPr="0023570C">
        <w:rPr>
          <w:rFonts w:ascii="Verdana" w:hAnsi="Verdana" w:cs="Arial"/>
          <w:spacing w:val="-3"/>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0CC16B59" w14:textId="77777777" w:rsidR="00460EF2" w:rsidRPr="0023570C" w:rsidRDefault="00460EF2" w:rsidP="0023570C">
      <w:pPr>
        <w:spacing w:before="120" w:after="120" w:line="276" w:lineRule="auto"/>
        <w:ind w:left="360"/>
        <w:jc w:val="both"/>
        <w:rPr>
          <w:rFonts w:ascii="Verdana" w:hAnsi="Verdana" w:cs="Arial"/>
          <w:spacing w:val="-3"/>
          <w:sz w:val="20"/>
          <w:szCs w:val="20"/>
          <w:lang w:val="bg-BG"/>
        </w:rPr>
      </w:pPr>
    </w:p>
    <w:p w14:paraId="1E74F1A8" w14:textId="77777777" w:rsidR="00D007B3" w:rsidRPr="0023570C" w:rsidRDefault="00D007B3" w:rsidP="00E358DA">
      <w:pPr>
        <w:keepLines/>
        <w:spacing w:after="200" w:line="276" w:lineRule="auto"/>
        <w:jc w:val="center"/>
        <w:rPr>
          <w:rFonts w:ascii="Verdana" w:hAnsi="Verdana"/>
          <w:b/>
          <w:sz w:val="20"/>
          <w:szCs w:val="20"/>
          <w:lang w:val="bg-BG"/>
        </w:rPr>
      </w:pPr>
    </w:p>
    <w:p w14:paraId="24C696DD" w14:textId="77777777" w:rsidR="00D007B3" w:rsidRPr="0023570C" w:rsidRDefault="00D007B3" w:rsidP="00E358DA">
      <w:pPr>
        <w:keepLines/>
        <w:spacing w:after="200" w:line="276" w:lineRule="auto"/>
        <w:jc w:val="center"/>
        <w:rPr>
          <w:rFonts w:ascii="Verdana" w:hAnsi="Verdana"/>
          <w:b/>
          <w:sz w:val="20"/>
          <w:szCs w:val="20"/>
          <w:lang w:val="bg-BG"/>
        </w:rPr>
      </w:pPr>
    </w:p>
    <w:p w14:paraId="71967200" w14:textId="77777777" w:rsidR="00D007B3" w:rsidRDefault="00D007B3" w:rsidP="00E358DA">
      <w:pPr>
        <w:keepLines/>
        <w:spacing w:after="200" w:line="276" w:lineRule="auto"/>
        <w:jc w:val="center"/>
        <w:rPr>
          <w:rFonts w:ascii="Verdana" w:hAnsi="Verdana"/>
          <w:b/>
          <w:sz w:val="20"/>
          <w:szCs w:val="20"/>
          <w:lang w:val="bg-BG"/>
        </w:rPr>
      </w:pPr>
    </w:p>
    <w:p w14:paraId="33A06269" w14:textId="77777777" w:rsidR="00D007B3" w:rsidRDefault="00D007B3" w:rsidP="00E358DA">
      <w:pPr>
        <w:keepLines/>
        <w:spacing w:after="200" w:line="276" w:lineRule="auto"/>
        <w:jc w:val="center"/>
        <w:rPr>
          <w:rFonts w:ascii="Verdana" w:hAnsi="Verdana"/>
          <w:b/>
          <w:sz w:val="20"/>
          <w:szCs w:val="20"/>
          <w:lang w:val="bg-BG"/>
        </w:rPr>
      </w:pPr>
    </w:p>
    <w:p w14:paraId="2AEC2C17" w14:textId="77777777" w:rsidR="00D007B3" w:rsidRDefault="00D007B3" w:rsidP="00E358DA">
      <w:pPr>
        <w:keepLines/>
        <w:spacing w:after="200" w:line="276" w:lineRule="auto"/>
        <w:jc w:val="center"/>
        <w:rPr>
          <w:rFonts w:ascii="Verdana" w:hAnsi="Verdana"/>
          <w:b/>
          <w:sz w:val="20"/>
          <w:szCs w:val="20"/>
          <w:lang w:val="bg-BG"/>
        </w:rPr>
      </w:pPr>
    </w:p>
    <w:p w14:paraId="41642EF2" w14:textId="77777777" w:rsidR="00D007B3" w:rsidRDefault="00D007B3" w:rsidP="00E358DA">
      <w:pPr>
        <w:keepLines/>
        <w:spacing w:after="200" w:line="276" w:lineRule="auto"/>
        <w:jc w:val="center"/>
        <w:rPr>
          <w:rFonts w:ascii="Verdana" w:hAnsi="Verdana"/>
          <w:b/>
          <w:sz w:val="20"/>
          <w:szCs w:val="20"/>
          <w:lang w:val="bg-BG"/>
        </w:rPr>
      </w:pPr>
    </w:p>
    <w:p w14:paraId="3B69C36B" w14:textId="77777777" w:rsidR="00D007B3" w:rsidRDefault="00D007B3" w:rsidP="00E358DA">
      <w:pPr>
        <w:keepLines/>
        <w:spacing w:after="200" w:line="276" w:lineRule="auto"/>
        <w:jc w:val="center"/>
        <w:rPr>
          <w:rFonts w:ascii="Verdana" w:hAnsi="Verdana"/>
          <w:b/>
          <w:sz w:val="20"/>
          <w:szCs w:val="20"/>
          <w:lang w:val="bg-BG"/>
        </w:rPr>
      </w:pPr>
    </w:p>
    <w:p w14:paraId="40901338" w14:textId="77777777" w:rsidR="007213EF" w:rsidRPr="007213EF" w:rsidRDefault="007213EF" w:rsidP="007213EF">
      <w:pPr>
        <w:keepNext/>
        <w:jc w:val="center"/>
        <w:outlineLvl w:val="0"/>
        <w:rPr>
          <w:rFonts w:ascii="Verdana" w:hAnsi="Verdana"/>
          <w:b/>
          <w:bCs/>
          <w:sz w:val="20"/>
          <w:szCs w:val="20"/>
          <w:lang w:val="bg-BG" w:eastAsia="x-none"/>
        </w:rPr>
        <w:sectPr w:rsidR="007213EF" w:rsidRPr="007213EF" w:rsidSect="00474E6D">
          <w:pgSz w:w="11909" w:h="16834"/>
          <w:pgMar w:top="1440" w:right="1440" w:bottom="1440" w:left="1440" w:header="709" w:footer="657" w:gutter="0"/>
          <w:cols w:space="708"/>
          <w:vAlign w:val="center"/>
        </w:sectPr>
      </w:pPr>
      <w:r w:rsidRPr="007213EF">
        <w:rPr>
          <w:rFonts w:ascii="Verdana" w:hAnsi="Verdana"/>
          <w:b/>
          <w:bCs/>
          <w:sz w:val="20"/>
          <w:szCs w:val="20"/>
          <w:lang w:val="x-none" w:eastAsia="x-none"/>
        </w:rPr>
        <w:t xml:space="preserve">РАЗДЕЛ Г: ОБЩИ УСЛОВИЯ НА ДОГОВОРА </w:t>
      </w:r>
      <w:r w:rsidRPr="007213EF">
        <w:rPr>
          <w:rFonts w:ascii="Verdana" w:hAnsi="Verdana"/>
          <w:b/>
          <w:bCs/>
          <w:sz w:val="20"/>
          <w:szCs w:val="20"/>
          <w:lang w:val="bg-BG" w:eastAsia="x-none"/>
        </w:rPr>
        <w:t>ЗА СТРОИТЕЛСТВО</w:t>
      </w:r>
    </w:p>
    <w:p w14:paraId="723E197E" w14:textId="77777777" w:rsidR="007213EF" w:rsidRPr="007213EF" w:rsidRDefault="007213EF" w:rsidP="007213EF">
      <w:pPr>
        <w:widowControl w:val="0"/>
        <w:spacing w:after="240"/>
        <w:jc w:val="both"/>
        <w:outlineLvl w:val="0"/>
        <w:rPr>
          <w:rFonts w:ascii="Verdana" w:hAnsi="Verdana"/>
          <w:sz w:val="20"/>
          <w:szCs w:val="20"/>
          <w:lang w:val="x-none" w:eastAsia="x-none"/>
        </w:rPr>
      </w:pPr>
      <w:r w:rsidRPr="007213EF">
        <w:rPr>
          <w:rFonts w:ascii="Verdana" w:hAnsi="Verdana"/>
          <w:sz w:val="20"/>
          <w:szCs w:val="20"/>
          <w:lang w:val="x-none" w:eastAsia="x-none"/>
        </w:rPr>
        <w:lastRenderedPageBreak/>
        <w:t xml:space="preserve"> </w:t>
      </w:r>
    </w:p>
    <w:p w14:paraId="5364E1EC" w14:textId="77777777" w:rsidR="007213EF" w:rsidRPr="007213EF" w:rsidRDefault="007213EF" w:rsidP="007213EF">
      <w:pPr>
        <w:rPr>
          <w:rFonts w:ascii="Verdana" w:hAnsi="Verdana"/>
          <w:b/>
          <w:bCs/>
          <w:sz w:val="20"/>
          <w:szCs w:val="20"/>
          <w:lang w:val="bg-BG"/>
        </w:rPr>
      </w:pPr>
      <w:bookmarkStart w:id="7" w:name="_Ref46137828"/>
      <w:r w:rsidRPr="007213EF">
        <w:rPr>
          <w:rFonts w:ascii="Verdana" w:hAnsi="Verdana"/>
          <w:b/>
          <w:bCs/>
          <w:sz w:val="20"/>
          <w:szCs w:val="20"/>
          <w:lang w:val="bg-BG"/>
        </w:rPr>
        <w:t xml:space="preserve">РАЗДЕЛ Г: ОБЩИ УСЛОВИЯ НА ДОГОВОРА ЗА </w:t>
      </w:r>
      <w:bookmarkEnd w:id="7"/>
      <w:r w:rsidRPr="007213EF">
        <w:rPr>
          <w:rFonts w:ascii="Verdana" w:hAnsi="Verdana"/>
          <w:b/>
          <w:bCs/>
          <w:sz w:val="20"/>
          <w:szCs w:val="20"/>
          <w:lang w:val="bg-BG"/>
        </w:rPr>
        <w:t>СТРОИТЕЛСТВО</w:t>
      </w:r>
    </w:p>
    <w:p w14:paraId="603BEAFB" w14:textId="77777777" w:rsidR="007213EF" w:rsidRPr="007213EF" w:rsidRDefault="007213EF" w:rsidP="007213EF">
      <w:pPr>
        <w:spacing w:before="120" w:after="360"/>
        <w:rPr>
          <w:rFonts w:ascii="Verdana" w:hAnsi="Verdana"/>
          <w:b/>
          <w:bCs/>
          <w:sz w:val="20"/>
          <w:szCs w:val="20"/>
          <w:u w:val="single"/>
          <w:lang w:val="bg-BG"/>
        </w:rPr>
      </w:pPr>
      <w:bookmarkStart w:id="8" w:name="_Ref46649143"/>
      <w:r w:rsidRPr="007213EF">
        <w:rPr>
          <w:rFonts w:ascii="Verdana" w:hAnsi="Verdana"/>
          <w:b/>
          <w:bCs/>
          <w:sz w:val="20"/>
          <w:szCs w:val="20"/>
          <w:u w:val="single"/>
          <w:lang w:val="bg-BG"/>
        </w:rPr>
        <w:t>Съдържание:</w:t>
      </w:r>
      <w:bookmarkEnd w:id="8"/>
    </w:p>
    <w:p w14:paraId="75B28DA0" w14:textId="77777777" w:rsidR="007213EF" w:rsidRPr="007213EF" w:rsidRDefault="007213EF" w:rsidP="007213EF">
      <w:pPr>
        <w:keepLines/>
        <w:pBdr>
          <w:bottom w:val="single" w:sz="4" w:space="1" w:color="auto"/>
        </w:pBdr>
        <w:tabs>
          <w:tab w:val="left" w:pos="1080"/>
          <w:tab w:val="left" w:pos="1260"/>
          <w:tab w:val="left" w:pos="1440"/>
          <w:tab w:val="left" w:pos="2700"/>
        </w:tabs>
        <w:spacing w:after="120"/>
        <w:jc w:val="both"/>
        <w:rPr>
          <w:rFonts w:ascii="Verdana" w:hAnsi="Verdana"/>
          <w:b/>
          <w:bCs/>
          <w:sz w:val="20"/>
          <w:szCs w:val="20"/>
          <w:lang w:val="bg-BG"/>
        </w:rPr>
      </w:pPr>
      <w:r w:rsidRPr="007213EF">
        <w:rPr>
          <w:rFonts w:ascii="Verdana" w:hAnsi="Verdana"/>
          <w:b/>
          <w:bCs/>
          <w:sz w:val="20"/>
          <w:szCs w:val="20"/>
          <w:lang w:val="bg-BG"/>
        </w:rPr>
        <w:t xml:space="preserve">Член </w:t>
      </w:r>
      <w:r w:rsidRPr="007213EF">
        <w:rPr>
          <w:rFonts w:ascii="Verdana" w:hAnsi="Verdana"/>
          <w:b/>
          <w:bCs/>
          <w:sz w:val="20"/>
          <w:szCs w:val="20"/>
          <w:lang w:val="bg-BG"/>
        </w:rPr>
        <w:tab/>
        <w:t>Наименование</w:t>
      </w:r>
    </w:p>
    <w:p w14:paraId="5DF02949"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ДЕФИНИЦИИ</w:t>
      </w:r>
    </w:p>
    <w:p w14:paraId="616CC097"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ОБЩИ ПОЛОЖЕНИЯ</w:t>
      </w:r>
    </w:p>
    <w:p w14:paraId="2425505A" w14:textId="77777777" w:rsidR="007213EF" w:rsidRPr="007213EF" w:rsidRDefault="007213EF" w:rsidP="007213EF">
      <w:pPr>
        <w:numPr>
          <w:ilvl w:val="0"/>
          <w:numId w:val="14"/>
        </w:numPr>
        <w:tabs>
          <w:tab w:val="num" w:pos="1080"/>
        </w:tabs>
        <w:spacing w:after="120"/>
        <w:ind w:left="1080" w:hanging="1080"/>
        <w:rPr>
          <w:rFonts w:ascii="Verdana" w:hAnsi="Verdana"/>
          <w:b/>
          <w:color w:val="000000"/>
          <w:sz w:val="20"/>
          <w:szCs w:val="20"/>
          <w:lang w:val="bg-BG"/>
        </w:rPr>
      </w:pPr>
      <w:r w:rsidRPr="007213EF">
        <w:rPr>
          <w:rFonts w:ascii="Verdana" w:hAnsi="Verdana"/>
          <w:color w:val="000000"/>
          <w:sz w:val="20"/>
          <w:szCs w:val="20"/>
          <w:lang w:val="bg-BG"/>
        </w:rPr>
        <w:t xml:space="preserve">ПРАВА И ЗАДЪЛЖЕНИЯ НА </w:t>
      </w:r>
      <w:hyperlink w:anchor="изпълнител" w:history="1">
        <w:r w:rsidRPr="007213EF">
          <w:rPr>
            <w:rFonts w:ascii="Verdana" w:hAnsi="Verdana"/>
            <w:color w:val="000000"/>
            <w:sz w:val="20"/>
            <w:szCs w:val="20"/>
            <w:lang w:val="bg-BG"/>
          </w:rPr>
          <w:t>ИЗПЪЛНИТЕЛЯ</w:t>
        </w:r>
      </w:hyperlink>
    </w:p>
    <w:p w14:paraId="46884AF6"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 xml:space="preserve">ПРАВА И ЗАДЪЛЖЕНИЯ НА ВЪЗЛОЖИТЕЛЯ </w:t>
      </w:r>
    </w:p>
    <w:p w14:paraId="75B09708"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НЕУСТОЙКИ</w:t>
      </w:r>
    </w:p>
    <w:p w14:paraId="129EFBAE"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ПЛАЩАНЕ, ДДС И ГАРАНЦИЯ ЗА ИЗПЪЛНЕНИЕ</w:t>
      </w:r>
    </w:p>
    <w:p w14:paraId="7829F9BB"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ИНТЕЛЕКТУАЛНА СОБСТВЕНОСТ</w:t>
      </w:r>
    </w:p>
    <w:p w14:paraId="7D5E6B9F"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КОНФИДЕНЦИАЛНОСТ</w:t>
      </w:r>
    </w:p>
    <w:p w14:paraId="2A53BA29" w14:textId="77777777" w:rsidR="007213EF" w:rsidRPr="007213EF" w:rsidRDefault="007213EF" w:rsidP="007213EF">
      <w:pPr>
        <w:numPr>
          <w:ilvl w:val="0"/>
          <w:numId w:val="14"/>
        </w:numPr>
        <w:tabs>
          <w:tab w:val="num" w:pos="1080"/>
        </w:tabs>
        <w:spacing w:after="120"/>
        <w:ind w:left="1080" w:hanging="1080"/>
        <w:rPr>
          <w:rFonts w:ascii="Verdana" w:hAnsi="Verdana"/>
          <w:b/>
          <w:color w:val="000000"/>
          <w:sz w:val="20"/>
          <w:szCs w:val="20"/>
          <w:lang w:val="bg-BG"/>
        </w:rPr>
      </w:pPr>
      <w:r w:rsidRPr="007213EF">
        <w:rPr>
          <w:rFonts w:ascii="Verdana" w:hAnsi="Verdana"/>
          <w:color w:val="000000"/>
          <w:sz w:val="20"/>
          <w:szCs w:val="20"/>
          <w:lang w:val="bg-BG"/>
        </w:rPr>
        <w:t>ПУБЛИЧНОСТ</w:t>
      </w:r>
    </w:p>
    <w:p w14:paraId="6919730F"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НОРМАТИВНИ И ВЪТРЕШНИ ПРАВИЛА</w:t>
      </w:r>
    </w:p>
    <w:p w14:paraId="1060012F"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ЗАПОЗНАВАНЕ С УСЛОВИЯТА НА ОБЕКТИТЕ</w:t>
      </w:r>
    </w:p>
    <w:p w14:paraId="4E1A2FC8"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ИНСПЕКТИРАНЕ И ДОСТЪП ДО ОБЕКТИ И СЪОРЪЖЕНИЯ – ПЛАН ЗА ВРЕМЕННА ОРГАНИЗАЦИЯ НА ДВИЖЕНИЕТО</w:t>
      </w:r>
    </w:p>
    <w:p w14:paraId="5DA7DEFA"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ПРЕДОСТАВЕНИ АКТИВИ</w:t>
      </w:r>
    </w:p>
    <w:p w14:paraId="0C21F610"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 xml:space="preserve">СЛУЖИТЕЛИ НА </w:t>
      </w:r>
      <w:hyperlink w:anchor="изпълнител" w:history="1">
        <w:r w:rsidRPr="007213EF">
          <w:rPr>
            <w:rFonts w:ascii="Verdana" w:hAnsi="Verdana"/>
            <w:color w:val="000000"/>
            <w:sz w:val="20"/>
            <w:szCs w:val="20"/>
            <w:lang w:val="bg-BG"/>
          </w:rPr>
          <w:t>ИЗПЪЛНИТЕЛЯ</w:t>
        </w:r>
      </w:hyperlink>
    </w:p>
    <w:p w14:paraId="0DE9841B"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УВЕДОМЯВАНЕ ЗА ИНЦИДЕНТИ</w:t>
      </w:r>
    </w:p>
    <w:p w14:paraId="527DAD70"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 xml:space="preserve">ОПАСНИ МАТЕРИАЛИ </w:t>
      </w:r>
    </w:p>
    <w:p w14:paraId="3A739348"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 xml:space="preserve">ТЕСТВАНЕ </w:t>
      </w:r>
    </w:p>
    <w:p w14:paraId="7EE5F2B7"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 xml:space="preserve">ГАРАНЦИИ </w:t>
      </w:r>
    </w:p>
    <w:p w14:paraId="569D5436"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 xml:space="preserve">ФОРС МАЖОР </w:t>
      </w:r>
    </w:p>
    <w:p w14:paraId="6CB46DA9"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ОТГОВОРНОСТ И ЗАСТРАХОВАНЕ</w:t>
      </w:r>
    </w:p>
    <w:p w14:paraId="60DFE8A0"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ПРЕОТСТЪПВАНЕ И ПРЕХВЪРЛЯНЕ НА ЗАДЪЛЖЕНИЯ</w:t>
      </w:r>
    </w:p>
    <w:p w14:paraId="08EC2243"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ПРЕКРАТЯВАНЕ</w:t>
      </w:r>
    </w:p>
    <w:p w14:paraId="65EB1989"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РАЗДЕЛНОСТ</w:t>
      </w:r>
    </w:p>
    <w:p w14:paraId="073F9BA0" w14:textId="77777777" w:rsidR="007213EF" w:rsidRPr="007213EF" w:rsidRDefault="007213EF" w:rsidP="007213EF">
      <w:pPr>
        <w:numPr>
          <w:ilvl w:val="0"/>
          <w:numId w:val="14"/>
        </w:numPr>
        <w:tabs>
          <w:tab w:val="num" w:pos="1080"/>
        </w:tabs>
        <w:spacing w:after="120"/>
        <w:ind w:left="1080" w:hanging="1080"/>
        <w:rPr>
          <w:rFonts w:ascii="Verdana" w:hAnsi="Verdana"/>
          <w:color w:val="000000"/>
          <w:sz w:val="20"/>
          <w:szCs w:val="20"/>
          <w:lang w:val="bg-BG"/>
        </w:rPr>
      </w:pPr>
      <w:r w:rsidRPr="007213EF">
        <w:rPr>
          <w:rFonts w:ascii="Verdana" w:hAnsi="Verdana"/>
          <w:color w:val="000000"/>
          <w:sz w:val="20"/>
          <w:szCs w:val="20"/>
          <w:lang w:val="bg-BG"/>
        </w:rPr>
        <w:t>ПРИЛОЖИМО ПРАВО</w:t>
      </w:r>
    </w:p>
    <w:p w14:paraId="2E421075" w14:textId="77777777" w:rsidR="007213EF" w:rsidRPr="007213EF" w:rsidRDefault="007213EF" w:rsidP="007213EF">
      <w:pPr>
        <w:tabs>
          <w:tab w:val="right" w:pos="9000"/>
        </w:tabs>
        <w:spacing w:after="240" w:line="360" w:lineRule="auto"/>
        <w:jc w:val="center"/>
        <w:rPr>
          <w:rFonts w:ascii="Verdana" w:hAnsi="Verdana"/>
          <w:b/>
          <w:sz w:val="20"/>
          <w:szCs w:val="20"/>
          <w:lang w:val="bg-BG"/>
        </w:rPr>
      </w:pPr>
    </w:p>
    <w:p w14:paraId="377E2F59" w14:textId="77777777" w:rsidR="007213EF" w:rsidRPr="007213EF" w:rsidRDefault="007213EF" w:rsidP="007213EF">
      <w:pPr>
        <w:tabs>
          <w:tab w:val="right" w:pos="9000"/>
        </w:tabs>
        <w:spacing w:after="240" w:line="360" w:lineRule="auto"/>
        <w:jc w:val="center"/>
        <w:rPr>
          <w:rFonts w:ascii="Verdana" w:hAnsi="Verdana"/>
          <w:b/>
          <w:sz w:val="20"/>
          <w:szCs w:val="20"/>
          <w:lang w:val="bg-BG"/>
        </w:rPr>
      </w:pPr>
    </w:p>
    <w:p w14:paraId="7EEB30CF" w14:textId="77777777" w:rsidR="007213EF" w:rsidRPr="007213EF" w:rsidRDefault="007213EF" w:rsidP="007213EF">
      <w:pPr>
        <w:tabs>
          <w:tab w:val="right" w:pos="9000"/>
        </w:tabs>
        <w:spacing w:after="240" w:line="360" w:lineRule="auto"/>
        <w:jc w:val="center"/>
        <w:rPr>
          <w:rFonts w:ascii="Verdana" w:hAnsi="Verdana"/>
          <w:b/>
          <w:sz w:val="20"/>
          <w:szCs w:val="20"/>
          <w:lang w:val="bg-BG"/>
        </w:rPr>
      </w:pPr>
    </w:p>
    <w:p w14:paraId="1FBC8058" w14:textId="77777777" w:rsidR="007213EF" w:rsidRPr="007213EF" w:rsidRDefault="007213EF" w:rsidP="007213EF">
      <w:pPr>
        <w:tabs>
          <w:tab w:val="right" w:pos="9000"/>
        </w:tabs>
        <w:spacing w:after="240" w:line="360" w:lineRule="auto"/>
        <w:jc w:val="center"/>
        <w:rPr>
          <w:rFonts w:ascii="Verdana" w:hAnsi="Verdana"/>
          <w:b/>
          <w:color w:val="000000"/>
          <w:sz w:val="20"/>
          <w:szCs w:val="20"/>
          <w:lang w:val="bg-BG"/>
        </w:rPr>
      </w:pPr>
    </w:p>
    <w:p w14:paraId="1D946F49" w14:textId="77777777" w:rsidR="007213EF" w:rsidRPr="007213EF" w:rsidRDefault="007213EF" w:rsidP="007213EF">
      <w:pPr>
        <w:tabs>
          <w:tab w:val="right" w:pos="9000"/>
        </w:tabs>
        <w:spacing w:after="240" w:line="360" w:lineRule="auto"/>
        <w:jc w:val="center"/>
        <w:rPr>
          <w:rFonts w:ascii="Verdana" w:hAnsi="Verdana"/>
          <w:b/>
          <w:color w:val="000000"/>
          <w:sz w:val="20"/>
          <w:szCs w:val="20"/>
          <w:lang w:val="bg-BG"/>
        </w:rPr>
      </w:pPr>
    </w:p>
    <w:p w14:paraId="627E09A7" w14:textId="77777777" w:rsidR="007213EF" w:rsidRPr="007213EF" w:rsidRDefault="007213EF" w:rsidP="007213EF">
      <w:pPr>
        <w:tabs>
          <w:tab w:val="right" w:pos="9000"/>
        </w:tabs>
        <w:spacing w:after="240" w:line="360" w:lineRule="auto"/>
        <w:jc w:val="center"/>
        <w:rPr>
          <w:rFonts w:ascii="Verdana" w:hAnsi="Verdana"/>
          <w:b/>
          <w:color w:val="000000"/>
          <w:sz w:val="20"/>
          <w:szCs w:val="20"/>
          <w:lang w:val="bg-BG"/>
        </w:rPr>
      </w:pPr>
    </w:p>
    <w:p w14:paraId="1845261C" w14:textId="77777777" w:rsidR="007213EF" w:rsidRPr="007213EF" w:rsidRDefault="007213EF" w:rsidP="007213EF">
      <w:pPr>
        <w:tabs>
          <w:tab w:val="right" w:pos="9000"/>
        </w:tabs>
        <w:spacing w:after="240" w:line="360" w:lineRule="auto"/>
        <w:jc w:val="center"/>
        <w:rPr>
          <w:rFonts w:ascii="Verdana" w:hAnsi="Verdana"/>
          <w:b/>
          <w:color w:val="000000"/>
          <w:sz w:val="20"/>
          <w:szCs w:val="20"/>
          <w:lang w:val="bg-BG"/>
        </w:rPr>
      </w:pPr>
      <w:r w:rsidRPr="007213EF">
        <w:rPr>
          <w:rFonts w:ascii="Verdana" w:hAnsi="Verdana"/>
          <w:b/>
          <w:color w:val="000000"/>
          <w:sz w:val="20"/>
          <w:szCs w:val="20"/>
          <w:lang w:val="bg-BG"/>
        </w:rPr>
        <w:lastRenderedPageBreak/>
        <w:t>Общи условия на договора за строителство</w:t>
      </w:r>
    </w:p>
    <w:p w14:paraId="2FD3BCDD" w14:textId="77777777" w:rsidR="007213EF" w:rsidRPr="007213EF" w:rsidRDefault="007213EF" w:rsidP="007213EF">
      <w:pPr>
        <w:tabs>
          <w:tab w:val="left" w:pos="0"/>
        </w:tabs>
        <w:spacing w:after="240"/>
        <w:rPr>
          <w:rFonts w:ascii="Verdana" w:hAnsi="Verdana"/>
          <w:bCs/>
          <w:iCs/>
          <w:sz w:val="20"/>
          <w:szCs w:val="20"/>
          <w:lang w:val="bg-BG"/>
        </w:rPr>
      </w:pPr>
      <w:r w:rsidRPr="007213EF">
        <w:rPr>
          <w:rFonts w:ascii="Verdana" w:hAnsi="Verdana"/>
          <w:bCs/>
          <w:iCs/>
          <w:sz w:val="20"/>
          <w:szCs w:val="20"/>
          <w:lang w:val="bg-BG"/>
        </w:rPr>
        <w:t>Общите условия на договора за строителство, са както следва:</w:t>
      </w:r>
    </w:p>
    <w:p w14:paraId="69014911" w14:textId="77777777" w:rsidR="007213EF" w:rsidRPr="007213EF" w:rsidRDefault="007213EF" w:rsidP="007213EF">
      <w:pPr>
        <w:numPr>
          <w:ilvl w:val="0"/>
          <w:numId w:val="7"/>
        </w:numPr>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t xml:space="preserve">ДЕФИНИЦИИ </w:t>
      </w:r>
    </w:p>
    <w:p w14:paraId="715D08C2" w14:textId="77777777" w:rsidR="007213EF" w:rsidRPr="007213EF" w:rsidRDefault="007213EF" w:rsidP="007213EF">
      <w:pPr>
        <w:keepLines/>
        <w:tabs>
          <w:tab w:val="left" w:pos="1440"/>
        </w:tabs>
        <w:spacing w:after="240"/>
        <w:jc w:val="both"/>
        <w:rPr>
          <w:rFonts w:ascii="Verdana" w:hAnsi="Verdana"/>
          <w:sz w:val="20"/>
          <w:szCs w:val="20"/>
          <w:lang w:val="x-none"/>
        </w:rPr>
      </w:pPr>
      <w:r w:rsidRPr="007213EF">
        <w:rPr>
          <w:rFonts w:ascii="Verdana" w:hAnsi="Verdana"/>
          <w:sz w:val="20"/>
          <w:szCs w:val="20"/>
          <w:lang w:val="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925F6C9" w14:textId="77777777" w:rsidR="007213EF" w:rsidRPr="007213EF" w:rsidRDefault="007213EF" w:rsidP="007213EF">
      <w:pPr>
        <w:keepLines/>
        <w:tabs>
          <w:tab w:val="left" w:pos="1440"/>
        </w:tabs>
        <w:spacing w:after="240"/>
        <w:jc w:val="both"/>
        <w:rPr>
          <w:rFonts w:ascii="Verdana" w:hAnsi="Verdana"/>
          <w:sz w:val="20"/>
          <w:szCs w:val="20"/>
          <w:lang w:val="x-none"/>
        </w:rPr>
      </w:pPr>
      <w:r w:rsidRPr="007213EF">
        <w:rPr>
          <w:rFonts w:ascii="Verdana" w:hAnsi="Verdana"/>
          <w:sz w:val="20"/>
          <w:szCs w:val="20"/>
          <w:lang w:val="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0793DAE"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“Възложител”</w:t>
      </w:r>
      <w:r w:rsidRPr="007213EF">
        <w:rPr>
          <w:rFonts w:ascii="Verdana" w:hAnsi="Verdana"/>
          <w:color w:val="000000"/>
          <w:sz w:val="20"/>
          <w:szCs w:val="20"/>
          <w:lang w:val="bg-BG"/>
        </w:rPr>
        <w:t xml:space="preserve"> означава “Софийска вода” АД, което възлага изпълнението на Работите, предмет на този договор.</w:t>
      </w:r>
    </w:p>
    <w:p w14:paraId="2640330D"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Контролиращ</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служител</w:t>
      </w:r>
      <w:r w:rsidRPr="007213EF">
        <w:rPr>
          <w:rFonts w:ascii="Verdana" w:hAnsi="Verdana"/>
          <w:color w:val="000000"/>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7F33059"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w:t>
      </w:r>
      <w:bookmarkStart w:id="9" w:name="инвеститорскиконтрол"/>
      <w:r w:rsidRPr="007213EF">
        <w:rPr>
          <w:rFonts w:ascii="Verdana" w:hAnsi="Verdana"/>
          <w:b/>
          <w:bCs/>
          <w:color w:val="000000"/>
          <w:sz w:val="20"/>
          <w:szCs w:val="20"/>
          <w:lang w:val="bg-BG"/>
        </w:rPr>
        <w:t>Инвеститорски контрол</w:t>
      </w:r>
      <w:bookmarkEnd w:id="9"/>
      <w:r w:rsidRPr="007213EF">
        <w:rPr>
          <w:rFonts w:ascii="Verdana" w:hAnsi="Verdana"/>
          <w:b/>
          <w:bCs/>
          <w:color w:val="000000"/>
          <w:sz w:val="20"/>
          <w:szCs w:val="20"/>
          <w:lang w:val="bg-BG"/>
        </w:rPr>
        <w:t xml:space="preserve">” </w:t>
      </w:r>
      <w:r w:rsidRPr="007213EF">
        <w:rPr>
          <w:rFonts w:ascii="Verdana" w:hAnsi="Verdana"/>
          <w:color w:val="000000"/>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79289C5"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Изпълнител</w:t>
      </w:r>
      <w:r w:rsidRPr="007213EF">
        <w:rPr>
          <w:rFonts w:ascii="Verdana" w:hAnsi="Verdana"/>
          <w:color w:val="000000"/>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6BBC1053"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“Отговорно лице”</w:t>
      </w:r>
      <w:r w:rsidRPr="007213EF">
        <w:rPr>
          <w:rFonts w:ascii="Verdana" w:hAnsi="Verdana"/>
          <w:color w:val="000000"/>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28CB1E1D"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Договор</w:t>
      </w:r>
      <w:r w:rsidRPr="007213EF">
        <w:rPr>
          <w:rFonts w:ascii="Verdana" w:hAnsi="Verdana"/>
          <w:color w:val="000000"/>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134F0FFC" w14:textId="77777777" w:rsidR="007213EF" w:rsidRPr="007213EF" w:rsidRDefault="00BF675E" w:rsidP="007213EF">
      <w:pPr>
        <w:numPr>
          <w:ilvl w:val="0"/>
          <w:numId w:val="79"/>
        </w:numPr>
        <w:tabs>
          <w:tab w:val="num" w:pos="1080"/>
        </w:tabs>
        <w:ind w:left="1080"/>
        <w:jc w:val="both"/>
        <w:rPr>
          <w:rFonts w:ascii="Verdana" w:hAnsi="Verdana"/>
          <w:color w:val="000000"/>
          <w:sz w:val="20"/>
          <w:szCs w:val="20"/>
          <w:lang w:val="bg-BG"/>
        </w:rPr>
      </w:pPr>
      <w:hyperlink w:anchor="_ПРОЕКТО-ДОГОВОР" w:tooltip="Договор" w:history="1">
        <w:r w:rsidR="007213EF" w:rsidRPr="007213EF">
          <w:rPr>
            <w:rFonts w:ascii="Verdana" w:hAnsi="Verdana"/>
            <w:sz w:val="20"/>
            <w:szCs w:val="20"/>
            <w:lang w:val="bg-BG"/>
          </w:rPr>
          <w:t>Договор</w:t>
        </w:r>
      </w:hyperlink>
      <w:r w:rsidR="007213EF" w:rsidRPr="007213EF">
        <w:rPr>
          <w:rFonts w:ascii="Verdana" w:hAnsi="Verdana"/>
          <w:color w:val="000000"/>
          <w:sz w:val="20"/>
          <w:szCs w:val="20"/>
          <w:lang w:val="bg-BG"/>
        </w:rPr>
        <w:t>;</w:t>
      </w:r>
    </w:p>
    <w:p w14:paraId="5B24FB08" w14:textId="77777777" w:rsidR="007213EF" w:rsidRPr="007213EF" w:rsidRDefault="007213EF" w:rsidP="007213EF">
      <w:pPr>
        <w:numPr>
          <w:ilvl w:val="0"/>
          <w:numId w:val="79"/>
        </w:numPr>
        <w:tabs>
          <w:tab w:val="num" w:pos="1080"/>
        </w:tabs>
        <w:ind w:left="1080"/>
        <w:jc w:val="both"/>
        <w:rPr>
          <w:rFonts w:ascii="Verdana" w:hAnsi="Verdana"/>
          <w:color w:val="000000"/>
          <w:sz w:val="20"/>
          <w:szCs w:val="20"/>
          <w:lang w:val="bg-BG"/>
        </w:rPr>
      </w:pPr>
      <w:r w:rsidRPr="007213EF">
        <w:rPr>
          <w:rFonts w:ascii="Verdana" w:hAnsi="Verdana"/>
          <w:color w:val="000000"/>
          <w:sz w:val="20"/>
          <w:szCs w:val="20"/>
          <w:lang w:val="bg-BG"/>
        </w:rPr>
        <w:t xml:space="preserve">Раздел А: Техническо задание – предмет на договора (вкл. </w:t>
      </w:r>
      <w:hyperlink w:anchor="COVEROVER15K" w:tooltip="Работен проект" w:history="1">
        <w:r w:rsidRPr="007213EF">
          <w:rPr>
            <w:rFonts w:ascii="Verdana" w:hAnsi="Verdana"/>
            <w:sz w:val="20"/>
            <w:szCs w:val="20"/>
            <w:lang w:val="bg-BG"/>
          </w:rPr>
          <w:t>Работен проект</w:t>
        </w:r>
      </w:hyperlink>
      <w:r w:rsidRPr="007213EF">
        <w:rPr>
          <w:rFonts w:ascii="Verdana" w:hAnsi="Verdana"/>
          <w:color w:val="000000"/>
          <w:sz w:val="20"/>
          <w:szCs w:val="20"/>
          <w:lang w:val="bg-BG"/>
        </w:rPr>
        <w:t xml:space="preserve"> и </w:t>
      </w:r>
      <w:hyperlink w:anchor="графикзаизпълнение" w:history="1">
        <w:r w:rsidRPr="007213EF">
          <w:rPr>
            <w:rFonts w:ascii="Verdana" w:hAnsi="Verdana"/>
            <w:sz w:val="20"/>
            <w:szCs w:val="20"/>
            <w:lang w:val="bg-BG"/>
          </w:rPr>
          <w:t>График за изпълнение на работите</w:t>
        </w:r>
      </w:hyperlink>
      <w:r w:rsidRPr="007213EF">
        <w:rPr>
          <w:rFonts w:ascii="Verdana" w:hAnsi="Verdana"/>
          <w:color w:val="000000"/>
          <w:sz w:val="20"/>
          <w:szCs w:val="20"/>
          <w:lang w:val="bg-BG"/>
        </w:rPr>
        <w:t xml:space="preserve">) </w:t>
      </w:r>
    </w:p>
    <w:p w14:paraId="34BF3C7F" w14:textId="77777777" w:rsidR="007213EF" w:rsidRPr="007213EF" w:rsidRDefault="007213EF" w:rsidP="007213EF">
      <w:pPr>
        <w:numPr>
          <w:ilvl w:val="0"/>
          <w:numId w:val="79"/>
        </w:numPr>
        <w:tabs>
          <w:tab w:val="num" w:pos="1080"/>
        </w:tabs>
        <w:ind w:left="1080"/>
        <w:jc w:val="both"/>
        <w:rPr>
          <w:rFonts w:ascii="Verdana" w:hAnsi="Verdana"/>
          <w:color w:val="000000"/>
          <w:sz w:val="20"/>
          <w:szCs w:val="20"/>
          <w:lang w:val="bg-BG"/>
        </w:rPr>
      </w:pPr>
      <w:r w:rsidRPr="007213EF">
        <w:rPr>
          <w:rFonts w:ascii="Verdana" w:hAnsi="Verdana"/>
          <w:color w:val="000000"/>
          <w:sz w:val="20"/>
          <w:szCs w:val="20"/>
          <w:lang w:val="bg-BG"/>
        </w:rPr>
        <w:t>Раздел Б: Цени и данни;</w:t>
      </w:r>
    </w:p>
    <w:p w14:paraId="27809EC4" w14:textId="77777777" w:rsidR="007213EF" w:rsidRPr="007213EF" w:rsidRDefault="007213EF" w:rsidP="007213EF">
      <w:pPr>
        <w:numPr>
          <w:ilvl w:val="0"/>
          <w:numId w:val="79"/>
        </w:numPr>
        <w:tabs>
          <w:tab w:val="num" w:pos="1080"/>
        </w:tabs>
        <w:ind w:left="1080"/>
        <w:jc w:val="both"/>
        <w:rPr>
          <w:rFonts w:ascii="Verdana" w:hAnsi="Verdana"/>
          <w:color w:val="000000"/>
          <w:sz w:val="20"/>
          <w:szCs w:val="20"/>
          <w:lang w:val="bg-BG"/>
        </w:rPr>
      </w:pPr>
      <w:r w:rsidRPr="007213EF">
        <w:rPr>
          <w:rFonts w:ascii="Verdana" w:hAnsi="Verdana"/>
          <w:color w:val="000000"/>
          <w:sz w:val="20"/>
          <w:szCs w:val="20"/>
          <w:lang w:val="bg-BG"/>
        </w:rPr>
        <w:t>Раздел В: Специфични условия;</w:t>
      </w:r>
    </w:p>
    <w:p w14:paraId="0C579BC0" w14:textId="77777777" w:rsidR="007213EF" w:rsidRPr="007213EF" w:rsidRDefault="007213EF" w:rsidP="007213EF">
      <w:pPr>
        <w:numPr>
          <w:ilvl w:val="0"/>
          <w:numId w:val="79"/>
        </w:numPr>
        <w:tabs>
          <w:tab w:val="num" w:pos="1080"/>
        </w:tabs>
        <w:ind w:left="1080"/>
        <w:jc w:val="both"/>
        <w:rPr>
          <w:rFonts w:ascii="Verdana" w:hAnsi="Verdana"/>
          <w:color w:val="000000"/>
          <w:sz w:val="20"/>
          <w:szCs w:val="20"/>
          <w:lang w:val="bg-BG"/>
        </w:rPr>
      </w:pPr>
      <w:r w:rsidRPr="007213EF">
        <w:rPr>
          <w:rFonts w:ascii="Verdana" w:hAnsi="Verdana"/>
          <w:color w:val="000000"/>
          <w:sz w:val="20"/>
          <w:szCs w:val="20"/>
          <w:lang w:val="bg-BG"/>
        </w:rPr>
        <w:t>Раздел Г: Общи условия;</w:t>
      </w:r>
    </w:p>
    <w:p w14:paraId="17FEC05C" w14:textId="77777777" w:rsidR="007213EF" w:rsidRPr="007213EF" w:rsidRDefault="007213EF" w:rsidP="007213EF">
      <w:pPr>
        <w:ind w:left="720"/>
        <w:jc w:val="both"/>
        <w:rPr>
          <w:rFonts w:ascii="Verdana" w:hAnsi="Verdana"/>
          <w:color w:val="000000"/>
          <w:sz w:val="20"/>
          <w:szCs w:val="20"/>
          <w:lang w:val="bg-BG"/>
        </w:rPr>
      </w:pPr>
    </w:p>
    <w:p w14:paraId="23265853"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“Дата на влизане в сила на договора”</w:t>
      </w:r>
      <w:r w:rsidRPr="007213EF">
        <w:rPr>
          <w:rFonts w:ascii="Verdana" w:hAnsi="Verdana"/>
          <w:color w:val="000000"/>
          <w:sz w:val="20"/>
          <w:szCs w:val="20"/>
          <w:lang w:val="bg-BG"/>
        </w:rPr>
        <w:t xml:space="preserve"> означава датата на подписване на договора, освен ако не е уговорено друго.</w:t>
      </w:r>
    </w:p>
    <w:p w14:paraId="111725E5"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Цена</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по</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договора</w:t>
      </w:r>
      <w:r w:rsidRPr="007213EF">
        <w:rPr>
          <w:rFonts w:ascii="Verdana" w:hAnsi="Verdana"/>
          <w:color w:val="000000"/>
          <w:sz w:val="20"/>
          <w:szCs w:val="20"/>
          <w:lang w:val="bg-BG"/>
        </w:rPr>
        <w:t xml:space="preserve">” означава цената, изчислена съгласно Раздел Б: Цени и данни. </w:t>
      </w:r>
    </w:p>
    <w:p w14:paraId="40158F71" w14:textId="77777777" w:rsidR="007213EF" w:rsidRPr="007213EF" w:rsidRDefault="007213EF" w:rsidP="007213EF">
      <w:pPr>
        <w:numPr>
          <w:ilvl w:val="1"/>
          <w:numId w:val="7"/>
        </w:numPr>
        <w:tabs>
          <w:tab w:val="clear" w:pos="720"/>
          <w:tab w:val="num" w:pos="1440"/>
          <w:tab w:val="num" w:pos="162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color w:val="000000"/>
          <w:sz w:val="20"/>
          <w:szCs w:val="20"/>
          <w:lang w:val="bg-BG"/>
        </w:rPr>
        <w:t>Максимална стойност на договора</w:t>
      </w:r>
      <w:r w:rsidRPr="007213EF">
        <w:rPr>
          <w:rFonts w:ascii="Verdana" w:hAnsi="Verdana"/>
          <w:color w:val="000000"/>
          <w:sz w:val="20"/>
          <w:szCs w:val="20"/>
          <w:lang w:val="bg-BG"/>
        </w:rPr>
        <w:t>” -означава пределната сума, която не може да бъде надвишавана при възлагане и изпълнение на договора.</w:t>
      </w:r>
    </w:p>
    <w:p w14:paraId="162CC64F"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lastRenderedPageBreak/>
        <w:t>“Срок на договора”</w:t>
      </w:r>
      <w:r w:rsidRPr="007213EF">
        <w:rPr>
          <w:rFonts w:ascii="Verdana" w:hAnsi="Verdana"/>
          <w:color w:val="000000"/>
          <w:sz w:val="20"/>
          <w:szCs w:val="20"/>
          <w:lang w:val="bg-BG"/>
        </w:rPr>
        <w:t xml:space="preserve"> означава предвидената продължителност на договора.</w:t>
      </w:r>
    </w:p>
    <w:p w14:paraId="4EC07986"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 xml:space="preserve">“Официална инструкция” </w:t>
      </w:r>
      <w:r w:rsidRPr="007213EF">
        <w:rPr>
          <w:rFonts w:ascii="Verdana" w:hAnsi="Verdana"/>
          <w:color w:val="000000"/>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4902E5B1"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“Работи”</w:t>
      </w:r>
      <w:r w:rsidRPr="007213EF">
        <w:rPr>
          <w:rFonts w:ascii="Verdana" w:hAnsi="Verdana"/>
          <w:color w:val="000000"/>
          <w:sz w:val="20"/>
          <w:szCs w:val="20"/>
          <w:lang w:val="bg-BG"/>
        </w:rPr>
        <w:t xml:space="preserve"> означава строителни и монтажни работи (СМР), описани в Раздел А: Техническо задание.</w:t>
      </w:r>
    </w:p>
    <w:p w14:paraId="0F32933E"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Обект</w:t>
      </w:r>
      <w:r w:rsidRPr="007213EF">
        <w:rPr>
          <w:rFonts w:ascii="Verdana" w:hAnsi="Verdana"/>
          <w:color w:val="000000"/>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22476022"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“Машини и съоръжения”</w:t>
      </w:r>
      <w:r w:rsidRPr="007213EF">
        <w:rPr>
          <w:rFonts w:ascii="Verdana" w:hAnsi="Verdana"/>
          <w:color w:val="000000"/>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273FAB14"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Работен проект</w:t>
      </w:r>
      <w:r w:rsidRPr="007213EF">
        <w:rPr>
          <w:rFonts w:ascii="Verdana" w:hAnsi="Verdana"/>
          <w:color w:val="000000"/>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5092F6FB"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Графи</w:t>
      </w:r>
      <w:bookmarkStart w:id="10" w:name="графикзаизпълнение"/>
      <w:bookmarkEnd w:id="10"/>
      <w:r w:rsidRPr="007213EF">
        <w:rPr>
          <w:rFonts w:ascii="Verdana" w:hAnsi="Verdana"/>
          <w:b/>
          <w:bCs/>
          <w:color w:val="000000"/>
          <w:sz w:val="20"/>
          <w:szCs w:val="20"/>
          <w:lang w:val="bg-BG"/>
        </w:rPr>
        <w:t>к</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за</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изпълнение</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на</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работите</w:t>
      </w:r>
      <w:r w:rsidRPr="007213EF">
        <w:rPr>
          <w:rFonts w:ascii="Verdana" w:hAnsi="Verdana"/>
          <w:color w:val="000000"/>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119D76C"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w:t>
      </w:r>
      <w:r w:rsidRPr="007213EF">
        <w:rPr>
          <w:rFonts w:ascii="Verdana" w:hAnsi="Verdana"/>
          <w:b/>
          <w:bCs/>
          <w:color w:val="000000"/>
          <w:sz w:val="20"/>
          <w:szCs w:val="20"/>
          <w:lang w:val="bg-BG"/>
        </w:rPr>
        <w:t>Системи</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за</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безопасност</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при</w:t>
      </w:r>
      <w:r w:rsidRPr="007213EF">
        <w:rPr>
          <w:rFonts w:ascii="Verdana" w:hAnsi="Verdana"/>
          <w:color w:val="000000"/>
          <w:sz w:val="20"/>
          <w:szCs w:val="20"/>
          <w:lang w:val="bg-BG"/>
        </w:rPr>
        <w:t xml:space="preserve"> </w:t>
      </w:r>
      <w:r w:rsidRPr="007213EF">
        <w:rPr>
          <w:rFonts w:ascii="Verdana" w:hAnsi="Verdana"/>
          <w:b/>
          <w:bCs/>
          <w:color w:val="000000"/>
          <w:sz w:val="20"/>
          <w:szCs w:val="20"/>
          <w:lang w:val="bg-BG"/>
        </w:rPr>
        <w:t>работа</w:t>
      </w:r>
      <w:r w:rsidRPr="007213EF">
        <w:rPr>
          <w:rFonts w:ascii="Verdana" w:hAnsi="Verdana"/>
          <w:color w:val="000000"/>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476A14B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“Начална дата на изпълнение на работите”</w:t>
      </w:r>
      <w:r w:rsidRPr="007213EF">
        <w:rPr>
          <w:rFonts w:ascii="Verdana" w:hAnsi="Verdana"/>
          <w:color w:val="000000"/>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4BA97916"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“Срок за изпълнение на Работите</w:t>
      </w:r>
      <w:r w:rsidRPr="007213EF">
        <w:rPr>
          <w:rFonts w:ascii="Verdana" w:hAnsi="Verdana"/>
          <w:color w:val="000000"/>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F971B35"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“Цялостно прик</w:t>
      </w:r>
      <w:bookmarkStart w:id="11" w:name="цялостноприключване"/>
      <w:bookmarkEnd w:id="11"/>
      <w:r w:rsidRPr="007213EF">
        <w:rPr>
          <w:rFonts w:ascii="Verdana" w:hAnsi="Verdana"/>
          <w:b/>
          <w:bCs/>
          <w:color w:val="000000"/>
          <w:sz w:val="20"/>
          <w:szCs w:val="20"/>
          <w:lang w:val="bg-BG"/>
        </w:rPr>
        <w:t>лючване на Работите”</w:t>
      </w:r>
      <w:r w:rsidRPr="007213EF">
        <w:rPr>
          <w:rFonts w:ascii="Verdana" w:hAnsi="Verdana"/>
          <w:color w:val="000000"/>
          <w:sz w:val="20"/>
          <w:szCs w:val="20"/>
          <w:lang w:val="bg-BG"/>
        </w:rPr>
        <w:t xml:space="preserve"> означава, подписването на Акт 16, когато законът предвижда съставянето на такъв акт  или с </w:t>
      </w:r>
      <w:proofErr w:type="spellStart"/>
      <w:r w:rsidRPr="007213EF">
        <w:rPr>
          <w:rFonts w:ascii="Verdana" w:hAnsi="Verdana"/>
          <w:color w:val="000000"/>
          <w:sz w:val="20"/>
          <w:szCs w:val="20"/>
          <w:lang w:val="bg-BG"/>
        </w:rPr>
        <w:t>приемо-предавателен</w:t>
      </w:r>
      <w:proofErr w:type="spellEnd"/>
      <w:r w:rsidRPr="007213EF">
        <w:rPr>
          <w:rFonts w:ascii="Verdana" w:hAnsi="Verdana"/>
          <w:color w:val="000000"/>
          <w:sz w:val="20"/>
          <w:szCs w:val="20"/>
          <w:lang w:val="bg-BG"/>
        </w:rPr>
        <w:t xml:space="preserve"> протокол, подписан без възражения от Възложителя. </w:t>
      </w:r>
    </w:p>
    <w:p w14:paraId="22FB8E68"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“Неустойки”</w:t>
      </w:r>
      <w:r w:rsidRPr="007213EF">
        <w:rPr>
          <w:rFonts w:ascii="Verdana" w:hAnsi="Verdana"/>
          <w:color w:val="000000"/>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792F091"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“Строителен надзор”</w:t>
      </w:r>
      <w:r w:rsidRPr="007213EF">
        <w:rPr>
          <w:rFonts w:ascii="Verdana" w:hAnsi="Verdana"/>
          <w:color w:val="000000"/>
          <w:sz w:val="20"/>
          <w:szCs w:val="20"/>
          <w:lang w:val="bg-BG"/>
        </w:rPr>
        <w:t xml:space="preserve"> означава лице или фирма за строителен надзо</w:t>
      </w:r>
      <w:bookmarkStart w:id="12" w:name="строителеннадзор"/>
      <w:bookmarkEnd w:id="12"/>
      <w:r w:rsidRPr="007213EF">
        <w:rPr>
          <w:rFonts w:ascii="Verdana" w:hAnsi="Verdana"/>
          <w:color w:val="000000"/>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4B23BAC6"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“Запо</w:t>
      </w:r>
      <w:bookmarkStart w:id="13" w:name="заповеднакнига"/>
      <w:bookmarkEnd w:id="13"/>
      <w:r w:rsidRPr="007213EF">
        <w:rPr>
          <w:rFonts w:ascii="Verdana" w:hAnsi="Verdana"/>
          <w:b/>
          <w:bCs/>
          <w:color w:val="000000"/>
          <w:sz w:val="20"/>
          <w:szCs w:val="20"/>
          <w:lang w:val="bg-BG"/>
        </w:rPr>
        <w:t xml:space="preserve">ведна книга на строежа” </w:t>
      </w:r>
      <w:r w:rsidRPr="007213EF">
        <w:rPr>
          <w:rFonts w:ascii="Verdana" w:hAnsi="Verdana"/>
          <w:color w:val="000000"/>
          <w:sz w:val="20"/>
          <w:szCs w:val="20"/>
          <w:lang w:val="bg-BG"/>
        </w:rPr>
        <w:t>съгласно</w:t>
      </w:r>
      <w:r w:rsidRPr="007213EF">
        <w:rPr>
          <w:rFonts w:ascii="Verdana" w:hAnsi="Verdana"/>
          <w:b/>
          <w:bCs/>
          <w:color w:val="000000"/>
          <w:sz w:val="20"/>
          <w:szCs w:val="20"/>
          <w:lang w:val="bg-BG"/>
        </w:rPr>
        <w:t xml:space="preserve"> </w:t>
      </w:r>
      <w:r w:rsidRPr="007213EF">
        <w:rPr>
          <w:rFonts w:ascii="Verdana" w:hAnsi="Verdana"/>
          <w:color w:val="000000"/>
          <w:sz w:val="20"/>
          <w:szCs w:val="20"/>
          <w:lang w:val="bg-BG"/>
        </w:rPr>
        <w:t xml:space="preserve">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w:t>
      </w:r>
      <w:r w:rsidRPr="007213EF">
        <w:rPr>
          <w:rFonts w:ascii="Verdana" w:hAnsi="Verdana"/>
          <w:color w:val="000000"/>
          <w:sz w:val="20"/>
          <w:szCs w:val="20"/>
          <w:lang w:val="bg-BG"/>
        </w:rPr>
        <w:lastRenderedPageBreak/>
        <w:t>Изпълнителя за строежите от пета категория. Същата се представя на органа, издал разрешението за строеж за заверка и регистрация.</w:t>
      </w:r>
    </w:p>
    <w:p w14:paraId="34C11E70"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b/>
          <w:bCs/>
          <w:color w:val="000000"/>
          <w:sz w:val="20"/>
          <w:szCs w:val="20"/>
          <w:lang w:val="bg-BG"/>
        </w:rPr>
        <w:t xml:space="preserve">“Гаранция за изпълнение” </w:t>
      </w:r>
      <w:r w:rsidRPr="007213EF">
        <w:rPr>
          <w:rFonts w:ascii="Verdana" w:hAnsi="Verdana"/>
          <w:color w:val="000000"/>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6FB986BA" w14:textId="77777777" w:rsidR="007213EF" w:rsidRPr="007213EF" w:rsidRDefault="007213EF" w:rsidP="007213EF">
      <w:pPr>
        <w:keepNext/>
        <w:widowControl w:val="0"/>
        <w:numPr>
          <w:ilvl w:val="0"/>
          <w:numId w:val="7"/>
        </w:numPr>
        <w:tabs>
          <w:tab w:val="num" w:pos="1440"/>
        </w:tabs>
        <w:spacing w:after="240"/>
        <w:jc w:val="both"/>
        <w:outlineLvl w:val="0"/>
        <w:rPr>
          <w:rFonts w:ascii="Verdana" w:hAnsi="Verdana"/>
          <w:b/>
          <w:bCs/>
          <w:color w:val="000000"/>
          <w:sz w:val="20"/>
          <w:szCs w:val="20"/>
          <w:lang w:val="bg-BG"/>
        </w:rPr>
      </w:pPr>
      <w:r w:rsidRPr="007213EF">
        <w:rPr>
          <w:rFonts w:ascii="Verdana" w:hAnsi="Verdana"/>
          <w:b/>
          <w:bCs/>
          <w:color w:val="000000"/>
          <w:sz w:val="20"/>
          <w:szCs w:val="20"/>
          <w:lang w:val="bg-BG"/>
        </w:rPr>
        <w:t>ОБЩИ ПОЛОЖЕНИЯ</w:t>
      </w:r>
    </w:p>
    <w:p w14:paraId="3B7277D2"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При изпълнение на условията на настоящия договор,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възлага на Изпълнителя да изпълнява</w:t>
      </w:r>
      <w:r w:rsidRPr="007213EF">
        <w:rPr>
          <w:rFonts w:ascii="Verdana" w:hAnsi="Verdana"/>
          <w:b/>
          <w:color w:val="000000"/>
          <w:sz w:val="20"/>
          <w:szCs w:val="20"/>
          <w:lang w:val="bg-BG"/>
        </w:rPr>
        <w:t xml:space="preserve"> </w:t>
      </w:r>
      <w:r w:rsidRPr="007213EF">
        <w:rPr>
          <w:rFonts w:ascii="Verdana" w:hAnsi="Verdana"/>
          <w:color w:val="000000"/>
          <w:sz w:val="20"/>
          <w:szCs w:val="20"/>
          <w:lang w:val="bg-BG"/>
        </w:rPr>
        <w:t>работите за</w:t>
      </w:r>
      <w:r w:rsidRPr="007213EF">
        <w:rPr>
          <w:rFonts w:ascii="Verdana" w:hAnsi="Verdana"/>
          <w:b/>
          <w:color w:val="000000"/>
          <w:sz w:val="20"/>
          <w:szCs w:val="20"/>
          <w:lang w:val="bg-BG"/>
        </w:rPr>
        <w:t xml:space="preserve"> с</w:t>
      </w:r>
      <w:r w:rsidRPr="007213EF">
        <w:rPr>
          <w:rFonts w:ascii="Verdana" w:hAnsi="Verdana"/>
          <w:color w:val="000000"/>
          <w:sz w:val="20"/>
          <w:szCs w:val="20"/>
          <w:lang w:val="bg-BG"/>
        </w:rPr>
        <w:t>рока на договора срещу заплащане на договорната цена.</w:t>
      </w:r>
    </w:p>
    <w:p w14:paraId="316B7CA5"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Всяка страна приема, че този договор представлява цялостното споразумение между страните</w:t>
      </w:r>
    </w:p>
    <w:p w14:paraId="0399991E"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693B8D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Номерът и Датата на влизане в сила на договора следва да се цитират във всяка релевантна кореспонденция.</w:t>
      </w:r>
    </w:p>
    <w:p w14:paraId="5C26D8A2"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951B875"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F1E5924" w14:textId="77777777" w:rsidR="007213EF" w:rsidRPr="007213EF" w:rsidRDefault="007213EF" w:rsidP="007213EF">
      <w:pPr>
        <w:widowControl w:val="0"/>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A4E7E7D"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7057550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6165E2A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CB51D4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Ако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изпълни Работи, които не отговарят на изискванията на договора,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може по собствено усмотрение да откаже да приеме </w:t>
      </w:r>
      <w:r w:rsidRPr="007213EF">
        <w:rPr>
          <w:rFonts w:ascii="Verdana" w:hAnsi="Verdana"/>
          <w:color w:val="000000"/>
          <w:sz w:val="20"/>
          <w:szCs w:val="20"/>
          <w:lang w:val="bg-BG"/>
        </w:rPr>
        <w:lastRenderedPageBreak/>
        <w:t xml:space="preserve">тези Работи и да търси обезщетение за претърпени вреди и пропуснати ползи. Възложителят може да представи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възможност да повтори изпълнението на неприетите Работи преди да потърси други изпълнители.</w:t>
      </w:r>
    </w:p>
    <w:p w14:paraId="6B30E2E4"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D7D2436"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54E30E4C"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 xml:space="preserve">ПРАВА И ЗАДЪЛЖЕНИЯ НА </w:t>
      </w:r>
      <w:hyperlink w:anchor="изпълнител" w:history="1">
        <w:r w:rsidRPr="007213EF">
          <w:rPr>
            <w:rFonts w:ascii="Verdana" w:hAnsi="Verdana"/>
            <w:b/>
            <w:sz w:val="20"/>
            <w:szCs w:val="20"/>
            <w:lang w:val="bg-BG"/>
          </w:rPr>
          <w:t>ИЗПЪЛНИТЕЛЯ</w:t>
        </w:r>
      </w:hyperlink>
    </w:p>
    <w:p w14:paraId="25A85BEB" w14:textId="77777777" w:rsidR="007213EF" w:rsidRPr="007213EF" w:rsidRDefault="007213EF" w:rsidP="007213EF">
      <w:pPr>
        <w:widowControl w:val="0"/>
        <w:tabs>
          <w:tab w:val="num" w:pos="720"/>
        </w:tabs>
        <w:spacing w:after="240"/>
        <w:ind w:left="720"/>
        <w:jc w:val="both"/>
        <w:rPr>
          <w:rFonts w:ascii="Verdana" w:hAnsi="Verdana"/>
          <w:snapToGrid w:val="0"/>
          <w:sz w:val="20"/>
          <w:szCs w:val="20"/>
          <w:lang w:val="bg-BG" w:eastAsia="x-none"/>
        </w:rPr>
      </w:pPr>
      <w:r w:rsidRPr="007213EF">
        <w:rPr>
          <w:rFonts w:ascii="Verdana" w:hAnsi="Verdana"/>
          <w:snapToGrid w:val="0"/>
          <w:sz w:val="20"/>
          <w:szCs w:val="20"/>
          <w:lang w:val="bg-BG" w:eastAsia="x-none"/>
        </w:rPr>
        <w:t>Без да се ограничават специфичните задължения на Изпълнителя съгласно договора, общите му задължения са, както следва:</w:t>
      </w:r>
    </w:p>
    <w:p w14:paraId="46DB05D6"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5B7BB6CF"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4211BC3"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532C54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7C732E6"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hyperlink w:anchor="_Hlk67996901" w:history="1" w:docLocation="1,30007,30051,0,,_ HYPERLINK  \l &quot;изпълнител&quot; __И">
        <w:hyperlink w:anchor="изпълнител" w:history="1">
          <w:r w:rsidR="007213EF" w:rsidRPr="007213EF">
            <w:rPr>
              <w:rFonts w:ascii="Verdana" w:hAnsi="Verdana"/>
              <w:snapToGrid w:val="0"/>
              <w:sz w:val="20"/>
              <w:szCs w:val="20"/>
              <w:lang w:val="bg-BG" w:eastAsia="x-none"/>
            </w:rPr>
            <w:t>Изпълнителят</w:t>
          </w:r>
        </w:hyperlink>
      </w:hyperlink>
      <w:r w:rsidR="007213EF" w:rsidRPr="007213EF">
        <w:rPr>
          <w:rFonts w:ascii="Verdana" w:hAnsi="Verdana"/>
          <w:snapToGrid w:val="0"/>
          <w:sz w:val="20"/>
          <w:szCs w:val="20"/>
          <w:lang w:val="bg-B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6FF87001"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8EDB706"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_Hlk67996901" w:history="1" w:docLocation="1,30007,30051,0,,_ HYPERLINK  \l &quot;изпълнител&quot; __И">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29320F2"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_Hlk67996901" w:history="1" w:docLocation="1,30007,30051,0,,_ HYPERLINK  \l &quot;изпълнител&quot; __И">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представя фактури за плащане съгласно чл.6 ПЛАЩАНЕ, ДДС И ГАРАНЦИЯ ЗА ИЗПЪЛНЕНИЕ.</w:t>
      </w:r>
    </w:p>
    <w:p w14:paraId="2163AD7F"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b/>
          <w:color w:val="000000"/>
          <w:sz w:val="20"/>
          <w:szCs w:val="20"/>
          <w:lang w:val="bg-BG"/>
        </w:rPr>
      </w:pPr>
      <w:r w:rsidRPr="007213EF">
        <w:rPr>
          <w:rFonts w:ascii="Verdana" w:hAnsi="Verdana"/>
          <w:color w:val="000000"/>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0803A2DA"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lastRenderedPageBreak/>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E8B4423" w14:textId="795681B5" w:rsidR="007213EF" w:rsidRPr="007213EF" w:rsidRDefault="005D6D99"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Pr>
          <w:rFonts w:ascii="Verdana" w:hAnsi="Verdana"/>
          <w:color w:val="000000"/>
          <w:sz w:val="20"/>
          <w:szCs w:val="20"/>
          <w:lang w:val="bg-BG"/>
        </w:rPr>
        <w:t>Изпълнителя</w:t>
      </w:r>
      <w:r w:rsidRPr="007213EF">
        <w:rPr>
          <w:rFonts w:ascii="Verdana" w:hAnsi="Verdana"/>
          <w:color w:val="000000"/>
          <w:sz w:val="20"/>
          <w:szCs w:val="20"/>
          <w:lang w:val="bg-BG"/>
        </w:rPr>
        <w:t xml:space="preserve">т </w:t>
      </w:r>
      <w:r w:rsidR="007213EF" w:rsidRPr="007213EF">
        <w:rPr>
          <w:rFonts w:ascii="Verdana" w:hAnsi="Verdana"/>
          <w:color w:val="000000"/>
          <w:sz w:val="20"/>
          <w:szCs w:val="20"/>
          <w:lang w:val="bg-BG"/>
        </w:rPr>
        <w:t>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FC1BC5F"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 xml:space="preserve">ПРАВА И ЗАДЪЛЖЕНИЯ НА </w:t>
      </w:r>
      <w:hyperlink w:anchor="възложител" w:history="1">
        <w:r w:rsidRPr="007213EF">
          <w:rPr>
            <w:rFonts w:ascii="Verdana" w:hAnsi="Verdana"/>
            <w:b/>
            <w:sz w:val="20"/>
            <w:szCs w:val="20"/>
            <w:lang w:val="bg-BG"/>
          </w:rPr>
          <w:t>ВЪЗЛОЖИТЕЛЯ</w:t>
        </w:r>
      </w:hyperlink>
      <w:r w:rsidRPr="007213EF">
        <w:rPr>
          <w:rFonts w:ascii="Verdana" w:hAnsi="Verdana"/>
          <w:b/>
          <w:color w:val="000000"/>
          <w:sz w:val="20"/>
          <w:szCs w:val="20"/>
          <w:lang w:val="bg-BG"/>
        </w:rPr>
        <w:t xml:space="preserve"> </w:t>
      </w:r>
    </w:p>
    <w:p w14:paraId="16645132" w14:textId="77777777" w:rsidR="007213EF" w:rsidRPr="007213EF" w:rsidRDefault="007213EF" w:rsidP="007213EF">
      <w:pPr>
        <w:tabs>
          <w:tab w:val="num" w:pos="0"/>
        </w:tabs>
        <w:spacing w:after="240"/>
        <w:ind w:left="720"/>
        <w:jc w:val="both"/>
        <w:rPr>
          <w:rFonts w:ascii="Verdana" w:hAnsi="Verdana"/>
          <w:snapToGrid w:val="0"/>
          <w:sz w:val="20"/>
          <w:szCs w:val="20"/>
          <w:lang w:val="bg-BG" w:eastAsia="x-none"/>
        </w:rPr>
      </w:pPr>
      <w:r w:rsidRPr="007213EF">
        <w:rPr>
          <w:rFonts w:ascii="Verdana" w:hAnsi="Verdana"/>
          <w:snapToGrid w:val="0"/>
          <w:sz w:val="20"/>
          <w:szCs w:val="20"/>
          <w:lang w:val="bg-BG" w:eastAsia="x-none"/>
        </w:rPr>
        <w:t>Без да се ограничават специфичните задължения на Възложителя съгласно договора, общите му задължения са, както следва:</w:t>
      </w:r>
    </w:p>
    <w:p w14:paraId="218BA5FC"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Възложителят определя Контролиращ служител, за което своевременно уведомява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може да заменя Контролиращия служител през срока на договора по свое усмотрение. </w:t>
      </w:r>
    </w:p>
    <w:p w14:paraId="056B7E94"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7E3B8EE"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по договора.</w:t>
      </w:r>
    </w:p>
    <w:p w14:paraId="463A28AD"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Контролиращият служител определя Инвеститорски контрол, като писмено уведомява Изпълнителя за това. </w:t>
      </w:r>
    </w:p>
    <w:p w14:paraId="403740C0" w14:textId="77777777" w:rsidR="007213EF" w:rsidRPr="007213EF" w:rsidRDefault="007213EF" w:rsidP="007213EF">
      <w:pPr>
        <w:numPr>
          <w:ilvl w:val="1"/>
          <w:numId w:val="7"/>
        </w:numPr>
        <w:tabs>
          <w:tab w:val="clear" w:pos="720"/>
          <w:tab w:val="num" w:pos="1440"/>
        </w:tabs>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Инвеститорският контрол няма правомощие да:</w:t>
      </w:r>
    </w:p>
    <w:p w14:paraId="22BBDFAB" w14:textId="77777777" w:rsidR="007213EF" w:rsidRPr="007213EF" w:rsidRDefault="007213EF" w:rsidP="007213EF">
      <w:pPr>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отменя, което и да е от задълженията на Изпълнителя по договора.</w:t>
      </w:r>
    </w:p>
    <w:p w14:paraId="1C805567" w14:textId="77777777" w:rsidR="007213EF" w:rsidRPr="007213EF" w:rsidRDefault="007213EF" w:rsidP="007213EF">
      <w:pPr>
        <w:numPr>
          <w:ilvl w:val="2"/>
          <w:numId w:val="7"/>
        </w:numPr>
        <w:spacing w:after="24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поръчва изпълнението на допълнителна работа, включваща допълнително заплащане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w:t>
      </w:r>
    </w:p>
    <w:p w14:paraId="0258FF54"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Инвеститорският контрол осъществява срещи с Изпълнителя, за да обсъди с него изпълнението на договора. </w:t>
      </w:r>
    </w:p>
    <w:p w14:paraId="2B47E1C1"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 случай, че </w:t>
      </w:r>
      <w:hyperlink w:anchor="инвеститорскиконтрол" w:history="1">
        <w:r w:rsidRPr="007213EF">
          <w:rPr>
            <w:rFonts w:ascii="Verdana" w:hAnsi="Verdana"/>
            <w:sz w:val="20"/>
            <w:szCs w:val="20"/>
            <w:lang w:val="bg-BG"/>
          </w:rPr>
          <w:t>Инвеститорският контрол</w:t>
        </w:r>
      </w:hyperlink>
      <w:r w:rsidRPr="007213EF">
        <w:rPr>
          <w:rFonts w:ascii="Verdana" w:hAnsi="Verdana"/>
          <w:color w:val="000000"/>
          <w:sz w:val="20"/>
          <w:szCs w:val="20"/>
          <w:lang w:val="bg-BG"/>
        </w:rPr>
        <w:t xml:space="preserve"> констатира отклонения от Работния проект, той информира писмено </w:t>
      </w:r>
      <w:hyperlink w:anchor="строителеннадзор" w:history="1">
        <w:r w:rsidRPr="007213EF">
          <w:rPr>
            <w:rFonts w:ascii="Verdana" w:hAnsi="Verdana"/>
            <w:sz w:val="20"/>
            <w:szCs w:val="20"/>
            <w:lang w:val="bg-BG"/>
          </w:rPr>
          <w:t>Строителния надзор</w:t>
        </w:r>
      </w:hyperlink>
      <w:r w:rsidRPr="007213EF">
        <w:rPr>
          <w:rFonts w:ascii="Verdana" w:hAnsi="Verdana"/>
          <w:color w:val="000000"/>
          <w:sz w:val="20"/>
          <w:szCs w:val="20"/>
          <w:lang w:val="bg-BG"/>
        </w:rPr>
        <w:t xml:space="preserve">, след което </w:t>
      </w:r>
      <w:hyperlink w:anchor="инвеститорскиконтрол" w:history="1">
        <w:r w:rsidRPr="007213EF">
          <w:rPr>
            <w:rFonts w:ascii="Verdana" w:hAnsi="Verdana"/>
            <w:sz w:val="20"/>
            <w:szCs w:val="20"/>
            <w:lang w:val="bg-BG"/>
          </w:rPr>
          <w:t>Инвеститорският контрол</w:t>
        </w:r>
      </w:hyperlink>
      <w:r w:rsidRPr="007213EF">
        <w:rPr>
          <w:rFonts w:ascii="Verdana" w:hAnsi="Verdana"/>
          <w:color w:val="000000"/>
          <w:sz w:val="20"/>
          <w:szCs w:val="20"/>
          <w:lang w:val="bg-BG"/>
        </w:rPr>
        <w:t xml:space="preserve">, </w:t>
      </w:r>
      <w:hyperlink w:anchor="днск" w:history="1">
        <w:r w:rsidRPr="007213EF">
          <w:rPr>
            <w:rFonts w:ascii="Verdana" w:hAnsi="Verdana"/>
            <w:sz w:val="20"/>
            <w:szCs w:val="20"/>
            <w:lang w:val="bg-BG"/>
          </w:rPr>
          <w:t>ДНСК</w:t>
        </w:r>
      </w:hyperlink>
      <w:r w:rsidRPr="007213EF">
        <w:rPr>
          <w:rFonts w:ascii="Verdana" w:hAnsi="Verdana"/>
          <w:color w:val="000000"/>
          <w:sz w:val="20"/>
          <w:szCs w:val="20"/>
          <w:lang w:val="bg-BG"/>
        </w:rPr>
        <w:t xml:space="preserve"> и </w:t>
      </w:r>
      <w:hyperlink w:anchor="строителеннадзор" w:history="1">
        <w:r w:rsidRPr="007213EF">
          <w:rPr>
            <w:rFonts w:ascii="Verdana" w:hAnsi="Verdana"/>
            <w:sz w:val="20"/>
            <w:szCs w:val="20"/>
            <w:lang w:val="bg-BG"/>
          </w:rPr>
          <w:t>Строителният надзор</w:t>
        </w:r>
      </w:hyperlink>
      <w:r w:rsidRPr="007213EF">
        <w:rPr>
          <w:rFonts w:ascii="Verdana" w:hAnsi="Verdana"/>
          <w:color w:val="000000"/>
          <w:sz w:val="20"/>
          <w:szCs w:val="20"/>
          <w:lang w:val="bg-BG"/>
        </w:rPr>
        <w:t xml:space="preserve"> имат право да прекратят изпълнението на работите. Заповедта за прекратяване ще бъде записана в </w:t>
      </w:r>
      <w:hyperlink w:anchor="заповеднакнига" w:history="1">
        <w:r w:rsidRPr="007213EF">
          <w:rPr>
            <w:rFonts w:ascii="Verdana" w:hAnsi="Verdana"/>
            <w:sz w:val="20"/>
            <w:szCs w:val="20"/>
            <w:lang w:val="bg-BG"/>
          </w:rPr>
          <w:t>Заповедната книга на строежа</w:t>
        </w:r>
      </w:hyperlink>
      <w:r w:rsidRPr="007213EF">
        <w:rPr>
          <w:rFonts w:ascii="Verdana" w:hAnsi="Verdana"/>
          <w:color w:val="000000"/>
          <w:sz w:val="20"/>
          <w:szCs w:val="20"/>
          <w:lang w:val="bg-BG"/>
        </w:rPr>
        <w:t>.</w:t>
      </w:r>
    </w:p>
    <w:p w14:paraId="7FAC7158"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възложител" w:history="1">
        <w:r w:rsidR="007213EF" w:rsidRPr="007213EF">
          <w:rPr>
            <w:rFonts w:ascii="Verdana" w:hAnsi="Verdana"/>
            <w:sz w:val="20"/>
            <w:szCs w:val="20"/>
            <w:lang w:val="bg-BG"/>
          </w:rPr>
          <w:t>Възложителят</w:t>
        </w:r>
      </w:hyperlink>
      <w:r w:rsidR="007213EF" w:rsidRPr="007213EF">
        <w:rPr>
          <w:rFonts w:ascii="Verdana" w:hAnsi="Verdana"/>
          <w:color w:val="000000"/>
          <w:sz w:val="20"/>
          <w:szCs w:val="20"/>
          <w:lang w:val="bg-BG"/>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7213EF" w:rsidRPr="007213EF">
          <w:rPr>
            <w:rFonts w:ascii="Verdana" w:hAnsi="Verdana"/>
            <w:sz w:val="20"/>
            <w:szCs w:val="20"/>
            <w:lang w:val="bg-BG"/>
          </w:rPr>
          <w:t>Изпълнителя</w:t>
        </w:r>
      </w:hyperlink>
      <w:r w:rsidR="007213EF" w:rsidRPr="007213EF">
        <w:rPr>
          <w:rFonts w:ascii="Verdana" w:hAnsi="Verdana"/>
          <w:color w:val="000000"/>
          <w:sz w:val="20"/>
          <w:szCs w:val="20"/>
          <w:lang w:val="bg-BG"/>
        </w:rPr>
        <w:t xml:space="preserve"> с всички възникнали допълнително разходи, но без да ограничава други права на </w:t>
      </w:r>
      <w:hyperlink w:anchor="възложител" w:history="1">
        <w:r w:rsidR="007213EF" w:rsidRPr="007213EF">
          <w:rPr>
            <w:rFonts w:ascii="Verdana" w:hAnsi="Verdana"/>
            <w:sz w:val="20"/>
            <w:szCs w:val="20"/>
            <w:lang w:val="bg-BG"/>
          </w:rPr>
          <w:t>Възложителя</w:t>
        </w:r>
      </w:hyperlink>
      <w:r w:rsidR="007213EF" w:rsidRPr="007213EF">
        <w:rPr>
          <w:rFonts w:ascii="Verdana" w:hAnsi="Verdana"/>
          <w:color w:val="000000"/>
          <w:sz w:val="20"/>
          <w:szCs w:val="20"/>
          <w:lang w:val="bg-BG"/>
        </w:rPr>
        <w:t xml:space="preserve"> спрямо </w:t>
      </w:r>
      <w:hyperlink w:anchor="изпълнител" w:history="1">
        <w:r w:rsidR="007213EF" w:rsidRPr="007213EF">
          <w:rPr>
            <w:rFonts w:ascii="Verdana" w:hAnsi="Verdana"/>
            <w:sz w:val="20"/>
            <w:szCs w:val="20"/>
            <w:lang w:val="bg-BG"/>
          </w:rPr>
          <w:t>Изпълнителя</w:t>
        </w:r>
      </w:hyperlink>
      <w:r w:rsidR="007213EF" w:rsidRPr="007213EF">
        <w:rPr>
          <w:rFonts w:ascii="Verdana" w:hAnsi="Verdana"/>
          <w:color w:val="000000"/>
          <w:sz w:val="20"/>
          <w:szCs w:val="20"/>
          <w:lang w:val="bg-BG"/>
        </w:rPr>
        <w:t>.</w:t>
      </w:r>
    </w:p>
    <w:p w14:paraId="158531B6" w14:textId="77777777" w:rsidR="007213EF" w:rsidRPr="007213EF" w:rsidRDefault="007213EF" w:rsidP="007213EF">
      <w:pPr>
        <w:keepNext/>
        <w:widowControl w:val="0"/>
        <w:numPr>
          <w:ilvl w:val="0"/>
          <w:numId w:val="7"/>
        </w:numPr>
        <w:spacing w:after="240"/>
        <w:jc w:val="both"/>
        <w:outlineLvl w:val="0"/>
        <w:rPr>
          <w:rFonts w:ascii="Verdana" w:hAnsi="Verdana"/>
          <w:b/>
          <w:bCs/>
          <w:color w:val="000000"/>
          <w:sz w:val="20"/>
          <w:szCs w:val="20"/>
          <w:lang w:val="bg-BG"/>
        </w:rPr>
      </w:pPr>
      <w:r w:rsidRPr="007213EF">
        <w:rPr>
          <w:rFonts w:ascii="Verdana" w:hAnsi="Verdana"/>
          <w:b/>
          <w:bCs/>
          <w:color w:val="000000"/>
          <w:sz w:val="20"/>
          <w:szCs w:val="20"/>
          <w:lang w:val="bg-BG"/>
        </w:rPr>
        <w:lastRenderedPageBreak/>
        <w:t xml:space="preserve">НЕУСТОЙКИ </w:t>
      </w:r>
    </w:p>
    <w:p w14:paraId="31D0C698"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315F86E4" w14:textId="77777777" w:rsidR="007213EF" w:rsidRPr="007213EF" w:rsidRDefault="007213EF" w:rsidP="007213EF">
      <w:pPr>
        <w:keepNext/>
        <w:widowControl w:val="0"/>
        <w:numPr>
          <w:ilvl w:val="0"/>
          <w:numId w:val="7"/>
        </w:numPr>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t>ПЛАЩАНЕ, ДДС И ГАРАНЦИЯ ЗА ИЗПЪЛНЕНИЕ</w:t>
      </w:r>
    </w:p>
    <w:p w14:paraId="38C6B238"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Контактите между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7213EF">
          <w:rPr>
            <w:rFonts w:ascii="Verdana" w:hAnsi="Verdana"/>
            <w:sz w:val="20"/>
            <w:szCs w:val="20"/>
            <w:lang w:val="bg-BG"/>
          </w:rPr>
          <w:t>Инвеститорския контрол</w:t>
        </w:r>
      </w:hyperlink>
      <w:r w:rsidRPr="007213EF">
        <w:rPr>
          <w:rFonts w:ascii="Verdana" w:hAnsi="Verdana"/>
          <w:color w:val="000000"/>
          <w:sz w:val="20"/>
          <w:szCs w:val="20"/>
          <w:lang w:val="bg-BG"/>
        </w:rPr>
        <w:t xml:space="preserve"> и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w:t>
      </w:r>
    </w:p>
    <w:p w14:paraId="39AFDC92"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Плащане се извършва по искане на </w:t>
      </w:r>
      <w:hyperlink w:anchor="изпълнител" w:history="1">
        <w:r w:rsidRPr="007213EF">
          <w:rPr>
            <w:rFonts w:ascii="Verdana" w:hAnsi="Verdana"/>
            <w:color w:val="000000"/>
            <w:sz w:val="20"/>
            <w:szCs w:val="20"/>
            <w:lang w:val="bg-BG"/>
          </w:rPr>
          <w:t>Изпълнителя</w:t>
        </w:r>
      </w:hyperlink>
      <w:r w:rsidRPr="007213EF">
        <w:rPr>
          <w:rFonts w:ascii="Verdana" w:hAnsi="Verdana"/>
          <w:color w:val="000000"/>
          <w:sz w:val="20"/>
          <w:szCs w:val="20"/>
          <w:lang w:val="bg-BG"/>
        </w:rPr>
        <w:t xml:space="preserve"> след приключване и приемане изпълнението на Работите, предмет на този договор. </w:t>
      </w:r>
    </w:p>
    <w:p w14:paraId="2AAD98CB"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Искането за плащане трябва да бъде придружено от </w:t>
      </w:r>
      <w:bookmarkStart w:id="14" w:name="Протоколзаизпълненииподлежащинаизплащане"/>
      <w:r w:rsidRPr="007213EF">
        <w:rPr>
          <w:rFonts w:ascii="Verdana" w:hAnsi="Verdana"/>
          <w:color w:val="000000"/>
          <w:sz w:val="20"/>
          <w:szCs w:val="20"/>
          <w:lang w:val="bg-BG"/>
        </w:rPr>
        <w:t>Протокол за изпълнени и подлежащи на изплащане видове СМР</w:t>
      </w:r>
      <w:bookmarkEnd w:id="14"/>
      <w:r w:rsidRPr="007213EF">
        <w:rPr>
          <w:rFonts w:ascii="Verdana" w:hAnsi="Verdana"/>
          <w:color w:val="000000"/>
          <w:sz w:val="20"/>
          <w:szCs w:val="20"/>
          <w:lang w:val="bg-BG"/>
        </w:rPr>
        <w:t xml:space="preserve">, включващ съответните доказателства: актове за скрити работи, констативни протоколи, </w:t>
      </w:r>
      <w:proofErr w:type="spellStart"/>
      <w:r w:rsidRPr="007213EF">
        <w:rPr>
          <w:rFonts w:ascii="Verdana" w:hAnsi="Verdana"/>
          <w:color w:val="000000"/>
          <w:sz w:val="20"/>
          <w:szCs w:val="20"/>
          <w:lang w:val="bg-BG"/>
        </w:rPr>
        <w:t>протоколи</w:t>
      </w:r>
      <w:proofErr w:type="spellEnd"/>
      <w:r w:rsidRPr="007213EF">
        <w:rPr>
          <w:rFonts w:ascii="Verdana" w:hAnsi="Verdana"/>
          <w:color w:val="000000"/>
          <w:sz w:val="20"/>
          <w:szCs w:val="20"/>
          <w:lang w:val="bg-BG"/>
        </w:rPr>
        <w:t xml:space="preserve"> от проби (изпитвания) и др., доказващи качественото изпълнение на строежа – приети и подписани от </w:t>
      </w:r>
      <w:hyperlink w:anchor="инвеститорскиконтрол" w:history="1">
        <w:r w:rsidRPr="007213EF">
          <w:rPr>
            <w:rFonts w:ascii="Verdana" w:hAnsi="Verdana"/>
            <w:color w:val="000000"/>
            <w:sz w:val="20"/>
            <w:szCs w:val="20"/>
            <w:lang w:val="bg-BG"/>
          </w:rPr>
          <w:t>Инвеститорски контрол</w:t>
        </w:r>
      </w:hyperlink>
      <w:r w:rsidRPr="007213EF">
        <w:rPr>
          <w:rFonts w:ascii="Verdana" w:hAnsi="Verdana"/>
          <w:color w:val="000000"/>
          <w:sz w:val="20"/>
          <w:szCs w:val="20"/>
          <w:lang w:val="bg-BG"/>
        </w:rPr>
        <w:t xml:space="preserve"> и съответния </w:t>
      </w:r>
      <w:hyperlink w:anchor="строителеннадзор" w:history="1">
        <w:r w:rsidRPr="007213EF">
          <w:rPr>
            <w:rFonts w:ascii="Verdana" w:hAnsi="Verdana"/>
            <w:color w:val="000000"/>
            <w:sz w:val="20"/>
            <w:szCs w:val="20"/>
            <w:lang w:val="bg-BG"/>
          </w:rPr>
          <w:t>Строителен надзор</w:t>
        </w:r>
      </w:hyperlink>
      <w:r w:rsidRPr="007213EF">
        <w:rPr>
          <w:rFonts w:ascii="Verdana" w:hAnsi="Verdana"/>
          <w:color w:val="000000"/>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7213EF">
          <w:rPr>
            <w:rFonts w:ascii="Verdana" w:hAnsi="Verdana"/>
            <w:color w:val="000000"/>
            <w:sz w:val="20"/>
            <w:szCs w:val="20"/>
            <w:lang w:val="bg-BG"/>
          </w:rPr>
          <w:t>Инвеститорския контрол</w:t>
        </w:r>
      </w:hyperlink>
      <w:r w:rsidRPr="007213EF">
        <w:rPr>
          <w:rFonts w:ascii="Verdana" w:hAnsi="Verdana"/>
          <w:color w:val="000000"/>
          <w:sz w:val="20"/>
          <w:szCs w:val="20"/>
          <w:lang w:val="bg-BG"/>
        </w:rPr>
        <w:t>.</w:t>
      </w:r>
    </w:p>
    <w:p w14:paraId="60CB6FB9"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След получаване на Протокол за изпълнени и подлежащи на изплащане видове СМР, </w:t>
      </w:r>
      <w:hyperlink w:anchor="инвеститорскиконтрол" w:history="1">
        <w:r w:rsidRPr="007213EF">
          <w:rPr>
            <w:rFonts w:ascii="Verdana" w:hAnsi="Verdana"/>
            <w:color w:val="000000"/>
            <w:sz w:val="20"/>
            <w:szCs w:val="20"/>
            <w:lang w:val="bg-BG"/>
          </w:rPr>
          <w:t>Инвеститорският контрол</w:t>
        </w:r>
      </w:hyperlink>
      <w:r w:rsidRPr="007213EF">
        <w:rPr>
          <w:rFonts w:ascii="Verdana" w:hAnsi="Verdana"/>
          <w:color w:val="000000"/>
          <w:sz w:val="20"/>
          <w:szCs w:val="20"/>
          <w:lang w:val="bg-BG"/>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7213EF">
          <w:rPr>
            <w:rFonts w:ascii="Verdana" w:hAnsi="Verdana"/>
            <w:color w:val="000000"/>
            <w:sz w:val="20"/>
            <w:szCs w:val="20"/>
            <w:lang w:val="bg-BG"/>
          </w:rPr>
          <w:t>Инвеститорския контрол</w:t>
        </w:r>
      </w:hyperlink>
      <w:r w:rsidRPr="007213EF">
        <w:rPr>
          <w:rFonts w:ascii="Verdana" w:hAnsi="Verdana"/>
          <w:color w:val="000000"/>
          <w:sz w:val="20"/>
          <w:szCs w:val="20"/>
          <w:lang w:val="bg-BG"/>
        </w:rPr>
        <w:t xml:space="preserve"> и </w:t>
      </w:r>
      <w:hyperlink w:anchor="изпълнител" w:history="1">
        <w:r w:rsidRPr="007213EF">
          <w:rPr>
            <w:rFonts w:ascii="Verdana" w:hAnsi="Verdana"/>
            <w:color w:val="000000"/>
            <w:sz w:val="20"/>
            <w:szCs w:val="20"/>
            <w:lang w:val="bg-BG"/>
          </w:rPr>
          <w:t>Изпълнителя</w:t>
        </w:r>
      </w:hyperlink>
      <w:r w:rsidRPr="007213EF">
        <w:rPr>
          <w:rFonts w:ascii="Verdana" w:hAnsi="Verdana"/>
          <w:color w:val="000000"/>
          <w:sz w:val="20"/>
          <w:szCs w:val="20"/>
          <w:lang w:val="bg-BG"/>
        </w:rPr>
        <w:t xml:space="preserve"> преди съставянето на следващия Протокол за изпълнени и подлежащи на изплащане видове СМР.</w:t>
      </w:r>
    </w:p>
    <w:p w14:paraId="7789ED16"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След като протоколът се подпише от двете страни без възражения, </w:t>
      </w:r>
      <w:hyperlink w:anchor="изпълнител" w:history="1">
        <w:r w:rsidRPr="007213EF">
          <w:rPr>
            <w:rFonts w:ascii="Verdana" w:hAnsi="Verdana"/>
            <w:color w:val="000000"/>
            <w:sz w:val="20"/>
            <w:szCs w:val="20"/>
            <w:lang w:val="bg-BG"/>
          </w:rPr>
          <w:t>Изпълнителят</w:t>
        </w:r>
      </w:hyperlink>
      <w:r w:rsidRPr="007213EF">
        <w:rPr>
          <w:rFonts w:ascii="Verdana" w:hAnsi="Verdana"/>
          <w:color w:val="000000"/>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1595FE1"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7213EF">
          <w:rPr>
            <w:rFonts w:ascii="Verdana" w:hAnsi="Verdana"/>
            <w:color w:val="000000"/>
            <w:sz w:val="20"/>
            <w:szCs w:val="20"/>
            <w:lang w:val="bg-BG"/>
          </w:rPr>
          <w:t>Изпълнителя</w:t>
        </w:r>
      </w:hyperlink>
      <w:r w:rsidRPr="007213EF">
        <w:rPr>
          <w:rFonts w:ascii="Verdana" w:hAnsi="Verdana"/>
          <w:color w:val="000000"/>
          <w:sz w:val="20"/>
          <w:szCs w:val="20"/>
          <w:lang w:val="bg-BG"/>
        </w:rPr>
        <w:t xml:space="preserve">, представена в отдел “Финансово-счетоводен” на </w:t>
      </w:r>
      <w:hyperlink w:anchor="възложител" w:history="1">
        <w:r w:rsidRPr="007213EF">
          <w:rPr>
            <w:rFonts w:ascii="Verdana" w:hAnsi="Verdana"/>
            <w:color w:val="000000"/>
            <w:sz w:val="20"/>
            <w:szCs w:val="20"/>
            <w:lang w:val="bg-BG"/>
          </w:rPr>
          <w:t>Възложителя</w:t>
        </w:r>
      </w:hyperlink>
      <w:r w:rsidRPr="007213EF">
        <w:rPr>
          <w:rFonts w:ascii="Verdana" w:hAnsi="Verdana"/>
          <w:color w:val="000000"/>
          <w:sz w:val="20"/>
          <w:szCs w:val="20"/>
          <w:lang w:val="bg-BG"/>
        </w:rPr>
        <w:t>.</w:t>
      </w:r>
    </w:p>
    <w:p w14:paraId="5CBFEA04"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9818CE5"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0A0712A6" w14:textId="77777777" w:rsidR="007213EF" w:rsidRPr="007213EF" w:rsidRDefault="00BF675E"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hyperlink w:anchor="възложител" w:history="1">
        <w:r w:rsidR="007213EF" w:rsidRPr="007213EF">
          <w:rPr>
            <w:rFonts w:ascii="Verdana" w:hAnsi="Verdana"/>
            <w:color w:val="000000"/>
            <w:sz w:val="20"/>
            <w:szCs w:val="20"/>
            <w:lang w:val="bg-BG"/>
          </w:rPr>
          <w:t>Възложителят</w:t>
        </w:r>
      </w:hyperlink>
      <w:r w:rsidR="007213EF" w:rsidRPr="007213EF">
        <w:rPr>
          <w:rFonts w:ascii="Verdana" w:hAnsi="Verdana"/>
          <w:color w:val="000000"/>
          <w:sz w:val="20"/>
          <w:szCs w:val="20"/>
          <w:lang w:val="bg-BG"/>
        </w:rPr>
        <w:t xml:space="preserve"> не предоставя авансови плащания по този договор.</w:t>
      </w:r>
    </w:p>
    <w:p w14:paraId="4C631B88"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Гаранцията за изпълнение се освобождава съгласно уговореното в Раздел В: „Специфични условия на договора”.</w:t>
      </w:r>
    </w:p>
    <w:p w14:paraId="11241736" w14:textId="77777777" w:rsidR="007213EF" w:rsidRPr="007213EF" w:rsidRDefault="007213EF" w:rsidP="007213EF">
      <w:pPr>
        <w:keepNext/>
        <w:widowControl w:val="0"/>
        <w:numPr>
          <w:ilvl w:val="0"/>
          <w:numId w:val="7"/>
        </w:numPr>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t>ИНТЕЛЕКТУАЛНА СОБСТВЕНОСТ</w:t>
      </w:r>
    </w:p>
    <w:p w14:paraId="309B2E30"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Извън права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w:t>
      </w:r>
      <w:r w:rsidRPr="007213EF">
        <w:rPr>
          <w:rFonts w:ascii="Verdana" w:hAnsi="Verdana"/>
          <w:color w:val="000000"/>
          <w:sz w:val="20"/>
          <w:szCs w:val="20"/>
          <w:lang w:val="bg-BG"/>
        </w:rPr>
        <w:lastRenderedPageBreak/>
        <w:t xml:space="preserve">включително изобретения, става собственост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освен ако изрично не е уговорено друго.</w:t>
      </w:r>
    </w:p>
    <w:p w14:paraId="4C47AA6C"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или негови служители по време на изпълнението на договора с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или отнасящи се по какъвто и да е начин към дейността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следва веднага да съобщи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7461D9E8"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hyperlink w:anchor="_Hlk67996901" w:history="1" w:docLocation="1,30007,30051,0,,_ HYPERLINK  \l &quot;изпълнител&quot; __И">
        <w:r w:rsidR="007213EF" w:rsidRPr="007213EF">
          <w:rPr>
            <w:rFonts w:ascii="Verdana" w:hAnsi="Verdana"/>
            <w:snapToGrid w:val="0"/>
            <w:sz w:val="20"/>
            <w:szCs w:val="20"/>
            <w:lang w:val="bg-BG" w:eastAsia="x-none"/>
          </w:rPr>
          <w:t>Изпълнителят</w:t>
        </w:r>
      </w:hyperlink>
      <w:r w:rsidR="007213EF" w:rsidRPr="007213EF">
        <w:rPr>
          <w:rFonts w:ascii="Verdana" w:hAnsi="Verdana"/>
          <w:snapToGrid w:val="0"/>
          <w:sz w:val="20"/>
          <w:szCs w:val="20"/>
          <w:lang w:val="bg-B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7213EF" w:rsidRPr="007213EF">
          <w:rPr>
            <w:rFonts w:ascii="Verdana" w:hAnsi="Verdana"/>
            <w:snapToGrid w:val="0"/>
            <w:sz w:val="20"/>
            <w:szCs w:val="20"/>
            <w:lang w:val="bg-BG" w:eastAsia="x-none"/>
          </w:rPr>
          <w:t>Възложителя</w:t>
        </w:r>
      </w:hyperlink>
      <w:r w:rsidR="007213EF" w:rsidRPr="007213EF">
        <w:rPr>
          <w:rFonts w:ascii="Verdana" w:hAnsi="Verdana"/>
          <w:snapToGrid w:val="0"/>
          <w:sz w:val="20"/>
          <w:szCs w:val="20"/>
          <w:lang w:val="bg-BG" w:eastAsia="x-none"/>
        </w:rPr>
        <w:t>, както следва: “Собственост на “Софийска вода” АД ............(дата)”.</w:t>
      </w:r>
    </w:p>
    <w:p w14:paraId="68F18FF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 предприема всичко необходимо така, че правата на интелектуална собственост да са за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В случай, че се наложи и бъде поискано от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следва да предприеме всички действия за прехвърлянето на право на интелектуална собственост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като възможността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да ползва обектите на такава собственост следва да е неограничена.</w:t>
      </w:r>
    </w:p>
    <w:p w14:paraId="162CEC25"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негови служители, или подизпълнители за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по този договор, се прехвърля върху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при получаването от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на плащането по договора и от този момент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намери за добре.</w:t>
      </w:r>
    </w:p>
    <w:p w14:paraId="546C131E"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Разходи, направени от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и предварително одобрени от Възложителя в изпълнение на чл.7.4 и чл.7.5, следва да се възстановят от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w:t>
      </w:r>
    </w:p>
    <w:p w14:paraId="51265145" w14:textId="77777777" w:rsidR="007213EF" w:rsidRPr="007213EF" w:rsidRDefault="007213EF" w:rsidP="007213EF">
      <w:pPr>
        <w:keepNext/>
        <w:widowControl w:val="0"/>
        <w:numPr>
          <w:ilvl w:val="0"/>
          <w:numId w:val="7"/>
        </w:numPr>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t>КОНФИДЕНЦИАЛНОСТ</w:t>
      </w:r>
    </w:p>
    <w:p w14:paraId="4608A912" w14:textId="77777777" w:rsidR="007213EF" w:rsidRPr="007213EF" w:rsidRDefault="007213EF" w:rsidP="007213EF">
      <w:pPr>
        <w:numPr>
          <w:ilvl w:val="1"/>
          <w:numId w:val="7"/>
        </w:numPr>
        <w:tabs>
          <w:tab w:val="clear" w:pos="720"/>
          <w:tab w:val="num" w:pos="1440"/>
          <w:tab w:val="num" w:pos="162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54AEBAF" w14:textId="77777777" w:rsidR="007213EF" w:rsidRPr="007213EF" w:rsidRDefault="007213EF" w:rsidP="007213EF">
      <w:pPr>
        <w:numPr>
          <w:ilvl w:val="1"/>
          <w:numId w:val="7"/>
        </w:numPr>
        <w:tabs>
          <w:tab w:val="clear" w:pos="720"/>
          <w:tab w:val="num" w:pos="1440"/>
          <w:tab w:val="num" w:pos="162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64071BD"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7213EF">
        <w:rPr>
          <w:rFonts w:ascii="Verdana" w:hAnsi="Verdana"/>
          <w:color w:val="000000"/>
          <w:sz w:val="20"/>
          <w:szCs w:val="20"/>
          <w:lang w:val="bg-BG"/>
        </w:rPr>
        <w:t>конфиденциалността</w:t>
      </w:r>
      <w:proofErr w:type="spellEnd"/>
      <w:r w:rsidRPr="007213EF">
        <w:rPr>
          <w:rFonts w:ascii="Verdana" w:hAnsi="Verdana"/>
          <w:color w:val="000000"/>
          <w:sz w:val="20"/>
          <w:szCs w:val="20"/>
          <w:lang w:val="bg-BG"/>
        </w:rPr>
        <w:t xml:space="preserve"> във форма, приемлива за Възложителя</w:t>
      </w:r>
    </w:p>
    <w:p w14:paraId="61583F58"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ПУБЛИЧНОСТ</w:t>
      </w:r>
    </w:p>
    <w:p w14:paraId="1182EB16"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не публикува по </w:t>
      </w:r>
      <w:r w:rsidRPr="007213EF">
        <w:rPr>
          <w:rFonts w:ascii="Verdana" w:hAnsi="Verdana"/>
          <w:color w:val="000000"/>
          <w:sz w:val="20"/>
          <w:szCs w:val="20"/>
          <w:lang w:val="bg-BG"/>
        </w:rPr>
        <w:lastRenderedPageBreak/>
        <w:t xml:space="preserve">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преди предварителното представяне на материала пред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 получаването на неговото писмено съгласие. Такова съгласие от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важи само за конкретното публикуване, което е изрично поискано.</w:t>
      </w:r>
    </w:p>
    <w:p w14:paraId="668175D8"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Информация до обществеността.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трябва да предоставя чрез табло с информация съгласно изискванията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w:t>
      </w:r>
    </w:p>
    <w:p w14:paraId="0F92CAEB" w14:textId="77777777" w:rsidR="007213EF" w:rsidRPr="007213EF" w:rsidRDefault="007213EF" w:rsidP="007213EF">
      <w:pPr>
        <w:keepNext/>
        <w:widowControl w:val="0"/>
        <w:numPr>
          <w:ilvl w:val="0"/>
          <w:numId w:val="7"/>
        </w:numPr>
        <w:tabs>
          <w:tab w:val="num" w:pos="1440"/>
        </w:tabs>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t>НОРМАТИВНИ И ВЪТРЕШНИ ПРАВИЛА</w:t>
      </w:r>
    </w:p>
    <w:p w14:paraId="0D7F5EFC" w14:textId="77777777" w:rsidR="007213EF" w:rsidRPr="007213EF" w:rsidRDefault="007213EF" w:rsidP="007213EF">
      <w:pPr>
        <w:tabs>
          <w:tab w:val="num" w:pos="1440"/>
        </w:tabs>
        <w:spacing w:after="240"/>
        <w:ind w:left="720"/>
        <w:jc w:val="both"/>
        <w:outlineLvl w:val="0"/>
        <w:rPr>
          <w:rFonts w:ascii="Verdana" w:hAnsi="Verdana"/>
          <w:b/>
          <w:color w:val="000000"/>
          <w:sz w:val="20"/>
          <w:szCs w:val="20"/>
          <w:lang w:val="bg-BG"/>
        </w:rPr>
      </w:pPr>
      <w:r w:rsidRPr="007213EF">
        <w:rPr>
          <w:rFonts w:ascii="Verdana" w:hAnsi="Verdana"/>
          <w:color w:val="000000"/>
          <w:sz w:val="20"/>
          <w:szCs w:val="20"/>
          <w:lang w:val="bg-BG"/>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 подписва декларация, че е запознат с приложимите вътрешни правила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ако има такива, и ще ги спазва в процеса на работата си.</w:t>
      </w:r>
    </w:p>
    <w:p w14:paraId="6A6B9334"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ЗАПОЗНАВАНЕ С УСЛОВИЯТА НА ОБЕКТИТЕ</w:t>
      </w:r>
    </w:p>
    <w:p w14:paraId="3BFB31CB"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Приема се, че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за осъществяване на работите на този обект.</w:t>
      </w:r>
    </w:p>
    <w:p w14:paraId="2EB214E9"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7213EF" w:rsidRPr="007213EF">
          <w:rPr>
            <w:rFonts w:ascii="Verdana" w:hAnsi="Verdana"/>
            <w:sz w:val="20"/>
            <w:szCs w:val="20"/>
            <w:lang w:val="bg-BG"/>
          </w:rPr>
          <w:t>Възложителя</w:t>
        </w:r>
      </w:hyperlink>
      <w:r w:rsidR="007213EF" w:rsidRPr="007213EF">
        <w:rPr>
          <w:rFonts w:ascii="Verdana" w:hAnsi="Verdana"/>
          <w:color w:val="000000"/>
          <w:sz w:val="20"/>
          <w:szCs w:val="20"/>
          <w:lang w:val="bg-BG"/>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00D8F229" w14:textId="77777777" w:rsidR="007213EF" w:rsidRPr="007213EF" w:rsidRDefault="007213EF" w:rsidP="007213EF">
      <w:pPr>
        <w:keepNext/>
        <w:widowControl w:val="0"/>
        <w:numPr>
          <w:ilvl w:val="0"/>
          <w:numId w:val="7"/>
        </w:numPr>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t>ИНСПЕКТИРАНЕ И ДОСТЪП ДО ОБЕКТИ И СЪОРЪЖЕНИЯ – ПЛАН ЗА ВРЕМЕННА ОРГАНИЗАЦИЯ НА ДВИЖЕНИЕТО</w:t>
      </w:r>
    </w:p>
    <w:p w14:paraId="1DCEB543"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snapToGrid w:val="0"/>
          <w:color w:val="000000"/>
          <w:sz w:val="20"/>
          <w:szCs w:val="20"/>
          <w:lang w:val="bg-BG"/>
        </w:rPr>
      </w:pPr>
      <w:r w:rsidRPr="007213EF">
        <w:rPr>
          <w:rFonts w:ascii="Verdana" w:hAnsi="Verdana"/>
          <w:snapToGrid w:val="0"/>
          <w:color w:val="000000"/>
          <w:sz w:val="20"/>
          <w:szCs w:val="20"/>
          <w:lang w:val="bg-BG"/>
        </w:rPr>
        <w:t xml:space="preserve">Във всеки момент </w:t>
      </w:r>
      <w:hyperlink w:anchor="възложител" w:history="1">
        <w:r w:rsidRPr="007213EF">
          <w:rPr>
            <w:rFonts w:ascii="Verdana" w:hAnsi="Verdana"/>
            <w:snapToGrid w:val="0"/>
            <w:sz w:val="20"/>
            <w:szCs w:val="20"/>
            <w:lang w:val="bg-BG"/>
          </w:rPr>
          <w:t>Възложителят</w:t>
        </w:r>
      </w:hyperlink>
      <w:r w:rsidRPr="007213EF">
        <w:rPr>
          <w:rFonts w:ascii="Verdana" w:hAnsi="Verdana"/>
          <w:snapToGrid w:val="0"/>
          <w:color w:val="00000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1E0C7ED2"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възложител" w:history="1">
        <w:r w:rsidR="007213EF" w:rsidRPr="007213EF">
          <w:rPr>
            <w:rFonts w:ascii="Verdana" w:hAnsi="Verdana"/>
            <w:snapToGrid w:val="0"/>
            <w:sz w:val="20"/>
            <w:szCs w:val="20"/>
            <w:lang w:val="bg-BG"/>
          </w:rPr>
          <w:t>Възложителят</w:t>
        </w:r>
      </w:hyperlink>
      <w:r w:rsidR="007213EF" w:rsidRPr="007213EF">
        <w:rPr>
          <w:rFonts w:ascii="Verdana" w:hAnsi="Verdana"/>
          <w:color w:val="000000"/>
          <w:sz w:val="20"/>
          <w:szCs w:val="20"/>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осигурява на </w:t>
      </w:r>
      <w:hyperlink w:anchor="възложител" w:history="1">
        <w:r w:rsidR="007213EF" w:rsidRPr="007213EF">
          <w:rPr>
            <w:rFonts w:ascii="Verdana" w:hAnsi="Verdana"/>
            <w:sz w:val="20"/>
            <w:szCs w:val="20"/>
            <w:lang w:val="bg-BG"/>
          </w:rPr>
          <w:t>Възложителя</w:t>
        </w:r>
      </w:hyperlink>
      <w:r w:rsidR="007213EF" w:rsidRPr="007213EF">
        <w:rPr>
          <w:rFonts w:ascii="Verdana" w:hAnsi="Verdana"/>
          <w:color w:val="000000"/>
          <w:sz w:val="20"/>
          <w:szCs w:val="20"/>
          <w:lang w:val="bg-BG"/>
        </w:rPr>
        <w:t xml:space="preserve"> необходимия за това достъп.</w:t>
      </w:r>
    </w:p>
    <w:p w14:paraId="6069F519"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7213EF" w:rsidRPr="007213EF">
          <w:rPr>
            <w:rFonts w:ascii="Verdana" w:hAnsi="Verdana"/>
            <w:sz w:val="20"/>
            <w:szCs w:val="20"/>
            <w:lang w:val="bg-BG"/>
          </w:rPr>
          <w:t>Възложителя</w:t>
        </w:r>
      </w:hyperlink>
      <w:r w:rsidR="007213EF" w:rsidRPr="007213EF">
        <w:rPr>
          <w:rFonts w:ascii="Verdana" w:hAnsi="Verdana"/>
          <w:color w:val="000000"/>
          <w:sz w:val="20"/>
          <w:szCs w:val="20"/>
          <w:lang w:val="bg-BG"/>
        </w:rPr>
        <w:t xml:space="preserve"> пътища, маршрути, подстъпи и др.</w:t>
      </w:r>
    </w:p>
    <w:p w14:paraId="5BECA81E"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Освен ако страните не се договорят друго,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отговаря за служителите си относно храна, почивки, осигуряване на лични предпазни средства и др.</w:t>
      </w:r>
    </w:p>
    <w:p w14:paraId="20FA7BF0"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може с предварителното съгласие на </w:t>
      </w:r>
      <w:hyperlink w:anchor="възложител" w:history="1">
        <w:r w:rsidR="007213EF" w:rsidRPr="007213EF">
          <w:rPr>
            <w:rFonts w:ascii="Verdana" w:hAnsi="Verdana"/>
            <w:sz w:val="20"/>
            <w:szCs w:val="20"/>
            <w:lang w:val="bg-BG"/>
          </w:rPr>
          <w:t>Възложителя</w:t>
        </w:r>
      </w:hyperlink>
      <w:r w:rsidR="007213EF" w:rsidRPr="007213EF">
        <w:rPr>
          <w:rFonts w:ascii="Verdana" w:hAnsi="Verdana"/>
          <w:color w:val="000000"/>
          <w:sz w:val="20"/>
          <w:szCs w:val="20"/>
          <w:lang w:val="bg-BG"/>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7213EF" w:rsidRPr="007213EF">
          <w:rPr>
            <w:rFonts w:ascii="Verdana" w:hAnsi="Verdana"/>
            <w:sz w:val="20"/>
            <w:szCs w:val="20"/>
            <w:lang w:val="bg-BG"/>
          </w:rPr>
          <w:t>Изпълнителя</w:t>
        </w:r>
      </w:hyperlink>
      <w:r w:rsidR="007213EF" w:rsidRPr="007213EF">
        <w:rPr>
          <w:rFonts w:ascii="Verdana" w:hAnsi="Verdana"/>
          <w:color w:val="000000"/>
          <w:sz w:val="20"/>
          <w:szCs w:val="20"/>
          <w:lang w:val="bg-BG"/>
        </w:rPr>
        <w:t>.</w:t>
      </w:r>
    </w:p>
    <w:p w14:paraId="44717563"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възложител" w:history="1">
        <w:r w:rsidR="007213EF" w:rsidRPr="007213EF">
          <w:rPr>
            <w:rFonts w:ascii="Verdana" w:hAnsi="Verdana"/>
            <w:sz w:val="20"/>
            <w:szCs w:val="20"/>
            <w:lang w:val="bg-BG"/>
          </w:rPr>
          <w:t>Възложителят</w:t>
        </w:r>
      </w:hyperlink>
      <w:r w:rsidR="007213EF" w:rsidRPr="007213EF">
        <w:rPr>
          <w:rFonts w:ascii="Verdana" w:hAnsi="Verdana"/>
          <w:color w:val="000000"/>
          <w:sz w:val="20"/>
          <w:szCs w:val="20"/>
          <w:lang w:val="bg-BG"/>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4FB13094"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hyperlink w:anchor="изпълнител" w:history="1">
        <w:r w:rsidR="007213EF" w:rsidRPr="007213EF">
          <w:rPr>
            <w:rFonts w:ascii="Verdana" w:hAnsi="Verdana"/>
            <w:snapToGrid w:val="0"/>
            <w:sz w:val="20"/>
            <w:szCs w:val="20"/>
            <w:lang w:val="bg-BG" w:eastAsia="x-none"/>
          </w:rPr>
          <w:t>Изпълнителят</w:t>
        </w:r>
      </w:hyperlink>
      <w:r w:rsidR="007213EF" w:rsidRPr="007213EF">
        <w:rPr>
          <w:rFonts w:ascii="Verdana" w:hAnsi="Verdana"/>
          <w:snapToGrid w:val="0"/>
          <w:sz w:val="20"/>
          <w:szCs w:val="20"/>
          <w:lang w:val="bg-B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7213EF" w:rsidRPr="007213EF">
          <w:rPr>
            <w:rFonts w:ascii="Verdana" w:hAnsi="Verdana"/>
            <w:snapToGrid w:val="0"/>
            <w:sz w:val="20"/>
            <w:szCs w:val="20"/>
            <w:lang w:val="bg-BG" w:eastAsia="x-none"/>
          </w:rPr>
          <w:t>Изпълнителят</w:t>
        </w:r>
      </w:hyperlink>
      <w:r w:rsidR="007213EF" w:rsidRPr="007213EF">
        <w:rPr>
          <w:rFonts w:ascii="Verdana" w:hAnsi="Verdana"/>
          <w:snapToGrid w:val="0"/>
          <w:sz w:val="20"/>
          <w:szCs w:val="20"/>
          <w:lang w:val="bg-B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5BA180E5" w14:textId="77777777" w:rsidR="007213EF" w:rsidRPr="007213EF" w:rsidRDefault="00BF675E" w:rsidP="007213EF">
      <w:pPr>
        <w:numPr>
          <w:ilvl w:val="1"/>
          <w:numId w:val="7"/>
        </w:numPr>
        <w:tabs>
          <w:tab w:val="clear" w:pos="720"/>
          <w:tab w:val="num" w:pos="90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се задължава в процеса на изпълнение на работите да не се пречи или възпрепятства дейността на </w:t>
      </w:r>
      <w:hyperlink w:anchor="възложител" w:history="1">
        <w:r w:rsidR="007213EF" w:rsidRPr="007213EF">
          <w:rPr>
            <w:rFonts w:ascii="Verdana" w:hAnsi="Verdana"/>
            <w:sz w:val="20"/>
            <w:szCs w:val="20"/>
            <w:lang w:val="bg-BG"/>
          </w:rPr>
          <w:t>Възложителя</w:t>
        </w:r>
      </w:hyperlink>
      <w:r w:rsidR="007213EF" w:rsidRPr="007213EF">
        <w:rPr>
          <w:rFonts w:ascii="Verdana" w:hAnsi="Verdana"/>
          <w:color w:val="000000"/>
          <w:sz w:val="20"/>
          <w:szCs w:val="20"/>
          <w:lang w:val="bg-BG"/>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предприема необходимото възпрепятстването да е минимално.</w:t>
      </w:r>
    </w:p>
    <w:p w14:paraId="5DDAB6F1" w14:textId="77777777" w:rsidR="007213EF" w:rsidRPr="007213EF" w:rsidRDefault="007213EF" w:rsidP="007213EF">
      <w:pPr>
        <w:numPr>
          <w:ilvl w:val="1"/>
          <w:numId w:val="7"/>
        </w:numPr>
        <w:tabs>
          <w:tab w:val="clear" w:pos="720"/>
          <w:tab w:val="num" w:pos="90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При извършване на работите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трябва да инсталира сигнални знаци в съответствие с плана. </w:t>
      </w:r>
    </w:p>
    <w:p w14:paraId="2AA92F04" w14:textId="77777777" w:rsidR="007213EF" w:rsidRPr="007213EF" w:rsidRDefault="007213EF" w:rsidP="007213EF">
      <w:pPr>
        <w:numPr>
          <w:ilvl w:val="1"/>
          <w:numId w:val="7"/>
        </w:numPr>
        <w:tabs>
          <w:tab w:val="clear" w:pos="720"/>
          <w:tab w:val="num" w:pos="90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77D82C5"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ПРЕДОСТАВЕНИ АКТИВИ</w:t>
      </w:r>
    </w:p>
    <w:p w14:paraId="650EA2FF"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 xml:space="preserve">В случай, че </w:t>
      </w:r>
      <w:hyperlink w:anchor="възложител" w:history="1">
        <w:r w:rsidRPr="007213EF">
          <w:rPr>
            <w:rFonts w:ascii="Verdana" w:hAnsi="Verdana"/>
            <w:snapToGrid w:val="0"/>
            <w:sz w:val="20"/>
            <w:szCs w:val="20"/>
            <w:lang w:val="bg-BG" w:eastAsia="x-none"/>
          </w:rPr>
          <w:t>Възложителят</w:t>
        </w:r>
      </w:hyperlink>
      <w:r w:rsidRPr="007213EF">
        <w:rPr>
          <w:rFonts w:ascii="Verdana" w:hAnsi="Verdana"/>
          <w:snapToGrid w:val="0"/>
          <w:sz w:val="20"/>
          <w:szCs w:val="20"/>
          <w:lang w:val="bg-BG" w:eastAsia="x-none"/>
        </w:rPr>
        <w:t xml:space="preserve"> предоставя Машини и съоръжения на </w:t>
      </w:r>
      <w:hyperlink w:anchor="изпълнител" w:history="1">
        <w:r w:rsidRPr="007213EF">
          <w:rPr>
            <w:rFonts w:ascii="Verdana" w:hAnsi="Verdana"/>
            <w:snapToGrid w:val="0"/>
            <w:sz w:val="20"/>
            <w:szCs w:val="20"/>
            <w:lang w:val="bg-BG" w:eastAsia="x-none"/>
          </w:rPr>
          <w:t>Изпълнителя</w:t>
        </w:r>
      </w:hyperlink>
      <w:r w:rsidRPr="007213EF">
        <w:rPr>
          <w:rFonts w:ascii="Verdana" w:hAnsi="Verdana"/>
          <w:snapToGrid w:val="0"/>
          <w:sz w:val="20"/>
          <w:szCs w:val="20"/>
          <w:lang w:val="bg-BG" w:eastAsia="x-none"/>
        </w:rPr>
        <w:t xml:space="preserve">, те остават собственост на </w:t>
      </w:r>
      <w:hyperlink w:anchor="възложител" w:history="1">
        <w:r w:rsidRPr="007213EF">
          <w:rPr>
            <w:rFonts w:ascii="Verdana" w:hAnsi="Verdana"/>
            <w:snapToGrid w:val="0"/>
            <w:sz w:val="20"/>
            <w:szCs w:val="20"/>
            <w:lang w:val="bg-BG" w:eastAsia="x-none"/>
          </w:rPr>
          <w:t>Възложителя</w:t>
        </w:r>
      </w:hyperlink>
      <w:r w:rsidRPr="007213EF">
        <w:rPr>
          <w:rFonts w:ascii="Verdana" w:hAnsi="Verdana"/>
          <w:snapToGrid w:val="0"/>
          <w:sz w:val="20"/>
          <w:szCs w:val="20"/>
          <w:lang w:val="bg-BG" w:eastAsia="x-none"/>
        </w:rPr>
        <w:t xml:space="preserve">. </w:t>
      </w:r>
      <w:hyperlink w:anchor="изпълнител" w:history="1">
        <w:r w:rsidRPr="007213EF">
          <w:rPr>
            <w:rFonts w:ascii="Verdana" w:hAnsi="Verdana"/>
            <w:snapToGrid w:val="0"/>
            <w:sz w:val="20"/>
            <w:szCs w:val="20"/>
            <w:lang w:val="bg-BG" w:eastAsia="x-none"/>
          </w:rPr>
          <w:t>Изпълнителят</w:t>
        </w:r>
      </w:hyperlink>
      <w:r w:rsidRPr="007213EF">
        <w:rPr>
          <w:rFonts w:ascii="Verdana" w:hAnsi="Verdana"/>
          <w:snapToGrid w:val="0"/>
          <w:sz w:val="20"/>
          <w:szCs w:val="20"/>
          <w:lang w:val="bg-BG" w:eastAsia="x-none"/>
        </w:rPr>
        <w:t xml:space="preserve"> поддържа тези Машини и съоръжения в добро състояние съгласно добрата търговска практика. </w:t>
      </w:r>
      <w:hyperlink w:anchor="изпълнител" w:history="1">
        <w:r w:rsidRPr="007213EF">
          <w:rPr>
            <w:rFonts w:ascii="Verdana" w:hAnsi="Verdana"/>
            <w:snapToGrid w:val="0"/>
            <w:sz w:val="20"/>
            <w:szCs w:val="20"/>
            <w:lang w:val="bg-BG" w:eastAsia="x-none"/>
          </w:rPr>
          <w:t>Изпълнителят</w:t>
        </w:r>
      </w:hyperlink>
      <w:r w:rsidRPr="007213EF">
        <w:rPr>
          <w:rFonts w:ascii="Verdana" w:hAnsi="Verdana"/>
          <w:snapToGrid w:val="0"/>
          <w:sz w:val="20"/>
          <w:szCs w:val="20"/>
          <w:lang w:val="bg-B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7213EF">
          <w:rPr>
            <w:rFonts w:ascii="Verdana" w:hAnsi="Verdana"/>
            <w:snapToGrid w:val="0"/>
            <w:sz w:val="20"/>
            <w:szCs w:val="20"/>
            <w:lang w:val="bg-BG" w:eastAsia="x-none"/>
          </w:rPr>
          <w:t>Изпълнителя</w:t>
        </w:r>
      </w:hyperlink>
      <w:r w:rsidRPr="007213EF">
        <w:rPr>
          <w:rFonts w:ascii="Verdana" w:hAnsi="Verdana"/>
          <w:snapToGrid w:val="0"/>
          <w:sz w:val="20"/>
          <w:szCs w:val="20"/>
          <w:lang w:val="bg-BG" w:eastAsia="x-none"/>
        </w:rPr>
        <w:t xml:space="preserve">, се поправят за сметка на </w:t>
      </w:r>
      <w:hyperlink w:anchor="изпълнител" w:history="1">
        <w:r w:rsidRPr="007213EF">
          <w:rPr>
            <w:rFonts w:ascii="Verdana" w:hAnsi="Verdana"/>
            <w:snapToGrid w:val="0"/>
            <w:sz w:val="20"/>
            <w:szCs w:val="20"/>
            <w:lang w:val="bg-BG" w:eastAsia="x-none"/>
          </w:rPr>
          <w:t>Изпълнителя</w:t>
        </w:r>
      </w:hyperlink>
      <w:r w:rsidRPr="007213EF">
        <w:rPr>
          <w:rFonts w:ascii="Verdana" w:hAnsi="Verdana"/>
          <w:snapToGrid w:val="0"/>
          <w:sz w:val="20"/>
          <w:szCs w:val="20"/>
          <w:lang w:val="bg-BG" w:eastAsia="x-none"/>
        </w:rPr>
        <w:t>.</w:t>
      </w:r>
    </w:p>
    <w:p w14:paraId="7D8FEBE5"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hyperlink w:anchor="изпълнител" w:history="1">
        <w:r w:rsidR="007213EF" w:rsidRPr="007213EF">
          <w:rPr>
            <w:rFonts w:ascii="Verdana" w:hAnsi="Verdana"/>
            <w:snapToGrid w:val="0"/>
            <w:sz w:val="20"/>
            <w:szCs w:val="20"/>
            <w:lang w:val="bg-BG" w:eastAsia="x-none"/>
          </w:rPr>
          <w:t>Изпълнителят</w:t>
        </w:r>
      </w:hyperlink>
      <w:r w:rsidR="007213EF" w:rsidRPr="007213EF">
        <w:rPr>
          <w:rFonts w:ascii="Verdana" w:hAnsi="Verdana"/>
          <w:snapToGrid w:val="0"/>
          <w:sz w:val="20"/>
          <w:szCs w:val="20"/>
          <w:lang w:val="bg-BG" w:eastAsia="x-none"/>
        </w:rPr>
        <w:t xml:space="preserve"> отговаря за всички Машини и съоръжения, предоставени му за обслужване и поддръжка от </w:t>
      </w:r>
      <w:hyperlink w:anchor="възложител" w:history="1">
        <w:r w:rsidR="007213EF" w:rsidRPr="007213EF">
          <w:rPr>
            <w:rFonts w:ascii="Verdana" w:hAnsi="Verdana"/>
            <w:snapToGrid w:val="0"/>
            <w:sz w:val="20"/>
            <w:szCs w:val="20"/>
            <w:lang w:val="bg-BG" w:eastAsia="x-none"/>
          </w:rPr>
          <w:t>Възложителя</w:t>
        </w:r>
      </w:hyperlink>
      <w:r w:rsidR="007213EF" w:rsidRPr="007213EF">
        <w:rPr>
          <w:rFonts w:ascii="Verdana" w:hAnsi="Verdana"/>
          <w:snapToGrid w:val="0"/>
          <w:sz w:val="20"/>
          <w:szCs w:val="20"/>
          <w:lang w:val="bg-BG" w:eastAsia="x-none"/>
        </w:rPr>
        <w:t xml:space="preserve">, от момента на доставка до приемането им обратно от </w:t>
      </w:r>
      <w:hyperlink w:anchor="възложител" w:history="1">
        <w:r w:rsidR="007213EF" w:rsidRPr="007213EF">
          <w:rPr>
            <w:rFonts w:ascii="Verdana" w:hAnsi="Verdana"/>
            <w:snapToGrid w:val="0"/>
            <w:sz w:val="20"/>
            <w:szCs w:val="20"/>
            <w:lang w:val="bg-BG" w:eastAsia="x-none"/>
          </w:rPr>
          <w:t>Възложителя</w:t>
        </w:r>
      </w:hyperlink>
      <w:r w:rsidR="007213EF" w:rsidRPr="007213EF">
        <w:rPr>
          <w:rFonts w:ascii="Verdana" w:hAnsi="Verdana"/>
          <w:snapToGrid w:val="0"/>
          <w:sz w:val="20"/>
          <w:szCs w:val="20"/>
          <w:lang w:val="bg-BG" w:eastAsia="x-none"/>
        </w:rPr>
        <w:t xml:space="preserve">. </w:t>
      </w:r>
      <w:hyperlink w:anchor="изпълнител" w:history="1">
        <w:r w:rsidR="007213EF" w:rsidRPr="007213EF">
          <w:rPr>
            <w:rFonts w:ascii="Verdana" w:hAnsi="Verdana"/>
            <w:snapToGrid w:val="0"/>
            <w:sz w:val="20"/>
            <w:szCs w:val="20"/>
            <w:lang w:val="bg-BG" w:eastAsia="x-none"/>
          </w:rPr>
          <w:t>Изпълнителят</w:t>
        </w:r>
      </w:hyperlink>
      <w:r w:rsidR="007213EF" w:rsidRPr="007213EF">
        <w:rPr>
          <w:rFonts w:ascii="Verdana" w:hAnsi="Verdana"/>
          <w:snapToGrid w:val="0"/>
          <w:sz w:val="20"/>
          <w:szCs w:val="20"/>
          <w:lang w:val="bg-B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1559B98A" w14:textId="77777777" w:rsidR="007213EF" w:rsidRPr="007213EF" w:rsidRDefault="007213EF" w:rsidP="007213EF">
      <w:pPr>
        <w:keepNext/>
        <w:widowControl w:val="0"/>
        <w:numPr>
          <w:ilvl w:val="0"/>
          <w:numId w:val="7"/>
        </w:numPr>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lastRenderedPageBreak/>
        <w:t xml:space="preserve">СЛУЖИТЕЛИ НА </w:t>
      </w:r>
      <w:hyperlink w:anchor="изпълнител" w:history="1">
        <w:r w:rsidRPr="007213EF">
          <w:rPr>
            <w:rFonts w:ascii="Verdana" w:hAnsi="Verdana"/>
            <w:b/>
            <w:sz w:val="20"/>
            <w:szCs w:val="20"/>
            <w:lang w:val="bg-BG"/>
          </w:rPr>
          <w:t>ИЗПЪЛНИТЕЛЯ</w:t>
        </w:r>
      </w:hyperlink>
    </w:p>
    <w:p w14:paraId="2E2F94A9"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snapToGrid w:val="0"/>
          <w:color w:val="000000"/>
          <w:sz w:val="20"/>
          <w:szCs w:val="20"/>
          <w:lang w:val="bg-BG"/>
        </w:rPr>
        <w:t xml:space="preserve">Изпълнителят осигурява компетентен персонал за изпълнение предмета на договора. </w:t>
      </w:r>
      <w:hyperlink w:anchor="възложител" w:history="1">
        <w:r w:rsidRPr="007213EF">
          <w:rPr>
            <w:rFonts w:ascii="Verdana" w:hAnsi="Verdana"/>
            <w:snapToGrid w:val="0"/>
            <w:sz w:val="20"/>
            <w:szCs w:val="20"/>
            <w:lang w:val="bg-BG"/>
          </w:rPr>
          <w:t>Възложителят</w:t>
        </w:r>
      </w:hyperlink>
      <w:r w:rsidRPr="007213EF">
        <w:rPr>
          <w:rFonts w:ascii="Verdana" w:hAnsi="Verdana"/>
          <w:snapToGrid w:val="0"/>
          <w:color w:val="000000"/>
          <w:sz w:val="20"/>
          <w:szCs w:val="20"/>
          <w:lang w:val="bg-BG"/>
        </w:rPr>
        <w:t xml:space="preserve"> може да инструктира този персонал. Инструкции, получени от служителите на </w:t>
      </w:r>
      <w:hyperlink w:anchor="изпълнител" w:history="1">
        <w:r w:rsidRPr="007213EF">
          <w:rPr>
            <w:rFonts w:ascii="Verdana" w:hAnsi="Verdana"/>
            <w:snapToGrid w:val="0"/>
            <w:sz w:val="20"/>
            <w:szCs w:val="20"/>
            <w:lang w:val="bg-BG"/>
          </w:rPr>
          <w:t>Изпълнителя</w:t>
        </w:r>
      </w:hyperlink>
      <w:r w:rsidRPr="007213EF">
        <w:rPr>
          <w:rFonts w:ascii="Verdana" w:hAnsi="Verdana"/>
          <w:snapToGrid w:val="0"/>
          <w:color w:val="000000"/>
          <w:sz w:val="20"/>
          <w:szCs w:val="20"/>
          <w:lang w:val="bg-BG"/>
        </w:rPr>
        <w:t xml:space="preserve"> във връзка с изпълнението на настоящия договор, са обвързващи за </w:t>
      </w:r>
      <w:hyperlink w:anchor="изпълнител" w:history="1">
        <w:r w:rsidRPr="007213EF">
          <w:rPr>
            <w:rFonts w:ascii="Verdana" w:hAnsi="Verdana"/>
            <w:snapToGrid w:val="0"/>
            <w:sz w:val="20"/>
            <w:szCs w:val="20"/>
            <w:lang w:val="bg-BG"/>
          </w:rPr>
          <w:t>Изпълнителя</w:t>
        </w:r>
      </w:hyperlink>
      <w:r w:rsidRPr="007213EF">
        <w:rPr>
          <w:rFonts w:ascii="Verdana" w:hAnsi="Verdana"/>
          <w:snapToGrid w:val="0"/>
          <w:color w:val="000000"/>
          <w:sz w:val="20"/>
          <w:szCs w:val="20"/>
          <w:lang w:val="bg-BG"/>
        </w:rPr>
        <w:t xml:space="preserve">. </w:t>
      </w:r>
    </w:p>
    <w:p w14:paraId="7266F3B4" w14:textId="77777777" w:rsidR="007213EF" w:rsidRPr="007213EF" w:rsidRDefault="00BF675E" w:rsidP="007213EF">
      <w:pPr>
        <w:numPr>
          <w:ilvl w:val="1"/>
          <w:numId w:val="7"/>
        </w:numPr>
        <w:tabs>
          <w:tab w:val="left" w:pos="720"/>
          <w:tab w:val="num" w:pos="1440"/>
        </w:tabs>
        <w:spacing w:after="240"/>
        <w:ind w:left="720" w:hanging="720"/>
        <w:jc w:val="both"/>
        <w:outlineLvl w:val="0"/>
        <w:rPr>
          <w:rFonts w:ascii="Verdana" w:hAnsi="Verdana"/>
          <w:snapToGrid w:val="0"/>
          <w:sz w:val="20"/>
          <w:szCs w:val="20"/>
          <w:lang w:val="bg-BG" w:eastAsia="x-none"/>
        </w:rPr>
      </w:pPr>
      <w:hyperlink w:anchor="възложител" w:history="1">
        <w:r w:rsidR="007213EF" w:rsidRPr="007213EF">
          <w:rPr>
            <w:rFonts w:ascii="Verdana" w:hAnsi="Verdana"/>
            <w:snapToGrid w:val="0"/>
            <w:sz w:val="20"/>
            <w:szCs w:val="20"/>
            <w:lang w:val="bg-BG" w:eastAsia="x-none"/>
          </w:rPr>
          <w:t>Възложителят</w:t>
        </w:r>
      </w:hyperlink>
      <w:r w:rsidR="007213EF" w:rsidRPr="007213EF">
        <w:rPr>
          <w:rFonts w:ascii="Verdana" w:hAnsi="Verdana"/>
          <w:snapToGrid w:val="0"/>
          <w:sz w:val="20"/>
          <w:szCs w:val="20"/>
          <w:lang w:val="bg-BG" w:eastAsia="x-none"/>
        </w:rPr>
        <w:t xml:space="preserve"> има право да поиска удостоверение за компетентността на лицата, наети от </w:t>
      </w:r>
      <w:hyperlink w:anchor="изпълнител" w:history="1">
        <w:r w:rsidR="007213EF" w:rsidRPr="007213EF">
          <w:rPr>
            <w:rFonts w:ascii="Verdana" w:hAnsi="Verdana"/>
            <w:snapToGrid w:val="0"/>
            <w:sz w:val="20"/>
            <w:szCs w:val="20"/>
            <w:lang w:val="bg-BG" w:eastAsia="x-none"/>
          </w:rPr>
          <w:t>Изпълнителя</w:t>
        </w:r>
      </w:hyperlink>
      <w:r w:rsidR="007213EF" w:rsidRPr="007213EF">
        <w:rPr>
          <w:rFonts w:ascii="Verdana" w:hAnsi="Verdana"/>
          <w:snapToGrid w:val="0"/>
          <w:sz w:val="20"/>
          <w:szCs w:val="20"/>
          <w:lang w:val="bg-BG" w:eastAsia="x-none"/>
        </w:rPr>
        <w:t xml:space="preserve"> за извършване на работите.</w:t>
      </w:r>
    </w:p>
    <w:p w14:paraId="72A03833" w14:textId="77777777" w:rsidR="007213EF" w:rsidRPr="007213EF" w:rsidRDefault="00BF675E"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hyperlink w:anchor="възложител" w:history="1">
        <w:r w:rsidR="007213EF" w:rsidRPr="007213EF">
          <w:rPr>
            <w:rFonts w:ascii="Verdana" w:hAnsi="Verdana"/>
            <w:snapToGrid w:val="0"/>
            <w:sz w:val="20"/>
            <w:szCs w:val="20"/>
            <w:lang w:val="bg-BG"/>
          </w:rPr>
          <w:t>Възложителят</w:t>
        </w:r>
      </w:hyperlink>
      <w:r w:rsidR="007213EF" w:rsidRPr="007213EF">
        <w:rPr>
          <w:rFonts w:ascii="Verdana" w:hAnsi="Verdana"/>
          <w:snapToGrid w:val="0"/>
          <w:color w:val="000000"/>
          <w:sz w:val="20"/>
          <w:szCs w:val="20"/>
          <w:lang w:val="bg-BG"/>
        </w:rPr>
        <w:t xml:space="preserve"> има право да отхвърли участието на даден служител или представител на </w:t>
      </w:r>
      <w:hyperlink w:anchor="изпълнител" w:history="1">
        <w:r w:rsidR="007213EF" w:rsidRPr="007213EF">
          <w:rPr>
            <w:rFonts w:ascii="Verdana" w:hAnsi="Verdana"/>
            <w:snapToGrid w:val="0"/>
            <w:sz w:val="20"/>
            <w:szCs w:val="20"/>
            <w:lang w:val="bg-BG"/>
          </w:rPr>
          <w:t>Изпълнителя</w:t>
        </w:r>
      </w:hyperlink>
      <w:r w:rsidR="007213EF" w:rsidRPr="007213EF">
        <w:rPr>
          <w:rFonts w:ascii="Verdana" w:hAnsi="Verdana"/>
          <w:snapToGrid w:val="0"/>
          <w:color w:val="00000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7213EF" w:rsidRPr="007213EF">
          <w:rPr>
            <w:rFonts w:ascii="Verdana" w:hAnsi="Verdana"/>
            <w:snapToGrid w:val="0"/>
            <w:sz w:val="20"/>
            <w:szCs w:val="20"/>
            <w:lang w:val="bg-BG"/>
          </w:rPr>
          <w:t>Изпълнителят</w:t>
        </w:r>
      </w:hyperlink>
      <w:r w:rsidR="007213EF" w:rsidRPr="007213EF">
        <w:rPr>
          <w:rFonts w:ascii="Verdana" w:hAnsi="Verdana"/>
          <w:snapToGrid w:val="0"/>
          <w:color w:val="000000"/>
          <w:sz w:val="20"/>
          <w:szCs w:val="20"/>
          <w:lang w:val="bg-BG"/>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7213EF" w:rsidRPr="007213EF">
          <w:rPr>
            <w:rFonts w:ascii="Verdana" w:hAnsi="Verdana"/>
            <w:snapToGrid w:val="0"/>
            <w:sz w:val="20"/>
            <w:szCs w:val="20"/>
            <w:lang w:val="bg-BG"/>
          </w:rPr>
          <w:t>Възложителя</w:t>
        </w:r>
      </w:hyperlink>
      <w:r w:rsidR="007213EF" w:rsidRPr="007213EF">
        <w:rPr>
          <w:rFonts w:ascii="Verdana" w:hAnsi="Verdana"/>
          <w:snapToGrid w:val="0"/>
          <w:color w:val="000000"/>
          <w:sz w:val="20"/>
          <w:szCs w:val="20"/>
          <w:lang w:val="bg-BG"/>
        </w:rPr>
        <w:t>. Прилагането на този член не може да бъде причина за забава или неизпълнение на работите съгласно договора.</w:t>
      </w:r>
    </w:p>
    <w:p w14:paraId="0798E774"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snapToGrid w:val="0"/>
          <w:color w:val="00000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FF4086A"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1FF3719F"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УВЕДОМЯВАНЕ ЗА ИНЦИДЕНТИ</w:t>
      </w:r>
    </w:p>
    <w:p w14:paraId="595AB38E"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7A743C7"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Сигнали за аварийни ситуации незабавно се докладват на Контролиращия служител.</w:t>
      </w:r>
    </w:p>
    <w:p w14:paraId="36DFE011" w14:textId="77777777" w:rsidR="007213EF" w:rsidRPr="007213EF" w:rsidRDefault="007213EF" w:rsidP="007213EF">
      <w:pPr>
        <w:keepNext/>
        <w:widowControl w:val="0"/>
        <w:numPr>
          <w:ilvl w:val="0"/>
          <w:numId w:val="7"/>
        </w:numPr>
        <w:spacing w:after="240"/>
        <w:jc w:val="both"/>
        <w:outlineLvl w:val="0"/>
        <w:rPr>
          <w:rFonts w:ascii="Verdana" w:hAnsi="Verdana"/>
          <w:color w:val="000000"/>
          <w:sz w:val="20"/>
          <w:szCs w:val="20"/>
          <w:lang w:val="bg-BG"/>
        </w:rPr>
      </w:pPr>
      <w:r w:rsidRPr="007213EF">
        <w:rPr>
          <w:rFonts w:ascii="Verdana" w:hAnsi="Verdana"/>
          <w:b/>
          <w:color w:val="000000"/>
          <w:sz w:val="20"/>
          <w:szCs w:val="20"/>
          <w:lang w:val="bg-BG"/>
        </w:rPr>
        <w:t xml:space="preserve">ОПАСНИ МАТЕРИАЛИ </w:t>
      </w:r>
    </w:p>
    <w:p w14:paraId="45A3BD8C"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Всяка информация, притежавана от или на разположение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w:t>
      </w:r>
    </w:p>
    <w:p w14:paraId="35AB87BD"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7213EF">
          <w:rPr>
            <w:rFonts w:ascii="Verdana" w:hAnsi="Verdana"/>
            <w:snapToGrid w:val="0"/>
            <w:sz w:val="20"/>
            <w:szCs w:val="20"/>
            <w:lang w:val="bg-BG" w:eastAsia="x-none"/>
          </w:rPr>
          <w:t>Възложителя</w:t>
        </w:r>
      </w:hyperlink>
      <w:r w:rsidRPr="007213EF">
        <w:rPr>
          <w:rFonts w:ascii="Verdana" w:hAnsi="Verdana"/>
          <w:snapToGrid w:val="0"/>
          <w:sz w:val="20"/>
          <w:szCs w:val="20"/>
          <w:lang w:val="bg-BG" w:eastAsia="x-none"/>
        </w:rPr>
        <w:t xml:space="preserve"> или които се ползват от </w:t>
      </w:r>
      <w:hyperlink w:anchor="възложител" w:history="1">
        <w:r w:rsidRPr="007213EF">
          <w:rPr>
            <w:rFonts w:ascii="Verdana" w:hAnsi="Verdana"/>
            <w:snapToGrid w:val="0"/>
            <w:sz w:val="20"/>
            <w:szCs w:val="20"/>
            <w:lang w:val="bg-BG" w:eastAsia="x-none"/>
          </w:rPr>
          <w:t>Възложителя</w:t>
        </w:r>
      </w:hyperlink>
      <w:r w:rsidRPr="007213EF">
        <w:rPr>
          <w:rFonts w:ascii="Verdana" w:hAnsi="Verdana"/>
          <w:snapToGrid w:val="0"/>
          <w:sz w:val="20"/>
          <w:szCs w:val="20"/>
          <w:lang w:val="bg-BG" w:eastAsia="x-none"/>
        </w:rPr>
        <w:t xml:space="preserve"> във връзка с изпълнението на работите.</w:t>
      </w:r>
    </w:p>
    <w:p w14:paraId="10833C5F" w14:textId="77777777" w:rsidR="007213EF" w:rsidRPr="007213EF" w:rsidRDefault="007213EF" w:rsidP="007213EF">
      <w:pPr>
        <w:widowControl w:val="0"/>
        <w:numPr>
          <w:ilvl w:val="1"/>
          <w:numId w:val="7"/>
        </w:numPr>
        <w:tabs>
          <w:tab w:val="clear" w:pos="720"/>
          <w:tab w:val="num" w:pos="1440"/>
        </w:tabs>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и се ползват от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или негови подизпълнители на обектите. Инструкциите включват най-малко следното:</w:t>
      </w:r>
    </w:p>
    <w:p w14:paraId="15AFD2C5"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информация за опасностите от ползваните материали;</w:t>
      </w:r>
    </w:p>
    <w:p w14:paraId="15358345"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оценка на риска при ползването им;</w:t>
      </w:r>
    </w:p>
    <w:p w14:paraId="40F9AE48"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описание на контролните мерки, които следва да се вземат;</w:t>
      </w:r>
    </w:p>
    <w:p w14:paraId="459FCD2F"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lastRenderedPageBreak/>
        <w:t>подробности за необходимо предпазно облекло;</w:t>
      </w:r>
    </w:p>
    <w:p w14:paraId="1E8F536D"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подробности за максималните ограничения за излагане на въздействие от материалите;</w:t>
      </w:r>
    </w:p>
    <w:p w14:paraId="7B803DC8"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препоръки за следене на здравето;</w:t>
      </w:r>
    </w:p>
    <w:p w14:paraId="01CF22E9"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препоръки относно типа, поддръжката, почистването, тестването на дихателните и вентилационни съоръжения;</w:t>
      </w:r>
    </w:p>
    <w:p w14:paraId="027B04DD" w14:textId="77777777" w:rsidR="007213EF" w:rsidRPr="007213EF" w:rsidRDefault="007213EF" w:rsidP="007213EF">
      <w:pPr>
        <w:widowControl w:val="0"/>
        <w:numPr>
          <w:ilvl w:val="2"/>
          <w:numId w:val="7"/>
        </w:numPr>
        <w:jc w:val="both"/>
        <w:outlineLvl w:val="0"/>
        <w:rPr>
          <w:rFonts w:ascii="Verdana" w:hAnsi="Verdana"/>
          <w:color w:val="000000"/>
          <w:sz w:val="20"/>
          <w:szCs w:val="20"/>
          <w:lang w:val="bg-BG"/>
        </w:rPr>
      </w:pPr>
      <w:r w:rsidRPr="007213EF">
        <w:rPr>
          <w:rFonts w:ascii="Verdana" w:hAnsi="Verdana"/>
          <w:color w:val="000000"/>
          <w:sz w:val="20"/>
          <w:szCs w:val="20"/>
          <w:lang w:val="bg-BG"/>
        </w:rPr>
        <w:t>препоръки за боравене с отпадъците, включително депонирането им.</w:t>
      </w:r>
    </w:p>
    <w:p w14:paraId="447638F3" w14:textId="77777777" w:rsidR="007213EF" w:rsidRPr="007213EF" w:rsidRDefault="007213EF" w:rsidP="007213EF">
      <w:pPr>
        <w:numPr>
          <w:ilvl w:val="1"/>
          <w:numId w:val="7"/>
        </w:numPr>
        <w:tabs>
          <w:tab w:val="clear" w:pos="720"/>
          <w:tab w:val="num" w:pos="1440"/>
        </w:tabs>
        <w:spacing w:before="120" w:after="12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Дейности по разрушаване и/или демонтаж на азбест и </w:t>
      </w:r>
      <w:proofErr w:type="spellStart"/>
      <w:r w:rsidRPr="007213EF">
        <w:rPr>
          <w:rFonts w:ascii="Verdana" w:hAnsi="Verdana"/>
          <w:color w:val="000000"/>
          <w:sz w:val="20"/>
          <w:szCs w:val="20"/>
          <w:lang w:val="bg-BG"/>
        </w:rPr>
        <w:t>азбестосъдържащи</w:t>
      </w:r>
      <w:proofErr w:type="spellEnd"/>
      <w:r w:rsidRPr="007213EF">
        <w:rPr>
          <w:rFonts w:ascii="Verdana" w:hAnsi="Verdana"/>
          <w:color w:val="000000"/>
          <w:sz w:val="20"/>
          <w:szCs w:val="20"/>
          <w:lang w:val="bg-BG"/>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673A8A1" w14:textId="77777777" w:rsidR="007213EF" w:rsidRPr="007213EF" w:rsidRDefault="007213EF" w:rsidP="007213EF">
      <w:pPr>
        <w:numPr>
          <w:ilvl w:val="1"/>
          <w:numId w:val="7"/>
        </w:numPr>
        <w:tabs>
          <w:tab w:val="clear" w:pos="720"/>
          <w:tab w:val="num" w:pos="1440"/>
        </w:tabs>
        <w:spacing w:before="120" w:after="12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E18D8F8" w14:textId="77777777" w:rsidR="007213EF" w:rsidRPr="007213EF" w:rsidRDefault="007213EF" w:rsidP="007213EF">
      <w:pPr>
        <w:numPr>
          <w:ilvl w:val="1"/>
          <w:numId w:val="7"/>
        </w:numPr>
        <w:tabs>
          <w:tab w:val="clear" w:pos="720"/>
          <w:tab w:val="num" w:pos="1440"/>
        </w:tabs>
        <w:spacing w:before="120" w:after="12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A486993" w14:textId="77777777" w:rsidR="007213EF" w:rsidRPr="007213EF" w:rsidRDefault="007213EF" w:rsidP="007213EF">
      <w:pPr>
        <w:widowControl w:val="0"/>
        <w:numPr>
          <w:ilvl w:val="2"/>
          <w:numId w:val="7"/>
        </w:numPr>
        <w:spacing w:before="120" w:after="120"/>
        <w:jc w:val="both"/>
        <w:outlineLvl w:val="0"/>
        <w:rPr>
          <w:rFonts w:ascii="Verdana" w:hAnsi="Verdana"/>
          <w:color w:val="000000"/>
          <w:sz w:val="20"/>
          <w:szCs w:val="20"/>
          <w:lang w:val="bg-BG"/>
        </w:rPr>
      </w:pPr>
      <w:r w:rsidRPr="007213EF">
        <w:rPr>
          <w:rFonts w:ascii="Verdana" w:hAnsi="Verdana"/>
          <w:color w:val="000000"/>
          <w:sz w:val="20"/>
          <w:szCs w:val="20"/>
          <w:lang w:val="bg-BG"/>
        </w:rPr>
        <w:t>Осигуряване на подходящи дихателни и други лични предпазни средства, които трябва да се използват по предназначение;</w:t>
      </w:r>
    </w:p>
    <w:p w14:paraId="0707112F" w14:textId="77777777" w:rsidR="007213EF" w:rsidRPr="007213EF" w:rsidRDefault="007213EF" w:rsidP="007213EF">
      <w:pPr>
        <w:widowControl w:val="0"/>
        <w:numPr>
          <w:ilvl w:val="2"/>
          <w:numId w:val="7"/>
        </w:numPr>
        <w:spacing w:before="120" w:after="120"/>
        <w:jc w:val="both"/>
        <w:outlineLvl w:val="0"/>
        <w:rPr>
          <w:rFonts w:ascii="Verdana" w:hAnsi="Verdana"/>
          <w:color w:val="000000"/>
          <w:sz w:val="20"/>
          <w:szCs w:val="20"/>
          <w:lang w:val="bg-BG"/>
        </w:rPr>
      </w:pPr>
      <w:r w:rsidRPr="007213EF">
        <w:rPr>
          <w:rFonts w:ascii="Verdana" w:hAnsi="Verdana"/>
          <w:color w:val="000000"/>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352AF751" w14:textId="77777777" w:rsidR="007213EF" w:rsidRPr="007213EF" w:rsidRDefault="007213EF" w:rsidP="007213EF">
      <w:pPr>
        <w:widowControl w:val="0"/>
        <w:numPr>
          <w:ilvl w:val="2"/>
          <w:numId w:val="7"/>
        </w:numPr>
        <w:spacing w:before="120" w:after="1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Недопускане на разпространението на прах, получен от азбест или </w:t>
      </w:r>
      <w:proofErr w:type="spellStart"/>
      <w:r w:rsidRPr="007213EF">
        <w:rPr>
          <w:rFonts w:ascii="Verdana" w:hAnsi="Verdana"/>
          <w:color w:val="000000"/>
          <w:sz w:val="20"/>
          <w:szCs w:val="20"/>
          <w:lang w:val="bg-BG"/>
        </w:rPr>
        <w:t>азбестосъдържащи</w:t>
      </w:r>
      <w:proofErr w:type="spellEnd"/>
      <w:r w:rsidRPr="007213EF">
        <w:rPr>
          <w:rFonts w:ascii="Verdana" w:hAnsi="Verdana"/>
          <w:color w:val="000000"/>
          <w:sz w:val="20"/>
          <w:szCs w:val="20"/>
          <w:lang w:val="bg-BG"/>
        </w:rPr>
        <w:t xml:space="preserve"> материали, извън помещенията или мястото на извършване на дейността.</w:t>
      </w:r>
    </w:p>
    <w:p w14:paraId="4C5E9D97" w14:textId="77777777" w:rsidR="007213EF" w:rsidRPr="007213EF" w:rsidRDefault="007213EF" w:rsidP="007213EF">
      <w:pPr>
        <w:numPr>
          <w:ilvl w:val="1"/>
          <w:numId w:val="7"/>
        </w:numPr>
        <w:tabs>
          <w:tab w:val="clear" w:pos="720"/>
          <w:tab w:val="num" w:pos="1440"/>
        </w:tabs>
        <w:spacing w:before="120" w:after="12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64D0886A" w14:textId="77777777" w:rsidR="007213EF" w:rsidRPr="007213EF" w:rsidRDefault="007213EF" w:rsidP="007213EF">
      <w:pPr>
        <w:numPr>
          <w:ilvl w:val="1"/>
          <w:numId w:val="7"/>
        </w:numPr>
        <w:tabs>
          <w:tab w:val="clear" w:pos="720"/>
          <w:tab w:val="num" w:pos="1440"/>
        </w:tabs>
        <w:spacing w:before="120" w:after="12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2F0E2D31"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Информацията, която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предоставя във връзка с горното, се изпраща преди започване на изпълнението на работите на даден обект.</w:t>
      </w:r>
    </w:p>
    <w:p w14:paraId="4DE86CBE"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 xml:space="preserve">ТЕСТВАНЕ </w:t>
      </w:r>
    </w:p>
    <w:p w14:paraId="68A09AD9" w14:textId="77777777" w:rsidR="007213EF" w:rsidRPr="007213EF" w:rsidRDefault="00BF675E"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hyperlink w:anchor="възложител" w:history="1">
        <w:r w:rsidR="007213EF" w:rsidRPr="007213EF">
          <w:rPr>
            <w:rFonts w:ascii="Verdana" w:hAnsi="Verdana"/>
            <w:sz w:val="20"/>
            <w:szCs w:val="20"/>
            <w:lang w:val="bg-BG"/>
          </w:rPr>
          <w:t>Възложителят</w:t>
        </w:r>
      </w:hyperlink>
      <w:r w:rsidR="007213EF" w:rsidRPr="007213EF">
        <w:rPr>
          <w:rFonts w:ascii="Verdana" w:hAnsi="Verdana"/>
          <w:color w:val="000000"/>
          <w:sz w:val="20"/>
          <w:szCs w:val="20"/>
          <w:lang w:val="bg-BG"/>
        </w:rPr>
        <w:t xml:space="preserve"> може да поръча на </w:t>
      </w:r>
      <w:hyperlink w:anchor="изпълнител" w:history="1">
        <w:r w:rsidR="007213EF" w:rsidRPr="007213EF">
          <w:rPr>
            <w:rFonts w:ascii="Verdana" w:hAnsi="Verdana"/>
            <w:sz w:val="20"/>
            <w:szCs w:val="20"/>
            <w:lang w:val="bg-BG"/>
          </w:rPr>
          <w:t>Изпълнителя</w:t>
        </w:r>
      </w:hyperlink>
      <w:r w:rsidR="007213EF" w:rsidRPr="007213EF">
        <w:rPr>
          <w:rFonts w:ascii="Verdana" w:hAnsi="Verdana"/>
          <w:color w:val="000000"/>
          <w:sz w:val="20"/>
          <w:szCs w:val="20"/>
          <w:lang w:val="bg-BG"/>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7213EF" w:rsidRPr="007213EF">
          <w:rPr>
            <w:rFonts w:ascii="Verdana" w:hAnsi="Verdana"/>
            <w:sz w:val="20"/>
            <w:szCs w:val="20"/>
            <w:lang w:val="bg-BG"/>
          </w:rPr>
          <w:t>Изпълнителя</w:t>
        </w:r>
      </w:hyperlink>
      <w:r w:rsidR="007213EF" w:rsidRPr="007213EF">
        <w:rPr>
          <w:rFonts w:ascii="Verdana" w:hAnsi="Verdana"/>
          <w:color w:val="000000"/>
          <w:sz w:val="20"/>
          <w:szCs w:val="20"/>
          <w:lang w:val="bg-BG"/>
        </w:rPr>
        <w:t xml:space="preserve">. </w:t>
      </w:r>
    </w:p>
    <w:p w14:paraId="74617143"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 случай че тестовете бъдат неправомерно забавени от страна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може да извести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да ги направи в 7-</w:t>
      </w:r>
      <w:r w:rsidRPr="007213EF">
        <w:rPr>
          <w:rFonts w:ascii="Verdana" w:hAnsi="Verdana"/>
          <w:color w:val="000000"/>
          <w:sz w:val="20"/>
          <w:szCs w:val="20"/>
          <w:lang w:val="bg-BG"/>
        </w:rPr>
        <w:lastRenderedPageBreak/>
        <w:t xml:space="preserve">дневен срок от получаване на писменото известие.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трябва да извърши тестването в срок от посочените 7 (седем) дни. Ако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не направи тестовете за това време,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може да ги извърши за сметка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и стойността им ще бъде удържана от възнаграждението, дължимо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w:t>
      </w:r>
    </w:p>
    <w:p w14:paraId="59430FE6"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от повторното извършване на теста ще бъдат удържани от възнаграждението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w:t>
      </w:r>
    </w:p>
    <w:p w14:paraId="7CC5CE6E"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 xml:space="preserve">ГАРАНЦИИ </w:t>
      </w:r>
    </w:p>
    <w:p w14:paraId="4B8D5708" w14:textId="77777777" w:rsidR="007213EF" w:rsidRPr="007213EF" w:rsidRDefault="00BF675E"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850BE87"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 xml:space="preserve">В случай на некачествено изпълнение, за което </w:t>
      </w:r>
      <w:hyperlink w:anchor="изпълнител" w:history="1">
        <w:r w:rsidRPr="007213EF">
          <w:rPr>
            <w:rFonts w:ascii="Verdana" w:hAnsi="Verdana"/>
            <w:snapToGrid w:val="0"/>
            <w:sz w:val="20"/>
            <w:szCs w:val="20"/>
            <w:lang w:val="bg-BG" w:eastAsia="x-none"/>
          </w:rPr>
          <w:t>Изпълнителят</w:t>
        </w:r>
      </w:hyperlink>
      <w:r w:rsidRPr="007213EF">
        <w:rPr>
          <w:rFonts w:ascii="Verdana" w:hAnsi="Verdana"/>
          <w:snapToGrid w:val="0"/>
          <w:sz w:val="20"/>
          <w:szCs w:val="20"/>
          <w:lang w:val="bg-BG" w:eastAsia="x-none"/>
        </w:rPr>
        <w:t xml:space="preserve"> е отговорен, </w:t>
      </w:r>
      <w:hyperlink w:anchor="възложител" w:history="1">
        <w:r w:rsidRPr="007213EF">
          <w:rPr>
            <w:rFonts w:ascii="Verdana" w:hAnsi="Verdana"/>
            <w:snapToGrid w:val="0"/>
            <w:sz w:val="20"/>
            <w:szCs w:val="20"/>
            <w:lang w:val="bg-BG" w:eastAsia="x-none"/>
          </w:rPr>
          <w:t>Възложителят</w:t>
        </w:r>
      </w:hyperlink>
      <w:r w:rsidRPr="007213EF">
        <w:rPr>
          <w:rFonts w:ascii="Verdana" w:hAnsi="Verdana"/>
          <w:snapToGrid w:val="0"/>
          <w:sz w:val="20"/>
          <w:szCs w:val="20"/>
          <w:lang w:val="bg-BG" w:eastAsia="x-none"/>
        </w:rPr>
        <w:t xml:space="preserve"> трябва да уведоми </w:t>
      </w:r>
      <w:hyperlink w:anchor="изпълнител" w:history="1">
        <w:r w:rsidRPr="007213EF">
          <w:rPr>
            <w:rFonts w:ascii="Verdana" w:hAnsi="Verdana"/>
            <w:snapToGrid w:val="0"/>
            <w:sz w:val="20"/>
            <w:szCs w:val="20"/>
            <w:lang w:val="bg-BG" w:eastAsia="x-none"/>
          </w:rPr>
          <w:t>Изпълнителя</w:t>
        </w:r>
      </w:hyperlink>
      <w:r w:rsidRPr="007213EF">
        <w:rPr>
          <w:rFonts w:ascii="Verdana" w:hAnsi="Verdana"/>
          <w:snapToGrid w:val="0"/>
          <w:sz w:val="20"/>
          <w:szCs w:val="20"/>
          <w:lang w:val="bg-BG" w:eastAsia="x-none"/>
        </w:rPr>
        <w:t xml:space="preserve"> писмено. </w:t>
      </w:r>
      <w:hyperlink w:anchor="изпълнител" w:history="1">
        <w:r w:rsidRPr="007213EF">
          <w:rPr>
            <w:rFonts w:ascii="Verdana" w:hAnsi="Verdana"/>
            <w:snapToGrid w:val="0"/>
            <w:sz w:val="20"/>
            <w:szCs w:val="20"/>
            <w:lang w:val="bg-BG" w:eastAsia="x-none"/>
          </w:rPr>
          <w:t>Изпълнителят</w:t>
        </w:r>
      </w:hyperlink>
      <w:r w:rsidRPr="007213EF">
        <w:rPr>
          <w:rFonts w:ascii="Verdana" w:hAnsi="Verdana"/>
          <w:snapToGrid w:val="0"/>
          <w:sz w:val="20"/>
          <w:szCs w:val="20"/>
          <w:lang w:val="bg-B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1CA9F4BF"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Ако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има право да поиска друг изпълнител да ги отстрани (или </w:t>
      </w:r>
      <w:hyperlink w:anchor="възложител" w:history="1">
        <w:r w:rsidRPr="007213EF">
          <w:rPr>
            <w:rFonts w:ascii="Verdana" w:hAnsi="Verdana"/>
            <w:sz w:val="20"/>
            <w:szCs w:val="20"/>
            <w:lang w:val="bg-BG"/>
          </w:rPr>
          <w:t>Възложителят</w:t>
        </w:r>
      </w:hyperlink>
      <w:r w:rsidRPr="007213EF">
        <w:rPr>
          <w:rFonts w:ascii="Verdana" w:hAnsi="Verdana"/>
          <w:color w:val="000000"/>
          <w:sz w:val="20"/>
          <w:szCs w:val="20"/>
          <w:lang w:val="bg-BG"/>
        </w:rPr>
        <w:t xml:space="preserve"> да ги отстрани за своя сметка) и да приспадне направените разходи от гаранцията за изпълнение. </w:t>
      </w:r>
    </w:p>
    <w:p w14:paraId="3F1F039A"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 xml:space="preserve">ФОРС МАЖОР </w:t>
      </w:r>
    </w:p>
    <w:p w14:paraId="23D9F7F9"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C0ADACE" w14:textId="77777777" w:rsidR="007213EF" w:rsidRPr="007213EF" w:rsidRDefault="00BF675E"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или неговите представители трябва да направят това уведомление до 3 (три) дни от настъпването на обстоятелствата.</w:t>
      </w:r>
    </w:p>
    <w:p w14:paraId="4778F863"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ОТГОВОРНОСТ И ЗАСТРАХОВАНЕ</w:t>
      </w:r>
    </w:p>
    <w:p w14:paraId="06DDC902"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0574F971" w14:textId="77777777" w:rsidR="007213EF" w:rsidRPr="007213EF" w:rsidRDefault="007213EF" w:rsidP="007213EF">
      <w:pPr>
        <w:numPr>
          <w:ilvl w:val="2"/>
          <w:numId w:val="7"/>
        </w:numPr>
        <w:spacing w:after="240"/>
        <w:jc w:val="both"/>
        <w:outlineLvl w:val="0"/>
        <w:rPr>
          <w:rFonts w:ascii="Verdana" w:hAnsi="Verdana"/>
          <w:color w:val="000000"/>
          <w:sz w:val="20"/>
          <w:szCs w:val="20"/>
          <w:lang w:val="bg-BG"/>
        </w:rPr>
      </w:pPr>
      <w:r w:rsidRPr="007213EF">
        <w:rPr>
          <w:rFonts w:ascii="Verdana" w:hAnsi="Verdana"/>
          <w:color w:val="000000"/>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39221DD" w14:textId="77777777" w:rsidR="007213EF" w:rsidRPr="007213EF" w:rsidRDefault="007213EF" w:rsidP="007213EF">
      <w:pPr>
        <w:numPr>
          <w:ilvl w:val="2"/>
          <w:numId w:val="7"/>
        </w:numPr>
        <w:spacing w:after="240"/>
        <w:jc w:val="both"/>
        <w:outlineLvl w:val="0"/>
        <w:rPr>
          <w:rFonts w:ascii="Verdana" w:hAnsi="Verdana"/>
          <w:color w:val="000000"/>
          <w:sz w:val="20"/>
          <w:szCs w:val="20"/>
          <w:lang w:val="bg-BG"/>
        </w:rPr>
      </w:pPr>
      <w:r w:rsidRPr="007213EF">
        <w:rPr>
          <w:rFonts w:ascii="Verdana" w:hAnsi="Verdana"/>
          <w:color w:val="000000"/>
          <w:sz w:val="20"/>
          <w:szCs w:val="20"/>
          <w:lang w:val="bg-BG"/>
        </w:rPr>
        <w:t>Повреда или погиване имуществото на Възложителя или на трети лица, намиращи се в границите на обекта.</w:t>
      </w:r>
    </w:p>
    <w:p w14:paraId="482A15DE" w14:textId="77777777" w:rsidR="007213EF" w:rsidRPr="007213EF" w:rsidRDefault="007213EF" w:rsidP="007213EF">
      <w:pPr>
        <w:spacing w:after="240"/>
        <w:jc w:val="both"/>
        <w:outlineLvl w:val="0"/>
        <w:rPr>
          <w:rFonts w:ascii="Verdana" w:hAnsi="Verdana"/>
          <w:color w:val="000000"/>
          <w:sz w:val="20"/>
          <w:szCs w:val="20"/>
          <w:lang w:val="bg-BG"/>
        </w:rPr>
      </w:pPr>
      <w:r w:rsidRPr="007213EF">
        <w:rPr>
          <w:rFonts w:ascii="Verdana" w:hAnsi="Verdana"/>
          <w:color w:val="000000"/>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195C5C9"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39D16538"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Застрахователните полици се представят на </w:t>
      </w:r>
      <w:hyperlink w:anchor="възложител" w:history="1">
        <w:r w:rsidRPr="007213EF">
          <w:rPr>
            <w:rFonts w:ascii="Verdana" w:hAnsi="Verdana"/>
            <w:sz w:val="20"/>
            <w:szCs w:val="20"/>
            <w:lang w:val="bg-BG"/>
          </w:rPr>
          <w:t>Възложителя</w:t>
        </w:r>
      </w:hyperlink>
      <w:r w:rsidRPr="007213EF">
        <w:rPr>
          <w:rFonts w:ascii="Verdana" w:hAnsi="Verdana"/>
          <w:color w:val="000000"/>
          <w:sz w:val="20"/>
          <w:szCs w:val="20"/>
          <w:lang w:val="bg-BG"/>
        </w:rPr>
        <w:t xml:space="preserve"> при поискване. </w:t>
      </w:r>
    </w:p>
    <w:p w14:paraId="3124EDD6"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ПРЕОТСТЪПВАНЕ И ПРЕХВЪРЛЯНЕ НА ЗАДЪЛЖЕНИЯ</w:t>
      </w:r>
    </w:p>
    <w:p w14:paraId="70C4F212" w14:textId="77777777" w:rsidR="007213EF" w:rsidRPr="007213EF" w:rsidRDefault="00BF675E" w:rsidP="007213EF">
      <w:pPr>
        <w:numPr>
          <w:ilvl w:val="1"/>
          <w:numId w:val="7"/>
        </w:numPr>
        <w:tabs>
          <w:tab w:val="left" w:pos="720"/>
          <w:tab w:val="num" w:pos="90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7213EF" w:rsidRPr="007213EF">
          <w:rPr>
            <w:rFonts w:ascii="Verdana" w:hAnsi="Verdana"/>
            <w:sz w:val="20"/>
            <w:szCs w:val="20"/>
            <w:lang w:val="bg-BG"/>
          </w:rPr>
          <w:t>Възложителя</w:t>
        </w:r>
      </w:hyperlink>
      <w:r w:rsidR="007213EF" w:rsidRPr="007213EF">
        <w:rPr>
          <w:rFonts w:ascii="Verdana" w:hAnsi="Verdana"/>
          <w:color w:val="000000"/>
          <w:sz w:val="20"/>
          <w:szCs w:val="20"/>
          <w:lang w:val="bg-BG"/>
        </w:rPr>
        <w:t>.</w:t>
      </w:r>
    </w:p>
    <w:p w14:paraId="4E8799BE" w14:textId="77777777" w:rsidR="007213EF" w:rsidRPr="007213EF" w:rsidRDefault="00BF675E"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hyperlink w:anchor="изпълнител" w:history="1">
        <w:r w:rsidR="007213EF" w:rsidRPr="007213EF">
          <w:rPr>
            <w:rFonts w:ascii="Verdana" w:hAnsi="Verdana"/>
            <w:sz w:val="20"/>
            <w:szCs w:val="20"/>
            <w:lang w:val="bg-BG"/>
          </w:rPr>
          <w:t>Изпълнителят</w:t>
        </w:r>
      </w:hyperlink>
      <w:r w:rsidR="007213EF" w:rsidRPr="007213EF">
        <w:rPr>
          <w:rFonts w:ascii="Verdana" w:hAnsi="Verdana"/>
          <w:color w:val="000000"/>
          <w:sz w:val="20"/>
          <w:szCs w:val="20"/>
          <w:lang w:val="bg-BG"/>
        </w:rPr>
        <w:t xml:space="preserve"> носи отговорност за изпълнението на работите, включително и за тези, извършени от подизпълнителите.</w:t>
      </w:r>
    </w:p>
    <w:p w14:paraId="4321FBF2"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ПРЕКРАТЯВАНЕ</w:t>
      </w:r>
    </w:p>
    <w:p w14:paraId="09CB384D" w14:textId="77777777" w:rsidR="007213EF" w:rsidRPr="007213EF" w:rsidRDefault="00BF675E" w:rsidP="007213EF">
      <w:pPr>
        <w:numPr>
          <w:ilvl w:val="1"/>
          <w:numId w:val="7"/>
        </w:numPr>
        <w:tabs>
          <w:tab w:val="left" w:pos="720"/>
          <w:tab w:val="num" w:pos="1440"/>
        </w:tabs>
        <w:ind w:left="720" w:hanging="720"/>
        <w:jc w:val="both"/>
        <w:outlineLvl w:val="0"/>
        <w:rPr>
          <w:rFonts w:ascii="Verdana" w:hAnsi="Verdana"/>
          <w:color w:val="000000"/>
          <w:sz w:val="20"/>
          <w:szCs w:val="20"/>
          <w:lang w:val="bg-BG"/>
        </w:rPr>
      </w:pPr>
      <w:hyperlink w:anchor="възложител" w:history="1">
        <w:r w:rsidR="007213EF" w:rsidRPr="007213EF">
          <w:rPr>
            <w:rFonts w:ascii="Verdana" w:hAnsi="Verdana"/>
            <w:sz w:val="20"/>
            <w:szCs w:val="20"/>
            <w:lang w:val="bg-BG"/>
          </w:rPr>
          <w:t>Възложителят</w:t>
        </w:r>
      </w:hyperlink>
      <w:r w:rsidR="007213EF" w:rsidRPr="007213EF">
        <w:rPr>
          <w:rFonts w:ascii="Verdana" w:hAnsi="Verdana"/>
          <w:color w:val="000000"/>
          <w:sz w:val="20"/>
          <w:szCs w:val="20"/>
          <w:lang w:val="bg-BG"/>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7213EF" w:rsidRPr="007213EF">
          <w:rPr>
            <w:rFonts w:ascii="Verdana" w:hAnsi="Verdana"/>
            <w:sz w:val="20"/>
            <w:szCs w:val="20"/>
            <w:lang w:val="bg-BG"/>
          </w:rPr>
          <w:t>Изпълнителя</w:t>
        </w:r>
      </w:hyperlink>
      <w:r w:rsidR="007213EF" w:rsidRPr="007213EF">
        <w:rPr>
          <w:rFonts w:ascii="Verdana" w:hAnsi="Verdana"/>
          <w:color w:val="000000"/>
          <w:sz w:val="20"/>
          <w:szCs w:val="20"/>
          <w:lang w:val="bg-BG"/>
        </w:rPr>
        <w:t xml:space="preserve"> при следните обстоятелства:</w:t>
      </w:r>
    </w:p>
    <w:p w14:paraId="543B9D17" w14:textId="77777777" w:rsidR="007213EF" w:rsidRPr="007213EF" w:rsidRDefault="007213EF" w:rsidP="007213EF">
      <w:pPr>
        <w:numPr>
          <w:ilvl w:val="2"/>
          <w:numId w:val="7"/>
        </w:numPr>
        <w:tabs>
          <w:tab w:val="left" w:pos="1620"/>
        </w:tabs>
        <w:ind w:left="1620" w:hanging="90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ако Изпълнителят и/или служителите на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0E066143" w14:textId="77777777" w:rsidR="007213EF" w:rsidRPr="007213EF" w:rsidRDefault="007213EF" w:rsidP="007213EF">
      <w:pPr>
        <w:numPr>
          <w:ilvl w:val="2"/>
          <w:numId w:val="7"/>
        </w:numPr>
        <w:tabs>
          <w:tab w:val="left" w:pos="1620"/>
        </w:tabs>
        <w:spacing w:after="240"/>
        <w:ind w:left="1620" w:hanging="900"/>
        <w:jc w:val="both"/>
        <w:outlineLvl w:val="0"/>
        <w:rPr>
          <w:rFonts w:ascii="Verdana" w:hAnsi="Verdana"/>
          <w:color w:val="000000"/>
          <w:sz w:val="20"/>
          <w:szCs w:val="20"/>
          <w:lang w:val="bg-BG"/>
        </w:rPr>
      </w:pPr>
      <w:r w:rsidRPr="007213EF">
        <w:rPr>
          <w:rFonts w:ascii="Verdana" w:hAnsi="Verdana"/>
          <w:color w:val="000000"/>
          <w:sz w:val="20"/>
          <w:szCs w:val="20"/>
          <w:lang w:val="bg-BG"/>
        </w:rPr>
        <w:t>ако за Изпълнителя е открито производство по несъстоятелност.</w:t>
      </w:r>
    </w:p>
    <w:p w14:paraId="25CDFC04"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Всяка страна има право едностранно да прекрати </w:t>
      </w:r>
      <w:hyperlink w:anchor="договор" w:history="1">
        <w:r w:rsidRPr="007213EF">
          <w:rPr>
            <w:rFonts w:ascii="Verdana" w:hAnsi="Verdana"/>
            <w:sz w:val="20"/>
            <w:szCs w:val="20"/>
            <w:lang w:val="bg-BG"/>
          </w:rPr>
          <w:t>Договора</w:t>
        </w:r>
      </w:hyperlink>
      <w:r w:rsidRPr="007213EF">
        <w:rPr>
          <w:rFonts w:ascii="Verdana" w:hAnsi="Verdana"/>
          <w:color w:val="000000"/>
          <w:sz w:val="20"/>
          <w:szCs w:val="20"/>
          <w:lang w:val="bg-BG"/>
        </w:rPr>
        <w:t xml:space="preserve"> изцяло или отчасти, в случай че другата страна е в неизпълнение на </w:t>
      </w:r>
      <w:hyperlink w:anchor="договор" w:history="1">
        <w:r w:rsidRPr="007213EF">
          <w:rPr>
            <w:rFonts w:ascii="Verdana" w:hAnsi="Verdana"/>
            <w:sz w:val="20"/>
            <w:szCs w:val="20"/>
            <w:lang w:val="bg-BG"/>
          </w:rPr>
          <w:t>Договора</w:t>
        </w:r>
      </w:hyperlink>
      <w:r w:rsidRPr="007213EF">
        <w:rPr>
          <w:rFonts w:ascii="Verdana" w:hAnsi="Verdana"/>
          <w:color w:val="000000"/>
          <w:sz w:val="20"/>
          <w:szCs w:val="20"/>
          <w:lang w:val="bg-BG"/>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6A49F387"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7213EF">
          <w:rPr>
            <w:rFonts w:ascii="Verdana" w:hAnsi="Verdana"/>
            <w:sz w:val="20"/>
            <w:szCs w:val="20"/>
            <w:lang w:val="bg-BG"/>
          </w:rPr>
          <w:t>Изпълнителя</w:t>
        </w:r>
      </w:hyperlink>
      <w:r w:rsidRPr="007213EF">
        <w:rPr>
          <w:rFonts w:ascii="Verdana" w:hAnsi="Verdana"/>
          <w:color w:val="000000"/>
          <w:sz w:val="20"/>
          <w:szCs w:val="20"/>
          <w:lang w:val="bg-BG"/>
        </w:rPr>
        <w:t>.</w:t>
      </w:r>
    </w:p>
    <w:p w14:paraId="32106639" w14:textId="77777777" w:rsidR="007213EF" w:rsidRPr="007213EF" w:rsidRDefault="00BF675E" w:rsidP="007213EF">
      <w:pPr>
        <w:numPr>
          <w:ilvl w:val="1"/>
          <w:numId w:val="7"/>
        </w:numPr>
        <w:tabs>
          <w:tab w:val="left" w:pos="720"/>
          <w:tab w:val="num" w:pos="1440"/>
        </w:tabs>
        <w:spacing w:after="240"/>
        <w:ind w:left="720" w:hanging="720"/>
        <w:jc w:val="both"/>
        <w:outlineLvl w:val="0"/>
        <w:rPr>
          <w:rFonts w:ascii="Verdana" w:hAnsi="Verdana"/>
          <w:snapToGrid w:val="0"/>
          <w:sz w:val="20"/>
          <w:szCs w:val="20"/>
          <w:lang w:val="bg-BG" w:eastAsia="x-none"/>
        </w:rPr>
      </w:pPr>
      <w:hyperlink w:anchor="възложител" w:history="1">
        <w:r w:rsidR="007213EF" w:rsidRPr="007213EF">
          <w:rPr>
            <w:rFonts w:ascii="Verdana" w:hAnsi="Verdana"/>
            <w:snapToGrid w:val="0"/>
            <w:sz w:val="20"/>
            <w:szCs w:val="20"/>
            <w:lang w:val="bg-BG" w:eastAsia="x-none"/>
          </w:rPr>
          <w:t>Възложителят</w:t>
        </w:r>
      </w:hyperlink>
      <w:r w:rsidR="007213EF" w:rsidRPr="007213EF">
        <w:rPr>
          <w:rFonts w:ascii="Verdana" w:hAnsi="Verdana"/>
          <w:snapToGrid w:val="0"/>
          <w:sz w:val="20"/>
          <w:szCs w:val="20"/>
          <w:lang w:val="bg-BG" w:eastAsia="x-none"/>
        </w:rPr>
        <w:t xml:space="preserve"> има право да прекрати договора с едномесечно писмено предизвестие. </w:t>
      </w:r>
      <w:hyperlink w:anchor="възложител" w:history="1">
        <w:r w:rsidR="007213EF" w:rsidRPr="007213EF">
          <w:rPr>
            <w:rFonts w:ascii="Verdana" w:hAnsi="Verdana"/>
            <w:snapToGrid w:val="0"/>
            <w:sz w:val="20"/>
            <w:szCs w:val="20"/>
            <w:lang w:val="bg-BG" w:eastAsia="x-none"/>
          </w:rPr>
          <w:t>Възложителят</w:t>
        </w:r>
      </w:hyperlink>
      <w:r w:rsidR="007213EF" w:rsidRPr="007213EF">
        <w:rPr>
          <w:rFonts w:ascii="Verdana" w:hAnsi="Verdana"/>
          <w:snapToGrid w:val="0"/>
          <w:sz w:val="20"/>
          <w:szCs w:val="20"/>
          <w:lang w:val="bg-BG" w:eastAsia="x-none"/>
        </w:rPr>
        <w:t xml:space="preserve"> не носи отговорност за разходи след срока на предизвестието.</w:t>
      </w:r>
    </w:p>
    <w:p w14:paraId="3A2E6CED"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Страните могат да прекратят договора по всяко време по взаимно съгласие.</w:t>
      </w:r>
    </w:p>
    <w:p w14:paraId="2215A03C" w14:textId="77777777" w:rsidR="007213EF" w:rsidRPr="007213EF" w:rsidRDefault="007213EF" w:rsidP="007213EF">
      <w:pPr>
        <w:numPr>
          <w:ilvl w:val="1"/>
          <w:numId w:val="7"/>
        </w:numPr>
        <w:tabs>
          <w:tab w:val="clear"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2B0D2FF" w14:textId="77777777" w:rsidR="007213EF" w:rsidRPr="007213EF" w:rsidRDefault="007213EF" w:rsidP="007213EF">
      <w:pPr>
        <w:numPr>
          <w:ilvl w:val="1"/>
          <w:numId w:val="7"/>
        </w:numPr>
        <w:tabs>
          <w:tab w:val="left" w:pos="720"/>
          <w:tab w:val="num" w:pos="1440"/>
        </w:tabs>
        <w:spacing w:after="240"/>
        <w:ind w:left="720" w:hanging="72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При изтичане или прекратяване на договора </w:t>
      </w:r>
      <w:hyperlink w:anchor="изпълнител" w:history="1">
        <w:r w:rsidRPr="007213EF">
          <w:rPr>
            <w:rFonts w:ascii="Verdana" w:hAnsi="Verdana"/>
            <w:sz w:val="20"/>
            <w:szCs w:val="20"/>
            <w:lang w:val="bg-BG"/>
          </w:rPr>
          <w:t>Изпълнителят</w:t>
        </w:r>
      </w:hyperlink>
      <w:r w:rsidRPr="007213EF">
        <w:rPr>
          <w:rFonts w:ascii="Verdana" w:hAnsi="Verdana"/>
          <w:color w:val="000000"/>
          <w:sz w:val="20"/>
          <w:szCs w:val="20"/>
          <w:lang w:val="bg-BG"/>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49B5921"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lastRenderedPageBreak/>
        <w:t>РАЗДЕЛНОСТ</w:t>
      </w:r>
    </w:p>
    <w:p w14:paraId="16B70E53" w14:textId="77777777" w:rsidR="007213EF" w:rsidRPr="007213EF" w:rsidRDefault="007213EF" w:rsidP="007213EF">
      <w:pPr>
        <w:spacing w:after="240"/>
        <w:ind w:left="720"/>
        <w:jc w:val="both"/>
        <w:outlineLvl w:val="0"/>
        <w:rPr>
          <w:rFonts w:ascii="Verdana" w:hAnsi="Verdana"/>
          <w:snapToGrid w:val="0"/>
          <w:sz w:val="20"/>
          <w:szCs w:val="20"/>
          <w:lang w:val="bg-BG" w:eastAsia="x-none"/>
        </w:rPr>
      </w:pPr>
      <w:r w:rsidRPr="007213EF">
        <w:rPr>
          <w:rFonts w:ascii="Verdana" w:hAnsi="Verdana"/>
          <w:snapToGrid w:val="0"/>
          <w:sz w:val="20"/>
          <w:szCs w:val="20"/>
          <w:lang w:val="bg-BG" w:eastAsia="x-none"/>
        </w:rPr>
        <w:t xml:space="preserve">В случай, че някоя разпоредба или </w:t>
      </w:r>
      <w:proofErr w:type="spellStart"/>
      <w:r w:rsidRPr="007213EF">
        <w:rPr>
          <w:rFonts w:ascii="Verdana" w:hAnsi="Verdana"/>
          <w:snapToGrid w:val="0"/>
          <w:sz w:val="20"/>
          <w:szCs w:val="20"/>
          <w:lang w:val="bg-BG" w:eastAsia="x-none"/>
        </w:rPr>
        <w:t>последваща</w:t>
      </w:r>
      <w:proofErr w:type="spellEnd"/>
      <w:r w:rsidRPr="007213EF">
        <w:rPr>
          <w:rFonts w:ascii="Verdana" w:hAnsi="Verdana"/>
          <w:snapToGrid w:val="0"/>
          <w:sz w:val="20"/>
          <w:szCs w:val="20"/>
          <w:lang w:val="bg-BG" w:eastAsia="x-none"/>
        </w:rPr>
        <w:t xml:space="preserve"> промяна в </w:t>
      </w:r>
      <w:hyperlink w:anchor="договор" w:history="1">
        <w:r w:rsidRPr="007213EF">
          <w:rPr>
            <w:rFonts w:ascii="Verdana" w:hAnsi="Verdana"/>
            <w:snapToGrid w:val="0"/>
            <w:sz w:val="20"/>
            <w:szCs w:val="20"/>
            <w:lang w:val="bg-BG" w:eastAsia="x-none"/>
          </w:rPr>
          <w:t>договора</w:t>
        </w:r>
      </w:hyperlink>
      <w:r w:rsidRPr="007213EF">
        <w:rPr>
          <w:rFonts w:ascii="Verdana" w:hAnsi="Verdana"/>
          <w:snapToGrid w:val="0"/>
          <w:sz w:val="20"/>
          <w:szCs w:val="20"/>
          <w:lang w:val="bg-BG" w:eastAsia="x-none"/>
        </w:rPr>
        <w:t xml:space="preserve"> се окаже недействителна, останалите разпоредби продължават да бъдат валидни и подлежащи на изпълнение</w:t>
      </w:r>
    </w:p>
    <w:p w14:paraId="07AD36A2" w14:textId="77777777" w:rsidR="007213EF" w:rsidRPr="007213EF" w:rsidRDefault="007213EF" w:rsidP="007213EF">
      <w:pPr>
        <w:keepNext/>
        <w:widowControl w:val="0"/>
        <w:numPr>
          <w:ilvl w:val="0"/>
          <w:numId w:val="7"/>
        </w:numPr>
        <w:spacing w:after="240"/>
        <w:jc w:val="both"/>
        <w:outlineLvl w:val="0"/>
        <w:rPr>
          <w:rFonts w:ascii="Verdana" w:hAnsi="Verdana"/>
          <w:b/>
          <w:color w:val="000000"/>
          <w:sz w:val="20"/>
          <w:szCs w:val="20"/>
          <w:lang w:val="bg-BG"/>
        </w:rPr>
      </w:pPr>
      <w:r w:rsidRPr="007213EF">
        <w:rPr>
          <w:rFonts w:ascii="Verdana" w:hAnsi="Verdana"/>
          <w:b/>
          <w:color w:val="000000"/>
          <w:sz w:val="20"/>
          <w:szCs w:val="20"/>
          <w:lang w:val="bg-BG"/>
        </w:rPr>
        <w:t>ПРИЛОЖИМО ПРАВО</w:t>
      </w:r>
    </w:p>
    <w:p w14:paraId="1B15AC56" w14:textId="77777777" w:rsidR="007213EF" w:rsidRPr="007213EF" w:rsidRDefault="007213EF" w:rsidP="007213EF">
      <w:pPr>
        <w:tabs>
          <w:tab w:val="left" w:pos="720"/>
        </w:tabs>
        <w:spacing w:after="240"/>
        <w:jc w:val="both"/>
        <w:outlineLvl w:val="0"/>
        <w:rPr>
          <w:rFonts w:ascii="Verdana" w:hAnsi="Verdana"/>
          <w:color w:val="000000"/>
          <w:sz w:val="20"/>
          <w:szCs w:val="20"/>
          <w:lang w:val="bg-BG"/>
        </w:rPr>
      </w:pPr>
      <w:r w:rsidRPr="007213EF">
        <w:rPr>
          <w:rFonts w:ascii="Verdana" w:hAnsi="Verdana"/>
          <w:color w:val="000000"/>
          <w:sz w:val="20"/>
          <w:szCs w:val="20"/>
          <w:lang w:val="bg-BG"/>
        </w:rPr>
        <w:t>Към този договор ще се прилагат и той ще се тълкува съобразно разпоредбите на българското право.</w:t>
      </w:r>
    </w:p>
    <w:p w14:paraId="637AC0FA" w14:textId="77777777" w:rsidR="00D007B3" w:rsidRDefault="00D007B3" w:rsidP="00E358DA">
      <w:pPr>
        <w:keepLines/>
        <w:spacing w:after="200" w:line="276" w:lineRule="auto"/>
        <w:jc w:val="center"/>
        <w:rPr>
          <w:rFonts w:ascii="Verdana" w:hAnsi="Verdana"/>
          <w:b/>
          <w:sz w:val="20"/>
          <w:szCs w:val="20"/>
          <w:lang w:val="bg-BG"/>
        </w:rPr>
      </w:pPr>
    </w:p>
    <w:p w14:paraId="774A203E" w14:textId="77777777" w:rsidR="00D007B3" w:rsidRDefault="00D007B3" w:rsidP="00E358DA">
      <w:pPr>
        <w:keepLines/>
        <w:spacing w:after="200" w:line="276" w:lineRule="auto"/>
        <w:jc w:val="center"/>
        <w:rPr>
          <w:rFonts w:ascii="Verdana" w:hAnsi="Verdana"/>
          <w:b/>
          <w:sz w:val="20"/>
          <w:szCs w:val="20"/>
          <w:lang w:val="bg-BG"/>
        </w:rPr>
      </w:pPr>
    </w:p>
    <w:p w14:paraId="71C3DA2A" w14:textId="77777777" w:rsidR="00D007B3" w:rsidRDefault="00D007B3" w:rsidP="00E358DA">
      <w:pPr>
        <w:keepLines/>
        <w:spacing w:after="200" w:line="276" w:lineRule="auto"/>
        <w:jc w:val="center"/>
        <w:rPr>
          <w:rFonts w:ascii="Verdana" w:hAnsi="Verdana"/>
          <w:b/>
          <w:sz w:val="20"/>
          <w:szCs w:val="20"/>
          <w:lang w:val="bg-BG"/>
        </w:rPr>
      </w:pPr>
    </w:p>
    <w:p w14:paraId="01956FFA" w14:textId="77777777" w:rsidR="00D007B3" w:rsidRDefault="00D007B3" w:rsidP="00E358DA">
      <w:pPr>
        <w:keepLines/>
        <w:spacing w:after="200" w:line="276" w:lineRule="auto"/>
        <w:jc w:val="center"/>
        <w:rPr>
          <w:rFonts w:ascii="Verdana" w:hAnsi="Verdana"/>
          <w:b/>
          <w:sz w:val="20"/>
          <w:szCs w:val="20"/>
          <w:lang w:val="bg-BG"/>
        </w:rPr>
      </w:pPr>
    </w:p>
    <w:p w14:paraId="5CF580E4" w14:textId="77777777" w:rsidR="00D007B3" w:rsidRDefault="00D007B3" w:rsidP="00E358DA">
      <w:pPr>
        <w:keepLines/>
        <w:spacing w:after="200" w:line="276" w:lineRule="auto"/>
        <w:jc w:val="center"/>
        <w:rPr>
          <w:rFonts w:ascii="Verdana" w:hAnsi="Verdana"/>
          <w:b/>
          <w:sz w:val="20"/>
          <w:szCs w:val="20"/>
          <w:lang w:val="bg-BG"/>
        </w:rPr>
      </w:pPr>
    </w:p>
    <w:p w14:paraId="515E9813" w14:textId="77777777" w:rsidR="00D007B3" w:rsidRDefault="00D007B3" w:rsidP="00E358DA">
      <w:pPr>
        <w:keepLines/>
        <w:spacing w:after="200" w:line="276" w:lineRule="auto"/>
        <w:jc w:val="center"/>
        <w:rPr>
          <w:rFonts w:ascii="Verdana" w:hAnsi="Verdana"/>
          <w:b/>
          <w:sz w:val="20"/>
          <w:szCs w:val="20"/>
          <w:lang w:val="bg-BG"/>
        </w:rPr>
      </w:pPr>
    </w:p>
    <w:p w14:paraId="34FCEFC3" w14:textId="77777777" w:rsidR="00D007B3" w:rsidRDefault="00D007B3" w:rsidP="00E358DA">
      <w:pPr>
        <w:keepLines/>
        <w:spacing w:after="200" w:line="276" w:lineRule="auto"/>
        <w:jc w:val="center"/>
        <w:rPr>
          <w:rFonts w:ascii="Verdana" w:hAnsi="Verdana"/>
          <w:b/>
          <w:sz w:val="20"/>
          <w:szCs w:val="20"/>
          <w:lang w:val="bg-BG"/>
        </w:rPr>
      </w:pPr>
    </w:p>
    <w:p w14:paraId="6686E407" w14:textId="77777777" w:rsidR="00D007B3" w:rsidRDefault="00D007B3" w:rsidP="00E358DA">
      <w:pPr>
        <w:keepLines/>
        <w:spacing w:after="200" w:line="276" w:lineRule="auto"/>
        <w:jc w:val="center"/>
        <w:rPr>
          <w:rFonts w:ascii="Verdana" w:hAnsi="Verdana"/>
          <w:b/>
          <w:sz w:val="20"/>
          <w:szCs w:val="20"/>
          <w:lang w:val="bg-BG"/>
        </w:rPr>
      </w:pPr>
    </w:p>
    <w:p w14:paraId="5FE6D8BA" w14:textId="77777777" w:rsidR="00D007B3" w:rsidRDefault="00D007B3" w:rsidP="00E358DA">
      <w:pPr>
        <w:keepLines/>
        <w:spacing w:after="200" w:line="276" w:lineRule="auto"/>
        <w:jc w:val="center"/>
        <w:rPr>
          <w:rFonts w:ascii="Verdana" w:hAnsi="Verdana"/>
          <w:b/>
          <w:sz w:val="20"/>
          <w:szCs w:val="20"/>
          <w:lang w:val="bg-BG"/>
        </w:rPr>
      </w:pPr>
    </w:p>
    <w:p w14:paraId="36153EE6" w14:textId="77777777" w:rsidR="00D007B3" w:rsidRDefault="00D007B3" w:rsidP="00E358DA">
      <w:pPr>
        <w:keepLines/>
        <w:spacing w:after="200" w:line="276" w:lineRule="auto"/>
        <w:jc w:val="center"/>
        <w:rPr>
          <w:rFonts w:ascii="Verdana" w:hAnsi="Verdana"/>
          <w:b/>
          <w:sz w:val="20"/>
          <w:szCs w:val="20"/>
          <w:lang w:val="bg-BG"/>
        </w:rPr>
      </w:pPr>
    </w:p>
    <w:p w14:paraId="681AC389" w14:textId="77777777" w:rsidR="00D007B3" w:rsidRDefault="00D007B3" w:rsidP="00E358DA">
      <w:pPr>
        <w:keepLines/>
        <w:spacing w:after="200" w:line="276" w:lineRule="auto"/>
        <w:jc w:val="center"/>
        <w:rPr>
          <w:rFonts w:ascii="Verdana" w:hAnsi="Verdana"/>
          <w:b/>
          <w:sz w:val="20"/>
          <w:szCs w:val="20"/>
          <w:lang w:val="bg-BG"/>
        </w:rPr>
      </w:pPr>
    </w:p>
    <w:p w14:paraId="65CC51A2" w14:textId="77777777" w:rsidR="00D007B3" w:rsidRDefault="00D007B3" w:rsidP="00E358DA">
      <w:pPr>
        <w:keepLines/>
        <w:spacing w:after="200" w:line="276" w:lineRule="auto"/>
        <w:jc w:val="center"/>
        <w:rPr>
          <w:rFonts w:ascii="Verdana" w:hAnsi="Verdana"/>
          <w:b/>
          <w:sz w:val="20"/>
          <w:szCs w:val="20"/>
          <w:lang w:val="bg-BG"/>
        </w:rPr>
      </w:pPr>
    </w:p>
    <w:p w14:paraId="6A649F26" w14:textId="77777777" w:rsidR="00D007B3" w:rsidRDefault="00D007B3" w:rsidP="00E358DA">
      <w:pPr>
        <w:keepLines/>
        <w:spacing w:after="200" w:line="276" w:lineRule="auto"/>
        <w:jc w:val="center"/>
        <w:rPr>
          <w:rFonts w:ascii="Verdana" w:hAnsi="Verdana"/>
          <w:b/>
          <w:sz w:val="20"/>
          <w:szCs w:val="20"/>
          <w:lang w:val="bg-BG"/>
        </w:rPr>
      </w:pPr>
    </w:p>
    <w:p w14:paraId="313A52D7" w14:textId="77777777" w:rsidR="00D007B3" w:rsidRDefault="00D007B3" w:rsidP="00E358DA">
      <w:pPr>
        <w:keepLines/>
        <w:spacing w:after="200" w:line="276" w:lineRule="auto"/>
        <w:jc w:val="center"/>
        <w:rPr>
          <w:rFonts w:ascii="Verdana" w:hAnsi="Verdana"/>
          <w:b/>
          <w:sz w:val="20"/>
          <w:szCs w:val="20"/>
          <w:lang w:val="bg-BG"/>
        </w:rPr>
      </w:pPr>
    </w:p>
    <w:p w14:paraId="2588DA5F" w14:textId="77777777" w:rsidR="00D007B3" w:rsidRDefault="00D007B3" w:rsidP="00E358DA">
      <w:pPr>
        <w:keepLines/>
        <w:spacing w:after="200" w:line="276" w:lineRule="auto"/>
        <w:jc w:val="center"/>
        <w:rPr>
          <w:rFonts w:ascii="Verdana" w:hAnsi="Verdana"/>
          <w:b/>
          <w:sz w:val="20"/>
          <w:szCs w:val="20"/>
          <w:lang w:val="bg-BG"/>
        </w:rPr>
      </w:pPr>
    </w:p>
    <w:p w14:paraId="0E2E474E" w14:textId="77777777" w:rsidR="00D007B3" w:rsidRDefault="00D007B3" w:rsidP="00E358DA">
      <w:pPr>
        <w:keepLines/>
        <w:spacing w:after="200" w:line="276" w:lineRule="auto"/>
        <w:jc w:val="center"/>
        <w:rPr>
          <w:rFonts w:ascii="Verdana" w:hAnsi="Verdana"/>
          <w:b/>
          <w:sz w:val="20"/>
          <w:szCs w:val="20"/>
          <w:lang w:val="bg-BG"/>
        </w:rPr>
      </w:pPr>
    </w:p>
    <w:p w14:paraId="2072382E" w14:textId="77777777" w:rsidR="00D007B3" w:rsidRDefault="00D007B3" w:rsidP="00E358DA">
      <w:pPr>
        <w:keepLines/>
        <w:spacing w:after="200" w:line="276" w:lineRule="auto"/>
        <w:jc w:val="center"/>
        <w:rPr>
          <w:rFonts w:ascii="Verdana" w:hAnsi="Verdana"/>
          <w:b/>
          <w:sz w:val="20"/>
          <w:szCs w:val="20"/>
          <w:lang w:val="bg-BG"/>
        </w:rPr>
      </w:pPr>
    </w:p>
    <w:p w14:paraId="58E20311" w14:textId="77777777" w:rsidR="00D007B3" w:rsidRDefault="00D007B3" w:rsidP="00E358DA">
      <w:pPr>
        <w:keepLines/>
        <w:spacing w:after="200" w:line="276" w:lineRule="auto"/>
        <w:jc w:val="center"/>
        <w:rPr>
          <w:rFonts w:ascii="Verdana" w:hAnsi="Verdana"/>
          <w:b/>
          <w:sz w:val="20"/>
          <w:szCs w:val="20"/>
          <w:lang w:val="bg-BG"/>
        </w:rPr>
      </w:pPr>
    </w:p>
    <w:p w14:paraId="719C9284" w14:textId="77777777" w:rsidR="00D007B3" w:rsidRDefault="00D007B3" w:rsidP="00E358DA">
      <w:pPr>
        <w:keepLines/>
        <w:spacing w:after="200" w:line="276" w:lineRule="auto"/>
        <w:jc w:val="center"/>
        <w:rPr>
          <w:rFonts w:ascii="Verdana" w:hAnsi="Verdana"/>
          <w:b/>
          <w:sz w:val="20"/>
          <w:szCs w:val="20"/>
          <w:lang w:val="bg-BG"/>
        </w:rPr>
      </w:pPr>
    </w:p>
    <w:p w14:paraId="1EADCF03" w14:textId="77777777" w:rsidR="00D007B3" w:rsidRDefault="00D007B3" w:rsidP="00E358DA">
      <w:pPr>
        <w:keepLines/>
        <w:spacing w:after="200" w:line="276" w:lineRule="auto"/>
        <w:jc w:val="center"/>
        <w:rPr>
          <w:rFonts w:ascii="Verdana" w:hAnsi="Verdana"/>
          <w:b/>
          <w:sz w:val="20"/>
          <w:szCs w:val="20"/>
          <w:lang w:val="bg-BG"/>
        </w:rPr>
      </w:pPr>
    </w:p>
    <w:p w14:paraId="0CEB5FB7" w14:textId="77777777" w:rsidR="00D007B3" w:rsidRDefault="00D007B3" w:rsidP="00E358DA">
      <w:pPr>
        <w:keepLines/>
        <w:spacing w:after="200" w:line="276" w:lineRule="auto"/>
        <w:jc w:val="center"/>
        <w:rPr>
          <w:rFonts w:ascii="Verdana" w:hAnsi="Verdana"/>
          <w:b/>
          <w:sz w:val="20"/>
          <w:szCs w:val="20"/>
          <w:lang w:val="bg-BG"/>
        </w:rPr>
      </w:pPr>
    </w:p>
    <w:p w14:paraId="3CC396BE" w14:textId="77777777" w:rsidR="00D007B3" w:rsidRDefault="00D007B3" w:rsidP="00E358DA">
      <w:pPr>
        <w:keepLines/>
        <w:spacing w:after="200" w:line="276" w:lineRule="auto"/>
        <w:jc w:val="center"/>
        <w:rPr>
          <w:rFonts w:ascii="Verdana" w:hAnsi="Verdana"/>
          <w:b/>
          <w:sz w:val="20"/>
          <w:szCs w:val="20"/>
          <w:lang w:val="bg-BG"/>
        </w:rPr>
      </w:pPr>
    </w:p>
    <w:p w14:paraId="367AD7C2" w14:textId="77777777" w:rsidR="00D007B3" w:rsidRDefault="00D007B3" w:rsidP="00E358DA">
      <w:pPr>
        <w:keepLines/>
        <w:spacing w:after="200" w:line="276" w:lineRule="auto"/>
        <w:jc w:val="center"/>
        <w:rPr>
          <w:rFonts w:ascii="Verdana" w:hAnsi="Verdana"/>
          <w:b/>
          <w:sz w:val="20"/>
          <w:szCs w:val="20"/>
          <w:lang w:val="bg-BG"/>
        </w:rPr>
      </w:pPr>
    </w:p>
    <w:p w14:paraId="21B3F410" w14:textId="77777777" w:rsidR="00D007B3" w:rsidRDefault="00D007B3" w:rsidP="00E358DA">
      <w:pPr>
        <w:keepLines/>
        <w:spacing w:after="200" w:line="276" w:lineRule="auto"/>
        <w:jc w:val="center"/>
        <w:rPr>
          <w:rFonts w:ascii="Verdana" w:hAnsi="Verdana"/>
          <w:b/>
          <w:sz w:val="20"/>
          <w:szCs w:val="20"/>
          <w:lang w:val="bg-BG"/>
        </w:rPr>
      </w:pPr>
    </w:p>
    <w:p w14:paraId="0FA6C156" w14:textId="77777777" w:rsidR="00D007B3" w:rsidRDefault="00D007B3" w:rsidP="00E358DA">
      <w:pPr>
        <w:keepLines/>
        <w:spacing w:after="200" w:line="276" w:lineRule="auto"/>
        <w:jc w:val="center"/>
        <w:rPr>
          <w:rFonts w:ascii="Verdana" w:hAnsi="Verdana"/>
          <w:b/>
          <w:sz w:val="20"/>
          <w:szCs w:val="20"/>
          <w:lang w:val="bg-BG"/>
        </w:rPr>
      </w:pPr>
    </w:p>
    <w:p w14:paraId="0B53CA93" w14:textId="77777777" w:rsidR="00D007B3" w:rsidRDefault="00D007B3" w:rsidP="00E358DA">
      <w:pPr>
        <w:keepLines/>
        <w:spacing w:after="200" w:line="276" w:lineRule="auto"/>
        <w:jc w:val="center"/>
        <w:rPr>
          <w:rFonts w:ascii="Verdana" w:hAnsi="Verdana"/>
          <w:b/>
          <w:sz w:val="20"/>
          <w:szCs w:val="20"/>
          <w:lang w:val="bg-BG"/>
        </w:rPr>
      </w:pPr>
    </w:p>
    <w:p w14:paraId="288F2413" w14:textId="77777777" w:rsidR="00D007B3" w:rsidRDefault="00D007B3" w:rsidP="00E358DA">
      <w:pPr>
        <w:keepLines/>
        <w:spacing w:after="200" w:line="276" w:lineRule="auto"/>
        <w:jc w:val="center"/>
        <w:rPr>
          <w:rFonts w:ascii="Verdana" w:hAnsi="Verdana"/>
          <w:b/>
          <w:sz w:val="20"/>
          <w:szCs w:val="20"/>
          <w:lang w:val="bg-BG"/>
        </w:rPr>
      </w:pPr>
    </w:p>
    <w:p w14:paraId="1667A8FF" w14:textId="77777777" w:rsidR="00D007B3" w:rsidRDefault="00D007B3" w:rsidP="00E358DA">
      <w:pPr>
        <w:keepLines/>
        <w:spacing w:after="200" w:line="276" w:lineRule="auto"/>
        <w:jc w:val="center"/>
        <w:rPr>
          <w:rFonts w:ascii="Verdana" w:hAnsi="Verdana"/>
          <w:b/>
          <w:sz w:val="20"/>
          <w:szCs w:val="20"/>
          <w:lang w:val="bg-BG"/>
        </w:rPr>
      </w:pPr>
    </w:p>
    <w:p w14:paraId="21CB0C0A" w14:textId="77777777" w:rsidR="00D007B3" w:rsidRDefault="00D007B3"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810051">
          <w:headerReference w:type="default" r:id="rId20"/>
          <w:pgSz w:w="11906" w:h="16838" w:code="9"/>
          <w:pgMar w:top="425" w:right="1440" w:bottom="1559" w:left="1440" w:header="709" w:footer="329" w:gutter="0"/>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D04546"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D04546"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 xml:space="preserve">в) Моля, посочете препратки към документите, от които става ясно на какво се основава регистрацията или </w:t>
            </w:r>
            <w:r w:rsidRPr="00475B8B">
              <w:rPr>
                <w:rFonts w:ascii="Verdana" w:hAnsi="Verdana"/>
                <w:sz w:val="20"/>
                <w:szCs w:val="20"/>
              </w:rPr>
              <w:lastRenderedPageBreak/>
              <w:t>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D04546"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lastRenderedPageBreak/>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lastRenderedPageBreak/>
        <w:t>Изпиране на пари или финансиране на тероризъм</w:t>
      </w:r>
      <w:r w:rsidRPr="00475B8B">
        <w:rPr>
          <w:rStyle w:val="FootnoteReference"/>
          <w:rFonts w:ascii="Verdana" w:hAnsi="Verdana"/>
          <w:b/>
          <w:i/>
          <w:sz w:val="20"/>
          <w:szCs w:val="20"/>
        </w:rPr>
        <w:footnoteReference w:id="18"/>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D04546"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834739" w:rsidRPr="00D04546"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lang w:val="bg-BG"/>
              </w:rPr>
              <w:lastRenderedPageBreak/>
              <w:t>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w:t>
            </w:r>
            <w:r w:rsidRPr="00475B8B">
              <w:rPr>
                <w:rFonts w:ascii="Verdana" w:hAnsi="Verdana"/>
                <w:sz w:val="20"/>
                <w:szCs w:val="20"/>
                <w:lang w:val="bg-BG"/>
              </w:rPr>
              <w:lastRenderedPageBreak/>
              <w:t xml:space="preserve">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D04546"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D04546"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D04546"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r>
            <w:r w:rsidRPr="00475B8B">
              <w:rPr>
                <w:rFonts w:ascii="Verdana" w:hAnsi="Verdana"/>
                <w:sz w:val="20"/>
                <w:szCs w:val="20"/>
              </w:rPr>
              <w:lastRenderedPageBreak/>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810051"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810051">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810051"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810051"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810051" w:rsidRDefault="00834739" w:rsidP="00F461AC">
            <w:pPr>
              <w:pStyle w:val="NormalLeft"/>
              <w:rPr>
                <w:rStyle w:val="NormalBoldChar"/>
                <w:rFonts w:ascii="Verdana" w:eastAsia="Calibri" w:hAnsi="Verdana"/>
                <w:b w:val="0"/>
                <w:sz w:val="20"/>
                <w:szCs w:val="20"/>
              </w:rPr>
            </w:pPr>
            <w:r w:rsidRPr="0081005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w:t>
            </w:r>
            <w:r w:rsidRPr="00475B8B">
              <w:rPr>
                <w:rFonts w:ascii="Verdana" w:hAnsi="Verdana"/>
                <w:sz w:val="20"/>
                <w:szCs w:val="20"/>
              </w:rPr>
              <w:lastRenderedPageBreak/>
              <w:t>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D04546"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D04546"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D04546"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D04546"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D04546"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D04546"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D04546"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D04546"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w:t>
            </w:r>
            <w:r w:rsidRPr="00475B8B">
              <w:rPr>
                <w:rFonts w:ascii="Verdana" w:hAnsi="Verdana"/>
                <w:sz w:val="20"/>
                <w:szCs w:val="20"/>
                <w:lang w:val="bg-BG"/>
              </w:rPr>
              <w:lastRenderedPageBreak/>
              <w:t>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D04546"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lastRenderedPageBreak/>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w:t>
            </w:r>
            <w:r w:rsidRPr="00475B8B">
              <w:rPr>
                <w:rFonts w:ascii="Verdana" w:hAnsi="Verdana"/>
                <w:sz w:val="20"/>
                <w:szCs w:val="20"/>
                <w:lang w:val="bg-BG"/>
              </w:rPr>
              <w:lastRenderedPageBreak/>
              <w:t>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r>
            <w:r w:rsidRPr="00475B8B">
              <w:rPr>
                <w:rFonts w:ascii="Verdana" w:hAnsi="Verdana"/>
                <w:sz w:val="20"/>
                <w:szCs w:val="20"/>
                <w:lang w:val="bg-BG"/>
              </w:rPr>
              <w:lastRenderedPageBreak/>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D04546"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D04546"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D04546"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D04546"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D04546"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2B33A608" w14:textId="66EE7F31" w:rsidR="00E13640" w:rsidRPr="00475B8B" w:rsidRDefault="00E13640" w:rsidP="00E13640">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lastRenderedPageBreak/>
        <w:t>Образец</w:t>
      </w:r>
    </w:p>
    <w:p w14:paraId="1776EEC4" w14:textId="2F1EFB8D"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48B29E42"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076E27A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593DCE36" w14:textId="3AC7F323"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31CC908"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2590275" w14:textId="77777777" w:rsidR="00222B84" w:rsidRPr="00475B8B" w:rsidRDefault="00222B84" w:rsidP="00222B84">
      <w:pPr>
        <w:jc w:val="both"/>
        <w:rPr>
          <w:rFonts w:ascii="Verdana" w:hAnsi="Verdana"/>
          <w:sz w:val="20"/>
          <w:szCs w:val="20"/>
          <w:lang w:val="bg-BG"/>
        </w:rPr>
      </w:pPr>
    </w:p>
    <w:p w14:paraId="5BC03871" w14:textId="77777777" w:rsidR="00222B84" w:rsidRPr="00475B8B" w:rsidRDefault="00222B84" w:rsidP="00222B84">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8421D4A" w14:textId="6D2448C5"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1B6AA2B6" w14:textId="2B0C8617"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F0D949" w14:textId="73A2DDE4"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 xml:space="preserve">/наименование на </w:t>
      </w:r>
      <w:r w:rsidR="00C01227" w:rsidRPr="00475B8B">
        <w:rPr>
          <w:rFonts w:ascii="Verdana" w:hAnsi="Verdana"/>
          <w:sz w:val="20"/>
          <w:szCs w:val="20"/>
          <w:vertAlign w:val="superscript"/>
          <w:lang w:val="bg-BG"/>
        </w:rPr>
        <w:t>участника</w:t>
      </w:r>
      <w:r w:rsidRPr="00475B8B">
        <w:rPr>
          <w:rFonts w:ascii="Verdana" w:hAnsi="Verdana"/>
          <w:sz w:val="20"/>
          <w:szCs w:val="20"/>
          <w:vertAlign w:val="superscript"/>
          <w:lang w:val="bg-BG"/>
        </w:rPr>
        <w:t>/</w:t>
      </w:r>
    </w:p>
    <w:p w14:paraId="751FECFA" w14:textId="77777777" w:rsidR="00222B84" w:rsidRPr="00475B8B" w:rsidRDefault="00222B84" w:rsidP="00222B84">
      <w:pPr>
        <w:jc w:val="both"/>
        <w:rPr>
          <w:rFonts w:ascii="Verdana" w:hAnsi="Verdana"/>
          <w:b/>
          <w:sz w:val="20"/>
          <w:szCs w:val="20"/>
          <w:lang w:val="bg-BG"/>
        </w:rPr>
      </w:pPr>
    </w:p>
    <w:p w14:paraId="64D325D5" w14:textId="563CBD1B" w:rsidR="00222B84" w:rsidRPr="00475B8B" w:rsidRDefault="00222B84" w:rsidP="00222B84">
      <w:pPr>
        <w:jc w:val="both"/>
        <w:rPr>
          <w:rFonts w:ascii="Verdana" w:hAnsi="Verdana"/>
          <w:bCs/>
          <w:sz w:val="20"/>
          <w:szCs w:val="20"/>
          <w:lang w:val="bg-BG"/>
        </w:rPr>
      </w:pPr>
      <w:r w:rsidRPr="00475B8B">
        <w:rPr>
          <w:rFonts w:ascii="Verdana" w:hAnsi="Verdana"/>
          <w:sz w:val="20"/>
          <w:szCs w:val="20"/>
          <w:lang w:val="bg-BG"/>
        </w:rPr>
        <w:t xml:space="preserve">Относно: Процедура </w:t>
      </w:r>
      <w:r w:rsidR="002643B0" w:rsidRPr="00475B8B">
        <w:rPr>
          <w:rFonts w:ascii="Verdana" w:hAnsi="Verdana"/>
          <w:sz w:val="20"/>
          <w:szCs w:val="20"/>
          <w:lang w:val="bg-BG"/>
        </w:rPr>
        <w:t xml:space="preserve">за възлагане на обществена поръчка </w:t>
      </w:r>
      <w:r w:rsidRPr="00475B8B">
        <w:rPr>
          <w:rFonts w:ascii="Verdana" w:hAnsi="Verdana"/>
          <w:sz w:val="20"/>
          <w:szCs w:val="20"/>
          <w:lang w:val="bg-BG"/>
        </w:rPr>
        <w:t>с</w:t>
      </w:r>
      <w:r w:rsidRPr="00475B8B">
        <w:rPr>
          <w:rFonts w:ascii="Verdana" w:hAnsi="Verdana"/>
          <w:bCs/>
          <w:sz w:val="20"/>
          <w:szCs w:val="20"/>
          <w:lang w:val="bg-BG"/>
        </w:rPr>
        <w:t xml:space="preserve"> предмет: „………………………………………………….“</w:t>
      </w:r>
      <w:r w:rsidR="003C2802" w:rsidRPr="00475B8B">
        <w:rPr>
          <w:rFonts w:ascii="Verdana" w:hAnsi="Verdana"/>
          <w:bCs/>
          <w:sz w:val="20"/>
          <w:szCs w:val="20"/>
          <w:lang w:val="bg-BG"/>
        </w:rPr>
        <w:t xml:space="preserve">, </w:t>
      </w:r>
    </w:p>
    <w:p w14:paraId="00C63107"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4F98499F" w14:textId="01502B54"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204D33BA" w14:textId="77777777" w:rsidR="00BC7876" w:rsidRPr="00475B8B" w:rsidRDefault="00BC7876" w:rsidP="00BC7876">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6C578B2D" w14:textId="77777777" w:rsidR="004E5DDA" w:rsidRPr="00475B8B" w:rsidRDefault="004E5DDA" w:rsidP="00BC7876">
      <w:pPr>
        <w:pStyle w:val="BodyText"/>
        <w:shd w:val="clear" w:color="auto" w:fill="FFFFFF"/>
        <w:spacing w:line="276" w:lineRule="auto"/>
        <w:ind w:firstLine="720"/>
        <w:outlineLvl w:val="0"/>
        <w:rPr>
          <w:rFonts w:ascii="Verdana" w:hAnsi="Verdana"/>
          <w:b w:val="0"/>
          <w:bCs/>
          <w:sz w:val="20"/>
          <w:lang w:val="bg-BG"/>
        </w:rPr>
      </w:pPr>
    </w:p>
    <w:p w14:paraId="4CC62DAD" w14:textId="486EDDB5"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09AA7572" w14:textId="158C33AC"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7A74D47C"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3F04C6DF"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475B8B" w:rsidRDefault="00E32123" w:rsidP="00E32123">
      <w:pPr>
        <w:keepLines/>
        <w:tabs>
          <w:tab w:val="left" w:pos="8931"/>
        </w:tabs>
        <w:spacing w:after="240"/>
        <w:jc w:val="both"/>
        <w:rPr>
          <w:rFonts w:ascii="Verdana" w:hAnsi="Verdana"/>
          <w:sz w:val="20"/>
          <w:szCs w:val="20"/>
          <w:lang w:val="bg-BG"/>
        </w:rPr>
      </w:pPr>
    </w:p>
    <w:p w14:paraId="2BD9DC27" w14:textId="2FE217F3" w:rsidR="00BC7876" w:rsidRPr="00475B8B" w:rsidRDefault="00BC7876" w:rsidP="00BC7876">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Подпис и печат</w:t>
      </w:r>
      <w:r w:rsidRPr="00475B8B">
        <w:rPr>
          <w:rFonts w:ascii="Verdana" w:hAnsi="Verdana"/>
          <w:b/>
          <w:sz w:val="20"/>
          <w:szCs w:val="20"/>
          <w:lang w:val="bg-BG"/>
        </w:rPr>
        <w:t>: ................................</w:t>
      </w:r>
    </w:p>
    <w:p w14:paraId="1CE0B0E4" w14:textId="01173ACC"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24986000"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7D7656F6"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5EBA181" w14:textId="77777777" w:rsidR="00A950C7" w:rsidRPr="00475B8B" w:rsidRDefault="0018652D" w:rsidP="00A950C7">
      <w:pPr>
        <w:keepLines/>
        <w:ind w:left="624"/>
        <w:jc w:val="right"/>
        <w:rPr>
          <w:rFonts w:ascii="Verdana" w:hAnsi="Verdana"/>
          <w:b/>
          <w:bCs/>
          <w:sz w:val="20"/>
          <w:szCs w:val="20"/>
          <w:lang w:val="bg-BG"/>
        </w:rPr>
      </w:pPr>
      <w:r w:rsidRPr="00475B8B">
        <w:rPr>
          <w:rFonts w:ascii="Verdana" w:hAnsi="Verdana"/>
          <w:b/>
          <w:sz w:val="20"/>
          <w:szCs w:val="20"/>
          <w:lang w:val="bg-BG"/>
        </w:rPr>
        <w:br w:type="page"/>
      </w:r>
      <w:r w:rsidR="00A950C7" w:rsidRPr="00475B8B">
        <w:rPr>
          <w:rFonts w:ascii="Verdana" w:hAnsi="Verdana"/>
          <w:b/>
          <w:bCs/>
          <w:sz w:val="20"/>
          <w:szCs w:val="20"/>
          <w:lang w:val="bg-BG"/>
        </w:rPr>
        <w:lastRenderedPageBreak/>
        <w:t>Образец</w:t>
      </w: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732FA6FF"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810051">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w:t>
      </w:r>
      <w:proofErr w:type="spellStart"/>
      <w:r w:rsidRPr="00475B8B">
        <w:rPr>
          <w:rFonts w:ascii="Verdana" w:hAnsi="Verdana"/>
          <w:sz w:val="20"/>
          <w:szCs w:val="20"/>
          <w:lang w:val="bg-BG"/>
        </w:rPr>
        <w:t>Проекто-договора</w:t>
      </w:r>
      <w:proofErr w:type="spellEnd"/>
      <w:r w:rsidRPr="00475B8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75B8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AABD029" w14:textId="6B232254" w:rsidR="00BC7876" w:rsidRPr="00475B8B" w:rsidRDefault="00A950C7" w:rsidP="00BC7876">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lastRenderedPageBreak/>
        <w:t>О</w:t>
      </w:r>
      <w:r w:rsidR="00090CEC" w:rsidRPr="00475B8B">
        <w:rPr>
          <w:rFonts w:ascii="Verdana" w:hAnsi="Verdana"/>
          <w:b/>
          <w:sz w:val="20"/>
          <w:szCs w:val="20"/>
          <w:lang w:val="bg-BG"/>
        </w:rPr>
        <w:t>бразец</w:t>
      </w: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06267DF3"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75B8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21"/>
          <w:pgSz w:w="11906" w:h="16838" w:code="9"/>
          <w:pgMar w:top="425" w:right="1440" w:bottom="1559" w:left="1440" w:header="425" w:footer="539" w:gutter="0"/>
          <w:cols w:space="708"/>
          <w:docGrid w:linePitch="360"/>
        </w:sectPr>
      </w:pPr>
    </w:p>
    <w:p w14:paraId="5480D4E1" w14:textId="77777777" w:rsidR="00F742EF" w:rsidRPr="00EF3E8B" w:rsidRDefault="00F742EF" w:rsidP="00F742EF">
      <w:pPr>
        <w:spacing w:after="200" w:line="276" w:lineRule="auto"/>
        <w:jc w:val="center"/>
        <w:rPr>
          <w:rFonts w:ascii="Verdana" w:eastAsiaTheme="minorHAnsi" w:hAnsi="Verdana" w:cstheme="minorBidi"/>
          <w:b/>
          <w:bCs/>
          <w:sz w:val="20"/>
          <w:szCs w:val="20"/>
          <w:lang w:val="bg-BG" w:bidi="bg-BG"/>
        </w:rPr>
      </w:pPr>
      <w:bookmarkStart w:id="15" w:name="%D0%BF%D1%80%D0%B5%D0%B4%D0%BC%D0%B5%D1%"/>
      <w:bookmarkStart w:id="16" w:name="bookmark0"/>
      <w:bookmarkEnd w:id="15"/>
      <w:r w:rsidRPr="00EF3E8B">
        <w:rPr>
          <w:rFonts w:ascii="Verdana" w:eastAsiaTheme="minorHAnsi" w:hAnsi="Verdana" w:cstheme="minorBidi"/>
          <w:b/>
          <w:bCs/>
          <w:sz w:val="20"/>
          <w:szCs w:val="20"/>
          <w:lang w:val="bg-BG" w:bidi="bg-BG"/>
        </w:rPr>
        <w:lastRenderedPageBreak/>
        <w:t>ДЕКЛАРАЦИЯ</w:t>
      </w:r>
      <w:bookmarkEnd w:id="16"/>
    </w:p>
    <w:p w14:paraId="6D73A203" w14:textId="77777777" w:rsidR="00F742EF" w:rsidRPr="00EF3E8B" w:rsidRDefault="00F742EF" w:rsidP="00F742EF">
      <w:pPr>
        <w:spacing w:after="200" w:line="276" w:lineRule="auto"/>
        <w:jc w:val="center"/>
        <w:rPr>
          <w:rFonts w:ascii="Verdana" w:eastAsiaTheme="minorHAnsi" w:hAnsi="Verdana" w:cstheme="minorBidi"/>
          <w:sz w:val="20"/>
          <w:szCs w:val="20"/>
          <w:lang w:val="bg-BG" w:bidi="bg-BG"/>
        </w:rPr>
      </w:pPr>
      <w:bookmarkStart w:id="17" w:name="bookmark1"/>
      <w:r w:rsidRPr="00EF3E8B">
        <w:rPr>
          <w:rFonts w:ascii="Verdana" w:eastAsiaTheme="minorHAnsi" w:hAnsi="Verdana" w:cstheme="minorBidi"/>
          <w:sz w:val="20"/>
          <w:szCs w:val="20"/>
          <w:lang w:val="bg-BG" w:bidi="bg-BG"/>
        </w:rPr>
        <w:t>ЗА ВСИЧКИ ЗАДЪЛЖЕНИ ЛИЦА ПО СМИСЪЛА НА ЧЛ. 54, АЛ. 2 И ЧЛ. 55, АЛ. 3 ОГ ЗОП</w:t>
      </w:r>
      <w:bookmarkEnd w:id="17"/>
    </w:p>
    <w:p w14:paraId="081B4AF9" w14:textId="77777777" w:rsidR="00F742EF" w:rsidRPr="00EF3E8B" w:rsidRDefault="00F742EF" w:rsidP="00F742EF">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Долуподписаната/</w:t>
      </w:r>
      <w:proofErr w:type="spellStart"/>
      <w:r w:rsidRPr="00EF3E8B">
        <w:rPr>
          <w:rFonts w:ascii="Verdana" w:eastAsiaTheme="minorHAnsi" w:hAnsi="Verdana" w:cstheme="minorBidi"/>
          <w:sz w:val="20"/>
          <w:szCs w:val="20"/>
          <w:lang w:val="bg-BG" w:bidi="bg-BG"/>
        </w:rPr>
        <w:t>ият</w:t>
      </w:r>
      <w:proofErr w:type="spellEnd"/>
      <w:r w:rsidRPr="00EF3E8B">
        <w:rPr>
          <w:rFonts w:ascii="Verdana" w:eastAsiaTheme="minorHAnsi" w:hAnsi="Verdana" w:cstheme="minorBidi"/>
          <w:sz w:val="20"/>
          <w:szCs w:val="20"/>
          <w:lang w:val="bg-BG" w:bidi="bg-BG"/>
        </w:rPr>
        <w:t xml:space="preserve"> ……………………………………………………………………………………………………………….,</w:t>
      </w:r>
    </w:p>
    <w:p w14:paraId="1A17EBEE" w14:textId="77777777" w:rsidR="00F742EF" w:rsidRPr="00EF3E8B" w:rsidRDefault="00F742EF" w:rsidP="00F742EF">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 </w:t>
      </w:r>
      <w:r w:rsidRPr="00EF3E8B">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22C2C927" w14:textId="77777777" w:rsidR="00F742EF" w:rsidRPr="00EF3E8B" w:rsidRDefault="00F742EF" w:rsidP="00F742EF">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EF3E8B">
        <w:rPr>
          <w:rFonts w:ascii="Verdana" w:eastAsiaTheme="minorHAnsi" w:hAnsi="Verdana" w:cstheme="minorBidi"/>
          <w:b/>
          <w:bCs/>
          <w:sz w:val="20"/>
          <w:szCs w:val="20"/>
          <w:lang w:val="bg-BG" w:bidi="bg-BG"/>
        </w:rPr>
        <w:t xml:space="preserve">ТТ00……… </w:t>
      </w:r>
      <w:r w:rsidRPr="00EF3E8B">
        <w:rPr>
          <w:rFonts w:ascii="Verdana" w:eastAsiaTheme="minorHAnsi" w:hAnsi="Verdana" w:cstheme="minorBidi"/>
          <w:sz w:val="20"/>
          <w:szCs w:val="20"/>
          <w:lang w:val="bg-BG" w:bidi="bg-BG"/>
        </w:rPr>
        <w:t xml:space="preserve">и предмет </w:t>
      </w:r>
      <w:r w:rsidRPr="00EF3E8B">
        <w:rPr>
          <w:rFonts w:ascii="Verdana" w:eastAsiaTheme="minorHAnsi" w:hAnsi="Verdana" w:cstheme="minorBidi"/>
          <w:b/>
          <w:bCs/>
          <w:sz w:val="20"/>
          <w:szCs w:val="20"/>
          <w:lang w:val="bg-BG" w:bidi="bg-BG"/>
        </w:rPr>
        <w:t>……………………..</w:t>
      </w:r>
    </w:p>
    <w:p w14:paraId="25AB9FC8" w14:textId="77777777" w:rsidR="00F742EF" w:rsidRPr="00EF3E8B" w:rsidRDefault="00F742EF" w:rsidP="00F742EF">
      <w:pPr>
        <w:spacing w:after="200" w:line="276" w:lineRule="auto"/>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ДЕКЛАРИРАМ, ЧЕ:</w:t>
      </w:r>
    </w:p>
    <w:p w14:paraId="441D817D" w14:textId="77777777" w:rsidR="00F742EF" w:rsidRPr="00EF3E8B" w:rsidRDefault="00F742EF" w:rsidP="00F742EF">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Правно-организационна форма е: </w:t>
      </w:r>
      <w:r w:rsidRPr="00EF3E8B">
        <w:rPr>
          <w:rFonts w:ascii="Verdana" w:eastAsiaTheme="minorHAnsi" w:hAnsi="Verdana" w:cstheme="minorBidi"/>
          <w:sz w:val="20"/>
          <w:szCs w:val="20"/>
          <w:lang w:val="bg-BG" w:bidi="bg-BG"/>
        </w:rPr>
        <w:t xml:space="preserve">………………………………………… </w:t>
      </w:r>
    </w:p>
    <w:p w14:paraId="3AFD7D57" w14:textId="77777777" w:rsidR="00F742EF" w:rsidRPr="00EF3E8B" w:rsidRDefault="00F742EF" w:rsidP="00F742EF">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Всички задължени лица по </w:t>
      </w:r>
      <w:r w:rsidRPr="00EF3E8B">
        <w:rPr>
          <w:rFonts w:ascii="Verdana" w:eastAsiaTheme="minorHAnsi" w:hAnsi="Verdana" w:cstheme="minorBidi"/>
          <w:sz w:val="20"/>
          <w:szCs w:val="20"/>
          <w:lang w:val="bg-BG" w:bidi="bg-BG"/>
        </w:rPr>
        <w:t>смисъла на чл. 54, ал. 2 и чл. 55, ал. 3 от ЗОП са следните:</w:t>
      </w:r>
    </w:p>
    <w:p w14:paraId="29BE3FC9" w14:textId="77777777" w:rsidR="00F742EF" w:rsidRPr="00EF3E8B" w:rsidRDefault="00F742EF" w:rsidP="00F742EF">
      <w:pPr>
        <w:numPr>
          <w:ilvl w:val="0"/>
          <w:numId w:val="91"/>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sz w:val="20"/>
          <w:szCs w:val="20"/>
          <w:lang w:val="bg-BG" w:bidi="bg-BG"/>
        </w:rPr>
        <w:t>лицата</w:t>
      </w:r>
      <w:r w:rsidRPr="00EF3E8B">
        <w:rPr>
          <w:rFonts w:ascii="Verdana" w:eastAsiaTheme="minorHAnsi" w:hAnsi="Verdana" w:cstheme="minorBidi"/>
          <w:sz w:val="20"/>
          <w:szCs w:val="20"/>
          <w:lang w:val="bg-BG" w:bidi="bg-BG"/>
        </w:rPr>
        <w:t xml:space="preserve">, </w:t>
      </w:r>
      <w:r w:rsidRPr="00EF3E8B">
        <w:rPr>
          <w:rFonts w:ascii="Verdana" w:eastAsiaTheme="minorHAnsi" w:hAnsi="Verdana" w:cstheme="minorBidi"/>
          <w:b/>
          <w:bCs/>
          <w:sz w:val="20"/>
          <w:szCs w:val="20"/>
          <w:lang w:val="bg-BG" w:bidi="bg-BG"/>
        </w:rPr>
        <w:t>които представляват участника са:…………………………………</w:t>
      </w:r>
    </w:p>
    <w:p w14:paraId="02A1B8F2" w14:textId="77777777" w:rsidR="00F742EF" w:rsidRPr="00EF3E8B" w:rsidRDefault="00F742EF" w:rsidP="00F742EF">
      <w:pPr>
        <w:numPr>
          <w:ilvl w:val="0"/>
          <w:numId w:val="91"/>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bCs/>
          <w:sz w:val="20"/>
          <w:szCs w:val="20"/>
          <w:lang w:val="bg-BG" w:bidi="bg-BG"/>
        </w:rPr>
        <w:t xml:space="preserve">лицата, които са членове на управителни и </w:t>
      </w:r>
      <w:r w:rsidRPr="00EF3E8B">
        <w:rPr>
          <w:rFonts w:ascii="Verdana" w:eastAsiaTheme="minorHAnsi" w:hAnsi="Verdana" w:cstheme="minorBidi"/>
          <w:sz w:val="20"/>
          <w:szCs w:val="20"/>
          <w:lang w:val="bg-BG" w:bidi="bg-BG"/>
        </w:rPr>
        <w:t xml:space="preserve">надзорни </w:t>
      </w:r>
      <w:r w:rsidRPr="00EF3E8B">
        <w:rPr>
          <w:rFonts w:ascii="Verdana" w:eastAsiaTheme="minorHAnsi" w:hAnsi="Verdana" w:cstheme="minorBidi"/>
          <w:b/>
          <w:bCs/>
          <w:sz w:val="20"/>
          <w:szCs w:val="20"/>
          <w:lang w:val="bg-BG" w:bidi="bg-BG"/>
        </w:rPr>
        <w:t>органи на участника са:………………………………………………………………………………………………..</w:t>
      </w:r>
    </w:p>
    <w:p w14:paraId="1140D4DD" w14:textId="77777777" w:rsidR="00F742EF" w:rsidRPr="00EF3E8B" w:rsidRDefault="00F742EF" w:rsidP="00F742EF">
      <w:pPr>
        <w:numPr>
          <w:ilvl w:val="0"/>
          <w:numId w:val="91"/>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 xml:space="preserve">други лица </w:t>
      </w:r>
      <w:r w:rsidRPr="00EF3E8B">
        <w:rPr>
          <w:rFonts w:ascii="Verdana" w:eastAsiaTheme="minorHAnsi" w:hAnsi="Verdana" w:cstheme="minorBidi"/>
          <w:b/>
          <w:bCs/>
          <w:sz w:val="20"/>
          <w:szCs w:val="20"/>
          <w:lang w:val="bg-BG" w:bidi="bg-BG"/>
        </w:rPr>
        <w:t xml:space="preserve">със статут, който им позволява да </w:t>
      </w:r>
      <w:r w:rsidRPr="00EF3E8B">
        <w:rPr>
          <w:rFonts w:ascii="Verdana" w:eastAsiaTheme="minorHAnsi" w:hAnsi="Verdana" w:cstheme="minorBidi"/>
          <w:sz w:val="20"/>
          <w:szCs w:val="20"/>
          <w:lang w:val="bg-BG" w:bidi="bg-BG"/>
        </w:rPr>
        <w:t xml:space="preserve">влияят </w:t>
      </w:r>
      <w:r w:rsidRPr="00EF3E8B">
        <w:rPr>
          <w:rFonts w:ascii="Verdana" w:eastAsiaTheme="minorHAnsi" w:hAnsi="Verdana" w:cstheme="minorBidi"/>
          <w:b/>
          <w:bCs/>
          <w:sz w:val="20"/>
          <w:szCs w:val="20"/>
          <w:lang w:val="bg-BG" w:bidi="bg-BG"/>
        </w:rPr>
        <w:t xml:space="preserve">пряко върху дейността на </w:t>
      </w:r>
      <w:r w:rsidRPr="00EF3E8B">
        <w:rPr>
          <w:rFonts w:ascii="Verdana" w:eastAsiaTheme="minorHAnsi" w:hAnsi="Verdana" w:cstheme="minorBidi"/>
          <w:sz w:val="20"/>
          <w:szCs w:val="20"/>
          <w:lang w:val="bg-BG" w:bidi="bg-BG"/>
        </w:rPr>
        <w:t xml:space="preserve">предприятието по </w:t>
      </w:r>
      <w:r w:rsidRPr="00EF3E8B">
        <w:rPr>
          <w:rFonts w:ascii="Verdana" w:eastAsiaTheme="minorHAnsi" w:hAnsi="Verdana" w:cstheme="minorBidi"/>
          <w:b/>
          <w:bCs/>
          <w:sz w:val="20"/>
          <w:szCs w:val="20"/>
          <w:lang w:val="bg-BG" w:bidi="bg-BG"/>
        </w:rPr>
        <w:t xml:space="preserve">начин, еквивалентен на този, </w:t>
      </w:r>
      <w:r w:rsidRPr="00EF3E8B">
        <w:rPr>
          <w:rFonts w:ascii="Verdana" w:eastAsiaTheme="minorHAnsi" w:hAnsi="Verdana" w:cstheme="minorBidi"/>
          <w:sz w:val="20"/>
          <w:szCs w:val="20"/>
          <w:lang w:val="bg-BG" w:bidi="bg-BG"/>
        </w:rPr>
        <w:t xml:space="preserve">валиден за </w:t>
      </w:r>
      <w:r w:rsidRPr="00EF3E8B">
        <w:rPr>
          <w:rFonts w:ascii="Verdana" w:eastAsiaTheme="minorHAnsi" w:hAnsi="Verdana" w:cstheme="minorBidi"/>
          <w:b/>
          <w:bCs/>
          <w:sz w:val="20"/>
          <w:szCs w:val="20"/>
          <w:lang w:val="bg-BG" w:bidi="bg-BG"/>
        </w:rPr>
        <w:t xml:space="preserve">представляващите го лица, членовете </w:t>
      </w:r>
      <w:r w:rsidRPr="00EF3E8B">
        <w:rPr>
          <w:rFonts w:ascii="Verdana" w:eastAsiaTheme="minorHAnsi" w:hAnsi="Verdana" w:cstheme="minorBidi"/>
          <w:sz w:val="20"/>
          <w:szCs w:val="20"/>
          <w:lang w:val="bg-BG" w:bidi="bg-BG"/>
        </w:rPr>
        <w:t xml:space="preserve">на </w:t>
      </w:r>
      <w:r w:rsidRPr="00EF3E8B">
        <w:rPr>
          <w:rFonts w:ascii="Verdana" w:eastAsiaTheme="minorHAnsi" w:hAnsi="Verdana" w:cstheme="minorBidi"/>
          <w:b/>
          <w:bCs/>
          <w:sz w:val="20"/>
          <w:szCs w:val="20"/>
          <w:lang w:val="bg-BG" w:bidi="bg-BG"/>
        </w:rPr>
        <w:t xml:space="preserve">управителните или надзорните органи </w:t>
      </w:r>
      <w:r w:rsidRPr="00EF3E8B">
        <w:rPr>
          <w:rFonts w:ascii="Verdana" w:eastAsiaTheme="minorHAnsi" w:hAnsi="Verdana" w:cstheme="minorBidi"/>
          <w:sz w:val="20"/>
          <w:szCs w:val="20"/>
          <w:lang w:val="bg-BG" w:bidi="bg-BG"/>
        </w:rPr>
        <w:t>са: ……………………………………………………………………………………………….</w:t>
      </w:r>
    </w:p>
    <w:p w14:paraId="7F32D78F" w14:textId="77777777" w:rsidR="00F742EF" w:rsidRPr="00EF3E8B" w:rsidRDefault="00F742EF" w:rsidP="00F742EF">
      <w:pPr>
        <w:spacing w:after="200" w:line="276" w:lineRule="auto"/>
        <w:rPr>
          <w:rFonts w:ascii="Verdana" w:eastAsiaTheme="minorHAnsi" w:hAnsi="Verdana" w:cstheme="minorBidi"/>
          <w:bCs/>
          <w:sz w:val="20"/>
          <w:szCs w:val="20"/>
          <w:lang w:val="bg-BG" w:bidi="bg-BG"/>
        </w:rPr>
      </w:pPr>
      <w:r w:rsidRPr="00EF3E8B">
        <w:rPr>
          <w:rFonts w:ascii="Verdana" w:eastAsiaTheme="minorHAnsi" w:hAnsi="Verdana" w:cstheme="minorBidi"/>
          <w:sz w:val="20"/>
          <w:szCs w:val="20"/>
          <w:lang w:val="bg-BG" w:bidi="bg-BG"/>
        </w:rPr>
        <w:t xml:space="preserve">Известна ми </w:t>
      </w:r>
      <w:r w:rsidRPr="00EF3E8B">
        <w:rPr>
          <w:rFonts w:ascii="Verdana" w:eastAsiaTheme="minorHAnsi" w:hAnsi="Verdana" w:cstheme="minorBidi"/>
          <w:bCs/>
          <w:sz w:val="20"/>
          <w:szCs w:val="20"/>
          <w:lang w:val="bg-BG" w:bidi="bg-BG"/>
        </w:rPr>
        <w:t xml:space="preserve">е отговорността </w:t>
      </w:r>
      <w:r w:rsidRPr="00EF3E8B">
        <w:rPr>
          <w:rFonts w:ascii="Verdana" w:eastAsiaTheme="minorHAnsi" w:hAnsi="Verdana" w:cstheme="minorBidi"/>
          <w:sz w:val="20"/>
          <w:szCs w:val="20"/>
          <w:lang w:val="bg-BG" w:bidi="bg-BG"/>
        </w:rPr>
        <w:t xml:space="preserve">по чл.313 </w:t>
      </w:r>
      <w:r w:rsidRPr="00EF3E8B">
        <w:rPr>
          <w:rFonts w:ascii="Verdana" w:eastAsiaTheme="minorHAnsi" w:hAnsi="Verdana" w:cstheme="minorBidi"/>
          <w:bCs/>
          <w:sz w:val="20"/>
          <w:szCs w:val="20"/>
          <w:lang w:val="bg-BG" w:bidi="bg-BG"/>
        </w:rPr>
        <w:t>от Наказателния кодекс за посочване на неверни Данни.</w:t>
      </w:r>
    </w:p>
    <w:p w14:paraId="5C847F69" w14:textId="77777777" w:rsidR="00F742EF" w:rsidRPr="00EF3E8B" w:rsidRDefault="00F742EF" w:rsidP="00F742EF">
      <w:pPr>
        <w:tabs>
          <w:tab w:val="left" w:pos="6072"/>
        </w:tabs>
        <w:spacing w:after="200" w:line="276" w:lineRule="auto"/>
        <w:rPr>
          <w:rFonts w:ascii="Verdana" w:eastAsiaTheme="minorHAnsi" w:hAnsi="Verdana" w:cstheme="minorBidi"/>
          <w:b/>
          <w:bCs/>
          <w:sz w:val="20"/>
          <w:szCs w:val="20"/>
          <w:lang w:val="bg-BG" w:bidi="bg-BG"/>
        </w:rPr>
      </w:pPr>
      <w:bookmarkStart w:id="18" w:name="bookmark5"/>
      <w:r w:rsidRPr="00EF3E8B">
        <w:rPr>
          <w:rFonts w:ascii="Verdana" w:eastAsiaTheme="minorHAnsi" w:hAnsi="Verdana" w:cstheme="minorBidi"/>
          <w:b/>
          <w:bCs/>
          <w:sz w:val="20"/>
          <w:szCs w:val="20"/>
          <w:lang w:val="bg-BG" w:bidi="bg-BG"/>
        </w:rPr>
        <w:t>Дата: ……………………………...</w:t>
      </w:r>
      <w:bookmarkEnd w:id="18"/>
      <w:r w:rsidRPr="00EF3E8B">
        <w:rPr>
          <w:rFonts w:ascii="Verdana" w:eastAsiaTheme="minorHAnsi" w:hAnsi="Verdana" w:cstheme="minorBidi"/>
          <w:b/>
          <w:bCs/>
          <w:sz w:val="20"/>
          <w:szCs w:val="20"/>
          <w:lang w:val="bg-BG" w:bidi="bg-BG"/>
        </w:rPr>
        <w:t xml:space="preserve">                                             Подпис:………………………..</w:t>
      </w:r>
    </w:p>
    <w:p w14:paraId="6218BFBA" w14:textId="77777777" w:rsidR="00F742EF" w:rsidRPr="00EF3E8B" w:rsidRDefault="00F742EF" w:rsidP="00F742EF">
      <w:pPr>
        <w:spacing w:after="200" w:line="276" w:lineRule="auto"/>
        <w:rPr>
          <w:rFonts w:asciiTheme="minorHAnsi" w:eastAsiaTheme="minorHAnsi" w:hAnsiTheme="minorHAnsi" w:cstheme="minorBidi"/>
          <w:sz w:val="22"/>
          <w:szCs w:val="22"/>
          <w:lang w:val="bg-BG" w:bidi="bg-BG"/>
        </w:rPr>
      </w:pPr>
      <w:bookmarkStart w:id="19" w:name="_GoBack"/>
      <w:bookmarkEnd w:id="19"/>
    </w:p>
    <w:p w14:paraId="10840A43" w14:textId="6EA67F62" w:rsidR="00D44D49" w:rsidRDefault="00D44D49" w:rsidP="00046DE4">
      <w:pPr>
        <w:keepLines/>
        <w:jc w:val="right"/>
        <w:rPr>
          <w:rFonts w:ascii="Verdana" w:hAnsi="Verdana"/>
          <w:sz w:val="20"/>
          <w:szCs w:val="20"/>
          <w:vertAlign w:val="superscript"/>
          <w:lang w:val="bg-BG"/>
        </w:rPr>
      </w:pPr>
    </w:p>
    <w:p w14:paraId="34E7FE80" w14:textId="269723CD" w:rsidR="001354B4" w:rsidRDefault="001354B4" w:rsidP="00046DE4">
      <w:pPr>
        <w:keepLines/>
        <w:jc w:val="right"/>
        <w:rPr>
          <w:rFonts w:ascii="Verdana" w:hAnsi="Verdana"/>
          <w:sz w:val="20"/>
          <w:szCs w:val="20"/>
          <w:vertAlign w:val="superscript"/>
          <w:lang w:val="bg-BG"/>
        </w:rPr>
      </w:pPr>
    </w:p>
    <w:p w14:paraId="64D6FC3A" w14:textId="77777777" w:rsidR="001354B4" w:rsidRDefault="001354B4" w:rsidP="00046DE4">
      <w:pPr>
        <w:keepLines/>
        <w:jc w:val="right"/>
        <w:rPr>
          <w:rFonts w:ascii="Verdana" w:hAnsi="Verdana"/>
          <w:sz w:val="20"/>
          <w:szCs w:val="20"/>
          <w:vertAlign w:val="superscript"/>
          <w:lang w:val="bg-BG"/>
        </w:rPr>
      </w:pPr>
    </w:p>
    <w:p w14:paraId="09967564" w14:textId="77777777" w:rsidR="001354B4" w:rsidRDefault="001354B4" w:rsidP="00046DE4">
      <w:pPr>
        <w:keepLines/>
        <w:jc w:val="right"/>
        <w:rPr>
          <w:rFonts w:ascii="Verdana" w:hAnsi="Verdana"/>
          <w:sz w:val="20"/>
          <w:szCs w:val="20"/>
          <w:vertAlign w:val="superscript"/>
          <w:lang w:val="bg-BG"/>
        </w:rPr>
      </w:pPr>
    </w:p>
    <w:p w14:paraId="4D3887FA" w14:textId="77777777" w:rsidR="001354B4" w:rsidRDefault="001354B4" w:rsidP="00046DE4">
      <w:pPr>
        <w:keepLines/>
        <w:jc w:val="right"/>
        <w:rPr>
          <w:rFonts w:ascii="Verdana" w:hAnsi="Verdana"/>
          <w:sz w:val="20"/>
          <w:szCs w:val="20"/>
          <w:vertAlign w:val="superscript"/>
          <w:lang w:val="bg-BG"/>
        </w:rPr>
      </w:pPr>
    </w:p>
    <w:p w14:paraId="78C2889D" w14:textId="77777777" w:rsidR="001354B4" w:rsidRDefault="001354B4" w:rsidP="00046DE4">
      <w:pPr>
        <w:keepLines/>
        <w:jc w:val="right"/>
        <w:rPr>
          <w:rFonts w:ascii="Verdana" w:hAnsi="Verdana"/>
          <w:sz w:val="20"/>
          <w:szCs w:val="20"/>
          <w:vertAlign w:val="superscript"/>
          <w:lang w:val="bg-BG"/>
        </w:rPr>
      </w:pPr>
    </w:p>
    <w:p w14:paraId="55D61181" w14:textId="77777777" w:rsidR="001354B4" w:rsidRDefault="001354B4" w:rsidP="00046DE4">
      <w:pPr>
        <w:keepLines/>
        <w:jc w:val="right"/>
        <w:rPr>
          <w:rFonts w:ascii="Verdana" w:hAnsi="Verdana"/>
          <w:sz w:val="20"/>
          <w:szCs w:val="20"/>
          <w:vertAlign w:val="superscript"/>
          <w:lang w:val="bg-BG"/>
        </w:rPr>
      </w:pPr>
    </w:p>
    <w:p w14:paraId="2CFB18A8" w14:textId="77777777" w:rsidR="001354B4" w:rsidRDefault="001354B4" w:rsidP="00046DE4">
      <w:pPr>
        <w:keepLines/>
        <w:jc w:val="right"/>
        <w:rPr>
          <w:rFonts w:ascii="Verdana" w:hAnsi="Verdana"/>
          <w:sz w:val="20"/>
          <w:szCs w:val="20"/>
          <w:vertAlign w:val="superscript"/>
          <w:lang w:val="bg-BG"/>
        </w:rPr>
      </w:pPr>
    </w:p>
    <w:p w14:paraId="3A1A9A74" w14:textId="77777777" w:rsidR="001354B4" w:rsidRDefault="001354B4" w:rsidP="00046DE4">
      <w:pPr>
        <w:keepLines/>
        <w:jc w:val="right"/>
        <w:rPr>
          <w:rFonts w:ascii="Verdana" w:hAnsi="Verdana"/>
          <w:sz w:val="20"/>
          <w:szCs w:val="20"/>
          <w:vertAlign w:val="superscript"/>
          <w:lang w:val="bg-BG"/>
        </w:rPr>
      </w:pPr>
    </w:p>
    <w:p w14:paraId="5175ABC0" w14:textId="77777777" w:rsidR="001354B4" w:rsidRDefault="001354B4" w:rsidP="00046DE4">
      <w:pPr>
        <w:keepLines/>
        <w:jc w:val="right"/>
        <w:rPr>
          <w:rFonts w:ascii="Verdana" w:hAnsi="Verdana"/>
          <w:sz w:val="20"/>
          <w:szCs w:val="20"/>
          <w:vertAlign w:val="superscript"/>
          <w:lang w:val="bg-BG"/>
        </w:rPr>
      </w:pPr>
    </w:p>
    <w:p w14:paraId="5C0602F4" w14:textId="77777777" w:rsidR="001354B4" w:rsidRPr="00475B8B" w:rsidRDefault="001354B4" w:rsidP="00046DE4">
      <w:pPr>
        <w:keepLines/>
        <w:jc w:val="right"/>
        <w:rPr>
          <w:rFonts w:ascii="Verdana" w:hAnsi="Verdana"/>
          <w:sz w:val="20"/>
          <w:szCs w:val="20"/>
          <w:vertAlign w:val="superscript"/>
          <w:lang w:val="bg-BG"/>
        </w:rPr>
      </w:pPr>
    </w:p>
    <w:p w14:paraId="3EC63E30" w14:textId="77777777" w:rsidR="00AB3BEE" w:rsidRPr="00475B8B"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1401E6" w:rsidRPr="00D04546"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D04546" w14:paraId="10840A4C" w14:textId="228C9F82" w:rsidTr="001401E6">
        <w:trPr>
          <w:tblHeader/>
        </w:trPr>
        <w:tc>
          <w:tcPr>
            <w:tcW w:w="292"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D04546" w14:paraId="10840A50" w14:textId="7F0B127D" w:rsidTr="001401E6">
        <w:trPr>
          <w:trHeight w:val="329"/>
        </w:trPr>
        <w:tc>
          <w:tcPr>
            <w:tcW w:w="292"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4E" w14:textId="25DDF79B" w:rsidR="001401E6" w:rsidRPr="00475B8B" w:rsidRDefault="00D83F23" w:rsidP="00D83F23">
            <w:pPr>
              <w:keepLines/>
              <w:tabs>
                <w:tab w:val="num" w:pos="2880"/>
              </w:tabs>
              <w:jc w:val="both"/>
              <w:rPr>
                <w:rFonts w:ascii="Verdana" w:hAnsi="Verdana"/>
                <w:sz w:val="20"/>
                <w:szCs w:val="20"/>
                <w:lang w:val="bg-BG"/>
              </w:rPr>
            </w:pPr>
            <w:r w:rsidRPr="00D83F23">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54" w14:textId="6D5E8FAD" w:rsidTr="001401E6">
        <w:trPr>
          <w:trHeight w:val="300"/>
        </w:trPr>
        <w:tc>
          <w:tcPr>
            <w:tcW w:w="292"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2" w14:textId="54682CAC" w:rsidR="001401E6" w:rsidRPr="00475B8B" w:rsidRDefault="00D83F23" w:rsidP="00D83F23">
            <w:pPr>
              <w:keepLines/>
              <w:tabs>
                <w:tab w:val="num" w:pos="2880"/>
              </w:tabs>
              <w:jc w:val="both"/>
              <w:rPr>
                <w:rFonts w:ascii="Verdana" w:hAnsi="Verdana"/>
                <w:sz w:val="20"/>
                <w:szCs w:val="20"/>
                <w:lang w:val="bg-BG"/>
              </w:rPr>
            </w:pPr>
            <w:r w:rsidRPr="00D83F23">
              <w:rPr>
                <w:rFonts w:ascii="Verdana" w:hAnsi="Verdana"/>
                <w:sz w:val="20"/>
                <w:szCs w:val="20"/>
                <w:lang w:val="bg-BG"/>
              </w:rPr>
              <w:t>Декларация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(по образец)</w:t>
            </w:r>
          </w:p>
        </w:tc>
        <w:tc>
          <w:tcPr>
            <w:tcW w:w="1819"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58" w14:textId="6BAE13FB" w:rsidTr="001401E6">
        <w:trPr>
          <w:trHeight w:val="243"/>
        </w:trPr>
        <w:tc>
          <w:tcPr>
            <w:tcW w:w="292" w:type="pct"/>
            <w:shd w:val="clear" w:color="auto" w:fill="auto"/>
            <w:vAlign w:val="center"/>
          </w:tcPr>
          <w:p w14:paraId="10840A5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6" w14:textId="5CEC7E0E" w:rsidR="001401E6" w:rsidRPr="00475B8B" w:rsidRDefault="00D83F23" w:rsidP="00D83F23">
            <w:pPr>
              <w:keepLines/>
              <w:tabs>
                <w:tab w:val="num" w:pos="2880"/>
              </w:tabs>
              <w:jc w:val="both"/>
              <w:rPr>
                <w:rFonts w:ascii="Verdana" w:hAnsi="Verdana"/>
                <w:sz w:val="20"/>
                <w:szCs w:val="20"/>
                <w:lang w:val="bg-BG"/>
              </w:rPr>
            </w:pPr>
            <w:r w:rsidRPr="00D83F23">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5C" w14:textId="1E9ECAB2" w:rsidTr="001401E6">
        <w:trPr>
          <w:trHeight w:val="271"/>
        </w:trPr>
        <w:tc>
          <w:tcPr>
            <w:tcW w:w="292" w:type="pct"/>
            <w:shd w:val="clear" w:color="auto" w:fill="auto"/>
            <w:vAlign w:val="center"/>
          </w:tcPr>
          <w:p w14:paraId="10840A59"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A" w14:textId="36748E67" w:rsidR="001401E6" w:rsidRPr="00475B8B" w:rsidRDefault="00E217F0" w:rsidP="00E217F0">
            <w:pPr>
              <w:keepLines/>
              <w:tabs>
                <w:tab w:val="num" w:pos="2880"/>
              </w:tabs>
              <w:jc w:val="both"/>
              <w:rPr>
                <w:rFonts w:ascii="Verdana" w:hAnsi="Verdana"/>
                <w:sz w:val="20"/>
                <w:szCs w:val="20"/>
                <w:lang w:val="bg-BG"/>
              </w:rPr>
            </w:pPr>
            <w:r w:rsidRPr="00E217F0">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4CD2E24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60" w14:textId="38858D4A" w:rsidTr="001401E6">
        <w:trPr>
          <w:trHeight w:val="275"/>
        </w:trPr>
        <w:tc>
          <w:tcPr>
            <w:tcW w:w="292" w:type="pct"/>
            <w:shd w:val="clear" w:color="auto" w:fill="auto"/>
            <w:vAlign w:val="center"/>
          </w:tcPr>
          <w:p w14:paraId="10840A5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E" w14:textId="4D081951" w:rsidR="001401E6" w:rsidRPr="00475B8B" w:rsidRDefault="00E217F0" w:rsidP="00E217F0">
            <w:pPr>
              <w:keepLines/>
              <w:tabs>
                <w:tab w:val="num" w:pos="2880"/>
              </w:tabs>
              <w:jc w:val="both"/>
              <w:rPr>
                <w:rFonts w:ascii="Verdana" w:hAnsi="Verdana"/>
                <w:sz w:val="20"/>
                <w:szCs w:val="20"/>
                <w:lang w:val="bg-BG"/>
              </w:rPr>
            </w:pPr>
            <w:r w:rsidRPr="00E217F0">
              <w:rPr>
                <w:rFonts w:ascii="Verdana" w:hAnsi="Verdana"/>
                <w:sz w:val="20"/>
                <w:szCs w:val="20"/>
                <w:lang w:val="bg-BG"/>
              </w:rPr>
              <w:t>Техническо предложение, поотделно комплектувано в което участникът не следва да посочва цени</w:t>
            </w:r>
          </w:p>
        </w:tc>
        <w:tc>
          <w:tcPr>
            <w:tcW w:w="1819" w:type="pct"/>
          </w:tcPr>
          <w:p w14:paraId="768A336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64" w14:textId="506ADE3E" w:rsidTr="001401E6">
        <w:tc>
          <w:tcPr>
            <w:tcW w:w="292" w:type="pct"/>
            <w:shd w:val="clear" w:color="auto" w:fill="auto"/>
            <w:vAlign w:val="center"/>
          </w:tcPr>
          <w:p w14:paraId="10840A6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2" w14:textId="5F87BC6B" w:rsidR="001401E6" w:rsidRPr="00475B8B" w:rsidRDefault="00E217F0" w:rsidP="00E217F0">
            <w:pPr>
              <w:keepLines/>
              <w:tabs>
                <w:tab w:val="num" w:pos="2880"/>
              </w:tabs>
              <w:jc w:val="both"/>
              <w:rPr>
                <w:rFonts w:ascii="Verdana" w:hAnsi="Verdana"/>
                <w:sz w:val="20"/>
                <w:szCs w:val="20"/>
                <w:lang w:val="bg-BG"/>
              </w:rPr>
            </w:pPr>
            <w:r w:rsidRPr="00E217F0">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68" w14:textId="4EF21691" w:rsidTr="001401E6">
        <w:tc>
          <w:tcPr>
            <w:tcW w:w="292" w:type="pct"/>
            <w:shd w:val="clear" w:color="auto" w:fill="auto"/>
            <w:vAlign w:val="center"/>
          </w:tcPr>
          <w:p w14:paraId="10840A6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6" w14:textId="7DEF7E0F" w:rsidR="001401E6" w:rsidRPr="00475B8B" w:rsidRDefault="00E217F0" w:rsidP="00E217F0">
            <w:pPr>
              <w:keepLines/>
              <w:tabs>
                <w:tab w:val="num" w:pos="2880"/>
              </w:tabs>
              <w:jc w:val="both"/>
              <w:rPr>
                <w:rFonts w:ascii="Verdana" w:hAnsi="Verdana"/>
                <w:sz w:val="20"/>
                <w:szCs w:val="20"/>
                <w:lang w:val="bg-BG"/>
              </w:rPr>
            </w:pPr>
            <w:r w:rsidRPr="00E217F0">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1819" w:type="pct"/>
          </w:tcPr>
          <w:p w14:paraId="3858A5D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6C" w14:textId="67F9D2D6" w:rsidTr="001401E6">
        <w:trPr>
          <w:trHeight w:val="327"/>
        </w:trPr>
        <w:tc>
          <w:tcPr>
            <w:tcW w:w="292" w:type="pct"/>
            <w:shd w:val="clear" w:color="auto" w:fill="auto"/>
            <w:vAlign w:val="center"/>
          </w:tcPr>
          <w:p w14:paraId="10840A69"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A" w14:textId="050D5C92" w:rsidR="001401E6" w:rsidRPr="00475B8B" w:rsidRDefault="00E217F0" w:rsidP="00E217F0">
            <w:pPr>
              <w:keepLines/>
              <w:tabs>
                <w:tab w:val="num" w:pos="2880"/>
              </w:tabs>
              <w:jc w:val="both"/>
              <w:rPr>
                <w:rFonts w:ascii="Verdana" w:hAnsi="Verdana"/>
                <w:sz w:val="20"/>
                <w:szCs w:val="20"/>
                <w:lang w:val="bg-BG"/>
              </w:rPr>
            </w:pPr>
            <w:r w:rsidRPr="00E217F0">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70" w14:textId="1F1D940C" w:rsidTr="001401E6">
        <w:trPr>
          <w:trHeight w:val="263"/>
        </w:trPr>
        <w:tc>
          <w:tcPr>
            <w:tcW w:w="292" w:type="pct"/>
            <w:shd w:val="clear" w:color="auto" w:fill="auto"/>
            <w:vAlign w:val="center"/>
          </w:tcPr>
          <w:p w14:paraId="10840A6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E" w14:textId="2AE304B7" w:rsidR="001401E6" w:rsidRPr="00475B8B" w:rsidRDefault="00E217F0" w:rsidP="00E217F0">
            <w:pPr>
              <w:keepLines/>
              <w:tabs>
                <w:tab w:val="num" w:pos="2880"/>
              </w:tabs>
              <w:jc w:val="both"/>
              <w:rPr>
                <w:rFonts w:ascii="Verdana" w:hAnsi="Verdana"/>
                <w:sz w:val="20"/>
                <w:szCs w:val="20"/>
                <w:lang w:val="bg-BG"/>
              </w:rPr>
            </w:pPr>
            <w:r w:rsidRPr="00E217F0">
              <w:rPr>
                <w:rFonts w:ascii="Verdana" w:hAnsi="Verdana"/>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74" w14:textId="62D1DDA3" w:rsidTr="001401E6">
        <w:trPr>
          <w:trHeight w:val="223"/>
        </w:trPr>
        <w:tc>
          <w:tcPr>
            <w:tcW w:w="292" w:type="pct"/>
            <w:shd w:val="clear" w:color="auto" w:fill="auto"/>
            <w:vAlign w:val="center"/>
          </w:tcPr>
          <w:p w14:paraId="10840A7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2" w14:textId="73D1B293" w:rsidR="001401E6" w:rsidRPr="00475B8B" w:rsidRDefault="00E217F0" w:rsidP="00E217F0">
            <w:pPr>
              <w:keepLines/>
              <w:tabs>
                <w:tab w:val="num" w:pos="2880"/>
              </w:tabs>
              <w:jc w:val="both"/>
              <w:rPr>
                <w:rFonts w:ascii="Verdana" w:hAnsi="Verdana"/>
                <w:sz w:val="20"/>
                <w:szCs w:val="20"/>
                <w:lang w:val="bg-BG"/>
              </w:rPr>
            </w:pPr>
            <w:r w:rsidRPr="00E217F0">
              <w:rPr>
                <w:rFonts w:ascii="Verdana" w:hAnsi="Verdana"/>
                <w:sz w:val="20"/>
                <w:szCs w:val="20"/>
                <w:lang w:val="bg-BG"/>
              </w:rPr>
              <w:t>Описание на предложената дренажна система – вид и материали, с приложени каталожни страници на оборудването</w:t>
            </w:r>
          </w:p>
        </w:tc>
        <w:tc>
          <w:tcPr>
            <w:tcW w:w="1819"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D04546" w14:paraId="10840A78" w14:textId="1C092E33" w:rsidTr="001401E6">
        <w:trPr>
          <w:trHeight w:val="223"/>
        </w:trPr>
        <w:tc>
          <w:tcPr>
            <w:tcW w:w="292" w:type="pct"/>
            <w:shd w:val="clear" w:color="auto" w:fill="auto"/>
            <w:vAlign w:val="center"/>
          </w:tcPr>
          <w:p w14:paraId="10840A7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6" w14:textId="4FC2A6F7" w:rsidR="001401E6" w:rsidRPr="00475B8B" w:rsidRDefault="00E217F0" w:rsidP="00E217F0">
            <w:pPr>
              <w:keepLines/>
              <w:spacing w:before="120" w:after="120"/>
              <w:jc w:val="both"/>
              <w:rPr>
                <w:rFonts w:ascii="Verdana" w:hAnsi="Verdana"/>
                <w:sz w:val="20"/>
                <w:szCs w:val="20"/>
                <w:lang w:val="bg-BG"/>
              </w:rPr>
            </w:pPr>
            <w:r w:rsidRPr="00E217F0">
              <w:rPr>
                <w:rFonts w:ascii="Verdana" w:hAnsi="Verdana"/>
                <w:sz w:val="20"/>
                <w:szCs w:val="20"/>
                <w:lang w:val="bg-BG"/>
              </w:rPr>
              <w:t>Описание на броя редове с дренажни тела (N) и ефективната площ на филтрация на всеки ред (</w:t>
            </w:r>
            <w:proofErr w:type="spellStart"/>
            <w:r w:rsidRPr="00E217F0">
              <w:rPr>
                <w:rFonts w:ascii="Verdana" w:hAnsi="Verdana"/>
                <w:sz w:val="20"/>
                <w:szCs w:val="20"/>
                <w:lang w:val="bg-BG"/>
              </w:rPr>
              <w:t>Fdr</w:t>
            </w:r>
            <w:proofErr w:type="spellEnd"/>
            <w:r w:rsidRPr="00E217F0">
              <w:rPr>
                <w:rFonts w:ascii="Verdana" w:hAnsi="Verdana"/>
                <w:sz w:val="20"/>
                <w:szCs w:val="20"/>
                <w:lang w:val="bg-BG"/>
              </w:rPr>
              <w:t>), с приложена/и схема/и</w:t>
            </w:r>
          </w:p>
        </w:tc>
        <w:tc>
          <w:tcPr>
            <w:tcW w:w="1819"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1401E6" w:rsidRPr="0076445D" w14:paraId="43569C78" w14:textId="5183F300" w:rsidTr="001401E6">
        <w:trPr>
          <w:trHeight w:val="223"/>
        </w:trPr>
        <w:tc>
          <w:tcPr>
            <w:tcW w:w="292" w:type="pct"/>
            <w:shd w:val="clear" w:color="auto" w:fill="auto"/>
            <w:vAlign w:val="center"/>
          </w:tcPr>
          <w:p w14:paraId="248F887A"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173679E" w14:textId="557C18C7" w:rsidR="001401E6" w:rsidRPr="00475B8B" w:rsidRDefault="00E217F0" w:rsidP="00E217F0">
            <w:pPr>
              <w:keepLines/>
              <w:spacing w:before="120" w:after="120"/>
              <w:jc w:val="both"/>
              <w:rPr>
                <w:rFonts w:ascii="Verdana" w:hAnsi="Verdana" w:cs="Arial"/>
                <w:sz w:val="20"/>
                <w:szCs w:val="20"/>
                <w:lang w:val="bg-BG"/>
              </w:rPr>
            </w:pPr>
            <w:r w:rsidRPr="00E217F0">
              <w:rPr>
                <w:rFonts w:ascii="Verdana" w:hAnsi="Verdana" w:cs="Arial"/>
                <w:sz w:val="20"/>
                <w:szCs w:val="20"/>
                <w:lang w:val="bg-BG"/>
              </w:rPr>
              <w:t xml:space="preserve">Стойност по показател П1 .  </w:t>
            </w:r>
          </w:p>
        </w:tc>
        <w:tc>
          <w:tcPr>
            <w:tcW w:w="1819" w:type="pct"/>
          </w:tcPr>
          <w:p w14:paraId="4E0E39F1" w14:textId="77777777" w:rsidR="001401E6" w:rsidRPr="00475B8B" w:rsidRDefault="001401E6" w:rsidP="00922CD0">
            <w:pPr>
              <w:keepLines/>
              <w:spacing w:before="120" w:after="120"/>
              <w:jc w:val="both"/>
              <w:rPr>
                <w:rFonts w:ascii="Verdana" w:hAnsi="Verdana" w:cs="Arial"/>
                <w:sz w:val="20"/>
                <w:szCs w:val="20"/>
                <w:lang w:val="bg-BG"/>
              </w:rPr>
            </w:pPr>
          </w:p>
        </w:tc>
      </w:tr>
      <w:tr w:rsidR="001401E6" w:rsidRPr="00D04546" w14:paraId="4CF48BEB" w14:textId="5C2DCBBA" w:rsidTr="001401E6">
        <w:trPr>
          <w:trHeight w:val="223"/>
        </w:trPr>
        <w:tc>
          <w:tcPr>
            <w:tcW w:w="292" w:type="pct"/>
            <w:shd w:val="clear" w:color="auto" w:fill="auto"/>
            <w:vAlign w:val="center"/>
          </w:tcPr>
          <w:p w14:paraId="2EBAC610"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4E4D2F13" w14:textId="45EC70DE" w:rsidR="001401E6" w:rsidRPr="00475B8B" w:rsidRDefault="00E217F0" w:rsidP="00E217F0">
            <w:pPr>
              <w:keepLines/>
              <w:spacing w:before="120" w:after="120"/>
              <w:jc w:val="both"/>
              <w:rPr>
                <w:rFonts w:ascii="Verdana" w:hAnsi="Verdana" w:cs="Arial"/>
                <w:sz w:val="20"/>
                <w:szCs w:val="20"/>
                <w:lang w:val="bg-BG"/>
              </w:rPr>
            </w:pPr>
            <w:r w:rsidRPr="00E217F0">
              <w:rPr>
                <w:rFonts w:ascii="Verdana" w:hAnsi="Verdana" w:cs="Arial"/>
                <w:sz w:val="20"/>
                <w:szCs w:val="20"/>
                <w:lang w:val="bg-BG"/>
              </w:rPr>
              <w:t>Линеен график за изпълнение на дейностите предмет на договора;</w:t>
            </w:r>
          </w:p>
        </w:tc>
        <w:tc>
          <w:tcPr>
            <w:tcW w:w="1819"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D04546" w14:paraId="1B483088" w14:textId="313E8149" w:rsidTr="001401E6">
        <w:trPr>
          <w:trHeight w:val="223"/>
        </w:trPr>
        <w:tc>
          <w:tcPr>
            <w:tcW w:w="292" w:type="pct"/>
            <w:shd w:val="clear" w:color="auto" w:fill="auto"/>
            <w:vAlign w:val="center"/>
          </w:tcPr>
          <w:p w14:paraId="33326CEC"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08978E5" w14:textId="30E7A0D8" w:rsidR="001401E6" w:rsidRPr="00475B8B" w:rsidRDefault="00E217F0" w:rsidP="00E217F0">
            <w:pPr>
              <w:keepLines/>
              <w:spacing w:before="120" w:after="120"/>
              <w:jc w:val="both"/>
              <w:rPr>
                <w:rFonts w:ascii="Verdana" w:hAnsi="Verdana" w:cs="Arial"/>
                <w:sz w:val="20"/>
                <w:szCs w:val="20"/>
                <w:lang w:val="bg-BG"/>
              </w:rPr>
            </w:pPr>
            <w:r w:rsidRPr="00E217F0">
              <w:rPr>
                <w:rFonts w:ascii="Verdana" w:hAnsi="Verdana" w:cs="Arial"/>
                <w:sz w:val="20"/>
                <w:szCs w:val="20"/>
                <w:lang w:val="bg-BG"/>
              </w:rPr>
              <w:t>ОТДЕЛЕН запечатан непрозрачен плик „Предлагани ценови параметри”,</w:t>
            </w:r>
          </w:p>
        </w:tc>
        <w:tc>
          <w:tcPr>
            <w:tcW w:w="1819"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r w:rsidR="00FB0CC1" w:rsidRPr="0076445D" w14:paraId="6787179C" w14:textId="77777777" w:rsidTr="001401E6">
        <w:trPr>
          <w:trHeight w:val="223"/>
        </w:trPr>
        <w:tc>
          <w:tcPr>
            <w:tcW w:w="292" w:type="pct"/>
            <w:shd w:val="clear" w:color="auto" w:fill="auto"/>
            <w:vAlign w:val="center"/>
          </w:tcPr>
          <w:p w14:paraId="3C6ABC91" w14:textId="77777777" w:rsidR="00FB0CC1" w:rsidRPr="00475B8B" w:rsidRDefault="00FB0CC1" w:rsidP="00922CD0">
            <w:pPr>
              <w:keepLines/>
              <w:numPr>
                <w:ilvl w:val="0"/>
                <w:numId w:val="9"/>
              </w:numPr>
              <w:jc w:val="center"/>
              <w:rPr>
                <w:rFonts w:ascii="Verdana" w:hAnsi="Verdana"/>
                <w:sz w:val="20"/>
                <w:szCs w:val="20"/>
                <w:lang w:val="bg-BG"/>
              </w:rPr>
            </w:pPr>
          </w:p>
        </w:tc>
        <w:tc>
          <w:tcPr>
            <w:tcW w:w="2889" w:type="pct"/>
            <w:shd w:val="clear" w:color="auto" w:fill="auto"/>
          </w:tcPr>
          <w:p w14:paraId="65D0E95B" w14:textId="24C9FA80" w:rsidR="00FB0CC1" w:rsidRPr="00E217F0" w:rsidRDefault="00FB0CC1" w:rsidP="00E217F0">
            <w:pPr>
              <w:keepLines/>
              <w:spacing w:before="120" w:after="120"/>
              <w:jc w:val="both"/>
              <w:rPr>
                <w:rFonts w:ascii="Verdana" w:hAnsi="Verdana" w:cs="Arial"/>
                <w:sz w:val="20"/>
                <w:szCs w:val="20"/>
                <w:lang w:val="bg-BG"/>
              </w:rPr>
            </w:pPr>
            <w:r>
              <w:rPr>
                <w:rFonts w:ascii="Verdana" w:hAnsi="Verdana" w:cs="Arial"/>
                <w:sz w:val="20"/>
                <w:szCs w:val="20"/>
                <w:lang w:val="bg-BG"/>
              </w:rPr>
              <w:t>Други…………</w:t>
            </w:r>
          </w:p>
        </w:tc>
        <w:tc>
          <w:tcPr>
            <w:tcW w:w="1819" w:type="pct"/>
          </w:tcPr>
          <w:p w14:paraId="1A952A5E" w14:textId="77777777" w:rsidR="00FB0CC1" w:rsidRPr="00475B8B" w:rsidRDefault="00FB0CC1"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10840A8A" w14:textId="4B81AA5B" w:rsidR="00FA0124" w:rsidRDefault="00FA0124" w:rsidP="00E358DA">
      <w:pPr>
        <w:keepLines/>
        <w:spacing w:after="200" w:line="276" w:lineRule="auto"/>
        <w:rPr>
          <w:rFonts w:ascii="Verdana" w:hAnsi="Verdana" w:cs="Arial"/>
          <w:bCs/>
          <w:sz w:val="20"/>
          <w:szCs w:val="20"/>
          <w:lang w:val="bg-BG"/>
        </w:rPr>
      </w:pPr>
    </w:p>
    <w:p w14:paraId="743F9137" w14:textId="77777777" w:rsidR="00EE505D" w:rsidRDefault="00EE505D" w:rsidP="00E358DA">
      <w:pPr>
        <w:keepLines/>
        <w:spacing w:after="200" w:line="276" w:lineRule="auto"/>
        <w:rPr>
          <w:rFonts w:ascii="Verdana" w:hAnsi="Verdana" w:cs="Arial"/>
          <w:bCs/>
          <w:sz w:val="20"/>
          <w:szCs w:val="20"/>
          <w:lang w:val="bg-BG"/>
        </w:rPr>
      </w:pPr>
    </w:p>
    <w:p w14:paraId="45B2D215" w14:textId="77777777" w:rsidR="00EE505D" w:rsidRDefault="00EE505D" w:rsidP="00E358DA">
      <w:pPr>
        <w:keepLines/>
        <w:spacing w:after="200" w:line="276" w:lineRule="auto"/>
        <w:rPr>
          <w:rFonts w:ascii="Verdana" w:hAnsi="Verdana" w:cs="Arial"/>
          <w:bCs/>
          <w:sz w:val="20"/>
          <w:szCs w:val="20"/>
          <w:lang w:val="bg-BG"/>
        </w:rPr>
      </w:pPr>
    </w:p>
    <w:p w14:paraId="78324711" w14:textId="77777777" w:rsidR="00EE505D" w:rsidRPr="0093372B" w:rsidRDefault="00EE505D" w:rsidP="00E358DA">
      <w:pPr>
        <w:keepLines/>
        <w:spacing w:after="200" w:line="276" w:lineRule="auto"/>
        <w:rPr>
          <w:rFonts w:ascii="Verdana" w:hAnsi="Verdana" w:cs="Arial"/>
          <w:bCs/>
          <w:sz w:val="20"/>
          <w:szCs w:val="20"/>
          <w:lang w:val="bg-BG"/>
        </w:rPr>
      </w:pPr>
    </w:p>
    <w:p w14:paraId="3BDD5668" w14:textId="77777777" w:rsidR="00EE505D" w:rsidRPr="0093372B" w:rsidRDefault="00EE505D" w:rsidP="00E358DA">
      <w:pPr>
        <w:keepLines/>
        <w:spacing w:after="200" w:line="276" w:lineRule="auto"/>
        <w:rPr>
          <w:rFonts w:ascii="Verdana" w:hAnsi="Verdana" w:cs="Arial"/>
          <w:bCs/>
          <w:sz w:val="20"/>
          <w:szCs w:val="20"/>
          <w:lang w:val="bg-BG"/>
        </w:rPr>
      </w:pPr>
    </w:p>
    <w:p w14:paraId="354897BE" w14:textId="77777777" w:rsidR="00EE505D" w:rsidRPr="0093372B" w:rsidRDefault="00EE505D" w:rsidP="00E358DA">
      <w:pPr>
        <w:keepLines/>
        <w:spacing w:after="200" w:line="276" w:lineRule="auto"/>
        <w:rPr>
          <w:rFonts w:ascii="Verdana" w:hAnsi="Verdana" w:cs="Arial"/>
          <w:bCs/>
          <w:sz w:val="20"/>
          <w:szCs w:val="20"/>
          <w:lang w:val="bg-BG"/>
        </w:rPr>
      </w:pPr>
    </w:p>
    <w:p w14:paraId="3CF22432" w14:textId="77777777" w:rsidR="00EE505D" w:rsidRPr="0093372B" w:rsidRDefault="00EE505D" w:rsidP="00E358DA">
      <w:pPr>
        <w:keepLines/>
        <w:spacing w:after="200" w:line="276" w:lineRule="auto"/>
        <w:rPr>
          <w:rFonts w:ascii="Verdana" w:hAnsi="Verdana" w:cs="Arial"/>
          <w:bCs/>
          <w:sz w:val="20"/>
          <w:szCs w:val="20"/>
          <w:lang w:val="bg-BG"/>
        </w:rPr>
      </w:pPr>
    </w:p>
    <w:p w14:paraId="306379A4" w14:textId="77777777" w:rsidR="00EE505D" w:rsidRPr="0093372B" w:rsidRDefault="00EE505D" w:rsidP="00E358DA">
      <w:pPr>
        <w:keepLines/>
        <w:spacing w:after="200" w:line="276" w:lineRule="auto"/>
        <w:rPr>
          <w:rFonts w:ascii="Verdana" w:hAnsi="Verdana" w:cs="Arial"/>
          <w:bCs/>
          <w:sz w:val="20"/>
          <w:szCs w:val="20"/>
          <w:lang w:val="bg-BG"/>
        </w:rPr>
      </w:pPr>
    </w:p>
    <w:p w14:paraId="733E5C7F" w14:textId="77777777" w:rsidR="00EE505D" w:rsidRPr="0093372B" w:rsidRDefault="00EE505D" w:rsidP="00E358DA">
      <w:pPr>
        <w:keepLines/>
        <w:spacing w:after="200" w:line="276" w:lineRule="auto"/>
        <w:rPr>
          <w:rFonts w:ascii="Verdana" w:hAnsi="Verdana" w:cs="Arial"/>
          <w:bCs/>
          <w:sz w:val="20"/>
          <w:szCs w:val="20"/>
          <w:lang w:val="bg-BG"/>
        </w:rPr>
      </w:pPr>
    </w:p>
    <w:p w14:paraId="3A6F5EC3" w14:textId="77777777" w:rsidR="00EE505D" w:rsidRPr="0093372B" w:rsidRDefault="00EE505D" w:rsidP="00E358DA">
      <w:pPr>
        <w:keepLines/>
        <w:spacing w:after="200" w:line="276" w:lineRule="auto"/>
        <w:rPr>
          <w:rFonts w:ascii="Verdana" w:hAnsi="Verdana" w:cs="Arial"/>
          <w:bCs/>
          <w:sz w:val="20"/>
          <w:szCs w:val="20"/>
          <w:lang w:val="bg-BG"/>
        </w:rPr>
      </w:pPr>
    </w:p>
    <w:p w14:paraId="5D932499" w14:textId="77777777" w:rsidR="00EE505D" w:rsidRPr="0093372B" w:rsidRDefault="00EE505D" w:rsidP="00E358DA">
      <w:pPr>
        <w:keepLines/>
        <w:spacing w:after="200" w:line="276" w:lineRule="auto"/>
        <w:rPr>
          <w:rFonts w:ascii="Verdana" w:hAnsi="Verdana" w:cs="Arial"/>
          <w:bCs/>
          <w:sz w:val="20"/>
          <w:szCs w:val="20"/>
          <w:lang w:val="bg-BG"/>
        </w:rPr>
      </w:pPr>
    </w:p>
    <w:p w14:paraId="70EFDF8A" w14:textId="77777777" w:rsidR="00EE505D" w:rsidRPr="0093372B" w:rsidRDefault="00EE505D" w:rsidP="00E358DA">
      <w:pPr>
        <w:keepLines/>
        <w:spacing w:after="200" w:line="276" w:lineRule="auto"/>
        <w:rPr>
          <w:rFonts w:ascii="Verdana" w:hAnsi="Verdana" w:cs="Arial"/>
          <w:bCs/>
          <w:sz w:val="20"/>
          <w:szCs w:val="20"/>
          <w:lang w:val="bg-BG"/>
        </w:rPr>
      </w:pPr>
    </w:p>
    <w:p w14:paraId="3D5FA8CB" w14:textId="77777777" w:rsidR="00EE505D" w:rsidRPr="0093372B" w:rsidRDefault="00EE505D" w:rsidP="00E358DA">
      <w:pPr>
        <w:keepLines/>
        <w:spacing w:after="200" w:line="276" w:lineRule="auto"/>
        <w:rPr>
          <w:rFonts w:ascii="Verdana" w:hAnsi="Verdana" w:cs="Arial"/>
          <w:bCs/>
          <w:sz w:val="20"/>
          <w:szCs w:val="20"/>
          <w:lang w:val="bg-BG"/>
        </w:rPr>
      </w:pPr>
    </w:p>
    <w:p w14:paraId="31FEE306" w14:textId="77777777" w:rsidR="001354B4" w:rsidRDefault="001354B4" w:rsidP="00EE505D">
      <w:pPr>
        <w:spacing w:line="276" w:lineRule="auto"/>
        <w:jc w:val="right"/>
        <w:rPr>
          <w:rFonts w:ascii="Verdana" w:hAnsi="Verdana" w:cs="Arial"/>
          <w:b/>
          <w:bCs/>
          <w:sz w:val="20"/>
          <w:szCs w:val="20"/>
          <w:lang w:val="bg-BG"/>
        </w:rPr>
      </w:pPr>
    </w:p>
    <w:p w14:paraId="74B86650" w14:textId="77777777" w:rsidR="001354B4" w:rsidRDefault="001354B4" w:rsidP="00EE505D">
      <w:pPr>
        <w:spacing w:line="276" w:lineRule="auto"/>
        <w:jc w:val="right"/>
        <w:rPr>
          <w:rFonts w:ascii="Verdana" w:hAnsi="Verdana" w:cs="Arial"/>
          <w:b/>
          <w:bCs/>
          <w:sz w:val="20"/>
          <w:szCs w:val="20"/>
          <w:lang w:val="bg-BG"/>
        </w:rPr>
      </w:pPr>
    </w:p>
    <w:p w14:paraId="4C3827AB" w14:textId="77777777" w:rsidR="001354B4" w:rsidRDefault="001354B4" w:rsidP="00EE505D">
      <w:pPr>
        <w:spacing w:line="276" w:lineRule="auto"/>
        <w:jc w:val="right"/>
        <w:rPr>
          <w:rFonts w:ascii="Verdana" w:hAnsi="Verdana" w:cs="Arial"/>
          <w:b/>
          <w:bCs/>
          <w:sz w:val="20"/>
          <w:szCs w:val="20"/>
          <w:lang w:val="bg-BG"/>
        </w:rPr>
      </w:pPr>
    </w:p>
    <w:p w14:paraId="17303BA7" w14:textId="77777777" w:rsidR="001354B4" w:rsidRDefault="001354B4" w:rsidP="00EE505D">
      <w:pPr>
        <w:spacing w:line="276" w:lineRule="auto"/>
        <w:jc w:val="right"/>
        <w:rPr>
          <w:rFonts w:ascii="Verdana" w:hAnsi="Verdana" w:cs="Arial"/>
          <w:b/>
          <w:bCs/>
          <w:sz w:val="20"/>
          <w:szCs w:val="20"/>
          <w:lang w:val="bg-BG"/>
        </w:rPr>
      </w:pPr>
    </w:p>
    <w:p w14:paraId="40E5C901" w14:textId="77777777" w:rsidR="001354B4" w:rsidRDefault="001354B4" w:rsidP="00EE505D">
      <w:pPr>
        <w:spacing w:line="276" w:lineRule="auto"/>
        <w:jc w:val="right"/>
        <w:rPr>
          <w:rFonts w:ascii="Verdana" w:hAnsi="Verdana" w:cs="Arial"/>
          <w:b/>
          <w:bCs/>
          <w:sz w:val="20"/>
          <w:szCs w:val="20"/>
          <w:lang w:val="bg-BG"/>
        </w:rPr>
      </w:pPr>
    </w:p>
    <w:p w14:paraId="72C1FB0C" w14:textId="77777777" w:rsidR="001354B4" w:rsidRDefault="001354B4" w:rsidP="00EE505D">
      <w:pPr>
        <w:spacing w:line="276" w:lineRule="auto"/>
        <w:jc w:val="right"/>
        <w:rPr>
          <w:rFonts w:ascii="Verdana" w:hAnsi="Verdana" w:cs="Arial"/>
          <w:b/>
          <w:bCs/>
          <w:sz w:val="20"/>
          <w:szCs w:val="20"/>
          <w:lang w:val="bg-BG"/>
        </w:rPr>
      </w:pPr>
    </w:p>
    <w:p w14:paraId="7CE38B5B" w14:textId="77777777" w:rsidR="001354B4" w:rsidRDefault="001354B4" w:rsidP="00EE505D">
      <w:pPr>
        <w:spacing w:line="276" w:lineRule="auto"/>
        <w:jc w:val="right"/>
        <w:rPr>
          <w:rFonts w:ascii="Verdana" w:hAnsi="Verdana" w:cs="Arial"/>
          <w:b/>
          <w:bCs/>
          <w:sz w:val="20"/>
          <w:szCs w:val="20"/>
          <w:lang w:val="bg-BG"/>
        </w:rPr>
      </w:pPr>
    </w:p>
    <w:p w14:paraId="4273BA1F" w14:textId="77777777" w:rsidR="001354B4" w:rsidRDefault="001354B4" w:rsidP="00EE505D">
      <w:pPr>
        <w:spacing w:line="276" w:lineRule="auto"/>
        <w:jc w:val="right"/>
        <w:rPr>
          <w:rFonts w:ascii="Verdana" w:hAnsi="Verdana" w:cs="Arial"/>
          <w:b/>
          <w:bCs/>
          <w:sz w:val="20"/>
          <w:szCs w:val="20"/>
          <w:lang w:val="bg-BG"/>
        </w:rPr>
      </w:pPr>
    </w:p>
    <w:p w14:paraId="7AC75650" w14:textId="77777777" w:rsidR="001354B4" w:rsidRDefault="001354B4" w:rsidP="00EE505D">
      <w:pPr>
        <w:spacing w:line="276" w:lineRule="auto"/>
        <w:jc w:val="right"/>
        <w:rPr>
          <w:rFonts w:ascii="Verdana" w:hAnsi="Verdana" w:cs="Arial"/>
          <w:b/>
          <w:bCs/>
          <w:sz w:val="20"/>
          <w:szCs w:val="20"/>
          <w:lang w:val="bg-BG"/>
        </w:rPr>
      </w:pPr>
    </w:p>
    <w:p w14:paraId="353F6F01" w14:textId="77777777" w:rsidR="001354B4" w:rsidRDefault="001354B4" w:rsidP="00EE505D">
      <w:pPr>
        <w:spacing w:line="276" w:lineRule="auto"/>
        <w:jc w:val="right"/>
        <w:rPr>
          <w:rFonts w:ascii="Verdana" w:hAnsi="Verdana" w:cs="Arial"/>
          <w:b/>
          <w:bCs/>
          <w:sz w:val="20"/>
          <w:szCs w:val="20"/>
          <w:lang w:val="bg-BG"/>
        </w:rPr>
      </w:pPr>
    </w:p>
    <w:p w14:paraId="6A128201" w14:textId="77777777" w:rsidR="00EE505D" w:rsidRPr="00EE505D" w:rsidRDefault="00EE505D" w:rsidP="00EE505D">
      <w:pPr>
        <w:spacing w:line="276" w:lineRule="auto"/>
        <w:jc w:val="right"/>
        <w:rPr>
          <w:rFonts w:ascii="Verdana" w:hAnsi="Verdana" w:cs="Arial"/>
          <w:b/>
          <w:bCs/>
          <w:sz w:val="20"/>
          <w:szCs w:val="20"/>
          <w:lang w:val="bg-BG"/>
        </w:rPr>
      </w:pPr>
      <w:r w:rsidRPr="00EE505D">
        <w:rPr>
          <w:rFonts w:ascii="Verdana" w:hAnsi="Verdana" w:cs="Arial"/>
          <w:b/>
          <w:bCs/>
          <w:sz w:val="20"/>
          <w:szCs w:val="20"/>
          <w:lang w:val="bg-BG"/>
        </w:rPr>
        <w:lastRenderedPageBreak/>
        <w:t>Приложение №1</w:t>
      </w:r>
    </w:p>
    <w:p w14:paraId="631258B2" w14:textId="77777777" w:rsidR="00EE505D" w:rsidRPr="00EE505D" w:rsidRDefault="00EE505D" w:rsidP="00EE505D">
      <w:pPr>
        <w:spacing w:line="276" w:lineRule="auto"/>
        <w:jc w:val="right"/>
        <w:rPr>
          <w:rFonts w:ascii="Verdana" w:hAnsi="Verdana" w:cs="Arial"/>
          <w:b/>
          <w:bCs/>
          <w:sz w:val="20"/>
          <w:szCs w:val="20"/>
          <w:lang w:val="bg-BG"/>
        </w:rPr>
      </w:pPr>
      <w:r w:rsidRPr="00EE505D">
        <w:rPr>
          <w:rFonts w:ascii="Verdana" w:hAnsi="Verdana" w:cs="Arial"/>
          <w:b/>
          <w:bCs/>
          <w:sz w:val="20"/>
          <w:szCs w:val="20"/>
          <w:lang w:val="bg-BG"/>
        </w:rPr>
        <w:t>ИОС 11- Д 1</w:t>
      </w:r>
    </w:p>
    <w:p w14:paraId="51E199ED" w14:textId="77777777" w:rsidR="00EE505D" w:rsidRPr="00EE505D" w:rsidRDefault="00EE505D" w:rsidP="00EE505D">
      <w:pPr>
        <w:spacing w:line="276" w:lineRule="auto"/>
        <w:jc w:val="center"/>
        <w:rPr>
          <w:rFonts w:ascii="Verdana" w:hAnsi="Verdana" w:cs="Arial"/>
          <w:b/>
          <w:bCs/>
          <w:sz w:val="20"/>
          <w:szCs w:val="20"/>
          <w:lang w:val="bg-BG"/>
        </w:rPr>
      </w:pPr>
    </w:p>
    <w:p w14:paraId="56DAFD33" w14:textId="77777777" w:rsidR="00EE505D" w:rsidRPr="00EE505D" w:rsidRDefault="00EE505D" w:rsidP="00EE505D">
      <w:pPr>
        <w:spacing w:line="276" w:lineRule="auto"/>
        <w:jc w:val="center"/>
        <w:rPr>
          <w:rFonts w:ascii="Verdana" w:hAnsi="Verdana" w:cs="Arial"/>
          <w:b/>
          <w:bCs/>
          <w:sz w:val="20"/>
          <w:szCs w:val="20"/>
          <w:lang w:val="bg-BG"/>
        </w:rPr>
      </w:pPr>
      <w:r w:rsidRPr="00EE505D">
        <w:rPr>
          <w:rFonts w:ascii="Verdana" w:hAnsi="Verdana" w:cs="Arial"/>
          <w:b/>
          <w:bCs/>
          <w:sz w:val="20"/>
          <w:szCs w:val="20"/>
          <w:lang w:val="bg-BG"/>
        </w:rPr>
        <w:t>СПОРАЗУМЕНИЕ</w:t>
      </w:r>
    </w:p>
    <w:p w14:paraId="2A308125" w14:textId="77777777" w:rsidR="00EE505D" w:rsidRPr="009155DD" w:rsidRDefault="00EE505D" w:rsidP="00EE505D">
      <w:pPr>
        <w:widowControl w:val="0"/>
        <w:autoSpaceDE w:val="0"/>
        <w:autoSpaceDN w:val="0"/>
        <w:adjustRightInd w:val="0"/>
        <w:spacing w:line="276" w:lineRule="auto"/>
        <w:jc w:val="center"/>
        <w:rPr>
          <w:rFonts w:ascii="Verdana" w:hAnsi="Verdana" w:cs="Arial"/>
          <w:b/>
          <w:bCs/>
          <w:sz w:val="20"/>
          <w:szCs w:val="20"/>
          <w:lang w:val="ru-RU"/>
        </w:rPr>
      </w:pPr>
    </w:p>
    <w:p w14:paraId="21D72656" w14:textId="77777777" w:rsidR="00EE505D" w:rsidRPr="009155DD" w:rsidRDefault="00EE505D" w:rsidP="00EE505D">
      <w:pPr>
        <w:widowControl w:val="0"/>
        <w:autoSpaceDE w:val="0"/>
        <w:autoSpaceDN w:val="0"/>
        <w:adjustRightInd w:val="0"/>
        <w:spacing w:line="276" w:lineRule="auto"/>
        <w:jc w:val="center"/>
        <w:rPr>
          <w:rFonts w:ascii="Verdana" w:eastAsia="@PMingLiU" w:hAnsi="Verdana" w:cs="Arial"/>
          <w:sz w:val="20"/>
          <w:szCs w:val="20"/>
          <w:lang w:val="ru-RU"/>
        </w:rPr>
      </w:pPr>
      <w:proofErr w:type="spellStart"/>
      <w:r w:rsidRPr="009155DD">
        <w:rPr>
          <w:rFonts w:ascii="Verdana" w:eastAsia="@PMingLiU" w:hAnsi="Verdana" w:cs="Arial"/>
          <w:sz w:val="20"/>
          <w:szCs w:val="20"/>
          <w:lang w:val="ru-RU"/>
        </w:rPr>
        <w:t>Към</w:t>
      </w:r>
      <w:proofErr w:type="spellEnd"/>
      <w:r w:rsidRPr="009155DD">
        <w:rPr>
          <w:rFonts w:ascii="Verdana" w:eastAsia="@PMingLiU" w:hAnsi="Verdana" w:cs="Arial"/>
          <w:sz w:val="20"/>
          <w:szCs w:val="20"/>
          <w:lang w:val="ru-RU"/>
        </w:rPr>
        <w:t xml:space="preserve"> договор № ........................</w:t>
      </w:r>
    </w:p>
    <w:p w14:paraId="55E66611" w14:textId="77777777" w:rsidR="00EE505D" w:rsidRPr="009155DD" w:rsidRDefault="00EE505D" w:rsidP="00EE505D">
      <w:pPr>
        <w:spacing w:after="120" w:line="276" w:lineRule="auto"/>
        <w:jc w:val="center"/>
        <w:rPr>
          <w:rFonts w:ascii="Verdana" w:hAnsi="Verdana" w:cs="Arial"/>
          <w:b/>
          <w:sz w:val="20"/>
          <w:szCs w:val="20"/>
          <w:lang w:val="ru-RU"/>
        </w:rPr>
      </w:pPr>
    </w:p>
    <w:p w14:paraId="02E67631" w14:textId="77777777" w:rsidR="00EE505D" w:rsidRPr="00EE505D" w:rsidRDefault="00EE505D" w:rsidP="00EE505D">
      <w:pPr>
        <w:spacing w:after="120" w:line="276" w:lineRule="auto"/>
        <w:jc w:val="center"/>
        <w:rPr>
          <w:rFonts w:ascii="Verdana" w:hAnsi="Verdana" w:cs="Arial"/>
          <w:b/>
          <w:sz w:val="20"/>
          <w:szCs w:val="20"/>
          <w:lang w:val="bg-BG"/>
        </w:rPr>
      </w:pPr>
      <w:r w:rsidRPr="00EE505D">
        <w:rPr>
          <w:rFonts w:ascii="Verdana" w:hAnsi="Verdana" w:cs="Arial"/>
          <w:b/>
          <w:sz w:val="20"/>
          <w:szCs w:val="20"/>
          <w:lang w:val="bg-BG"/>
        </w:rPr>
        <w:t xml:space="preserve">за съвместно осигуряване опазването на околната среда, </w:t>
      </w:r>
    </w:p>
    <w:p w14:paraId="5E50EB5F" w14:textId="77777777" w:rsidR="00EE505D" w:rsidRPr="00EE505D" w:rsidRDefault="00EE505D" w:rsidP="00EE505D">
      <w:pPr>
        <w:spacing w:after="120" w:line="276" w:lineRule="auto"/>
        <w:jc w:val="center"/>
        <w:rPr>
          <w:rFonts w:ascii="Verdana" w:hAnsi="Verdana" w:cs="Arial"/>
          <w:b/>
          <w:sz w:val="20"/>
          <w:szCs w:val="20"/>
          <w:lang w:val="bg-BG"/>
        </w:rPr>
      </w:pPr>
      <w:r w:rsidRPr="00EE505D">
        <w:rPr>
          <w:rFonts w:ascii="Verdana" w:hAnsi="Verdana" w:cs="Arial"/>
          <w:b/>
          <w:sz w:val="20"/>
          <w:szCs w:val="20"/>
          <w:lang w:val="bg-BG"/>
        </w:rPr>
        <w:t xml:space="preserve">при извършване на строително-монтажни работи (СМР) и ремонти, възложени от “Софийска вода” АД </w:t>
      </w:r>
    </w:p>
    <w:p w14:paraId="616296D8" w14:textId="77777777" w:rsidR="00EE505D" w:rsidRPr="009155DD" w:rsidRDefault="00EE505D" w:rsidP="00EE505D">
      <w:pPr>
        <w:spacing w:after="120" w:line="276" w:lineRule="auto"/>
        <w:jc w:val="both"/>
        <w:rPr>
          <w:rFonts w:ascii="Verdana" w:hAnsi="Verdana" w:cs="Arial"/>
          <w:b/>
          <w:sz w:val="20"/>
          <w:szCs w:val="20"/>
          <w:lang w:val="ru-RU"/>
        </w:rPr>
      </w:pPr>
    </w:p>
    <w:p w14:paraId="1E41CC90" w14:textId="77777777" w:rsidR="00EE505D" w:rsidRPr="00EE505D" w:rsidRDefault="00EE505D" w:rsidP="00EE505D">
      <w:pPr>
        <w:spacing w:after="120"/>
        <w:jc w:val="both"/>
        <w:rPr>
          <w:rFonts w:ascii="Verdana" w:hAnsi="Verdana" w:cs="Arial"/>
          <w:sz w:val="20"/>
          <w:szCs w:val="20"/>
          <w:lang w:val="bg-BG"/>
        </w:rPr>
      </w:pPr>
      <w:r w:rsidRPr="00EE505D">
        <w:rPr>
          <w:rFonts w:ascii="Verdana" w:hAnsi="Verdana" w:cs="Arial"/>
          <w:sz w:val="20"/>
          <w:szCs w:val="20"/>
          <w:lang w:val="bg-BG"/>
        </w:rPr>
        <w:t xml:space="preserve">На </w:t>
      </w:r>
      <w:r w:rsidRPr="00EE505D">
        <w:rPr>
          <w:rFonts w:ascii="Verdana" w:hAnsi="Verdana" w:cs="Arial"/>
          <w:b/>
          <w:bCs/>
          <w:sz w:val="20"/>
          <w:szCs w:val="20"/>
          <w:lang w:val="bg-BG"/>
        </w:rPr>
        <w:t>..................</w:t>
      </w:r>
      <w:r w:rsidRPr="009155DD">
        <w:rPr>
          <w:rFonts w:ascii="Verdana" w:hAnsi="Verdana" w:cs="Arial"/>
          <w:b/>
          <w:bCs/>
          <w:sz w:val="20"/>
          <w:szCs w:val="20"/>
          <w:lang w:val="ru-RU"/>
        </w:rPr>
        <w:t xml:space="preserve">.. </w:t>
      </w:r>
      <w:r w:rsidRPr="00EE505D">
        <w:rPr>
          <w:rFonts w:ascii="Verdana" w:hAnsi="Verdana" w:cs="Arial"/>
          <w:sz w:val="20"/>
          <w:szCs w:val="20"/>
          <w:lang w:val="bg-BG"/>
        </w:rPr>
        <w:t>г.</w:t>
      </w:r>
      <w:r w:rsidRPr="009155DD">
        <w:rPr>
          <w:rFonts w:ascii="Verdana" w:hAnsi="Verdana" w:cs="Arial"/>
          <w:sz w:val="20"/>
          <w:szCs w:val="20"/>
          <w:lang w:val="ru-RU"/>
        </w:rPr>
        <w:t>,</w:t>
      </w:r>
      <w:r w:rsidRPr="00EE505D">
        <w:rPr>
          <w:rFonts w:ascii="Verdana" w:hAnsi="Verdana" w:cs="Arial"/>
          <w:sz w:val="20"/>
          <w:szCs w:val="20"/>
          <w:lang w:val="bg-BG"/>
        </w:rPr>
        <w:t xml:space="preserve"> на основание чл.9 от Закона за опазване на околната среда и т. 8.1 от БДС EN ISO 14001:2015, се сключи настоящето Споразумение между: </w:t>
      </w:r>
    </w:p>
    <w:p w14:paraId="5D517FF6" w14:textId="77777777" w:rsidR="00EE505D" w:rsidRPr="00EE505D" w:rsidRDefault="00EE505D" w:rsidP="00EE505D">
      <w:pPr>
        <w:spacing w:after="120"/>
        <w:jc w:val="both"/>
        <w:rPr>
          <w:rFonts w:ascii="Verdana" w:hAnsi="Verdana" w:cs="Arial"/>
          <w:sz w:val="20"/>
          <w:szCs w:val="20"/>
          <w:lang w:val="bg-BG"/>
        </w:rPr>
      </w:pP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 “Софийска вода” АД </w:t>
      </w:r>
      <w:r w:rsidRPr="00EE505D">
        <w:rPr>
          <w:rFonts w:ascii="Verdana" w:hAnsi="Verdana" w:cs="Arial"/>
          <w:b/>
          <w:sz w:val="20"/>
          <w:szCs w:val="20"/>
          <w:lang w:val="bg-BG"/>
        </w:rPr>
        <w:t xml:space="preserve">и </w:t>
      </w:r>
    </w:p>
    <w:p w14:paraId="1AA6DD6E" w14:textId="77777777" w:rsidR="00EE505D" w:rsidRPr="00EE505D" w:rsidRDefault="00EE505D" w:rsidP="00EE505D">
      <w:pPr>
        <w:spacing w:after="120"/>
        <w:jc w:val="both"/>
        <w:rPr>
          <w:rFonts w:ascii="Verdana" w:hAnsi="Verdana" w:cs="Arial"/>
          <w:sz w:val="20"/>
          <w:szCs w:val="20"/>
          <w:lang w:val="bg-BG"/>
        </w:rPr>
      </w:pPr>
      <w:r w:rsidRPr="00EE505D">
        <w:rPr>
          <w:rFonts w:ascii="Verdana" w:hAnsi="Verdana" w:cs="Arial"/>
          <w:b/>
          <w:sz w:val="20"/>
          <w:szCs w:val="20"/>
          <w:lang w:val="bg-BG"/>
        </w:rPr>
        <w:t xml:space="preserve">Изпълнителя </w:t>
      </w:r>
      <w:r w:rsidRPr="00EE505D">
        <w:rPr>
          <w:rFonts w:ascii="Verdana" w:hAnsi="Verdana" w:cs="Arial"/>
          <w:sz w:val="20"/>
          <w:szCs w:val="20"/>
          <w:lang w:val="bg-BG"/>
        </w:rPr>
        <w:t>– ………………………………………………………………………………………………………………</w:t>
      </w:r>
    </w:p>
    <w:p w14:paraId="0E898F5E" w14:textId="77777777" w:rsidR="00EE505D" w:rsidRPr="00EE505D" w:rsidRDefault="00EE505D" w:rsidP="00EE505D">
      <w:pPr>
        <w:spacing w:after="120"/>
        <w:jc w:val="both"/>
        <w:rPr>
          <w:rFonts w:ascii="Verdana" w:hAnsi="Verdana" w:cs="Arial"/>
          <w:b/>
          <w:sz w:val="20"/>
          <w:szCs w:val="20"/>
          <w:lang w:val="bg-BG"/>
        </w:rPr>
      </w:pPr>
      <w:r w:rsidRPr="00EE505D">
        <w:rPr>
          <w:rFonts w:ascii="Verdana" w:hAnsi="Verdana" w:cs="Arial"/>
          <w:bCs/>
          <w:sz w:val="20"/>
          <w:szCs w:val="20"/>
          <w:lang w:val="bg-BG"/>
        </w:rPr>
        <w:t>Координирането на съвместното прилагане на настоящото Споразумение</w:t>
      </w:r>
      <w:r w:rsidRPr="00EE505D">
        <w:rPr>
          <w:rFonts w:ascii="Verdana" w:hAnsi="Verdana" w:cs="Arial"/>
          <w:b/>
          <w:sz w:val="20"/>
          <w:szCs w:val="20"/>
          <w:lang w:val="bg-BG"/>
        </w:rPr>
        <w:t>,</w:t>
      </w:r>
      <w:r w:rsidRPr="00EE505D">
        <w:rPr>
          <w:rFonts w:ascii="Verdana" w:hAnsi="Verdana" w:cs="Arial"/>
          <w:bCs/>
          <w:sz w:val="20"/>
          <w:szCs w:val="20"/>
          <w:lang w:val="bg-BG"/>
        </w:rPr>
        <w:t xml:space="preserve"> при извършване на дейности, предмет на договор, се възлага на </w:t>
      </w:r>
      <w:r w:rsidRPr="00EE505D">
        <w:rPr>
          <w:rFonts w:ascii="Verdana" w:hAnsi="Verdana" w:cs="Arial"/>
          <w:b/>
          <w:bCs/>
          <w:sz w:val="20"/>
          <w:szCs w:val="20"/>
          <w:lang w:val="bg-BG"/>
        </w:rPr>
        <w:t>контролиращи служители</w:t>
      </w:r>
      <w:r w:rsidRPr="00EE505D">
        <w:rPr>
          <w:rFonts w:ascii="Verdana" w:hAnsi="Verdana" w:cs="Arial"/>
          <w:b/>
          <w:sz w:val="20"/>
          <w:szCs w:val="20"/>
          <w:lang w:val="bg-BG"/>
        </w:rPr>
        <w:t>:</w:t>
      </w:r>
    </w:p>
    <w:p w14:paraId="4E4DCAC9" w14:textId="77777777" w:rsidR="00EE505D" w:rsidRPr="0023570C" w:rsidRDefault="00EE505D" w:rsidP="00EE505D">
      <w:pPr>
        <w:spacing w:after="120"/>
        <w:jc w:val="both"/>
        <w:rPr>
          <w:rFonts w:ascii="Verdana" w:hAnsi="Verdana" w:cs="Arial"/>
          <w:bCs/>
          <w:sz w:val="20"/>
          <w:szCs w:val="20"/>
          <w:lang w:val="ru-RU"/>
        </w:rPr>
      </w:pPr>
      <w:r w:rsidRPr="00EE505D">
        <w:rPr>
          <w:rFonts w:ascii="Verdana" w:hAnsi="Verdana" w:cs="Arial"/>
          <w:sz w:val="20"/>
          <w:szCs w:val="20"/>
          <w:lang w:val="bg-BG"/>
        </w:rPr>
        <w:t>(от страна на)</w:t>
      </w:r>
      <w:r w:rsidRPr="00EE505D">
        <w:rPr>
          <w:rFonts w:ascii="Verdana" w:hAnsi="Verdana" w:cs="Arial"/>
          <w:b/>
          <w:sz w:val="20"/>
          <w:szCs w:val="20"/>
          <w:lang w:val="bg-BG"/>
        </w:rPr>
        <w:t xml:space="preserve"> Възложителя</w:t>
      </w:r>
      <w:r w:rsidRPr="00EE505D">
        <w:rPr>
          <w:rFonts w:ascii="Verdana" w:hAnsi="Verdana" w:cs="Arial"/>
          <w:bCs/>
          <w:sz w:val="20"/>
          <w:szCs w:val="20"/>
          <w:lang w:val="bg-BG"/>
        </w:rPr>
        <w:t xml:space="preserve"> –</w:t>
      </w:r>
      <w:r w:rsidRPr="0023570C">
        <w:rPr>
          <w:rFonts w:ascii="Verdana" w:hAnsi="Verdana" w:cs="Arial"/>
          <w:bCs/>
          <w:sz w:val="20"/>
          <w:szCs w:val="20"/>
          <w:lang w:val="ru-RU"/>
        </w:rPr>
        <w:t xml:space="preserve"> ……………………………………………………………………………………………</w:t>
      </w:r>
    </w:p>
    <w:p w14:paraId="19695F5B" w14:textId="77777777" w:rsidR="00EE505D" w:rsidRPr="0023570C" w:rsidRDefault="00EE505D" w:rsidP="00EE505D">
      <w:pPr>
        <w:spacing w:after="120"/>
        <w:jc w:val="both"/>
        <w:rPr>
          <w:rFonts w:ascii="Verdana" w:hAnsi="Verdana" w:cs="Arial"/>
          <w:sz w:val="20"/>
          <w:szCs w:val="20"/>
          <w:lang w:val="ru-RU"/>
        </w:rPr>
      </w:pPr>
      <w:r w:rsidRPr="00EE505D">
        <w:rPr>
          <w:rFonts w:ascii="Verdana" w:hAnsi="Verdana" w:cs="Arial"/>
          <w:sz w:val="20"/>
          <w:szCs w:val="20"/>
          <w:lang w:val="bg-BG"/>
        </w:rPr>
        <w:t>………………………………………………………………………………………..…</w:t>
      </w:r>
      <w:r w:rsidRPr="0023570C">
        <w:rPr>
          <w:rFonts w:ascii="Verdana" w:hAnsi="Verdana" w:cs="Arial"/>
          <w:sz w:val="20"/>
          <w:szCs w:val="20"/>
          <w:lang w:val="ru-RU"/>
        </w:rPr>
        <w:t>………………………………………</w:t>
      </w:r>
    </w:p>
    <w:p w14:paraId="7A7BF3D5" w14:textId="77777777" w:rsidR="00EE505D" w:rsidRPr="00EE505D" w:rsidRDefault="00EE505D" w:rsidP="00EE505D">
      <w:pPr>
        <w:spacing w:after="120"/>
        <w:ind w:left="3540" w:firstLine="708"/>
        <w:jc w:val="both"/>
        <w:rPr>
          <w:rFonts w:ascii="Verdana" w:hAnsi="Verdana" w:cs="Arial"/>
          <w:bCs/>
          <w:i/>
          <w:sz w:val="20"/>
          <w:szCs w:val="20"/>
          <w:lang w:val="bg-BG"/>
        </w:rPr>
      </w:pPr>
      <w:r w:rsidRPr="00EE505D">
        <w:rPr>
          <w:rFonts w:ascii="Verdana" w:hAnsi="Verdana" w:cs="Arial"/>
          <w:bCs/>
          <w:i/>
          <w:sz w:val="20"/>
          <w:szCs w:val="20"/>
          <w:lang w:val="bg-BG"/>
        </w:rPr>
        <w:t>(име, длъжност, тел.)</w:t>
      </w:r>
    </w:p>
    <w:p w14:paraId="0046210D" w14:textId="77777777" w:rsidR="00EE505D" w:rsidRPr="00EE505D" w:rsidRDefault="00EE505D" w:rsidP="00EE505D">
      <w:pPr>
        <w:spacing w:after="120"/>
        <w:jc w:val="both"/>
        <w:rPr>
          <w:rFonts w:ascii="Verdana" w:hAnsi="Verdana" w:cs="Arial"/>
          <w:bCs/>
          <w:i/>
          <w:sz w:val="20"/>
          <w:szCs w:val="20"/>
          <w:lang w:val="bg-BG"/>
        </w:rPr>
      </w:pPr>
      <w:r w:rsidRPr="00EE505D">
        <w:rPr>
          <w:rFonts w:ascii="Verdana" w:hAnsi="Verdana" w:cs="Arial"/>
          <w:sz w:val="20"/>
          <w:szCs w:val="20"/>
          <w:lang w:val="bg-BG"/>
        </w:rPr>
        <w:t xml:space="preserve"> (от страна на)</w:t>
      </w:r>
      <w:r w:rsidRPr="00EE505D">
        <w:rPr>
          <w:rFonts w:ascii="Verdana" w:hAnsi="Verdana" w:cs="Arial"/>
          <w:b/>
          <w:sz w:val="20"/>
          <w:szCs w:val="20"/>
          <w:lang w:val="bg-BG"/>
        </w:rPr>
        <w:t xml:space="preserve"> Изпълнителя </w:t>
      </w:r>
      <w:r w:rsidRPr="00EE505D">
        <w:rPr>
          <w:rFonts w:ascii="Verdana" w:hAnsi="Verdana" w:cs="Arial"/>
          <w:bCs/>
          <w:sz w:val="20"/>
          <w:szCs w:val="20"/>
          <w:lang w:val="bg-BG"/>
        </w:rPr>
        <w:t>–</w:t>
      </w:r>
      <w:r w:rsidRPr="00EE505D">
        <w:rPr>
          <w:rFonts w:ascii="Verdana" w:hAnsi="Verdana" w:cs="Arial"/>
          <w:sz w:val="20"/>
          <w:szCs w:val="20"/>
          <w:lang w:val="bg-BG"/>
        </w:rPr>
        <w:t xml:space="preserve"> ……………………………………………...……………………………………………</w:t>
      </w:r>
    </w:p>
    <w:p w14:paraId="1D6EAE24" w14:textId="77777777" w:rsidR="00EE505D" w:rsidRPr="0023570C" w:rsidRDefault="00EE505D" w:rsidP="00EE505D">
      <w:pPr>
        <w:spacing w:after="120"/>
        <w:jc w:val="both"/>
        <w:rPr>
          <w:rFonts w:ascii="Verdana" w:hAnsi="Verdana" w:cs="Arial"/>
          <w:sz w:val="20"/>
          <w:szCs w:val="20"/>
          <w:lang w:val="ru-RU"/>
        </w:rPr>
      </w:pPr>
      <w:r w:rsidRPr="0023570C">
        <w:rPr>
          <w:rFonts w:ascii="Verdana" w:hAnsi="Verdana" w:cs="Arial"/>
          <w:sz w:val="20"/>
          <w:szCs w:val="20"/>
          <w:lang w:val="ru-RU"/>
        </w:rPr>
        <w:t>…………………………………………………………………………………………………………………………..………</w:t>
      </w:r>
    </w:p>
    <w:p w14:paraId="3A1B5A52" w14:textId="77777777" w:rsidR="00EE505D" w:rsidRPr="0023570C" w:rsidRDefault="00EE505D" w:rsidP="00EE505D">
      <w:pPr>
        <w:spacing w:after="120"/>
        <w:ind w:left="3540" w:firstLine="708"/>
        <w:jc w:val="both"/>
        <w:rPr>
          <w:rFonts w:ascii="Verdana" w:hAnsi="Verdana" w:cs="Arial"/>
          <w:bCs/>
          <w:i/>
          <w:sz w:val="20"/>
          <w:szCs w:val="20"/>
          <w:lang w:val="ru-RU"/>
        </w:rPr>
      </w:pPr>
      <w:r w:rsidRPr="00EE505D">
        <w:rPr>
          <w:rFonts w:ascii="Verdana" w:hAnsi="Verdana" w:cs="Arial"/>
          <w:bCs/>
          <w:i/>
          <w:sz w:val="20"/>
          <w:szCs w:val="20"/>
          <w:lang w:val="bg-BG"/>
        </w:rPr>
        <w:t>(име, длъжност, тел.)</w:t>
      </w:r>
    </w:p>
    <w:p w14:paraId="4664C957" w14:textId="77777777" w:rsidR="00EE505D" w:rsidRPr="00EE505D" w:rsidRDefault="00EE505D" w:rsidP="00EE505D">
      <w:pPr>
        <w:tabs>
          <w:tab w:val="left" w:pos="360"/>
        </w:tabs>
        <w:spacing w:line="276" w:lineRule="auto"/>
        <w:jc w:val="both"/>
        <w:rPr>
          <w:rFonts w:ascii="Verdana" w:hAnsi="Verdana" w:cs="Arial"/>
          <w:sz w:val="20"/>
          <w:szCs w:val="20"/>
          <w:lang w:val="bg-BG"/>
        </w:rPr>
      </w:pPr>
      <w:r w:rsidRPr="00EE505D">
        <w:rPr>
          <w:rFonts w:ascii="Verdana" w:hAnsi="Verdana" w:cs="Arial"/>
          <w:sz w:val="20"/>
          <w:szCs w:val="20"/>
          <w:lang w:val="bg-BG"/>
        </w:rPr>
        <w:t>„Софийска вода” АД се стреми към непрекъснато подобрение на своите работни процеси в предоставянето на „</w:t>
      </w:r>
      <w:proofErr w:type="spellStart"/>
      <w:r w:rsidRPr="00EE505D">
        <w:rPr>
          <w:rFonts w:ascii="Verdana" w:hAnsi="Verdana" w:cs="Arial"/>
          <w:sz w:val="20"/>
          <w:szCs w:val="20"/>
          <w:lang w:val="bg-BG"/>
        </w:rPr>
        <w:t>ВиК</w:t>
      </w:r>
      <w:proofErr w:type="spellEnd"/>
      <w:r w:rsidRPr="00EE505D">
        <w:rPr>
          <w:rFonts w:ascii="Verdana" w:hAnsi="Verdana" w:cs="Arial"/>
          <w:sz w:val="20"/>
          <w:szCs w:val="20"/>
          <w:lang w:val="bg-BG"/>
        </w:rPr>
        <w:t xml:space="preserve">“ услуги, като едновременно с това се ангажира с осигуряване опазването на околната среда. </w:t>
      </w:r>
    </w:p>
    <w:p w14:paraId="238CE85F" w14:textId="77777777" w:rsidR="00EE505D" w:rsidRPr="00EE505D" w:rsidRDefault="00EE505D" w:rsidP="00EE505D">
      <w:pPr>
        <w:tabs>
          <w:tab w:val="left" w:pos="360"/>
        </w:tabs>
        <w:spacing w:line="276" w:lineRule="auto"/>
        <w:jc w:val="both"/>
        <w:rPr>
          <w:rFonts w:ascii="Verdana" w:hAnsi="Verdana" w:cs="Arial"/>
          <w:sz w:val="20"/>
          <w:szCs w:val="20"/>
          <w:lang w:val="bg-BG"/>
        </w:rPr>
      </w:pPr>
    </w:p>
    <w:p w14:paraId="6FBB4F36" w14:textId="77777777" w:rsidR="00EE505D" w:rsidRPr="00EE505D" w:rsidRDefault="00EE505D" w:rsidP="00EE505D">
      <w:pPr>
        <w:spacing w:line="276" w:lineRule="auto"/>
        <w:jc w:val="both"/>
        <w:rPr>
          <w:rFonts w:ascii="Verdana" w:eastAsia="@PMingLiU" w:hAnsi="Verdana" w:cs="Arial"/>
          <w:sz w:val="20"/>
          <w:szCs w:val="20"/>
          <w:lang w:val="bg-BG"/>
        </w:rPr>
      </w:pPr>
      <w:r w:rsidRPr="00EE505D">
        <w:rPr>
          <w:rFonts w:ascii="Verdana" w:hAnsi="Verdana" w:cs="Arial"/>
          <w:sz w:val="20"/>
          <w:szCs w:val="20"/>
          <w:lang w:val="bg-BG"/>
        </w:rPr>
        <w:t xml:space="preserve">Настоящото Споразумение изисква спазването от страна на </w:t>
      </w:r>
      <w:r w:rsidRPr="00EE505D">
        <w:rPr>
          <w:rFonts w:ascii="Verdana" w:hAnsi="Verdana" w:cs="Arial"/>
          <w:b/>
          <w:sz w:val="20"/>
          <w:szCs w:val="20"/>
          <w:lang w:val="bg-BG"/>
        </w:rPr>
        <w:t>Изпълнителя</w:t>
      </w:r>
      <w:r w:rsidRPr="00EE505D">
        <w:rPr>
          <w:rFonts w:ascii="Verdana" w:hAnsi="Verdana" w:cs="Arial"/>
          <w:sz w:val="20"/>
          <w:szCs w:val="20"/>
          <w:lang w:val="bg-BG"/>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площадки (Задължения за спазване). </w:t>
      </w:r>
    </w:p>
    <w:p w14:paraId="7FDACE7D" w14:textId="77777777" w:rsidR="00EE505D" w:rsidRPr="00EE505D" w:rsidRDefault="00EE505D" w:rsidP="00EE505D">
      <w:pPr>
        <w:widowControl w:val="0"/>
        <w:numPr>
          <w:ilvl w:val="0"/>
          <w:numId w:val="80"/>
        </w:numPr>
        <w:autoSpaceDE w:val="0"/>
        <w:autoSpaceDN w:val="0"/>
        <w:adjustRightInd w:val="0"/>
        <w:spacing w:line="276" w:lineRule="auto"/>
        <w:jc w:val="both"/>
        <w:rPr>
          <w:rFonts w:ascii="Verdana" w:eastAsia="@PMingLiU" w:hAnsi="Verdana" w:cs="Arial"/>
          <w:sz w:val="20"/>
          <w:szCs w:val="20"/>
          <w:lang w:val="bg-BG"/>
        </w:rPr>
      </w:pPr>
      <w:r w:rsidRPr="00EE505D">
        <w:rPr>
          <w:rFonts w:ascii="Verdana" w:eastAsia="@PMingLiU" w:hAnsi="Verdana" w:cs="Arial"/>
          <w:sz w:val="20"/>
          <w:szCs w:val="20"/>
          <w:lang w:val="bg-BG"/>
        </w:rPr>
        <w:t xml:space="preserve">Изпълнителят се задължава да спазва изискванията по Споразумението от страна на </w:t>
      </w:r>
      <w:r w:rsidRPr="00EE505D">
        <w:rPr>
          <w:rFonts w:ascii="Verdana" w:eastAsia="@PMingLiU" w:hAnsi="Verdana" w:cs="Arial"/>
          <w:b/>
          <w:sz w:val="20"/>
          <w:szCs w:val="20"/>
          <w:lang w:val="bg-BG"/>
        </w:rPr>
        <w:t>всички свои работещи на обекта</w:t>
      </w:r>
      <w:r w:rsidRPr="00EE505D">
        <w:rPr>
          <w:rFonts w:ascii="Verdana" w:eastAsia="@PMingLiU" w:hAnsi="Verdana" w:cs="Arial"/>
          <w:sz w:val="20"/>
          <w:szCs w:val="20"/>
          <w:lang w:val="bg-BG"/>
        </w:rPr>
        <w:t xml:space="preserve">, на </w:t>
      </w:r>
      <w:r w:rsidRPr="00EE505D">
        <w:rPr>
          <w:rFonts w:ascii="Verdana" w:eastAsia="@PMingLiU" w:hAnsi="Verdana" w:cs="Arial"/>
          <w:b/>
          <w:sz w:val="20"/>
          <w:szCs w:val="20"/>
          <w:lang w:val="bg-BG"/>
        </w:rPr>
        <w:t>фирмите подизпълнители</w:t>
      </w:r>
      <w:r w:rsidRPr="00EE505D">
        <w:rPr>
          <w:rFonts w:ascii="Verdana" w:eastAsia="@PMingLiU" w:hAnsi="Verdana" w:cs="Arial"/>
          <w:sz w:val="20"/>
          <w:szCs w:val="20"/>
          <w:lang w:val="bg-BG"/>
        </w:rPr>
        <w:t xml:space="preserve">, на които са възложили работата си и на </w:t>
      </w:r>
      <w:r w:rsidRPr="00EE505D">
        <w:rPr>
          <w:rFonts w:ascii="Verdana" w:eastAsia="@PMingLiU" w:hAnsi="Verdana" w:cs="Arial"/>
          <w:b/>
          <w:sz w:val="20"/>
          <w:szCs w:val="20"/>
          <w:lang w:val="bg-BG"/>
        </w:rPr>
        <w:t>всички физически и юридически лица</w:t>
      </w:r>
      <w:r w:rsidRPr="00EE505D">
        <w:rPr>
          <w:rFonts w:ascii="Verdana" w:eastAsia="@PMingLiU" w:hAnsi="Verdana" w:cs="Arial"/>
          <w:sz w:val="20"/>
          <w:szCs w:val="20"/>
          <w:lang w:val="bg-BG"/>
        </w:rPr>
        <w:t xml:space="preserve">, които се намират на територията на обекта.  </w:t>
      </w:r>
    </w:p>
    <w:p w14:paraId="083085A1" w14:textId="77777777" w:rsidR="00EE505D" w:rsidRPr="00EE505D" w:rsidRDefault="00EE505D" w:rsidP="00EE505D">
      <w:pPr>
        <w:tabs>
          <w:tab w:val="left" w:pos="360"/>
        </w:tabs>
        <w:spacing w:line="276" w:lineRule="auto"/>
        <w:jc w:val="both"/>
        <w:rPr>
          <w:rFonts w:ascii="Verdana" w:hAnsi="Verdana" w:cs="Arial"/>
          <w:b/>
          <w:bCs/>
          <w:sz w:val="20"/>
          <w:szCs w:val="20"/>
          <w:lang w:val="bg-BG"/>
        </w:rPr>
      </w:pPr>
      <w:r w:rsidRPr="00EE505D">
        <w:rPr>
          <w:rFonts w:ascii="Verdana" w:hAnsi="Verdana" w:cs="Arial"/>
          <w:b/>
          <w:bCs/>
          <w:sz w:val="20"/>
          <w:szCs w:val="20"/>
          <w:lang w:val="bg-BG"/>
        </w:rPr>
        <w:t>ОБМЕН НА ИНФОРМАЦИЯ:</w:t>
      </w:r>
    </w:p>
    <w:p w14:paraId="48831A79" w14:textId="77777777" w:rsidR="00EE505D" w:rsidRPr="00EE505D" w:rsidRDefault="00EE505D" w:rsidP="00EE505D">
      <w:pPr>
        <w:widowControl w:val="0"/>
        <w:numPr>
          <w:ilvl w:val="0"/>
          <w:numId w:val="80"/>
        </w:numPr>
        <w:autoSpaceDE w:val="0"/>
        <w:autoSpaceDN w:val="0"/>
        <w:adjustRightInd w:val="0"/>
        <w:spacing w:line="276" w:lineRule="auto"/>
        <w:jc w:val="both"/>
        <w:rPr>
          <w:rFonts w:ascii="Verdana" w:eastAsia="@PMingLiU" w:hAnsi="Verdana" w:cs="Arial"/>
          <w:sz w:val="20"/>
          <w:szCs w:val="20"/>
          <w:lang w:val="bg-BG"/>
        </w:rPr>
      </w:pPr>
      <w:r w:rsidRPr="00EE505D">
        <w:rPr>
          <w:rFonts w:ascii="Verdana" w:hAnsi="Verdana" w:cs="Arial"/>
          <w:b/>
          <w:sz w:val="20"/>
          <w:szCs w:val="20"/>
          <w:lang w:val="bg-BG"/>
        </w:rPr>
        <w:t xml:space="preserve">Възложителят </w:t>
      </w:r>
      <w:r w:rsidRPr="00EE505D">
        <w:rPr>
          <w:rFonts w:ascii="Verdana" w:hAnsi="Verdana" w:cs="Arial"/>
          <w:sz w:val="20"/>
          <w:szCs w:val="20"/>
          <w:lang w:val="bg-BG"/>
        </w:rPr>
        <w:t>и</w:t>
      </w:r>
      <w:r w:rsidRPr="00EE505D">
        <w:rPr>
          <w:rFonts w:ascii="Verdana" w:hAnsi="Verdana" w:cs="Arial"/>
          <w:b/>
          <w:sz w:val="20"/>
          <w:szCs w:val="20"/>
          <w:lang w:val="bg-BG"/>
        </w:rPr>
        <w:t xml:space="preserve"> Изпълнителят </w:t>
      </w:r>
      <w:r w:rsidRPr="00EE505D">
        <w:rPr>
          <w:rFonts w:ascii="Verdana" w:hAnsi="Verdana" w:cs="Arial"/>
          <w:sz w:val="20"/>
          <w:szCs w:val="20"/>
          <w:lang w:val="bg-BG"/>
        </w:rPr>
        <w:t>обменят информация своевременно, по</w:t>
      </w:r>
      <w:r w:rsidRPr="0023570C">
        <w:rPr>
          <w:rFonts w:ascii="Verdana" w:hAnsi="Verdana" w:cs="Arial"/>
          <w:sz w:val="20"/>
          <w:szCs w:val="20"/>
          <w:lang w:val="ru-RU"/>
        </w:rPr>
        <w:t xml:space="preserve"> </w:t>
      </w:r>
      <w:r w:rsidRPr="00EE505D">
        <w:rPr>
          <w:rFonts w:ascii="Verdana" w:hAnsi="Verdana" w:cs="Arial"/>
          <w:sz w:val="20"/>
          <w:szCs w:val="20"/>
          <w:lang w:val="bg-BG"/>
        </w:rPr>
        <w:t>въпроси засягащи управлението на аспектите по ОС, предложения за подобрение или инциденти по ОС.</w:t>
      </w:r>
    </w:p>
    <w:p w14:paraId="689B7B81" w14:textId="77777777" w:rsidR="00EE505D" w:rsidRPr="00EE505D" w:rsidRDefault="00EE505D" w:rsidP="00EE505D">
      <w:pPr>
        <w:widowControl w:val="0"/>
        <w:numPr>
          <w:ilvl w:val="0"/>
          <w:numId w:val="80"/>
        </w:numPr>
        <w:tabs>
          <w:tab w:val="left" w:pos="0"/>
        </w:tabs>
        <w:autoSpaceDE w:val="0"/>
        <w:autoSpaceDN w:val="0"/>
        <w:adjustRightInd w:val="0"/>
        <w:spacing w:line="276" w:lineRule="auto"/>
        <w:jc w:val="both"/>
        <w:rPr>
          <w:rFonts w:ascii="Verdana" w:hAnsi="Verdana" w:cs="Arial"/>
          <w:b/>
          <w:sz w:val="20"/>
          <w:szCs w:val="20"/>
          <w:lang w:val="bg-BG"/>
        </w:rPr>
      </w:pPr>
      <w:r w:rsidRPr="00EE505D">
        <w:rPr>
          <w:rFonts w:ascii="Verdana" w:hAnsi="Verdana" w:cs="Arial"/>
          <w:b/>
          <w:sz w:val="20"/>
          <w:szCs w:val="20"/>
          <w:lang w:val="bg-BG"/>
        </w:rPr>
        <w:t xml:space="preserve">Възложителят </w:t>
      </w:r>
      <w:r w:rsidRPr="00EE505D">
        <w:rPr>
          <w:rFonts w:ascii="Verdana" w:hAnsi="Verdana" w:cs="Arial"/>
          <w:sz w:val="20"/>
          <w:szCs w:val="20"/>
          <w:lang w:val="bg-BG"/>
        </w:rPr>
        <w:t>предоставя на</w:t>
      </w:r>
      <w:r w:rsidRPr="00EE505D">
        <w:rPr>
          <w:rFonts w:ascii="Verdana" w:hAnsi="Verdana" w:cs="Arial"/>
          <w:b/>
          <w:sz w:val="20"/>
          <w:szCs w:val="20"/>
          <w:lang w:val="bg-BG"/>
        </w:rPr>
        <w:t xml:space="preserve"> Изпълнителят </w:t>
      </w:r>
      <w:r w:rsidRPr="00EE505D">
        <w:rPr>
          <w:rFonts w:ascii="Verdana" w:hAnsi="Verdana" w:cs="Arial"/>
          <w:sz w:val="20"/>
          <w:szCs w:val="20"/>
          <w:lang w:val="bg-BG"/>
        </w:rPr>
        <w:t>документираните добри практики и вътрешни правила за извършване на СМР и ремонти(процедури, инструкции и други).</w:t>
      </w:r>
    </w:p>
    <w:p w14:paraId="2FDE051E" w14:textId="77777777" w:rsidR="00EE505D" w:rsidRPr="00EE505D" w:rsidRDefault="00EE505D" w:rsidP="00EE505D">
      <w:pPr>
        <w:widowControl w:val="0"/>
        <w:numPr>
          <w:ilvl w:val="0"/>
          <w:numId w:val="80"/>
        </w:numPr>
        <w:autoSpaceDE w:val="0"/>
        <w:autoSpaceDN w:val="0"/>
        <w:adjustRightInd w:val="0"/>
        <w:spacing w:line="276" w:lineRule="auto"/>
        <w:jc w:val="both"/>
        <w:rPr>
          <w:rFonts w:ascii="Verdana" w:eastAsia="@PMingLiU" w:hAnsi="Verdana" w:cs="Arial"/>
          <w:sz w:val="20"/>
          <w:szCs w:val="20"/>
          <w:lang w:val="bg-BG"/>
        </w:rPr>
      </w:pPr>
      <w:r w:rsidRPr="00EE505D">
        <w:rPr>
          <w:rFonts w:ascii="Verdana" w:eastAsia="@PMingLiU" w:hAnsi="Verdana" w:cs="Arial"/>
          <w:sz w:val="20"/>
          <w:szCs w:val="20"/>
          <w:lang w:val="bg-BG"/>
        </w:rPr>
        <w:lastRenderedPageBreak/>
        <w:t>Служителите на</w:t>
      </w:r>
      <w:r w:rsidRPr="00EE505D">
        <w:rPr>
          <w:rFonts w:ascii="Verdana" w:eastAsia="@PMingLiU" w:hAnsi="Verdana" w:cs="Arial"/>
          <w:b/>
          <w:sz w:val="20"/>
          <w:szCs w:val="20"/>
          <w:lang w:val="bg-BG"/>
        </w:rPr>
        <w:t xml:space="preserve"> Изпълнителя </w:t>
      </w:r>
      <w:r w:rsidRPr="00EE505D">
        <w:rPr>
          <w:rFonts w:ascii="Verdana" w:eastAsia="@PMingLiU" w:hAnsi="Verdana" w:cs="Arial"/>
          <w:sz w:val="20"/>
          <w:szCs w:val="20"/>
          <w:lang w:val="bg-BG"/>
        </w:rPr>
        <w:t xml:space="preserve">се запознават с изискванията на </w:t>
      </w:r>
      <w:r w:rsidRPr="00EE505D">
        <w:rPr>
          <w:rFonts w:ascii="Verdana" w:eastAsia="@PMingLiU" w:hAnsi="Verdana" w:cs="Arial"/>
          <w:b/>
          <w:sz w:val="20"/>
          <w:szCs w:val="20"/>
          <w:lang w:val="bg-BG"/>
        </w:rPr>
        <w:t xml:space="preserve">Възложителя </w:t>
      </w:r>
      <w:r w:rsidRPr="00EE505D">
        <w:rPr>
          <w:rFonts w:ascii="Verdana" w:eastAsia="@PMingLiU" w:hAnsi="Verdana" w:cs="Arial"/>
          <w:sz w:val="20"/>
          <w:szCs w:val="20"/>
          <w:lang w:val="bg-BG"/>
        </w:rPr>
        <w:t>по настоящото Споразумение, както и с всички предоставени вътрешно-регулативни документи.</w:t>
      </w:r>
    </w:p>
    <w:p w14:paraId="73771009" w14:textId="77777777" w:rsidR="00EE505D" w:rsidRPr="00EE505D" w:rsidRDefault="00EE505D" w:rsidP="00EE505D">
      <w:pPr>
        <w:widowControl w:val="0"/>
        <w:numPr>
          <w:ilvl w:val="0"/>
          <w:numId w:val="80"/>
        </w:numPr>
        <w:autoSpaceDE w:val="0"/>
        <w:autoSpaceDN w:val="0"/>
        <w:adjustRightInd w:val="0"/>
        <w:spacing w:line="276" w:lineRule="auto"/>
        <w:jc w:val="both"/>
        <w:rPr>
          <w:rFonts w:ascii="Verdana" w:eastAsia="@PMingLiU" w:hAnsi="Verdana" w:cs="Arial"/>
          <w:sz w:val="20"/>
          <w:szCs w:val="20"/>
          <w:lang w:val="bg-BG"/>
        </w:rPr>
      </w:pPr>
      <w:r w:rsidRPr="00EE505D">
        <w:rPr>
          <w:rFonts w:ascii="Verdana" w:hAnsi="Verdana" w:cs="Arial"/>
          <w:sz w:val="20"/>
          <w:szCs w:val="20"/>
          <w:lang w:val="bg-BG"/>
        </w:rPr>
        <w:t>При поискване от страна на</w:t>
      </w:r>
      <w:r w:rsidRPr="00EE505D">
        <w:rPr>
          <w:rFonts w:ascii="Verdana" w:hAnsi="Verdana" w:cs="Arial"/>
          <w:b/>
          <w:sz w:val="20"/>
          <w:szCs w:val="20"/>
          <w:lang w:val="bg-BG"/>
        </w:rPr>
        <w:t xml:space="preserve"> Възложителя, Изпълнителя </w:t>
      </w:r>
      <w:r w:rsidRPr="00EE505D">
        <w:rPr>
          <w:rFonts w:ascii="Verdana" w:hAnsi="Verdana" w:cs="Arial"/>
          <w:sz w:val="20"/>
          <w:szCs w:val="20"/>
          <w:lang w:val="bg-BG"/>
        </w:rPr>
        <w:t>предоставя документирана информация за компетентността и квалификацията на служителите на Изпълнителя.</w:t>
      </w:r>
    </w:p>
    <w:p w14:paraId="39AF15B1" w14:textId="77777777" w:rsidR="00EE505D" w:rsidRPr="00EE505D" w:rsidRDefault="00EE505D" w:rsidP="00EE505D">
      <w:pPr>
        <w:spacing w:line="276" w:lineRule="auto"/>
        <w:ind w:left="720"/>
        <w:jc w:val="both"/>
        <w:rPr>
          <w:rFonts w:ascii="Verdana" w:eastAsia="@PMingLiU" w:hAnsi="Verdana" w:cs="Arial"/>
          <w:sz w:val="20"/>
          <w:szCs w:val="20"/>
          <w:lang w:val="bg-BG"/>
        </w:rPr>
      </w:pPr>
    </w:p>
    <w:p w14:paraId="0CDFFAD9"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eastAsia="@PMingLiU"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hAnsi="Verdana" w:cs="Arial"/>
          <w:sz w:val="20"/>
          <w:szCs w:val="20"/>
          <w:lang w:val="bg-BG"/>
        </w:rPr>
        <w:t xml:space="preserve"> допуска на обектите на </w:t>
      </w: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07A71E9E"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hAnsi="Verdana" w:cs="Arial"/>
          <w:sz w:val="20"/>
          <w:szCs w:val="20"/>
          <w:lang w:val="bg-BG"/>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314E4753"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eastAsia="@PMingLiU" w:hAnsi="Verdana" w:cs="Arial"/>
          <w:b/>
          <w:sz w:val="20"/>
          <w:szCs w:val="20"/>
          <w:lang w:val="bg-BG"/>
        </w:rPr>
        <w:t xml:space="preserve">Изпълнителят </w:t>
      </w:r>
      <w:r w:rsidRPr="00EE505D">
        <w:rPr>
          <w:rFonts w:ascii="Verdana" w:eastAsia="@PMingLiU" w:hAnsi="Verdana" w:cs="Arial"/>
          <w:sz w:val="20"/>
          <w:szCs w:val="20"/>
          <w:lang w:val="bg-BG"/>
        </w:rPr>
        <w:t>се грижи за чистотата и добрата организация на работната площадка по време на СМР.</w:t>
      </w:r>
      <w:r w:rsidRPr="00EE505D">
        <w:rPr>
          <w:rFonts w:ascii="Verdana" w:hAnsi="Verdana" w:cs="Arial"/>
          <w:sz w:val="20"/>
          <w:szCs w:val="20"/>
          <w:lang w:val="bg-BG"/>
        </w:rPr>
        <w:t xml:space="preserve"> </w:t>
      </w:r>
    </w:p>
    <w:p w14:paraId="23131046"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eastAsia="@PMingLiU" w:hAnsi="Verdana" w:cs="Arial"/>
          <w:b/>
          <w:sz w:val="20"/>
          <w:szCs w:val="20"/>
          <w:lang w:val="bg-BG"/>
        </w:rPr>
        <w:t>Изпълнителят</w:t>
      </w:r>
      <w:r w:rsidRPr="00EE505D">
        <w:rPr>
          <w:rFonts w:ascii="Verdana" w:eastAsia="@PMingLiU" w:hAnsi="Verdana" w:cs="Arial"/>
          <w:sz w:val="20"/>
          <w:szCs w:val="20"/>
          <w:lang w:val="bg-BG"/>
        </w:rPr>
        <w:t xml:space="preserve"> след приключване на СМР или ремонт, оставя обекта напълно почистен. </w:t>
      </w:r>
    </w:p>
    <w:p w14:paraId="2D640E18" w14:textId="77777777" w:rsidR="00EE505D" w:rsidRPr="00EE505D" w:rsidRDefault="00EE505D" w:rsidP="00EE505D">
      <w:pPr>
        <w:tabs>
          <w:tab w:val="left" w:pos="360"/>
        </w:tabs>
        <w:spacing w:line="276" w:lineRule="auto"/>
        <w:ind w:left="360"/>
        <w:jc w:val="both"/>
        <w:rPr>
          <w:rFonts w:ascii="Verdana" w:eastAsia="@PMingLiU" w:hAnsi="Verdana" w:cs="Arial"/>
          <w:sz w:val="20"/>
          <w:szCs w:val="20"/>
          <w:lang w:val="bg-BG"/>
        </w:rPr>
      </w:pPr>
      <w:r w:rsidRPr="00EE505D">
        <w:rPr>
          <w:rFonts w:ascii="Verdana" w:hAnsi="Verdana" w:cs="Arial"/>
          <w:b/>
          <w:bCs/>
          <w:sz w:val="20"/>
          <w:szCs w:val="20"/>
          <w:lang w:val="bg-BG"/>
        </w:rPr>
        <w:t>РАБОТА С ХИМИЧНИ ВЕЩЕСТВА, ГОРИВА И СМЕСИ:</w:t>
      </w:r>
    </w:p>
    <w:p w14:paraId="727D7F30"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eastAsia="@PMingLiU"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eastAsia="@PMingLiU" w:hAnsi="Verdana" w:cs="Arial"/>
          <w:sz w:val="20"/>
          <w:szCs w:val="20"/>
          <w:lang w:val="bg-BG"/>
        </w:rPr>
        <w:t xml:space="preserve"> не допуска</w:t>
      </w:r>
      <w:r w:rsidRPr="00EE505D">
        <w:rPr>
          <w:rFonts w:ascii="Verdana" w:hAnsi="Verdana" w:cs="Arial"/>
          <w:sz w:val="20"/>
          <w:szCs w:val="20"/>
          <w:lang w:val="bg-BG"/>
        </w:rPr>
        <w:t xml:space="preserve"> течове на масла, горива и други химични вещества и смеси.</w:t>
      </w:r>
    </w:p>
    <w:p w14:paraId="538557C9"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eastAsia="@PMingLiU" w:hAnsi="Verdana" w:cs="Arial"/>
          <w:sz w:val="20"/>
          <w:szCs w:val="20"/>
          <w:lang w:val="bg-BG"/>
        </w:rPr>
        <w:t xml:space="preserve"> разполага с </w:t>
      </w:r>
      <w:r w:rsidRPr="00EE505D">
        <w:rPr>
          <w:rFonts w:ascii="Verdana" w:hAnsi="Verdana" w:cs="Arial"/>
          <w:sz w:val="20"/>
          <w:szCs w:val="20"/>
          <w:lang w:val="bg-BG"/>
        </w:rPr>
        <w:t xml:space="preserve">Информационен лист за безопасност (ИЛБ) от производителя/доставчика за всички химикали, реагенти и горива на мястото за работа и съхранение. </w:t>
      </w:r>
    </w:p>
    <w:p w14:paraId="3D85A3E5"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hAnsi="Verdana" w:cs="Arial"/>
          <w:sz w:val="20"/>
          <w:szCs w:val="20"/>
          <w:lang w:val="bg-BG"/>
        </w:rPr>
        <w:t xml:space="preserve"> спазва всички изисквания на ИЛБ за всички химикали, реагенти и горива. </w:t>
      </w:r>
    </w:p>
    <w:p w14:paraId="4AED54EB"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hAnsi="Verdana" w:cs="Arial"/>
          <w:sz w:val="20"/>
          <w:szCs w:val="20"/>
          <w:lang w:val="bg-BG"/>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0DDF9537"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hAnsi="Verdana" w:cs="Arial"/>
          <w:sz w:val="20"/>
          <w:szCs w:val="20"/>
          <w:lang w:val="bg-BG"/>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556C0A4A" w14:textId="77777777" w:rsidR="00EE505D" w:rsidRPr="00EE505D" w:rsidRDefault="00EE505D" w:rsidP="00EE505D">
      <w:pPr>
        <w:tabs>
          <w:tab w:val="left" w:pos="360"/>
        </w:tabs>
        <w:spacing w:line="276" w:lineRule="auto"/>
        <w:ind w:left="360"/>
        <w:jc w:val="both"/>
        <w:rPr>
          <w:rFonts w:ascii="Verdana" w:hAnsi="Verdana" w:cs="Arial"/>
          <w:b/>
          <w:bCs/>
          <w:sz w:val="20"/>
          <w:szCs w:val="20"/>
          <w:lang w:val="bg-BG"/>
        </w:rPr>
      </w:pPr>
      <w:r w:rsidRPr="00EE505D">
        <w:rPr>
          <w:rFonts w:ascii="Verdana" w:hAnsi="Verdana" w:cs="Arial"/>
          <w:b/>
          <w:bCs/>
          <w:sz w:val="20"/>
          <w:szCs w:val="20"/>
          <w:lang w:val="bg-BG"/>
        </w:rPr>
        <w:t>РАБОТА В ЗЕЛЕНИ ПЛОЩИ:</w:t>
      </w:r>
    </w:p>
    <w:p w14:paraId="2CD39246" w14:textId="77777777" w:rsidR="00EE505D" w:rsidRPr="00EE505D" w:rsidRDefault="00EE505D" w:rsidP="00EE505D">
      <w:pPr>
        <w:widowControl w:val="0"/>
        <w:numPr>
          <w:ilvl w:val="0"/>
          <w:numId w:val="80"/>
        </w:numPr>
        <w:autoSpaceDE w:val="0"/>
        <w:autoSpaceDN w:val="0"/>
        <w:adjustRightInd w:val="0"/>
        <w:spacing w:line="276" w:lineRule="auto"/>
        <w:jc w:val="both"/>
        <w:rPr>
          <w:rFonts w:ascii="Verdana" w:hAnsi="Verdana" w:cs="Arial"/>
          <w:sz w:val="20"/>
          <w:szCs w:val="20"/>
          <w:lang w:val="bg-BG"/>
        </w:rPr>
      </w:pPr>
      <w:r w:rsidRPr="00EE505D">
        <w:rPr>
          <w:rFonts w:ascii="Verdana" w:eastAsia="@PMingLiU" w:hAnsi="Verdana" w:cs="Arial"/>
          <w:sz w:val="20"/>
          <w:szCs w:val="20"/>
          <w:lang w:val="bg-BG"/>
        </w:rPr>
        <w:t xml:space="preserve">При работа в зелени площи, </w:t>
      </w:r>
      <w:proofErr w:type="spellStart"/>
      <w:r w:rsidRPr="0023570C">
        <w:rPr>
          <w:rFonts w:ascii="Verdana" w:eastAsia="@PMingLiU" w:hAnsi="Verdana" w:cs="Arial"/>
          <w:b/>
          <w:sz w:val="20"/>
          <w:szCs w:val="20"/>
          <w:lang w:val="ru-RU"/>
        </w:rPr>
        <w:t>Изпълнителят</w:t>
      </w:r>
      <w:proofErr w:type="spellEnd"/>
      <w:r w:rsidRPr="00EE505D">
        <w:rPr>
          <w:rFonts w:ascii="Verdana" w:hAnsi="Verdana" w:cs="Arial"/>
          <w:sz w:val="20"/>
          <w:szCs w:val="20"/>
          <w:lang w:val="bg-BG"/>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е длъжен да го замени с притежаваща сертификат за качество плодородна почва.</w:t>
      </w:r>
    </w:p>
    <w:p w14:paraId="4B9F55A8" w14:textId="77777777" w:rsidR="00EE505D" w:rsidRPr="00EE505D" w:rsidRDefault="00EE505D" w:rsidP="00EE505D">
      <w:pPr>
        <w:widowControl w:val="0"/>
        <w:numPr>
          <w:ilvl w:val="0"/>
          <w:numId w:val="80"/>
        </w:numPr>
        <w:autoSpaceDE w:val="0"/>
        <w:autoSpaceDN w:val="0"/>
        <w:adjustRightInd w:val="0"/>
        <w:spacing w:line="276" w:lineRule="auto"/>
        <w:jc w:val="both"/>
        <w:rPr>
          <w:rFonts w:ascii="Verdana" w:hAnsi="Verdana" w:cs="Arial"/>
          <w:sz w:val="20"/>
          <w:szCs w:val="20"/>
          <w:lang w:val="bg-BG"/>
        </w:rPr>
      </w:pPr>
      <w:proofErr w:type="spellStart"/>
      <w:r w:rsidRPr="0023570C">
        <w:rPr>
          <w:rFonts w:ascii="Verdana" w:eastAsia="@PMingLiU" w:hAnsi="Verdana" w:cs="Arial"/>
          <w:b/>
          <w:sz w:val="20"/>
          <w:szCs w:val="20"/>
          <w:lang w:val="ru-RU"/>
        </w:rPr>
        <w:t>Изпълнителят</w:t>
      </w:r>
      <w:proofErr w:type="spellEnd"/>
      <w:r w:rsidRPr="00EE505D">
        <w:rPr>
          <w:rFonts w:ascii="Verdana" w:hAnsi="Verdana" w:cs="Arial"/>
          <w:sz w:val="20"/>
          <w:szCs w:val="20"/>
          <w:lang w:val="bg-BG"/>
        </w:rPr>
        <w:t xml:space="preserve"> извършва премахване, преместване или кастрене на дървесна растителност след като е уведомил</w:t>
      </w:r>
      <w:r w:rsidRPr="00EE505D">
        <w:rPr>
          <w:rFonts w:ascii="Verdana" w:hAnsi="Verdana" w:cs="Arial"/>
          <w:b/>
          <w:sz w:val="20"/>
          <w:szCs w:val="20"/>
          <w:lang w:val="bg-BG"/>
        </w:rPr>
        <w:t xml:space="preserve"> Възложителя </w:t>
      </w:r>
      <w:r w:rsidRPr="00EE505D">
        <w:rPr>
          <w:rFonts w:ascii="Verdana" w:hAnsi="Verdana" w:cs="Arial"/>
          <w:sz w:val="20"/>
          <w:szCs w:val="20"/>
          <w:lang w:val="bg-BG"/>
        </w:rPr>
        <w:t>и е получил разрешение за това.</w:t>
      </w:r>
    </w:p>
    <w:p w14:paraId="3AA5D9C9" w14:textId="77777777" w:rsidR="00EE505D" w:rsidRPr="00EE505D" w:rsidRDefault="00EE505D" w:rsidP="00EE505D">
      <w:pPr>
        <w:tabs>
          <w:tab w:val="left" w:pos="360"/>
        </w:tabs>
        <w:spacing w:line="276" w:lineRule="auto"/>
        <w:jc w:val="both"/>
        <w:rPr>
          <w:rFonts w:ascii="Verdana" w:hAnsi="Verdana" w:cs="Arial"/>
          <w:b/>
          <w:bCs/>
          <w:sz w:val="20"/>
          <w:szCs w:val="20"/>
          <w:lang w:val="bg-BG"/>
        </w:rPr>
      </w:pPr>
      <w:r w:rsidRPr="00EE505D">
        <w:rPr>
          <w:rFonts w:ascii="Verdana" w:eastAsia="@PMingLiU" w:hAnsi="Verdana" w:cs="Arial"/>
          <w:sz w:val="20"/>
          <w:szCs w:val="20"/>
          <w:lang w:val="bg-BG"/>
        </w:rPr>
        <w:tab/>
      </w:r>
      <w:r w:rsidRPr="00EE505D">
        <w:rPr>
          <w:rFonts w:ascii="Verdana" w:hAnsi="Verdana" w:cs="Arial"/>
          <w:b/>
          <w:bCs/>
          <w:sz w:val="20"/>
          <w:szCs w:val="20"/>
          <w:lang w:val="bg-BG"/>
        </w:rPr>
        <w:t>УПРАВЛЕНИЕ НА ОТПАДЪЦИ:</w:t>
      </w:r>
    </w:p>
    <w:p w14:paraId="07A0C000"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eastAsia="@PMingLiU" w:hAnsi="Verdana" w:cs="Arial"/>
          <w:b/>
          <w:sz w:val="20"/>
          <w:szCs w:val="20"/>
          <w:lang w:val="bg-BG"/>
        </w:rPr>
        <w:t xml:space="preserve">Изпълнителят </w:t>
      </w:r>
      <w:r w:rsidRPr="00EE505D">
        <w:rPr>
          <w:rFonts w:ascii="Verdana" w:eastAsia="@PMingLiU" w:hAnsi="Verdana" w:cs="Arial"/>
          <w:sz w:val="20"/>
          <w:szCs w:val="20"/>
          <w:lang w:val="bg-BG"/>
        </w:rPr>
        <w:t>не допуска изхвърляне на битови и други отпадъци в изкопа и/или извън специализираните и обозначени съдове за съхранение.</w:t>
      </w:r>
    </w:p>
    <w:p w14:paraId="3CF27A85"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 xml:space="preserve">Изпълнителят </w:t>
      </w:r>
      <w:r w:rsidRPr="00EE505D">
        <w:rPr>
          <w:rFonts w:ascii="Verdana" w:hAnsi="Verdana" w:cs="Arial"/>
          <w:sz w:val="20"/>
          <w:szCs w:val="20"/>
          <w:lang w:val="bg-BG"/>
        </w:rPr>
        <w:t xml:space="preserve">не смесва различните видове отпадъци на обекта, както и при транспортиране. (Пр. Опасни с неопасни; </w:t>
      </w:r>
      <w:proofErr w:type="spellStart"/>
      <w:r w:rsidRPr="00EE505D">
        <w:rPr>
          <w:rFonts w:ascii="Verdana" w:hAnsi="Verdana" w:cs="Arial"/>
          <w:sz w:val="20"/>
          <w:szCs w:val="20"/>
          <w:lang w:val="bg-BG"/>
        </w:rPr>
        <w:t>рециклируеми</w:t>
      </w:r>
      <w:proofErr w:type="spellEnd"/>
      <w:r w:rsidRPr="00EE505D">
        <w:rPr>
          <w:rFonts w:ascii="Verdana" w:hAnsi="Verdana" w:cs="Arial"/>
          <w:sz w:val="20"/>
          <w:szCs w:val="20"/>
          <w:lang w:val="bg-BG"/>
        </w:rPr>
        <w:t xml:space="preserve"> с </w:t>
      </w:r>
      <w:proofErr w:type="spellStart"/>
      <w:r w:rsidRPr="00EE505D">
        <w:rPr>
          <w:rFonts w:ascii="Verdana" w:hAnsi="Verdana" w:cs="Arial"/>
          <w:sz w:val="20"/>
          <w:szCs w:val="20"/>
          <w:lang w:val="bg-BG"/>
        </w:rPr>
        <w:t>нерециклируеми</w:t>
      </w:r>
      <w:proofErr w:type="spellEnd"/>
      <w:r w:rsidRPr="00EE505D">
        <w:rPr>
          <w:rFonts w:ascii="Verdana" w:hAnsi="Verdana" w:cs="Arial"/>
          <w:sz w:val="20"/>
          <w:szCs w:val="20"/>
          <w:lang w:val="bg-BG"/>
        </w:rPr>
        <w:t>).</w:t>
      </w:r>
    </w:p>
    <w:p w14:paraId="3D5314D6" w14:textId="77777777" w:rsidR="00EE505D" w:rsidRPr="0023570C" w:rsidRDefault="00EE505D" w:rsidP="00EE505D">
      <w:pPr>
        <w:widowControl w:val="0"/>
        <w:numPr>
          <w:ilvl w:val="0"/>
          <w:numId w:val="80"/>
        </w:numPr>
        <w:autoSpaceDE w:val="0"/>
        <w:autoSpaceDN w:val="0"/>
        <w:adjustRightInd w:val="0"/>
        <w:jc w:val="both"/>
        <w:rPr>
          <w:rFonts w:ascii="Verdana" w:eastAsia="@PMingLiU" w:hAnsi="Verdana" w:cs="Arial"/>
          <w:sz w:val="20"/>
          <w:szCs w:val="20"/>
          <w:lang w:val="ru-RU"/>
        </w:rPr>
      </w:pP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разделя замърсеното с масла, горива и химикали оборудване (парцали, кърпи, </w:t>
      </w:r>
      <w:proofErr w:type="spellStart"/>
      <w:r w:rsidRPr="00EE505D">
        <w:rPr>
          <w:rFonts w:ascii="Verdana" w:hAnsi="Verdana" w:cs="Arial"/>
          <w:sz w:val="20"/>
          <w:szCs w:val="20"/>
          <w:lang w:val="bg-BG"/>
        </w:rPr>
        <w:t>абсорбенти</w:t>
      </w:r>
      <w:proofErr w:type="spellEnd"/>
      <w:r w:rsidRPr="00EE505D">
        <w:rPr>
          <w:rFonts w:ascii="Verdana" w:hAnsi="Verdana" w:cs="Arial"/>
          <w:sz w:val="20"/>
          <w:szCs w:val="20"/>
          <w:lang w:val="bg-BG"/>
        </w:rPr>
        <w:t>, филтри и други) от отпадъците, представляващи чиста суровина.</w:t>
      </w:r>
    </w:p>
    <w:p w14:paraId="37532B63" w14:textId="77777777" w:rsidR="00EE505D" w:rsidRPr="0023570C" w:rsidRDefault="00EE505D" w:rsidP="00EE505D">
      <w:pPr>
        <w:widowControl w:val="0"/>
        <w:numPr>
          <w:ilvl w:val="0"/>
          <w:numId w:val="80"/>
        </w:numPr>
        <w:autoSpaceDE w:val="0"/>
        <w:autoSpaceDN w:val="0"/>
        <w:adjustRightInd w:val="0"/>
        <w:jc w:val="both"/>
        <w:rPr>
          <w:rFonts w:ascii="Verdana" w:eastAsia="@PMingLiU" w:hAnsi="Verdana" w:cs="Arial"/>
          <w:sz w:val="20"/>
          <w:szCs w:val="20"/>
          <w:lang w:val="ru-RU"/>
        </w:rPr>
      </w:pPr>
      <w:proofErr w:type="spellStart"/>
      <w:r w:rsidRPr="0023570C">
        <w:rPr>
          <w:rFonts w:ascii="Verdana" w:eastAsia="@PMingLiU" w:hAnsi="Verdana" w:cs="Arial"/>
          <w:b/>
          <w:bCs/>
          <w:sz w:val="20"/>
          <w:szCs w:val="20"/>
          <w:lang w:val="ru-RU"/>
        </w:rPr>
        <w:t>Изпълнителят</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предава</w:t>
      </w:r>
      <w:proofErr w:type="spellEnd"/>
      <w:r w:rsidRPr="0023570C">
        <w:rPr>
          <w:rFonts w:ascii="Verdana" w:eastAsia="@PMingLiU" w:hAnsi="Verdana" w:cs="Arial"/>
          <w:sz w:val="20"/>
          <w:szCs w:val="20"/>
          <w:lang w:val="ru-RU"/>
        </w:rPr>
        <w:t xml:space="preserve"> </w:t>
      </w:r>
      <w:r w:rsidRPr="00EE505D">
        <w:rPr>
          <w:rFonts w:ascii="Verdana" w:eastAsia="@PMingLiU" w:hAnsi="Verdana" w:cs="Arial"/>
          <w:sz w:val="20"/>
          <w:szCs w:val="20"/>
          <w:lang w:val="bg-BG"/>
        </w:rPr>
        <w:t xml:space="preserve">разделно </w:t>
      </w:r>
      <w:proofErr w:type="spellStart"/>
      <w:r w:rsidRPr="0023570C">
        <w:rPr>
          <w:rFonts w:ascii="Verdana" w:eastAsia="@PMingLiU" w:hAnsi="Verdana" w:cs="Arial"/>
          <w:sz w:val="20"/>
          <w:szCs w:val="20"/>
          <w:lang w:val="ru-RU"/>
        </w:rPr>
        <w:t>всички</w:t>
      </w:r>
      <w:proofErr w:type="spellEnd"/>
      <w:r w:rsidRPr="0023570C">
        <w:rPr>
          <w:rFonts w:ascii="Verdana" w:eastAsia="@PMingLiU" w:hAnsi="Verdana" w:cs="Arial"/>
          <w:sz w:val="20"/>
          <w:szCs w:val="20"/>
          <w:lang w:val="ru-RU"/>
        </w:rPr>
        <w:t xml:space="preserve"> </w:t>
      </w:r>
      <w:r w:rsidRPr="00EE505D">
        <w:rPr>
          <w:rFonts w:ascii="Verdana" w:eastAsia="@PMingLiU" w:hAnsi="Verdana" w:cs="Arial"/>
          <w:sz w:val="20"/>
          <w:szCs w:val="20"/>
          <w:lang w:val="bg-BG"/>
        </w:rPr>
        <w:t>видове отпадъци (</w:t>
      </w:r>
      <w:proofErr w:type="spellStart"/>
      <w:r w:rsidRPr="0023570C">
        <w:rPr>
          <w:rFonts w:ascii="Verdana" w:eastAsia="@PMingLiU" w:hAnsi="Verdana" w:cs="Arial"/>
          <w:sz w:val="20"/>
          <w:szCs w:val="20"/>
          <w:lang w:val="ru-RU"/>
        </w:rPr>
        <w:t>строителни</w:t>
      </w:r>
      <w:proofErr w:type="spellEnd"/>
      <w:r w:rsidRPr="00EE505D">
        <w:rPr>
          <w:rFonts w:ascii="Verdana" w:eastAsia="@PMingLiU" w:hAnsi="Verdana" w:cs="Arial"/>
          <w:sz w:val="20"/>
          <w:szCs w:val="20"/>
          <w:lang w:val="bg-BG"/>
        </w:rPr>
        <w:t xml:space="preserve">, опасни, </w:t>
      </w:r>
      <w:r w:rsidRPr="0023570C">
        <w:rPr>
          <w:rFonts w:ascii="Verdana" w:eastAsia="@PMingLiU" w:hAnsi="Verdana" w:cs="Arial"/>
          <w:sz w:val="20"/>
          <w:szCs w:val="20"/>
          <w:lang w:val="ru-RU"/>
        </w:rPr>
        <w:t xml:space="preserve">излишни </w:t>
      </w:r>
      <w:proofErr w:type="spellStart"/>
      <w:r w:rsidRPr="0023570C">
        <w:rPr>
          <w:rFonts w:ascii="Verdana" w:eastAsia="@PMingLiU" w:hAnsi="Verdana" w:cs="Arial"/>
          <w:sz w:val="20"/>
          <w:szCs w:val="20"/>
          <w:lang w:val="ru-RU"/>
        </w:rPr>
        <w:t>земни</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маси</w:t>
      </w:r>
      <w:proofErr w:type="spellEnd"/>
      <w:r w:rsidRPr="0023570C">
        <w:rPr>
          <w:rFonts w:ascii="Verdana" w:eastAsia="@PMingLiU" w:hAnsi="Verdana" w:cs="Arial"/>
          <w:sz w:val="20"/>
          <w:szCs w:val="20"/>
          <w:lang w:val="ru-RU"/>
        </w:rPr>
        <w:t xml:space="preserve"> </w:t>
      </w:r>
      <w:r w:rsidRPr="00EE505D">
        <w:rPr>
          <w:rFonts w:ascii="Verdana" w:eastAsia="@PMingLiU" w:hAnsi="Verdana" w:cs="Arial"/>
          <w:sz w:val="20"/>
          <w:szCs w:val="20"/>
          <w:lang w:val="bg-BG"/>
        </w:rPr>
        <w:t xml:space="preserve">и други) </w:t>
      </w:r>
      <w:r w:rsidRPr="0023570C">
        <w:rPr>
          <w:rFonts w:ascii="Verdana" w:eastAsia="@PMingLiU" w:hAnsi="Verdana" w:cs="Arial"/>
          <w:sz w:val="20"/>
          <w:szCs w:val="20"/>
          <w:lang w:val="ru-RU"/>
        </w:rPr>
        <w:t xml:space="preserve">на лица, </w:t>
      </w:r>
      <w:proofErr w:type="spellStart"/>
      <w:r w:rsidRPr="0023570C">
        <w:rPr>
          <w:rFonts w:ascii="Verdana" w:eastAsia="@PMingLiU" w:hAnsi="Verdana" w:cs="Arial"/>
          <w:sz w:val="20"/>
          <w:szCs w:val="20"/>
          <w:lang w:val="ru-RU"/>
        </w:rPr>
        <w:t>притежаващи</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издаден</w:t>
      </w:r>
      <w:proofErr w:type="spellEnd"/>
      <w:r w:rsidRPr="0023570C">
        <w:rPr>
          <w:rFonts w:ascii="Verdana" w:eastAsia="@PMingLiU" w:hAnsi="Verdana" w:cs="Arial"/>
          <w:sz w:val="20"/>
          <w:szCs w:val="20"/>
          <w:lang w:val="ru-RU"/>
        </w:rPr>
        <w:t xml:space="preserve"> </w:t>
      </w:r>
      <w:r w:rsidRPr="0023570C">
        <w:rPr>
          <w:rFonts w:ascii="Verdana" w:eastAsia="@PMingLiU" w:hAnsi="Verdana" w:cs="Arial"/>
          <w:sz w:val="20"/>
          <w:szCs w:val="20"/>
          <w:lang w:val="ru-RU"/>
        </w:rPr>
        <w:lastRenderedPageBreak/>
        <w:t xml:space="preserve">документ по </w:t>
      </w:r>
      <w:proofErr w:type="spellStart"/>
      <w:r w:rsidRPr="0023570C">
        <w:rPr>
          <w:rFonts w:ascii="Verdana" w:eastAsia="@PMingLiU" w:hAnsi="Verdana" w:cs="Arial"/>
          <w:sz w:val="20"/>
          <w:szCs w:val="20"/>
          <w:lang w:val="ru-RU"/>
        </w:rPr>
        <w:t>реда</w:t>
      </w:r>
      <w:proofErr w:type="spellEnd"/>
      <w:r w:rsidRPr="0023570C">
        <w:rPr>
          <w:rFonts w:ascii="Verdana" w:eastAsia="@PMingLiU" w:hAnsi="Verdana" w:cs="Arial"/>
          <w:sz w:val="20"/>
          <w:szCs w:val="20"/>
          <w:lang w:val="ru-RU"/>
        </w:rPr>
        <w:t xml:space="preserve"> на ЗУО, за </w:t>
      </w:r>
      <w:proofErr w:type="spellStart"/>
      <w:r w:rsidRPr="0023570C">
        <w:rPr>
          <w:rFonts w:ascii="Verdana" w:eastAsia="@PMingLiU" w:hAnsi="Verdana" w:cs="Arial"/>
          <w:sz w:val="20"/>
          <w:szCs w:val="20"/>
          <w:lang w:val="ru-RU"/>
        </w:rPr>
        <w:t>третиране</w:t>
      </w:r>
      <w:proofErr w:type="spellEnd"/>
      <w:r w:rsidRPr="0023570C">
        <w:rPr>
          <w:rFonts w:ascii="Verdana" w:eastAsia="@PMingLiU" w:hAnsi="Verdana" w:cs="Arial"/>
          <w:sz w:val="20"/>
          <w:szCs w:val="20"/>
          <w:lang w:val="ru-RU"/>
        </w:rPr>
        <w:t xml:space="preserve">. При </w:t>
      </w:r>
      <w:proofErr w:type="spellStart"/>
      <w:r w:rsidRPr="0023570C">
        <w:rPr>
          <w:rFonts w:ascii="Verdana" w:eastAsia="@PMingLiU" w:hAnsi="Verdana" w:cs="Arial"/>
          <w:sz w:val="20"/>
          <w:szCs w:val="20"/>
          <w:lang w:val="ru-RU"/>
        </w:rPr>
        <w:t>поискване</w:t>
      </w:r>
      <w:proofErr w:type="spellEnd"/>
      <w:r w:rsidRPr="0023570C">
        <w:rPr>
          <w:rFonts w:ascii="Verdana" w:eastAsia="@PMingLiU" w:hAnsi="Verdana" w:cs="Arial"/>
          <w:sz w:val="20"/>
          <w:szCs w:val="20"/>
          <w:lang w:val="ru-RU"/>
        </w:rPr>
        <w:t>,</w:t>
      </w:r>
      <w:r w:rsidRPr="0023570C">
        <w:rPr>
          <w:rFonts w:ascii="Verdana" w:eastAsia="@PMingLiU" w:hAnsi="Verdana"/>
          <w:sz w:val="20"/>
          <w:szCs w:val="20"/>
          <w:lang w:val="ru-RU"/>
        </w:rPr>
        <w:t xml:space="preserve"> </w:t>
      </w:r>
      <w:proofErr w:type="spellStart"/>
      <w:r w:rsidRPr="0023570C">
        <w:rPr>
          <w:rFonts w:ascii="Verdana" w:eastAsia="@PMingLiU" w:hAnsi="Verdana" w:cs="Arial"/>
          <w:sz w:val="20"/>
          <w:szCs w:val="20"/>
          <w:lang w:val="ru-RU"/>
        </w:rPr>
        <w:t>представя</w:t>
      </w:r>
      <w:proofErr w:type="spellEnd"/>
      <w:r w:rsidRPr="0023570C">
        <w:rPr>
          <w:rFonts w:ascii="Verdana" w:eastAsia="@PMingLiU" w:hAnsi="Verdana" w:cs="Arial"/>
          <w:sz w:val="20"/>
          <w:szCs w:val="20"/>
          <w:lang w:val="ru-RU"/>
        </w:rPr>
        <w:t xml:space="preserve"> на </w:t>
      </w:r>
      <w:proofErr w:type="spellStart"/>
      <w:r w:rsidRPr="0023570C">
        <w:rPr>
          <w:rFonts w:ascii="Verdana" w:eastAsia="@PMingLiU" w:hAnsi="Verdana" w:cs="Arial"/>
          <w:b/>
          <w:bCs/>
          <w:sz w:val="20"/>
          <w:szCs w:val="20"/>
          <w:lang w:val="ru-RU"/>
        </w:rPr>
        <w:t>Възложителя</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документите</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счетоводни</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документи</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кантарни</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бележки</w:t>
      </w:r>
      <w:proofErr w:type="spellEnd"/>
      <w:r w:rsidRPr="00EE505D">
        <w:rPr>
          <w:rFonts w:ascii="Verdana" w:eastAsia="@PMingLiU" w:hAnsi="Verdana" w:cs="Arial"/>
          <w:sz w:val="20"/>
          <w:szCs w:val="20"/>
          <w:lang w:val="bg-BG"/>
        </w:rPr>
        <w:t>, договори</w:t>
      </w:r>
      <w:r w:rsidRPr="0023570C">
        <w:rPr>
          <w:rFonts w:ascii="Verdana" w:eastAsia="@PMingLiU" w:hAnsi="Verdana" w:cs="Arial"/>
          <w:sz w:val="20"/>
          <w:szCs w:val="20"/>
          <w:lang w:val="ru-RU"/>
        </w:rPr>
        <w:t xml:space="preserve"> и </w:t>
      </w:r>
      <w:proofErr w:type="spellStart"/>
      <w:r w:rsidRPr="0023570C">
        <w:rPr>
          <w:rFonts w:ascii="Verdana" w:eastAsia="@PMingLiU" w:hAnsi="Verdana" w:cs="Arial"/>
          <w:sz w:val="20"/>
          <w:szCs w:val="20"/>
          <w:lang w:val="ru-RU"/>
        </w:rPr>
        <w:t>др</w:t>
      </w:r>
      <w:r w:rsidRPr="00EE505D">
        <w:rPr>
          <w:rFonts w:ascii="Verdana" w:eastAsia="@PMingLiU" w:hAnsi="Verdana" w:cs="Arial"/>
          <w:sz w:val="20"/>
          <w:szCs w:val="20"/>
          <w:lang w:val="bg-BG"/>
        </w:rPr>
        <w:t>уги</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доказващи</w:t>
      </w:r>
      <w:proofErr w:type="spellEnd"/>
      <w:r w:rsidRPr="0023570C">
        <w:rPr>
          <w:rFonts w:ascii="Verdana" w:eastAsia="@PMingLiU" w:hAnsi="Verdana" w:cs="Arial"/>
          <w:sz w:val="20"/>
          <w:szCs w:val="20"/>
          <w:lang w:val="ru-RU"/>
        </w:rPr>
        <w:t xml:space="preserve"> </w:t>
      </w:r>
      <w:proofErr w:type="spellStart"/>
      <w:r w:rsidRPr="0023570C">
        <w:rPr>
          <w:rFonts w:ascii="Verdana" w:eastAsia="@PMingLiU" w:hAnsi="Verdana" w:cs="Arial"/>
          <w:sz w:val="20"/>
          <w:szCs w:val="20"/>
          <w:lang w:val="ru-RU"/>
        </w:rPr>
        <w:t>това</w:t>
      </w:r>
      <w:proofErr w:type="spellEnd"/>
      <w:r w:rsidRPr="0023570C">
        <w:rPr>
          <w:rFonts w:ascii="Verdana" w:eastAsia="@PMingLiU" w:hAnsi="Verdana" w:cs="Arial"/>
          <w:sz w:val="20"/>
          <w:szCs w:val="20"/>
          <w:lang w:val="ru-RU"/>
        </w:rPr>
        <w:t>.</w:t>
      </w:r>
    </w:p>
    <w:p w14:paraId="0CB4400C"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 xml:space="preserve">Изпълнителят </w:t>
      </w:r>
      <w:r w:rsidRPr="00EE505D">
        <w:rPr>
          <w:rFonts w:ascii="Verdana" w:hAnsi="Verdana" w:cs="Arial"/>
          <w:sz w:val="20"/>
          <w:szCs w:val="20"/>
          <w:lang w:val="bg-BG"/>
        </w:rPr>
        <w:t>спазва одобрения план за управление на строителни отпадъци</w:t>
      </w:r>
      <w:r w:rsidRPr="0023570C">
        <w:rPr>
          <w:rFonts w:ascii="Verdana" w:hAnsi="Verdana" w:cs="Arial"/>
          <w:sz w:val="20"/>
          <w:szCs w:val="20"/>
          <w:lang w:val="ru-RU"/>
        </w:rPr>
        <w:t xml:space="preserve"> (</w:t>
      </w:r>
      <w:r w:rsidRPr="00EE505D">
        <w:rPr>
          <w:rFonts w:ascii="Verdana" w:hAnsi="Verdana" w:cs="Arial"/>
          <w:sz w:val="20"/>
          <w:szCs w:val="20"/>
          <w:lang w:val="bg-BG"/>
        </w:rPr>
        <w:t>ПУСО</w:t>
      </w:r>
      <w:r w:rsidRPr="0023570C">
        <w:rPr>
          <w:rFonts w:ascii="Verdana" w:hAnsi="Verdana" w:cs="Arial"/>
          <w:sz w:val="20"/>
          <w:szCs w:val="20"/>
          <w:lang w:val="ru-RU"/>
        </w:rPr>
        <w:t>)</w:t>
      </w:r>
      <w:r w:rsidRPr="00EE505D">
        <w:rPr>
          <w:rFonts w:ascii="Verdana" w:hAnsi="Verdana" w:cs="Arial"/>
          <w:sz w:val="20"/>
          <w:szCs w:val="20"/>
          <w:lang w:val="bg-BG"/>
        </w:rPr>
        <w:t>, при</w:t>
      </w:r>
      <w:r w:rsidRPr="0023570C">
        <w:rPr>
          <w:rFonts w:ascii="Verdana" w:hAnsi="Verdana" w:cs="Arial"/>
          <w:sz w:val="20"/>
          <w:szCs w:val="20"/>
          <w:lang w:val="ru-RU"/>
        </w:rPr>
        <w:t xml:space="preserve"> </w:t>
      </w:r>
      <w:r w:rsidRPr="00EE505D">
        <w:rPr>
          <w:rFonts w:ascii="Verdana" w:hAnsi="Verdana" w:cs="Arial"/>
          <w:sz w:val="20"/>
          <w:szCs w:val="20"/>
          <w:lang w:val="bg-BG"/>
        </w:rPr>
        <w:t>изпълнение на обекти, за които е приложим такъв, съгласно изискванията на ЗУО.</w:t>
      </w:r>
      <w:r w:rsidRPr="0023570C">
        <w:rPr>
          <w:rFonts w:ascii="Verdana" w:hAnsi="Verdana" w:cs="Arial"/>
          <w:sz w:val="20"/>
          <w:szCs w:val="20"/>
          <w:lang w:val="ru-RU"/>
        </w:rPr>
        <w:t xml:space="preserve"> </w:t>
      </w: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уведомява </w:t>
      </w: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при установени в хода на строителството несъответствия с предвиденото в ПУСО. </w:t>
      </w:r>
    </w:p>
    <w:p w14:paraId="7A09BFFB"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 xml:space="preserve">Изпълнителят </w:t>
      </w:r>
      <w:r w:rsidRPr="00EE505D">
        <w:rPr>
          <w:rFonts w:ascii="Verdana" w:hAnsi="Verdana" w:cs="Arial"/>
          <w:sz w:val="20"/>
          <w:szCs w:val="20"/>
          <w:lang w:val="bg-BG"/>
        </w:rPr>
        <w:t xml:space="preserve">транспортира отпадъците и излишните земни маси, чрез превозни средства, регистрирани по реда на ЗУО. </w:t>
      </w:r>
    </w:p>
    <w:p w14:paraId="63170627"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 xml:space="preserve">Изпълнителят </w:t>
      </w:r>
      <w:r w:rsidRPr="00EE505D">
        <w:rPr>
          <w:rFonts w:ascii="Verdana" w:hAnsi="Verdana" w:cs="Arial"/>
          <w:sz w:val="20"/>
          <w:szCs w:val="20"/>
          <w:lang w:val="bg-BG"/>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0553FDAF"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 xml:space="preserve">Изпълнителят </w:t>
      </w:r>
      <w:r w:rsidRPr="00EE505D">
        <w:rPr>
          <w:rFonts w:ascii="Verdana" w:hAnsi="Verdana" w:cs="Arial"/>
          <w:sz w:val="20"/>
          <w:szCs w:val="20"/>
          <w:lang w:val="bg-BG"/>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0237CB31" w14:textId="77777777" w:rsidR="00EE505D" w:rsidRPr="00EE505D" w:rsidRDefault="00EE505D" w:rsidP="00EE505D">
      <w:pPr>
        <w:widowControl w:val="0"/>
        <w:numPr>
          <w:ilvl w:val="0"/>
          <w:numId w:val="80"/>
        </w:numPr>
        <w:autoSpaceDE w:val="0"/>
        <w:autoSpaceDN w:val="0"/>
        <w:adjustRightInd w:val="0"/>
        <w:jc w:val="both"/>
        <w:rPr>
          <w:rFonts w:ascii="Verdana" w:hAnsi="Verdana" w:cs="Arial"/>
          <w:sz w:val="20"/>
          <w:szCs w:val="20"/>
          <w:lang w:val="bg-BG"/>
        </w:rPr>
      </w:pP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при поискване от </w:t>
      </w: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претегля контролно строителни отпадъци и отпадъци от  черни и цветни метали на бази на </w:t>
      </w:r>
      <w:r w:rsidRPr="00EE505D">
        <w:rPr>
          <w:rFonts w:ascii="Verdana" w:hAnsi="Verdana" w:cs="Arial"/>
          <w:b/>
          <w:sz w:val="20"/>
          <w:szCs w:val="20"/>
          <w:lang w:val="bg-BG"/>
        </w:rPr>
        <w:t>Възложителя</w:t>
      </w:r>
      <w:r w:rsidRPr="00EE505D">
        <w:rPr>
          <w:rFonts w:ascii="Verdana" w:hAnsi="Verdana" w:cs="Arial"/>
          <w:sz w:val="20"/>
          <w:szCs w:val="20"/>
          <w:lang w:val="bg-BG"/>
        </w:rPr>
        <w:t>.</w:t>
      </w:r>
    </w:p>
    <w:p w14:paraId="317AB526" w14:textId="77777777" w:rsidR="00EE505D" w:rsidRPr="00EE505D" w:rsidRDefault="00EE505D" w:rsidP="00EE505D">
      <w:pPr>
        <w:widowControl w:val="0"/>
        <w:autoSpaceDE w:val="0"/>
        <w:autoSpaceDN w:val="0"/>
        <w:adjustRightInd w:val="0"/>
        <w:ind w:firstLine="360"/>
        <w:jc w:val="both"/>
        <w:rPr>
          <w:rFonts w:ascii="Verdana" w:hAnsi="Verdana" w:cs="Arial"/>
          <w:sz w:val="20"/>
          <w:szCs w:val="20"/>
          <w:lang w:val="bg-BG"/>
        </w:rPr>
      </w:pPr>
      <w:r w:rsidRPr="00EE505D">
        <w:rPr>
          <w:rFonts w:ascii="Verdana" w:hAnsi="Verdana" w:cs="Arial"/>
          <w:b/>
          <w:sz w:val="20"/>
          <w:szCs w:val="20"/>
          <w:lang w:val="bg-BG"/>
        </w:rPr>
        <w:t>ИЗВЪНРЕДНИ СИСТУАЦИИ:</w:t>
      </w:r>
    </w:p>
    <w:p w14:paraId="4B843BF0" w14:textId="77777777" w:rsidR="00EE505D" w:rsidRPr="00EE505D" w:rsidRDefault="00EE505D" w:rsidP="00EE505D">
      <w:pPr>
        <w:widowControl w:val="0"/>
        <w:numPr>
          <w:ilvl w:val="0"/>
          <w:numId w:val="80"/>
        </w:numPr>
        <w:tabs>
          <w:tab w:val="left" w:pos="0"/>
          <w:tab w:val="left" w:pos="360"/>
        </w:tabs>
        <w:autoSpaceDE w:val="0"/>
        <w:autoSpaceDN w:val="0"/>
        <w:adjustRightInd w:val="0"/>
        <w:spacing w:line="276" w:lineRule="auto"/>
        <w:ind w:right="168"/>
        <w:jc w:val="both"/>
        <w:rPr>
          <w:rFonts w:ascii="Verdana" w:hAnsi="Verdana" w:cs="Arial"/>
          <w:sz w:val="20"/>
          <w:szCs w:val="20"/>
          <w:lang w:val="bg-BG"/>
        </w:rPr>
      </w:pPr>
      <w:r w:rsidRPr="00EE505D">
        <w:rPr>
          <w:rFonts w:ascii="Verdana" w:hAnsi="Verdana" w:cs="Arial"/>
          <w:b/>
          <w:sz w:val="20"/>
          <w:szCs w:val="20"/>
          <w:lang w:val="bg-BG"/>
        </w:rPr>
        <w:t xml:space="preserve">Изпълнителят </w:t>
      </w:r>
      <w:r w:rsidRPr="00EE505D">
        <w:rPr>
          <w:rFonts w:ascii="Verdana" w:hAnsi="Verdana" w:cs="Arial"/>
          <w:sz w:val="20"/>
          <w:szCs w:val="20"/>
          <w:lang w:val="bg-BG"/>
        </w:rPr>
        <w:t>осигурява мерки за предотвратяване на извънредни ситуации, свързани със замърсяване на ОС</w:t>
      </w:r>
      <w:r w:rsidRPr="00EE505D">
        <w:rPr>
          <w:rFonts w:ascii="Verdana" w:eastAsia="@PMingLiU" w:hAnsi="Verdana" w:cs="Arial"/>
          <w:sz w:val="20"/>
          <w:szCs w:val="20"/>
          <w:lang w:val="bg-BG"/>
        </w:rPr>
        <w:t xml:space="preserve"> (смесване на отпадъци, разливи на химични вещества и смеси, пожар и др</w:t>
      </w:r>
      <w:r w:rsidRPr="00EE505D">
        <w:rPr>
          <w:rFonts w:ascii="Verdana" w:hAnsi="Verdana" w:cs="Arial"/>
          <w:sz w:val="20"/>
          <w:szCs w:val="20"/>
          <w:lang w:val="bg-BG"/>
        </w:rPr>
        <w:t>уги)</w:t>
      </w:r>
    </w:p>
    <w:p w14:paraId="2AFC3B75"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2981C61B"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своевременно предоставя информация на </w:t>
      </w:r>
      <w:r w:rsidRPr="00EE505D">
        <w:rPr>
          <w:rFonts w:ascii="Verdana" w:hAnsi="Verdana" w:cs="Arial"/>
          <w:b/>
          <w:sz w:val="20"/>
          <w:szCs w:val="20"/>
          <w:lang w:val="bg-BG"/>
        </w:rPr>
        <w:t>Възложителят</w:t>
      </w:r>
      <w:r w:rsidRPr="00EE505D">
        <w:rPr>
          <w:rFonts w:ascii="Verdana" w:hAnsi="Verdana" w:cs="Arial"/>
          <w:sz w:val="20"/>
          <w:szCs w:val="20"/>
          <w:lang w:val="bg-BG"/>
        </w:rPr>
        <w:t xml:space="preserve"> при възникнала извънредна ситуация.</w:t>
      </w:r>
    </w:p>
    <w:p w14:paraId="7299C209"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sz w:val="20"/>
          <w:szCs w:val="20"/>
          <w:lang w:val="bg-BG"/>
        </w:rPr>
        <w:t xml:space="preserve">В случай на разлив на химични вещества, горива, отпадъчни води и други, </w:t>
      </w: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предприема незабавни мерки по преустановяването и почистването му.</w:t>
      </w:r>
    </w:p>
    <w:p w14:paraId="0FB5D75F" w14:textId="77777777" w:rsidR="00EE505D" w:rsidRPr="00EE505D" w:rsidRDefault="00EE505D" w:rsidP="00EE505D">
      <w:pPr>
        <w:tabs>
          <w:tab w:val="left" w:pos="0"/>
        </w:tabs>
        <w:spacing w:line="276" w:lineRule="auto"/>
        <w:ind w:left="360"/>
        <w:jc w:val="both"/>
        <w:rPr>
          <w:rFonts w:ascii="Verdana" w:hAnsi="Verdana" w:cs="Arial"/>
          <w:b/>
          <w:sz w:val="20"/>
          <w:szCs w:val="20"/>
          <w:lang w:val="bg-BG"/>
        </w:rPr>
      </w:pPr>
      <w:r w:rsidRPr="00EE505D">
        <w:rPr>
          <w:rFonts w:ascii="Verdana" w:hAnsi="Verdana" w:cs="Arial"/>
          <w:b/>
          <w:sz w:val="20"/>
          <w:szCs w:val="20"/>
          <w:lang w:val="bg-BG"/>
        </w:rPr>
        <w:t>НАРУШЕНИЯ ПО СПОРАЗУМЕНИЕТО:</w:t>
      </w:r>
    </w:p>
    <w:p w14:paraId="4E1413FA"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sz w:val="20"/>
          <w:szCs w:val="20"/>
          <w:lang w:val="bg-BG"/>
        </w:rPr>
        <w:t xml:space="preserve">При установяване на нарушение по настоящото Споразумение, лицата от страна на </w:t>
      </w: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съставят Констативен протокол (Приложение 1), копие от който се предоставя своевременно на </w:t>
      </w:r>
      <w:r w:rsidRPr="00EE505D">
        <w:rPr>
          <w:rFonts w:ascii="Verdana" w:hAnsi="Verdana" w:cs="Arial"/>
          <w:b/>
          <w:sz w:val="20"/>
          <w:szCs w:val="20"/>
          <w:lang w:val="bg-BG"/>
        </w:rPr>
        <w:t>Изпълнителя</w:t>
      </w:r>
      <w:r w:rsidRPr="00EE505D">
        <w:rPr>
          <w:rFonts w:ascii="Verdana" w:hAnsi="Verdana" w:cs="Arial"/>
          <w:sz w:val="20"/>
          <w:szCs w:val="20"/>
          <w:lang w:val="bg-BG"/>
        </w:rPr>
        <w:t>.</w:t>
      </w:r>
    </w:p>
    <w:p w14:paraId="734F4E0F"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sz w:val="20"/>
          <w:szCs w:val="20"/>
          <w:lang w:val="bg-BG"/>
        </w:rPr>
        <w:t xml:space="preserve">При предоставен констативен протокол за нарушение от </w:t>
      </w: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w:t>
      </w: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предприема действия за коригиране и справяне с последиците от нарушението/ята в определения в протокола срок.</w:t>
      </w:r>
    </w:p>
    <w:p w14:paraId="44729966"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отстранява причините за нарушението, така че то да не се случва повторно.</w:t>
      </w:r>
    </w:p>
    <w:p w14:paraId="7B73B2F2"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Възложителят</w:t>
      </w:r>
      <w:r w:rsidRPr="00EE505D">
        <w:rPr>
          <w:rFonts w:ascii="Verdana" w:hAnsi="Verdana" w:cs="Arial"/>
          <w:sz w:val="20"/>
          <w:szCs w:val="20"/>
          <w:lang w:val="bg-BG"/>
        </w:rPr>
        <w:t xml:space="preserve"> може да поиска писмено или устно отстраняване от обекта на лица на </w:t>
      </w:r>
      <w:r w:rsidRPr="00EE505D">
        <w:rPr>
          <w:rFonts w:ascii="Verdana" w:hAnsi="Verdana" w:cs="Arial"/>
          <w:b/>
          <w:sz w:val="20"/>
          <w:szCs w:val="20"/>
          <w:lang w:val="bg-BG"/>
        </w:rPr>
        <w:t>Изпълнителя</w:t>
      </w:r>
      <w:r w:rsidRPr="00EE505D">
        <w:rPr>
          <w:rFonts w:ascii="Verdana" w:hAnsi="Verdana" w:cs="Arial"/>
          <w:sz w:val="20"/>
          <w:szCs w:val="20"/>
          <w:lang w:val="bg-BG"/>
        </w:rPr>
        <w:t>, които нарушават изискванията по настоящото Споразумение.</w:t>
      </w:r>
    </w:p>
    <w:p w14:paraId="20A4E667" w14:textId="77777777" w:rsidR="00EE505D" w:rsidRPr="00EE505D" w:rsidRDefault="00EE505D" w:rsidP="00EE505D">
      <w:pPr>
        <w:widowControl w:val="0"/>
        <w:numPr>
          <w:ilvl w:val="0"/>
          <w:numId w:val="80"/>
        </w:numPr>
        <w:tabs>
          <w:tab w:val="left" w:pos="360"/>
        </w:tabs>
        <w:autoSpaceDE w:val="0"/>
        <w:autoSpaceDN w:val="0"/>
        <w:adjustRightInd w:val="0"/>
        <w:spacing w:line="276" w:lineRule="auto"/>
        <w:jc w:val="both"/>
        <w:rPr>
          <w:rFonts w:ascii="Verdana" w:hAnsi="Verdana" w:cs="Arial"/>
          <w:sz w:val="20"/>
          <w:szCs w:val="20"/>
          <w:lang w:val="bg-BG"/>
        </w:rPr>
      </w:pPr>
      <w:r w:rsidRPr="00EE505D">
        <w:rPr>
          <w:rFonts w:ascii="Verdana" w:hAnsi="Verdana" w:cs="Arial"/>
          <w:b/>
          <w:sz w:val="20"/>
          <w:szCs w:val="20"/>
          <w:lang w:val="bg-BG"/>
        </w:rPr>
        <w:t>Възложителят</w:t>
      </w:r>
      <w:r w:rsidRPr="00EE505D">
        <w:rPr>
          <w:rFonts w:ascii="Verdana" w:hAnsi="Verdana" w:cs="Arial"/>
          <w:sz w:val="20"/>
          <w:szCs w:val="20"/>
          <w:lang w:val="bg-BG"/>
        </w:rPr>
        <w:t xml:space="preserve"> може да поиска писмено или устно преустановяване на работата на </w:t>
      </w:r>
      <w:r w:rsidRPr="00EE505D">
        <w:rPr>
          <w:rFonts w:ascii="Verdana" w:hAnsi="Verdana" w:cs="Arial"/>
          <w:b/>
          <w:sz w:val="20"/>
          <w:szCs w:val="20"/>
          <w:lang w:val="bg-BG"/>
        </w:rPr>
        <w:t>Изпълнителя</w:t>
      </w:r>
      <w:r w:rsidRPr="00EE505D">
        <w:rPr>
          <w:rFonts w:ascii="Verdana" w:hAnsi="Verdana" w:cs="Arial"/>
          <w:sz w:val="20"/>
          <w:szCs w:val="20"/>
          <w:lang w:val="bg-BG"/>
        </w:rPr>
        <w:t>, в случай че нарушаването на изисквания по настоящото Споразумение водят до залпово замърсяване на околната среда.</w:t>
      </w:r>
    </w:p>
    <w:p w14:paraId="7127B3E3" w14:textId="77777777" w:rsidR="00EE505D" w:rsidRPr="00EE505D" w:rsidRDefault="00EE505D" w:rsidP="00EE505D">
      <w:pPr>
        <w:widowControl w:val="0"/>
        <w:numPr>
          <w:ilvl w:val="0"/>
          <w:numId w:val="80"/>
        </w:numPr>
        <w:autoSpaceDE w:val="0"/>
        <w:autoSpaceDN w:val="0"/>
        <w:adjustRightInd w:val="0"/>
        <w:spacing w:line="276" w:lineRule="auto"/>
        <w:jc w:val="both"/>
        <w:rPr>
          <w:rFonts w:ascii="Verdana" w:eastAsia="@PMingLiU" w:hAnsi="Verdana" w:cs="Arial"/>
          <w:sz w:val="20"/>
          <w:szCs w:val="20"/>
          <w:lang w:val="bg-BG"/>
        </w:rPr>
      </w:pPr>
      <w:r w:rsidRPr="00EE505D">
        <w:rPr>
          <w:rFonts w:ascii="Verdana" w:hAnsi="Verdana" w:cs="Arial"/>
          <w:b/>
          <w:sz w:val="20"/>
          <w:szCs w:val="20"/>
          <w:lang w:val="bg-BG"/>
        </w:rPr>
        <w:t>Изпълнителят</w:t>
      </w:r>
      <w:r w:rsidRPr="00EE505D">
        <w:rPr>
          <w:rFonts w:ascii="Verdana" w:hAnsi="Verdana" w:cs="Arial"/>
          <w:sz w:val="20"/>
          <w:szCs w:val="20"/>
          <w:lang w:val="bg-BG"/>
        </w:rPr>
        <w:t xml:space="preserve"> дължи неустойка в размер на </w:t>
      </w:r>
      <w:r w:rsidRPr="00EE505D">
        <w:rPr>
          <w:rFonts w:ascii="Verdana" w:hAnsi="Verdana" w:cs="Arial"/>
          <w:b/>
          <w:sz w:val="20"/>
          <w:szCs w:val="20"/>
          <w:lang w:val="bg-BG"/>
        </w:rPr>
        <w:t>400.00лв.</w:t>
      </w:r>
      <w:r w:rsidRPr="00EE505D">
        <w:rPr>
          <w:rFonts w:ascii="Verdana" w:hAnsi="Verdana" w:cs="Arial"/>
          <w:sz w:val="20"/>
          <w:szCs w:val="20"/>
          <w:lang w:val="bg-BG"/>
        </w:rPr>
        <w:t xml:space="preserve">, за всеки отделен случай на неспазване на изискванията по точки от </w:t>
      </w:r>
      <w:r w:rsidRPr="0023570C">
        <w:rPr>
          <w:rFonts w:ascii="Verdana" w:hAnsi="Verdana" w:cs="Arial"/>
          <w:sz w:val="20"/>
          <w:szCs w:val="20"/>
          <w:lang w:val="ru-RU"/>
        </w:rPr>
        <w:t>6</w:t>
      </w:r>
      <w:r w:rsidRPr="00EE505D">
        <w:rPr>
          <w:rFonts w:ascii="Verdana" w:hAnsi="Verdana" w:cs="Arial"/>
          <w:sz w:val="20"/>
          <w:szCs w:val="20"/>
          <w:lang w:val="bg-BG"/>
        </w:rPr>
        <w:t xml:space="preserve"> до </w:t>
      </w:r>
      <w:r w:rsidRPr="0023570C">
        <w:rPr>
          <w:rFonts w:ascii="Verdana" w:hAnsi="Verdana" w:cs="Arial"/>
          <w:sz w:val="20"/>
          <w:szCs w:val="20"/>
          <w:lang w:val="ru-RU"/>
        </w:rPr>
        <w:t>29</w:t>
      </w:r>
      <w:r w:rsidRPr="00EE505D">
        <w:rPr>
          <w:rFonts w:ascii="Verdana" w:hAnsi="Verdana" w:cs="Arial"/>
          <w:sz w:val="20"/>
          <w:szCs w:val="20"/>
          <w:lang w:val="bg-BG"/>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1B2D0DB1" w14:textId="77777777" w:rsidR="00EE505D" w:rsidRPr="00EE505D" w:rsidRDefault="00EE505D" w:rsidP="00EE505D">
      <w:pPr>
        <w:tabs>
          <w:tab w:val="left" w:pos="360"/>
        </w:tabs>
        <w:spacing w:after="120" w:line="276" w:lineRule="auto"/>
        <w:jc w:val="both"/>
        <w:rPr>
          <w:rFonts w:ascii="Verdana" w:eastAsia="@PMingLiU" w:hAnsi="Verdana" w:cs="Arial"/>
          <w:sz w:val="20"/>
          <w:szCs w:val="20"/>
          <w:lang w:val="bg-BG"/>
        </w:rPr>
      </w:pPr>
      <w:r w:rsidRPr="00EE505D">
        <w:rPr>
          <w:rFonts w:ascii="Verdana" w:hAnsi="Verdana" w:cs="Arial"/>
          <w:sz w:val="20"/>
          <w:szCs w:val="20"/>
          <w:lang w:val="bg-BG"/>
        </w:rPr>
        <w:t>Настоящето споразумение се подписва в два еднообразни екземпляра, по един за всяка от страните.</w:t>
      </w:r>
    </w:p>
    <w:p w14:paraId="2A730D74" w14:textId="77777777" w:rsidR="00EE505D" w:rsidRPr="00EE505D" w:rsidRDefault="00EE505D" w:rsidP="00EE505D">
      <w:pPr>
        <w:tabs>
          <w:tab w:val="left" w:pos="360"/>
        </w:tabs>
        <w:spacing w:line="276" w:lineRule="auto"/>
        <w:jc w:val="both"/>
        <w:rPr>
          <w:rFonts w:ascii="Verdana" w:hAnsi="Verdana" w:cs="Arial"/>
          <w:sz w:val="20"/>
          <w:szCs w:val="20"/>
          <w:lang w:val="bg-BG"/>
        </w:rPr>
      </w:pPr>
    </w:p>
    <w:p w14:paraId="1AD7DFED" w14:textId="77777777" w:rsidR="00EE505D" w:rsidRPr="00EE505D" w:rsidRDefault="00EE505D" w:rsidP="00EE505D">
      <w:pPr>
        <w:tabs>
          <w:tab w:val="left" w:pos="360"/>
        </w:tabs>
        <w:spacing w:line="276" w:lineRule="auto"/>
        <w:jc w:val="both"/>
        <w:rPr>
          <w:rFonts w:ascii="Verdana" w:hAnsi="Verdana" w:cs="Arial"/>
          <w:sz w:val="20"/>
          <w:szCs w:val="20"/>
          <w:lang w:val="bg-BG"/>
        </w:rPr>
      </w:pPr>
      <w:r w:rsidRPr="00EE505D">
        <w:rPr>
          <w:rFonts w:ascii="Verdana" w:hAnsi="Verdana" w:cs="Arial"/>
          <w:sz w:val="20"/>
          <w:szCs w:val="20"/>
          <w:lang w:val="bg-BG"/>
        </w:rPr>
        <w:t xml:space="preserve">ИЗПЪЛНИТЕЛ:                                                    </w:t>
      </w:r>
      <w:r w:rsidRPr="00EE505D">
        <w:rPr>
          <w:rFonts w:ascii="Verdana" w:hAnsi="Verdana" w:cs="Arial"/>
          <w:sz w:val="20"/>
          <w:szCs w:val="20"/>
          <w:lang w:val="bg-BG"/>
        </w:rPr>
        <w:tab/>
      </w:r>
      <w:r w:rsidRPr="00EE505D">
        <w:rPr>
          <w:rFonts w:ascii="Verdana" w:hAnsi="Verdana" w:cs="Arial"/>
          <w:sz w:val="20"/>
          <w:szCs w:val="20"/>
          <w:lang w:val="bg-BG"/>
        </w:rPr>
        <w:tab/>
        <w:t>ВЪЗЛОЖИТЕЛ :</w:t>
      </w:r>
    </w:p>
    <w:p w14:paraId="19DB50BC" w14:textId="77777777" w:rsidR="00EE505D" w:rsidRPr="0093372B" w:rsidRDefault="00EE505D" w:rsidP="00E358DA">
      <w:pPr>
        <w:keepLines/>
        <w:spacing w:after="200" w:line="276" w:lineRule="auto"/>
        <w:rPr>
          <w:rFonts w:ascii="Verdana" w:hAnsi="Verdana" w:cs="Arial"/>
          <w:bCs/>
          <w:sz w:val="20"/>
          <w:szCs w:val="20"/>
          <w:lang w:val="bg-BG"/>
        </w:rPr>
      </w:pPr>
    </w:p>
    <w:p w14:paraId="3084B4A2" w14:textId="77777777" w:rsidR="00EE505D" w:rsidRPr="0093372B" w:rsidRDefault="00EE505D" w:rsidP="00E358DA">
      <w:pPr>
        <w:keepLines/>
        <w:spacing w:after="200" w:line="276" w:lineRule="auto"/>
        <w:rPr>
          <w:rFonts w:ascii="Verdana" w:hAnsi="Verdana" w:cs="Arial"/>
          <w:bCs/>
          <w:sz w:val="20"/>
          <w:szCs w:val="20"/>
          <w:lang w:val="bg-BG"/>
        </w:rPr>
      </w:pPr>
    </w:p>
    <w:p w14:paraId="7CB9CCA0" w14:textId="77777777" w:rsidR="00EE505D" w:rsidRPr="00EE505D" w:rsidRDefault="00EE505D" w:rsidP="00EE505D">
      <w:pPr>
        <w:jc w:val="right"/>
        <w:rPr>
          <w:rFonts w:ascii="Verdana" w:hAnsi="Verdana" w:cs="Arial"/>
          <w:b/>
          <w:bCs/>
          <w:sz w:val="20"/>
          <w:szCs w:val="20"/>
          <w:lang w:val="bg-BG"/>
        </w:rPr>
      </w:pPr>
      <w:r w:rsidRPr="00EE505D">
        <w:rPr>
          <w:rFonts w:ascii="Verdana" w:hAnsi="Verdana" w:cs="Arial"/>
          <w:b/>
          <w:bCs/>
          <w:sz w:val="20"/>
          <w:szCs w:val="20"/>
          <w:lang w:val="bg-BG"/>
        </w:rPr>
        <w:t>Приложение №2</w:t>
      </w:r>
    </w:p>
    <w:p w14:paraId="7EEC052A" w14:textId="77777777" w:rsidR="00EE505D" w:rsidRPr="00EE505D" w:rsidRDefault="00EE505D" w:rsidP="00EE505D">
      <w:pPr>
        <w:jc w:val="right"/>
        <w:rPr>
          <w:rFonts w:ascii="Verdana" w:hAnsi="Verdana" w:cs="Arial"/>
          <w:b/>
          <w:bCs/>
          <w:sz w:val="20"/>
          <w:szCs w:val="20"/>
          <w:lang w:val="bg-BG"/>
        </w:rPr>
      </w:pPr>
      <w:r w:rsidRPr="00EE505D">
        <w:rPr>
          <w:rFonts w:ascii="Verdana" w:hAnsi="Verdana" w:cs="Arial"/>
          <w:b/>
          <w:bCs/>
          <w:sz w:val="20"/>
          <w:szCs w:val="20"/>
          <w:lang w:val="bg-BG"/>
        </w:rPr>
        <w:t>П-БЗР 4.</w:t>
      </w:r>
      <w:proofErr w:type="spellStart"/>
      <w:r w:rsidRPr="00EE505D">
        <w:rPr>
          <w:rFonts w:ascii="Verdana" w:hAnsi="Verdana" w:cs="Arial"/>
          <w:b/>
          <w:bCs/>
          <w:sz w:val="20"/>
          <w:szCs w:val="20"/>
          <w:lang w:val="bg-BG"/>
        </w:rPr>
        <w:t>4</w:t>
      </w:r>
      <w:proofErr w:type="spellEnd"/>
      <w:r w:rsidRPr="00EE505D">
        <w:rPr>
          <w:rFonts w:ascii="Verdana" w:hAnsi="Verdana" w:cs="Arial"/>
          <w:b/>
          <w:bCs/>
          <w:sz w:val="20"/>
          <w:szCs w:val="20"/>
          <w:lang w:val="bg-BG"/>
        </w:rPr>
        <w:t>.6-1- Д 2</w:t>
      </w:r>
    </w:p>
    <w:p w14:paraId="3F8F23F4" w14:textId="77777777" w:rsidR="00EE505D" w:rsidRPr="00EE505D" w:rsidRDefault="00EE505D" w:rsidP="00EE505D">
      <w:pPr>
        <w:jc w:val="right"/>
        <w:rPr>
          <w:rFonts w:ascii="Verdana" w:hAnsi="Verdana" w:cs="Arial"/>
          <w:b/>
          <w:bCs/>
          <w:sz w:val="20"/>
          <w:szCs w:val="20"/>
          <w:lang w:val="bg-BG"/>
        </w:rPr>
      </w:pPr>
    </w:p>
    <w:p w14:paraId="71631FAE" w14:textId="77777777" w:rsidR="00EE505D" w:rsidRPr="00EE505D" w:rsidRDefault="00EE505D" w:rsidP="00EE505D">
      <w:pPr>
        <w:jc w:val="center"/>
        <w:rPr>
          <w:rFonts w:ascii="Verdana" w:hAnsi="Verdana" w:cs="Arial"/>
          <w:b/>
          <w:bCs/>
          <w:sz w:val="20"/>
          <w:szCs w:val="20"/>
          <w:lang w:val="bg-BG"/>
        </w:rPr>
      </w:pPr>
      <w:r w:rsidRPr="00EE505D">
        <w:rPr>
          <w:rFonts w:ascii="Verdana" w:hAnsi="Verdana"/>
          <w:b/>
          <w:bCs/>
          <w:sz w:val="20"/>
          <w:szCs w:val="20"/>
          <w:lang w:val="bg-BG"/>
        </w:rPr>
        <w:t xml:space="preserve">  </w:t>
      </w:r>
      <w:r w:rsidRPr="00EE505D">
        <w:rPr>
          <w:rFonts w:ascii="Verdana" w:hAnsi="Verdana" w:cs="Arial"/>
          <w:b/>
          <w:bCs/>
          <w:sz w:val="20"/>
          <w:szCs w:val="20"/>
          <w:lang w:val="bg-BG"/>
        </w:rPr>
        <w:t>СПОРАЗУМЕНИЕ</w:t>
      </w:r>
    </w:p>
    <w:p w14:paraId="02C34077" w14:textId="77777777" w:rsidR="00EE505D" w:rsidRPr="00EE505D" w:rsidRDefault="00EE505D" w:rsidP="00EE505D">
      <w:pPr>
        <w:jc w:val="center"/>
        <w:rPr>
          <w:rFonts w:ascii="Verdana" w:hAnsi="Verdana" w:cs="Arial"/>
          <w:b/>
          <w:bCs/>
          <w:sz w:val="20"/>
          <w:szCs w:val="20"/>
          <w:lang w:val="bg-BG"/>
        </w:rPr>
      </w:pPr>
    </w:p>
    <w:p w14:paraId="178CB83A" w14:textId="77777777" w:rsidR="00EE505D" w:rsidRPr="00EE505D" w:rsidRDefault="00EE505D" w:rsidP="00EE505D">
      <w:pPr>
        <w:jc w:val="center"/>
        <w:rPr>
          <w:rFonts w:ascii="Verdana" w:hAnsi="Verdana"/>
          <w:sz w:val="20"/>
          <w:szCs w:val="20"/>
          <w:lang w:val="ru-RU"/>
        </w:rPr>
      </w:pPr>
      <w:r w:rsidRPr="00EE505D">
        <w:rPr>
          <w:rFonts w:ascii="Verdana" w:hAnsi="Verdana" w:cs="Arial"/>
          <w:sz w:val="20"/>
          <w:szCs w:val="20"/>
          <w:lang w:val="bg-BG"/>
        </w:rPr>
        <w:t>Към договор № .............</w:t>
      </w:r>
      <w:r w:rsidRPr="00EE505D">
        <w:rPr>
          <w:rFonts w:ascii="Verdana" w:hAnsi="Verdana"/>
          <w:sz w:val="20"/>
          <w:szCs w:val="20"/>
          <w:lang w:val="ru-RU"/>
        </w:rPr>
        <w:t xml:space="preserve"> </w:t>
      </w:r>
    </w:p>
    <w:p w14:paraId="0C8435E2" w14:textId="77777777" w:rsidR="00EE505D" w:rsidRPr="00EE505D" w:rsidRDefault="00EE505D" w:rsidP="00EE505D">
      <w:pPr>
        <w:jc w:val="center"/>
        <w:rPr>
          <w:rFonts w:ascii="Verdana" w:hAnsi="Verdana"/>
          <w:sz w:val="20"/>
          <w:szCs w:val="20"/>
          <w:lang w:val="bg-BG"/>
        </w:rPr>
      </w:pPr>
    </w:p>
    <w:p w14:paraId="4713DB0B" w14:textId="77777777" w:rsidR="00EE505D" w:rsidRPr="00EE505D" w:rsidRDefault="00EE505D" w:rsidP="00EE505D">
      <w:pPr>
        <w:jc w:val="center"/>
        <w:rPr>
          <w:rFonts w:ascii="Verdana" w:hAnsi="Verdana" w:cs="Arial"/>
          <w:b/>
          <w:bCs/>
          <w:sz w:val="20"/>
          <w:szCs w:val="20"/>
          <w:lang w:val="bg-BG"/>
        </w:rPr>
      </w:pPr>
      <w:proofErr w:type="spellStart"/>
      <w:r w:rsidRPr="00EE505D">
        <w:rPr>
          <w:rFonts w:ascii="Verdana" w:hAnsi="Verdana" w:cs="Arial"/>
          <w:b/>
          <w:bCs/>
          <w:sz w:val="20"/>
          <w:szCs w:val="20"/>
          <w:lang w:val="ru-RU"/>
        </w:rPr>
        <w:t>Инженеринг</w:t>
      </w:r>
      <w:proofErr w:type="spellEnd"/>
      <w:r w:rsidRPr="00EE505D">
        <w:rPr>
          <w:rFonts w:ascii="Verdana" w:hAnsi="Verdana" w:cs="Arial"/>
          <w:b/>
          <w:bCs/>
          <w:sz w:val="20"/>
          <w:szCs w:val="20"/>
          <w:lang w:val="ru-RU"/>
        </w:rPr>
        <w:t xml:space="preserve"> с предмет: </w:t>
      </w:r>
      <w:proofErr w:type="spellStart"/>
      <w:r w:rsidRPr="00EE505D">
        <w:rPr>
          <w:rFonts w:ascii="Verdana" w:hAnsi="Verdana" w:cs="Arial"/>
          <w:b/>
          <w:bCs/>
          <w:sz w:val="20"/>
          <w:szCs w:val="20"/>
          <w:lang w:val="ru-RU"/>
        </w:rPr>
        <w:t>проектиране</w:t>
      </w:r>
      <w:proofErr w:type="spellEnd"/>
      <w:r w:rsidRPr="00EE505D">
        <w:rPr>
          <w:rFonts w:ascii="Verdana" w:hAnsi="Verdana" w:cs="Arial"/>
          <w:b/>
          <w:bCs/>
          <w:sz w:val="20"/>
          <w:szCs w:val="20"/>
          <w:lang w:val="ru-RU"/>
        </w:rPr>
        <w:t xml:space="preserve">, доставка на </w:t>
      </w:r>
      <w:proofErr w:type="spellStart"/>
      <w:r w:rsidRPr="00EE505D">
        <w:rPr>
          <w:rFonts w:ascii="Verdana" w:hAnsi="Verdana" w:cs="Arial"/>
          <w:b/>
          <w:bCs/>
          <w:sz w:val="20"/>
          <w:szCs w:val="20"/>
          <w:lang w:val="ru-RU"/>
        </w:rPr>
        <w:t>оборудване</w:t>
      </w:r>
      <w:proofErr w:type="spellEnd"/>
      <w:r w:rsidRPr="00EE505D">
        <w:rPr>
          <w:rFonts w:ascii="Verdana" w:hAnsi="Verdana" w:cs="Arial"/>
          <w:b/>
          <w:bCs/>
          <w:sz w:val="20"/>
          <w:szCs w:val="20"/>
          <w:lang w:val="ru-RU"/>
        </w:rPr>
        <w:t xml:space="preserve"> и СМР за реконструкция на </w:t>
      </w:r>
      <w:proofErr w:type="spellStart"/>
      <w:r w:rsidRPr="00EE505D">
        <w:rPr>
          <w:rFonts w:ascii="Verdana" w:hAnsi="Verdana" w:cs="Arial"/>
          <w:b/>
          <w:bCs/>
          <w:sz w:val="20"/>
          <w:szCs w:val="20"/>
          <w:lang w:val="ru-RU"/>
        </w:rPr>
        <w:t>дренажни</w:t>
      </w:r>
      <w:proofErr w:type="spellEnd"/>
      <w:r w:rsidRPr="00EE505D">
        <w:rPr>
          <w:rFonts w:ascii="Verdana" w:hAnsi="Verdana" w:cs="Arial"/>
          <w:b/>
          <w:bCs/>
          <w:sz w:val="20"/>
          <w:szCs w:val="20"/>
          <w:lang w:val="ru-RU"/>
        </w:rPr>
        <w:t xml:space="preserve"> </w:t>
      </w:r>
      <w:proofErr w:type="spellStart"/>
      <w:r w:rsidRPr="00EE505D">
        <w:rPr>
          <w:rFonts w:ascii="Verdana" w:hAnsi="Verdana" w:cs="Arial"/>
          <w:b/>
          <w:bCs/>
          <w:sz w:val="20"/>
          <w:szCs w:val="20"/>
          <w:lang w:val="ru-RU"/>
        </w:rPr>
        <w:t>системи</w:t>
      </w:r>
      <w:proofErr w:type="spellEnd"/>
      <w:r w:rsidRPr="00EE505D">
        <w:rPr>
          <w:rFonts w:ascii="Verdana" w:hAnsi="Verdana" w:cs="Arial"/>
          <w:b/>
          <w:bCs/>
          <w:sz w:val="20"/>
          <w:szCs w:val="20"/>
          <w:lang w:val="ru-RU"/>
        </w:rPr>
        <w:t xml:space="preserve"> на </w:t>
      </w:r>
      <w:proofErr w:type="spellStart"/>
      <w:r w:rsidRPr="00EE505D">
        <w:rPr>
          <w:rFonts w:ascii="Verdana" w:hAnsi="Verdana" w:cs="Arial"/>
          <w:b/>
          <w:bCs/>
          <w:sz w:val="20"/>
          <w:szCs w:val="20"/>
          <w:lang w:val="ru-RU"/>
        </w:rPr>
        <w:t>филтърни</w:t>
      </w:r>
      <w:proofErr w:type="spellEnd"/>
      <w:r w:rsidRPr="00EE505D">
        <w:rPr>
          <w:rFonts w:ascii="Verdana" w:hAnsi="Verdana" w:cs="Arial"/>
          <w:b/>
          <w:bCs/>
          <w:sz w:val="20"/>
          <w:szCs w:val="20"/>
          <w:lang w:val="ru-RU"/>
        </w:rPr>
        <w:t xml:space="preserve"> клетки в ПСПВ „</w:t>
      </w:r>
      <w:proofErr w:type="spellStart"/>
      <w:r w:rsidRPr="00EE505D">
        <w:rPr>
          <w:rFonts w:ascii="Verdana" w:hAnsi="Verdana" w:cs="Arial"/>
          <w:b/>
          <w:bCs/>
          <w:sz w:val="20"/>
          <w:szCs w:val="20"/>
          <w:lang w:val="ru-RU"/>
        </w:rPr>
        <w:t>Бистрица</w:t>
      </w:r>
      <w:proofErr w:type="spellEnd"/>
      <w:r w:rsidRPr="00EE505D">
        <w:rPr>
          <w:rFonts w:ascii="Verdana" w:hAnsi="Verdana" w:cs="Arial"/>
          <w:b/>
          <w:bCs/>
          <w:sz w:val="20"/>
          <w:szCs w:val="20"/>
          <w:lang w:val="ru-RU"/>
        </w:rPr>
        <w:t>“</w:t>
      </w:r>
    </w:p>
    <w:p w14:paraId="5FC71AD2" w14:textId="77777777" w:rsidR="00EE505D" w:rsidRPr="00EE505D" w:rsidRDefault="00EE505D" w:rsidP="00EE505D">
      <w:pPr>
        <w:jc w:val="center"/>
        <w:rPr>
          <w:rFonts w:ascii="Verdana" w:hAnsi="Verdana" w:cs="Arial"/>
          <w:sz w:val="20"/>
          <w:szCs w:val="20"/>
          <w:lang w:val="bg-BG"/>
        </w:rPr>
      </w:pPr>
    </w:p>
    <w:p w14:paraId="745CE4B8" w14:textId="77777777" w:rsidR="00EE505D" w:rsidRPr="0023570C" w:rsidRDefault="00EE505D" w:rsidP="00EE505D">
      <w:pPr>
        <w:spacing w:after="120"/>
        <w:jc w:val="center"/>
        <w:rPr>
          <w:rFonts w:ascii="Verdana" w:hAnsi="Verdana" w:cs="Arial"/>
          <w:b/>
          <w:sz w:val="20"/>
          <w:szCs w:val="20"/>
          <w:lang w:val="ru-RU"/>
        </w:rPr>
      </w:pPr>
      <w:r w:rsidRPr="00EE505D">
        <w:rPr>
          <w:rFonts w:ascii="Verdana" w:hAnsi="Verdana" w:cs="Arial"/>
          <w:b/>
          <w:sz w:val="20"/>
          <w:szCs w:val="20"/>
          <w:lang w:val="bg-BG"/>
        </w:rPr>
        <w:t xml:space="preserve">За съвместно осигуряване на ЗБУТ  при извършване на  дейност от </w:t>
      </w:r>
      <w:proofErr w:type="spellStart"/>
      <w:r w:rsidRPr="00EE505D">
        <w:rPr>
          <w:rFonts w:ascii="Verdana" w:hAnsi="Verdana" w:cs="Arial"/>
          <w:b/>
          <w:sz w:val="20"/>
          <w:szCs w:val="20"/>
          <w:lang w:val="bg-BG"/>
        </w:rPr>
        <w:t>контрактори</w:t>
      </w:r>
      <w:proofErr w:type="spellEnd"/>
      <w:r w:rsidRPr="00EE505D">
        <w:rPr>
          <w:rFonts w:ascii="Verdana" w:hAnsi="Verdana" w:cs="Arial"/>
          <w:b/>
          <w:sz w:val="20"/>
          <w:szCs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2ABF5F68" w14:textId="77777777" w:rsidR="00EE505D" w:rsidRPr="00EE505D" w:rsidRDefault="00EE505D" w:rsidP="00EE505D">
      <w:pPr>
        <w:spacing w:after="120"/>
        <w:jc w:val="both"/>
        <w:rPr>
          <w:rFonts w:ascii="Verdana" w:hAnsi="Verdana"/>
          <w:sz w:val="20"/>
          <w:szCs w:val="20"/>
          <w:lang w:val="bg-BG"/>
        </w:rPr>
      </w:pPr>
    </w:p>
    <w:p w14:paraId="0ABBD64D" w14:textId="77777777" w:rsidR="00EE505D" w:rsidRPr="00EE505D" w:rsidRDefault="00EE505D" w:rsidP="00EE505D">
      <w:pPr>
        <w:spacing w:after="120"/>
        <w:jc w:val="both"/>
        <w:rPr>
          <w:rFonts w:ascii="Verdana" w:hAnsi="Verdana" w:cs="Arial"/>
          <w:b/>
          <w:bCs/>
          <w:sz w:val="20"/>
          <w:szCs w:val="20"/>
          <w:lang w:val="bg-BG"/>
        </w:rPr>
      </w:pPr>
      <w:r w:rsidRPr="00EE505D">
        <w:rPr>
          <w:rFonts w:ascii="Verdana" w:hAnsi="Verdana" w:cs="Arial"/>
          <w:sz w:val="20"/>
          <w:szCs w:val="20"/>
          <w:lang w:val="bg-BG"/>
        </w:rPr>
        <w:t xml:space="preserve">На </w:t>
      </w:r>
      <w:r w:rsidRPr="00EE505D">
        <w:rPr>
          <w:rFonts w:ascii="Verdana" w:hAnsi="Verdana" w:cs="Arial"/>
          <w:b/>
          <w:bCs/>
          <w:sz w:val="20"/>
          <w:szCs w:val="20"/>
          <w:lang w:val="bg-BG"/>
        </w:rPr>
        <w:t>..................</w:t>
      </w:r>
      <w:r w:rsidRPr="00EE505D">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EE505D">
        <w:rPr>
          <w:rFonts w:ascii="Verdana" w:hAnsi="Verdana" w:cs="Arial"/>
          <w:b/>
          <w:bCs/>
          <w:sz w:val="20"/>
          <w:szCs w:val="20"/>
          <w:lang w:val="bg-BG"/>
        </w:rPr>
        <w:t>....................................................................</w:t>
      </w:r>
    </w:p>
    <w:p w14:paraId="63190051" w14:textId="77777777" w:rsidR="00EE505D" w:rsidRPr="00EE505D" w:rsidRDefault="00EE505D" w:rsidP="00EE505D">
      <w:pPr>
        <w:spacing w:after="120"/>
        <w:ind w:left="-540"/>
        <w:jc w:val="both"/>
        <w:rPr>
          <w:rFonts w:ascii="Verdana" w:hAnsi="Verdana" w:cs="Arial"/>
          <w:b/>
          <w:bCs/>
          <w:sz w:val="20"/>
          <w:szCs w:val="20"/>
          <w:lang w:val="bg-BG"/>
        </w:rPr>
      </w:pPr>
    </w:p>
    <w:p w14:paraId="512E140B" w14:textId="77777777" w:rsidR="00EE505D" w:rsidRPr="00EE505D" w:rsidRDefault="00EE505D" w:rsidP="00EE505D">
      <w:pPr>
        <w:spacing w:after="120"/>
        <w:jc w:val="both"/>
        <w:rPr>
          <w:rFonts w:ascii="Verdana" w:hAnsi="Verdana" w:cs="Arial"/>
          <w:b/>
          <w:sz w:val="20"/>
          <w:szCs w:val="20"/>
          <w:lang w:val="bg-BG"/>
        </w:rPr>
      </w:pPr>
      <w:r w:rsidRPr="00EE505D">
        <w:rPr>
          <w:rFonts w:ascii="Verdana" w:hAnsi="Verdana" w:cs="Arial"/>
          <w:b/>
          <w:sz w:val="20"/>
          <w:szCs w:val="20"/>
          <w:lang w:val="bg-BG"/>
        </w:rPr>
        <w:t>Отговорност за осигуряване на ЗБУТ носят:</w:t>
      </w:r>
    </w:p>
    <w:p w14:paraId="6FC3C40F" w14:textId="77777777" w:rsidR="00EE505D" w:rsidRPr="00EE505D" w:rsidRDefault="00EE505D" w:rsidP="00EE505D">
      <w:pPr>
        <w:spacing w:after="120"/>
        <w:jc w:val="both"/>
        <w:rPr>
          <w:rFonts w:ascii="Verdana" w:hAnsi="Verdana" w:cs="Arial"/>
          <w:b/>
          <w:bCs/>
          <w:sz w:val="20"/>
          <w:szCs w:val="20"/>
          <w:lang w:val="bg-BG"/>
        </w:rPr>
      </w:pPr>
      <w:r w:rsidRPr="00EE505D">
        <w:rPr>
          <w:rFonts w:ascii="Verdana" w:hAnsi="Verdana" w:cs="Arial"/>
          <w:b/>
          <w:sz w:val="20"/>
          <w:szCs w:val="20"/>
          <w:lang w:val="bg-BG"/>
        </w:rPr>
        <w:t>Възложителя</w:t>
      </w:r>
      <w:r w:rsidRPr="00EE505D">
        <w:rPr>
          <w:rFonts w:ascii="Verdana" w:hAnsi="Verdana" w:cs="Arial"/>
          <w:sz w:val="20"/>
          <w:szCs w:val="20"/>
          <w:lang w:val="bg-BG"/>
        </w:rPr>
        <w:t xml:space="preserve"> – </w:t>
      </w:r>
      <w:r w:rsidRPr="00EE505D">
        <w:rPr>
          <w:rFonts w:ascii="Verdana" w:hAnsi="Verdana" w:cs="Arial"/>
          <w:bCs/>
          <w:sz w:val="20"/>
          <w:szCs w:val="20"/>
          <w:lang w:val="bg-BG"/>
        </w:rPr>
        <w:t>за дейностите свързани с експлоатацията  на</w:t>
      </w:r>
      <w:r w:rsidRPr="00EE505D">
        <w:rPr>
          <w:rFonts w:ascii="Verdana" w:hAnsi="Verdana" w:cs="Arial"/>
          <w:b/>
          <w:bCs/>
          <w:sz w:val="20"/>
          <w:szCs w:val="20"/>
          <w:lang w:val="bg-BG"/>
        </w:rPr>
        <w:t xml:space="preserve"> ...............................................</w:t>
      </w:r>
    </w:p>
    <w:p w14:paraId="44455A07" w14:textId="77777777" w:rsidR="00EE505D" w:rsidRPr="00EE505D" w:rsidRDefault="00EE505D" w:rsidP="00EE505D">
      <w:pPr>
        <w:spacing w:after="120"/>
        <w:rPr>
          <w:rFonts w:ascii="Verdana" w:hAnsi="Verdana" w:cs="Arial"/>
          <w:bCs/>
          <w:sz w:val="20"/>
          <w:szCs w:val="20"/>
          <w:lang w:val="bg-BG"/>
        </w:rPr>
      </w:pPr>
      <w:r w:rsidRPr="00EE505D">
        <w:rPr>
          <w:rFonts w:ascii="Verdana" w:hAnsi="Verdana" w:cs="Arial"/>
          <w:bCs/>
          <w:sz w:val="20"/>
          <w:szCs w:val="20"/>
          <w:lang w:val="bg-BG"/>
        </w:rPr>
        <w:t xml:space="preserve">                                                                                                              /отдел, станция, звено/</w:t>
      </w:r>
    </w:p>
    <w:p w14:paraId="339B8BA5" w14:textId="77777777" w:rsidR="00EE505D" w:rsidRPr="00EE505D" w:rsidRDefault="00EE505D" w:rsidP="00EE505D">
      <w:pPr>
        <w:spacing w:after="120"/>
        <w:jc w:val="both"/>
        <w:rPr>
          <w:rFonts w:ascii="Verdana" w:hAnsi="Verdana" w:cs="Arial"/>
          <w:b/>
          <w:bCs/>
          <w:sz w:val="20"/>
          <w:szCs w:val="20"/>
          <w:lang w:val="bg-BG"/>
        </w:rPr>
      </w:pPr>
      <w:r w:rsidRPr="00EE505D">
        <w:rPr>
          <w:rFonts w:ascii="Verdana" w:hAnsi="Verdana" w:cs="Arial"/>
          <w:b/>
          <w:sz w:val="20"/>
          <w:szCs w:val="20"/>
          <w:lang w:val="bg-BG"/>
        </w:rPr>
        <w:t xml:space="preserve">Изпълнителя </w:t>
      </w:r>
      <w:r w:rsidRPr="00EE505D">
        <w:rPr>
          <w:rFonts w:ascii="Verdana" w:hAnsi="Verdana" w:cs="Arial"/>
          <w:bCs/>
          <w:sz w:val="20"/>
          <w:szCs w:val="20"/>
          <w:lang w:val="bg-BG"/>
        </w:rPr>
        <w:t>– за дейностите предмет на договор №</w:t>
      </w:r>
      <w:r w:rsidRPr="00EE505D">
        <w:rPr>
          <w:rFonts w:ascii="Verdana" w:hAnsi="Verdana" w:cs="Arial"/>
          <w:b/>
          <w:bCs/>
          <w:sz w:val="20"/>
          <w:szCs w:val="20"/>
          <w:lang w:val="bg-BG"/>
        </w:rPr>
        <w:t xml:space="preserve">  ..............................................................</w:t>
      </w:r>
    </w:p>
    <w:p w14:paraId="71490F42" w14:textId="77777777" w:rsidR="00EE505D" w:rsidRPr="00EE505D" w:rsidRDefault="00EE505D" w:rsidP="00EE505D">
      <w:pPr>
        <w:spacing w:after="120"/>
        <w:jc w:val="both"/>
        <w:rPr>
          <w:rFonts w:ascii="Verdana" w:hAnsi="Verdana" w:cs="Arial"/>
          <w:b/>
          <w:bCs/>
          <w:sz w:val="20"/>
          <w:szCs w:val="20"/>
          <w:lang w:val="bg-BG"/>
        </w:rPr>
      </w:pPr>
    </w:p>
    <w:p w14:paraId="1ADB3A69" w14:textId="77777777" w:rsidR="00EE505D" w:rsidRPr="00EE505D" w:rsidRDefault="00EE505D" w:rsidP="00EE505D">
      <w:pPr>
        <w:spacing w:after="120"/>
        <w:jc w:val="both"/>
        <w:rPr>
          <w:rFonts w:ascii="Verdana" w:hAnsi="Verdana" w:cs="Arial"/>
          <w:bCs/>
          <w:sz w:val="20"/>
          <w:szCs w:val="20"/>
          <w:lang w:val="bg-BG"/>
        </w:rPr>
      </w:pPr>
      <w:r w:rsidRPr="00EE505D">
        <w:rPr>
          <w:rFonts w:ascii="Verdana" w:hAnsi="Verdana" w:cs="Arial"/>
          <w:bCs/>
          <w:sz w:val="20"/>
          <w:szCs w:val="20"/>
          <w:lang w:val="bg-BG"/>
        </w:rPr>
        <w:t>Координирането на съвместното прилагане на настоящето споразумение се възлага на :</w:t>
      </w:r>
    </w:p>
    <w:p w14:paraId="675C831E" w14:textId="77777777" w:rsidR="00EE505D" w:rsidRPr="00EE505D" w:rsidRDefault="00EE505D" w:rsidP="00EE505D">
      <w:pPr>
        <w:spacing w:after="120"/>
        <w:jc w:val="both"/>
        <w:rPr>
          <w:rFonts w:ascii="Verdana" w:hAnsi="Verdana" w:cs="Arial"/>
          <w:bCs/>
          <w:sz w:val="20"/>
          <w:szCs w:val="20"/>
          <w:lang w:val="bg-BG"/>
        </w:rPr>
      </w:pPr>
      <w:r w:rsidRPr="00EE505D">
        <w:rPr>
          <w:rFonts w:ascii="Verdana" w:hAnsi="Verdana" w:cs="Arial"/>
          <w:bCs/>
          <w:sz w:val="20"/>
          <w:szCs w:val="20"/>
          <w:lang w:val="bg-BG"/>
        </w:rPr>
        <w:t>От страна на Възложителя:</w:t>
      </w:r>
    </w:p>
    <w:p w14:paraId="631EFFD8" w14:textId="77777777" w:rsidR="00EE505D" w:rsidRPr="00EE505D" w:rsidRDefault="00EE505D" w:rsidP="00EE505D">
      <w:pPr>
        <w:spacing w:after="120"/>
        <w:jc w:val="both"/>
        <w:rPr>
          <w:rFonts w:ascii="Verdana" w:hAnsi="Verdana" w:cs="Arial"/>
          <w:bCs/>
          <w:sz w:val="20"/>
          <w:szCs w:val="20"/>
          <w:lang w:val="bg-BG"/>
        </w:rPr>
      </w:pPr>
      <w:r w:rsidRPr="00EE505D">
        <w:rPr>
          <w:rFonts w:ascii="Verdana" w:hAnsi="Verdana" w:cs="Arial"/>
          <w:bCs/>
          <w:sz w:val="20"/>
          <w:szCs w:val="20"/>
          <w:lang w:val="bg-BG"/>
        </w:rPr>
        <w:t>Контролиращ служител по договора ..........................................................................................</w:t>
      </w:r>
    </w:p>
    <w:p w14:paraId="3749FB87" w14:textId="77777777" w:rsidR="00EE505D" w:rsidRPr="00EE505D" w:rsidRDefault="00EE505D" w:rsidP="00EE505D">
      <w:pPr>
        <w:spacing w:after="120"/>
        <w:jc w:val="both"/>
        <w:rPr>
          <w:rFonts w:ascii="Verdana" w:hAnsi="Verdana" w:cs="Arial"/>
          <w:bCs/>
          <w:sz w:val="20"/>
          <w:szCs w:val="20"/>
          <w:lang w:val="bg-BG"/>
        </w:rPr>
      </w:pPr>
      <w:r w:rsidRPr="00EE505D">
        <w:rPr>
          <w:rFonts w:ascii="Verdana" w:hAnsi="Verdana" w:cs="Arial"/>
          <w:bCs/>
          <w:sz w:val="20"/>
          <w:szCs w:val="20"/>
          <w:lang w:val="bg-BG"/>
        </w:rPr>
        <w:t>на длъжност...................................................................................................................................</w:t>
      </w:r>
    </w:p>
    <w:p w14:paraId="2C433FC3" w14:textId="77777777" w:rsidR="00EE505D" w:rsidRPr="00EE505D" w:rsidRDefault="00EE505D" w:rsidP="00EE505D">
      <w:pPr>
        <w:spacing w:after="120"/>
        <w:jc w:val="both"/>
        <w:rPr>
          <w:rFonts w:ascii="Verdana" w:hAnsi="Verdana" w:cs="Arial"/>
          <w:bCs/>
          <w:sz w:val="20"/>
          <w:szCs w:val="20"/>
          <w:lang w:val="bg-BG"/>
        </w:rPr>
      </w:pPr>
      <w:r w:rsidRPr="00EE505D">
        <w:rPr>
          <w:rFonts w:ascii="Verdana" w:hAnsi="Verdana" w:cs="Arial"/>
          <w:bCs/>
          <w:sz w:val="20"/>
          <w:szCs w:val="20"/>
          <w:lang w:val="bg-BG"/>
        </w:rPr>
        <w:t>От страна на Изпълнителя   ..........................................................................................................</w:t>
      </w:r>
    </w:p>
    <w:p w14:paraId="2AF1EDE3" w14:textId="77777777" w:rsidR="00EE505D" w:rsidRPr="00EE505D" w:rsidRDefault="00EE505D" w:rsidP="00EE505D">
      <w:pPr>
        <w:spacing w:after="120"/>
        <w:jc w:val="both"/>
        <w:rPr>
          <w:rFonts w:ascii="Verdana" w:hAnsi="Verdana" w:cs="Arial"/>
          <w:bCs/>
          <w:sz w:val="20"/>
          <w:szCs w:val="20"/>
          <w:lang w:val="bg-BG"/>
        </w:rPr>
      </w:pPr>
      <w:r w:rsidRPr="00EE505D">
        <w:rPr>
          <w:rFonts w:ascii="Verdana" w:hAnsi="Verdana" w:cs="Arial"/>
          <w:bCs/>
          <w:sz w:val="20"/>
          <w:szCs w:val="20"/>
          <w:lang w:val="bg-BG"/>
        </w:rPr>
        <w:t>на длъжност .................................................................................................................................</w:t>
      </w:r>
    </w:p>
    <w:p w14:paraId="1E3FF356" w14:textId="77777777" w:rsidR="00EE505D" w:rsidRPr="0023570C" w:rsidRDefault="00EE505D" w:rsidP="00EE505D">
      <w:pPr>
        <w:jc w:val="both"/>
        <w:rPr>
          <w:rFonts w:ascii="Verdana" w:hAnsi="Verdana" w:cs="Arial"/>
          <w:b/>
          <w:sz w:val="20"/>
          <w:szCs w:val="20"/>
          <w:lang w:val="ru-RU"/>
        </w:rPr>
      </w:pPr>
    </w:p>
    <w:p w14:paraId="1666E3DD" w14:textId="77777777" w:rsidR="00EE505D" w:rsidRPr="00EE505D" w:rsidRDefault="00EE505D" w:rsidP="00EE505D">
      <w:pPr>
        <w:jc w:val="both"/>
        <w:rPr>
          <w:rFonts w:ascii="Verdana" w:hAnsi="Verdana" w:cs="Arial"/>
          <w:b/>
          <w:bCs/>
          <w:color w:val="0000FF"/>
          <w:sz w:val="20"/>
          <w:szCs w:val="20"/>
          <w:lang w:val="bg-BG"/>
        </w:rPr>
      </w:pPr>
      <w:r w:rsidRPr="00EE505D">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EE505D">
        <w:rPr>
          <w:rFonts w:ascii="Verdana" w:hAnsi="Verdana" w:cs="Arial"/>
          <w:b/>
          <w:bCs/>
          <w:color w:val="0000FF"/>
          <w:sz w:val="20"/>
          <w:szCs w:val="20"/>
          <w:lang w:val="bg-BG"/>
        </w:rPr>
        <w:t>.</w:t>
      </w:r>
    </w:p>
    <w:p w14:paraId="044062EA" w14:textId="77777777" w:rsidR="00EE505D" w:rsidRPr="00EE505D" w:rsidRDefault="00EE505D" w:rsidP="00EE505D">
      <w:pPr>
        <w:jc w:val="both"/>
        <w:rPr>
          <w:rFonts w:ascii="Verdana" w:hAnsi="Verdana"/>
          <w:sz w:val="20"/>
          <w:szCs w:val="20"/>
          <w:lang w:val="bg-BG"/>
        </w:rPr>
      </w:pPr>
    </w:p>
    <w:p w14:paraId="351F6561" w14:textId="77777777" w:rsidR="00EE505D" w:rsidRPr="00EE505D" w:rsidRDefault="00EE505D" w:rsidP="00EE505D">
      <w:pPr>
        <w:jc w:val="both"/>
        <w:rPr>
          <w:rFonts w:ascii="Verdana" w:hAnsi="Verdana" w:cs="Arial"/>
          <w:b/>
          <w:sz w:val="20"/>
          <w:szCs w:val="20"/>
          <w:lang w:val="bg-BG"/>
        </w:rPr>
      </w:pPr>
      <w:r w:rsidRPr="00EE505D">
        <w:rPr>
          <w:rFonts w:ascii="Verdana" w:hAnsi="Verdana" w:cs="Arial"/>
          <w:b/>
          <w:sz w:val="20"/>
          <w:szCs w:val="20"/>
          <w:lang w:val="bg-BG"/>
        </w:rPr>
        <w:t>Общи изисквания</w:t>
      </w:r>
    </w:p>
    <w:p w14:paraId="108100D3" w14:textId="77777777" w:rsidR="00EE505D" w:rsidRPr="00EE505D" w:rsidRDefault="00EE505D" w:rsidP="00EE505D">
      <w:pPr>
        <w:jc w:val="both"/>
        <w:rPr>
          <w:rFonts w:ascii="Verdana" w:hAnsi="Verdana" w:cs="Arial"/>
          <w:b/>
          <w:bCs/>
          <w:sz w:val="20"/>
          <w:szCs w:val="20"/>
          <w:lang w:val="bg-BG"/>
        </w:rPr>
      </w:pPr>
    </w:p>
    <w:p w14:paraId="4009562D"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13BC6AD" w14:textId="77777777" w:rsidR="00EE505D" w:rsidRPr="00EE505D" w:rsidRDefault="00EE505D" w:rsidP="00EE505D">
      <w:pPr>
        <w:numPr>
          <w:ilvl w:val="0"/>
          <w:numId w:val="81"/>
        </w:numPr>
        <w:ind w:left="0" w:firstLine="0"/>
        <w:jc w:val="both"/>
        <w:rPr>
          <w:rFonts w:ascii="Verdana" w:hAnsi="Verdana" w:cs="Arial"/>
          <w:sz w:val="20"/>
          <w:szCs w:val="20"/>
          <w:lang w:val="bg-BG"/>
        </w:rPr>
      </w:pPr>
      <w:r w:rsidRPr="00EE505D">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2D41BBE2" w14:textId="77777777" w:rsidR="00EE505D" w:rsidRPr="00EE505D" w:rsidRDefault="00EE505D" w:rsidP="00EE505D">
      <w:pPr>
        <w:numPr>
          <w:ilvl w:val="0"/>
          <w:numId w:val="81"/>
        </w:numPr>
        <w:ind w:left="0" w:firstLine="0"/>
        <w:jc w:val="both"/>
        <w:rPr>
          <w:rFonts w:ascii="Verdana" w:hAnsi="Verdana" w:cs="Arial"/>
          <w:sz w:val="20"/>
          <w:szCs w:val="20"/>
          <w:lang w:val="bg-BG"/>
        </w:rPr>
      </w:pPr>
      <w:r w:rsidRPr="00EE505D">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4DD18932" w14:textId="77777777" w:rsidR="00EE505D" w:rsidRPr="00EE505D" w:rsidRDefault="00EE505D" w:rsidP="00EE505D">
      <w:pPr>
        <w:jc w:val="both"/>
        <w:rPr>
          <w:rFonts w:ascii="Verdana" w:hAnsi="Verdana" w:cs="Arial"/>
          <w:b/>
          <w:bCs/>
          <w:sz w:val="20"/>
          <w:szCs w:val="20"/>
          <w:lang w:val="bg-BG"/>
        </w:rPr>
      </w:pPr>
      <w:proofErr w:type="spellStart"/>
      <w:r w:rsidRPr="00EE505D">
        <w:rPr>
          <w:rFonts w:ascii="Verdana" w:hAnsi="Verdana" w:cs="Arial"/>
          <w:b/>
          <w:bCs/>
          <w:sz w:val="20"/>
          <w:szCs w:val="20"/>
          <w:lang w:val="bg-BG"/>
        </w:rPr>
        <w:t>Пропусквателен</w:t>
      </w:r>
      <w:proofErr w:type="spellEnd"/>
      <w:r w:rsidRPr="00EE505D">
        <w:rPr>
          <w:rFonts w:ascii="Verdana" w:hAnsi="Verdana" w:cs="Arial"/>
          <w:b/>
          <w:bCs/>
          <w:sz w:val="20"/>
          <w:szCs w:val="20"/>
          <w:lang w:val="bg-BG"/>
        </w:rPr>
        <w:t xml:space="preserve"> режим</w:t>
      </w:r>
    </w:p>
    <w:p w14:paraId="7A891090" w14:textId="77777777" w:rsidR="00EE505D" w:rsidRPr="00EE505D" w:rsidRDefault="00EE505D" w:rsidP="00EE505D">
      <w:pPr>
        <w:jc w:val="both"/>
        <w:rPr>
          <w:rFonts w:ascii="Verdana" w:hAnsi="Verdana" w:cs="Arial"/>
          <w:sz w:val="20"/>
          <w:szCs w:val="20"/>
          <w:lang w:val="bg-BG"/>
        </w:rPr>
      </w:pPr>
    </w:p>
    <w:p w14:paraId="774D5680"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6CFC65CE"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29DA9309"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41479C35" w14:textId="77777777" w:rsidR="00EE505D" w:rsidRPr="00EE505D" w:rsidRDefault="00EE505D" w:rsidP="00EE505D">
      <w:pPr>
        <w:tabs>
          <w:tab w:val="left" w:pos="360"/>
        </w:tabs>
        <w:jc w:val="both"/>
        <w:rPr>
          <w:rFonts w:ascii="Verdana" w:hAnsi="Verdana" w:cs="Arial"/>
          <w:sz w:val="20"/>
          <w:szCs w:val="20"/>
          <w:lang w:val="bg-BG"/>
        </w:rPr>
      </w:pPr>
    </w:p>
    <w:p w14:paraId="73407238" w14:textId="77777777" w:rsidR="00EE505D" w:rsidRPr="00EE505D" w:rsidRDefault="00EE505D" w:rsidP="00EE505D">
      <w:pPr>
        <w:jc w:val="both"/>
        <w:rPr>
          <w:rFonts w:ascii="Verdana" w:hAnsi="Verdana" w:cs="Arial"/>
          <w:b/>
          <w:sz w:val="20"/>
          <w:szCs w:val="20"/>
          <w:lang w:val="bg-BG"/>
        </w:rPr>
      </w:pPr>
      <w:r w:rsidRPr="00EE505D">
        <w:rPr>
          <w:rFonts w:ascii="Verdana" w:hAnsi="Verdana" w:cs="Arial"/>
          <w:b/>
          <w:sz w:val="20"/>
          <w:szCs w:val="20"/>
          <w:lang w:val="bg-BG"/>
        </w:rPr>
        <w:t>Организация по извършване на инструктаж по ЗБУ и ПБ</w:t>
      </w:r>
    </w:p>
    <w:p w14:paraId="0A6ACDCD" w14:textId="77777777" w:rsidR="00EE505D" w:rsidRPr="00EE505D" w:rsidRDefault="00EE505D" w:rsidP="00EE505D">
      <w:pPr>
        <w:jc w:val="both"/>
        <w:rPr>
          <w:rFonts w:ascii="Verdana" w:hAnsi="Verdana" w:cs="Arial"/>
          <w:sz w:val="20"/>
          <w:szCs w:val="20"/>
          <w:lang w:val="bg-BG"/>
        </w:rPr>
      </w:pPr>
    </w:p>
    <w:p w14:paraId="3E65E3E6"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65E4D1C2" w14:textId="77777777" w:rsidR="00EE505D" w:rsidRPr="00EE505D" w:rsidRDefault="00EE505D" w:rsidP="00EE505D">
      <w:pPr>
        <w:tabs>
          <w:tab w:val="left" w:pos="360"/>
        </w:tabs>
        <w:jc w:val="both"/>
        <w:rPr>
          <w:rFonts w:ascii="Verdana" w:hAnsi="Verdana" w:cs="Arial"/>
          <w:sz w:val="20"/>
          <w:szCs w:val="20"/>
          <w:lang w:val="bg-BG"/>
        </w:rPr>
      </w:pPr>
    </w:p>
    <w:p w14:paraId="164FEC33" w14:textId="77777777" w:rsidR="00EE505D" w:rsidRPr="00EE505D" w:rsidRDefault="00EE505D" w:rsidP="00EE505D">
      <w:pPr>
        <w:numPr>
          <w:ilvl w:val="0"/>
          <w:numId w:val="81"/>
        </w:numPr>
        <w:shd w:val="clear" w:color="auto" w:fill="FFFFFF"/>
        <w:tabs>
          <w:tab w:val="left" w:pos="360"/>
          <w:tab w:val="left" w:pos="7920"/>
        </w:tabs>
        <w:ind w:left="0" w:firstLine="0"/>
        <w:jc w:val="both"/>
        <w:rPr>
          <w:rFonts w:ascii="Verdana" w:hAnsi="Verdana" w:cs="Arial"/>
          <w:sz w:val="20"/>
          <w:szCs w:val="20"/>
          <w:lang w:val="bg-BG"/>
        </w:rPr>
      </w:pPr>
      <w:r w:rsidRPr="00EE505D">
        <w:rPr>
          <w:rFonts w:ascii="Verdana" w:hAnsi="Verdana"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EE505D">
        <w:rPr>
          <w:rFonts w:ascii="Verdana" w:hAnsi="Verdana" w:cs="Arial"/>
          <w:sz w:val="20"/>
          <w:szCs w:val="20"/>
          <w:shd w:val="clear" w:color="auto" w:fill="FFFFFF"/>
          <w:lang w:val="bg-BG"/>
        </w:rPr>
        <w:t>Служителите на</w:t>
      </w:r>
      <w:r w:rsidRPr="00EE505D">
        <w:rPr>
          <w:rFonts w:ascii="Verdana" w:hAnsi="Verdana" w:cs="Arial"/>
          <w:sz w:val="20"/>
          <w:szCs w:val="20"/>
          <w:lang w:val="bg-BG"/>
        </w:rPr>
        <w:t xml:space="preserve"> </w:t>
      </w:r>
      <w:r w:rsidRPr="00EE505D">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EE505D">
        <w:rPr>
          <w:rFonts w:ascii="Verdana" w:hAnsi="Verdana" w:cs="Arial"/>
          <w:sz w:val="20"/>
          <w:szCs w:val="20"/>
          <w:lang w:val="bg-BG"/>
        </w:rPr>
        <w:t xml:space="preserve"> място, уточнено от Възложителя и в присъствие на техния ръководител.</w:t>
      </w:r>
    </w:p>
    <w:p w14:paraId="13252983" w14:textId="77777777" w:rsidR="00EE505D" w:rsidRPr="00EE505D" w:rsidRDefault="00EE505D" w:rsidP="00EE505D">
      <w:pPr>
        <w:shd w:val="clear" w:color="auto" w:fill="FFFFFF"/>
        <w:tabs>
          <w:tab w:val="left" w:pos="360"/>
          <w:tab w:val="left" w:pos="7920"/>
        </w:tabs>
        <w:jc w:val="both"/>
        <w:rPr>
          <w:rFonts w:ascii="Verdana" w:hAnsi="Verdana" w:cs="Arial"/>
          <w:sz w:val="20"/>
          <w:szCs w:val="20"/>
          <w:lang w:val="bg-BG"/>
        </w:rPr>
      </w:pPr>
    </w:p>
    <w:p w14:paraId="13B636EC"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065B547" w14:textId="77777777" w:rsidR="00EE505D" w:rsidRPr="00EE505D" w:rsidRDefault="00EE505D" w:rsidP="00EE505D">
      <w:pPr>
        <w:tabs>
          <w:tab w:val="left" w:pos="360"/>
        </w:tabs>
        <w:jc w:val="both"/>
        <w:rPr>
          <w:rFonts w:ascii="Verdana" w:hAnsi="Verdana" w:cs="Arial"/>
          <w:sz w:val="20"/>
          <w:szCs w:val="20"/>
          <w:lang w:val="bg-BG"/>
        </w:rPr>
      </w:pPr>
    </w:p>
    <w:p w14:paraId="68E851D0"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3977D6B" w14:textId="77777777" w:rsidR="00EE505D" w:rsidRPr="00EE505D" w:rsidRDefault="00EE505D" w:rsidP="00EE505D">
      <w:pPr>
        <w:tabs>
          <w:tab w:val="left" w:pos="360"/>
        </w:tabs>
        <w:jc w:val="both"/>
        <w:rPr>
          <w:rFonts w:ascii="Verdana" w:hAnsi="Verdana" w:cs="Arial"/>
          <w:sz w:val="20"/>
          <w:szCs w:val="20"/>
          <w:lang w:val="bg-BG"/>
        </w:rPr>
      </w:pPr>
    </w:p>
    <w:p w14:paraId="55B33814"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577B38AC" w14:textId="77777777" w:rsidR="00EE505D" w:rsidRPr="00EE505D" w:rsidRDefault="00EE505D" w:rsidP="00EE505D">
      <w:pPr>
        <w:spacing w:after="120"/>
        <w:jc w:val="both"/>
        <w:rPr>
          <w:rFonts w:ascii="Verdana" w:hAnsi="Verdana" w:cs="Arial"/>
          <w:b/>
          <w:bCs/>
          <w:sz w:val="20"/>
          <w:szCs w:val="20"/>
          <w:lang w:val="bg-BG"/>
        </w:rPr>
      </w:pPr>
    </w:p>
    <w:p w14:paraId="2D39FD6C" w14:textId="77777777" w:rsidR="00EE505D" w:rsidRPr="00EE505D" w:rsidRDefault="00EE505D" w:rsidP="00EE505D">
      <w:pPr>
        <w:jc w:val="both"/>
        <w:rPr>
          <w:rFonts w:ascii="Verdana" w:hAnsi="Verdana" w:cs="Arial"/>
          <w:b/>
          <w:sz w:val="20"/>
          <w:szCs w:val="20"/>
          <w:lang w:val="bg-BG"/>
        </w:rPr>
      </w:pPr>
      <w:r w:rsidRPr="00EE505D">
        <w:rPr>
          <w:rFonts w:ascii="Verdana" w:hAnsi="Verdana" w:cs="Arial"/>
          <w:b/>
          <w:sz w:val="20"/>
          <w:szCs w:val="20"/>
          <w:lang w:val="bg-BG"/>
        </w:rPr>
        <w:t>Специално работно облекло, лични и колективни предпазни средства</w:t>
      </w:r>
    </w:p>
    <w:p w14:paraId="24BBD108" w14:textId="77777777" w:rsidR="00EE505D" w:rsidRPr="00EE505D" w:rsidRDefault="00EE505D" w:rsidP="00EE505D">
      <w:pPr>
        <w:jc w:val="both"/>
        <w:rPr>
          <w:rFonts w:ascii="Verdana" w:hAnsi="Verdana" w:cs="Arial"/>
          <w:sz w:val="20"/>
          <w:szCs w:val="20"/>
          <w:lang w:val="bg-BG"/>
        </w:rPr>
      </w:pPr>
    </w:p>
    <w:p w14:paraId="544EED9B"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72FE3B02" w14:textId="77777777" w:rsidR="00EE505D" w:rsidRPr="00EE505D" w:rsidRDefault="00EE505D" w:rsidP="00EE505D">
      <w:pPr>
        <w:tabs>
          <w:tab w:val="left" w:pos="360"/>
        </w:tabs>
        <w:jc w:val="both"/>
        <w:rPr>
          <w:rFonts w:ascii="Verdana" w:hAnsi="Verdana" w:cs="Arial"/>
          <w:sz w:val="20"/>
          <w:szCs w:val="20"/>
          <w:lang w:val="bg-BG"/>
        </w:rPr>
      </w:pPr>
    </w:p>
    <w:p w14:paraId="1E2AA48E"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64F7938E" w14:textId="77777777" w:rsidR="00EE505D" w:rsidRPr="00EE505D" w:rsidRDefault="00EE505D" w:rsidP="00EE505D">
      <w:pPr>
        <w:spacing w:after="120"/>
        <w:jc w:val="both"/>
        <w:rPr>
          <w:rFonts w:ascii="Verdana" w:hAnsi="Verdana" w:cs="Arial"/>
          <w:b/>
          <w:bCs/>
          <w:sz w:val="20"/>
          <w:szCs w:val="20"/>
          <w:lang w:val="bg-BG"/>
        </w:rPr>
      </w:pPr>
    </w:p>
    <w:p w14:paraId="08E4A2BA" w14:textId="77777777" w:rsidR="00EE505D" w:rsidRPr="00EE505D" w:rsidRDefault="00EE505D" w:rsidP="00EE505D">
      <w:pPr>
        <w:jc w:val="both"/>
        <w:rPr>
          <w:rFonts w:ascii="Verdana" w:hAnsi="Verdana" w:cs="Arial"/>
          <w:b/>
          <w:sz w:val="20"/>
          <w:szCs w:val="20"/>
          <w:lang w:val="bg-BG"/>
        </w:rPr>
      </w:pPr>
      <w:r w:rsidRPr="00EE505D">
        <w:rPr>
          <w:rFonts w:ascii="Verdana" w:hAnsi="Verdana" w:cs="Arial"/>
          <w:b/>
          <w:sz w:val="20"/>
          <w:szCs w:val="20"/>
          <w:lang w:val="bg-BG"/>
        </w:rPr>
        <w:t>Санитарно хигиенни условия</w:t>
      </w:r>
    </w:p>
    <w:p w14:paraId="464381E0" w14:textId="77777777" w:rsidR="00EE505D" w:rsidRPr="00EE505D" w:rsidRDefault="00EE505D" w:rsidP="00EE505D">
      <w:pPr>
        <w:jc w:val="both"/>
        <w:rPr>
          <w:rFonts w:ascii="Verdana" w:hAnsi="Verdana" w:cs="Arial"/>
          <w:b/>
          <w:bCs/>
          <w:sz w:val="20"/>
          <w:szCs w:val="20"/>
          <w:lang w:val="bg-BG"/>
        </w:rPr>
      </w:pPr>
    </w:p>
    <w:p w14:paraId="26DA5315"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lastRenderedPageBreak/>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20B204E7" w14:textId="77777777" w:rsidR="00EE505D" w:rsidRPr="00EE505D" w:rsidRDefault="00EE505D" w:rsidP="00EE505D">
      <w:pPr>
        <w:tabs>
          <w:tab w:val="left" w:pos="360"/>
        </w:tabs>
        <w:jc w:val="both"/>
        <w:rPr>
          <w:rFonts w:ascii="Verdana" w:hAnsi="Verdana" w:cs="Arial"/>
          <w:sz w:val="20"/>
          <w:szCs w:val="20"/>
          <w:lang w:val="bg-BG"/>
        </w:rPr>
      </w:pPr>
    </w:p>
    <w:p w14:paraId="6872D534"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186A0A14" w14:textId="77777777" w:rsidR="00EE505D" w:rsidRPr="00EE505D" w:rsidRDefault="00EE505D" w:rsidP="00EE505D">
      <w:pPr>
        <w:tabs>
          <w:tab w:val="left" w:pos="360"/>
        </w:tabs>
        <w:jc w:val="both"/>
        <w:rPr>
          <w:rFonts w:ascii="Verdana" w:hAnsi="Verdana" w:cs="Arial"/>
          <w:sz w:val="20"/>
          <w:szCs w:val="20"/>
          <w:lang w:val="bg-BG"/>
        </w:rPr>
      </w:pPr>
    </w:p>
    <w:p w14:paraId="3711611B"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 xml:space="preserve">Изпълнителят оборудва преносима </w:t>
      </w:r>
      <w:proofErr w:type="spellStart"/>
      <w:r w:rsidRPr="00EE505D">
        <w:rPr>
          <w:rFonts w:ascii="Verdana" w:hAnsi="Verdana" w:cs="Arial"/>
          <w:sz w:val="20"/>
          <w:szCs w:val="20"/>
          <w:lang w:val="bg-BG"/>
        </w:rPr>
        <w:t>аптечка</w:t>
      </w:r>
      <w:proofErr w:type="spellEnd"/>
      <w:r w:rsidRPr="00EE505D">
        <w:rPr>
          <w:rFonts w:ascii="Verdana" w:hAnsi="Verdana" w:cs="Arial"/>
          <w:sz w:val="20"/>
          <w:szCs w:val="20"/>
          <w:lang w:val="bg-BG"/>
        </w:rPr>
        <w:t xml:space="preserve"> за даване на първа </w:t>
      </w:r>
      <w:proofErr w:type="spellStart"/>
      <w:r w:rsidRPr="00EE505D">
        <w:rPr>
          <w:rFonts w:ascii="Verdana" w:hAnsi="Verdana" w:cs="Arial"/>
          <w:sz w:val="20"/>
          <w:szCs w:val="20"/>
          <w:lang w:val="bg-BG"/>
        </w:rPr>
        <w:t>долекарска</w:t>
      </w:r>
      <w:proofErr w:type="spellEnd"/>
      <w:r w:rsidRPr="00EE505D">
        <w:rPr>
          <w:rFonts w:ascii="Verdana" w:hAnsi="Verdana" w:cs="Arial"/>
          <w:sz w:val="20"/>
          <w:szCs w:val="20"/>
          <w:lang w:val="bg-BG"/>
        </w:rPr>
        <w:t xml:space="preserve"> помощ.</w:t>
      </w:r>
    </w:p>
    <w:p w14:paraId="30C7195C" w14:textId="77777777" w:rsidR="00EE505D" w:rsidRPr="00EE505D" w:rsidRDefault="00EE505D" w:rsidP="00EE505D">
      <w:pPr>
        <w:tabs>
          <w:tab w:val="left" w:pos="360"/>
        </w:tabs>
        <w:jc w:val="both"/>
        <w:rPr>
          <w:rFonts w:ascii="Verdana" w:hAnsi="Verdana" w:cs="Arial"/>
          <w:sz w:val="20"/>
          <w:szCs w:val="20"/>
          <w:lang w:val="bg-BG"/>
        </w:rPr>
      </w:pPr>
    </w:p>
    <w:p w14:paraId="61249C03" w14:textId="77777777" w:rsidR="00EE505D" w:rsidRPr="00EE505D" w:rsidRDefault="00EE505D" w:rsidP="00EE505D">
      <w:pPr>
        <w:jc w:val="both"/>
        <w:rPr>
          <w:rFonts w:ascii="Verdana" w:hAnsi="Verdana" w:cs="Arial"/>
          <w:b/>
          <w:sz w:val="20"/>
          <w:szCs w:val="20"/>
          <w:lang w:val="bg-BG"/>
        </w:rPr>
      </w:pPr>
      <w:r w:rsidRPr="00EE505D">
        <w:rPr>
          <w:rFonts w:ascii="Verdana" w:hAnsi="Verdana" w:cs="Arial"/>
          <w:b/>
          <w:sz w:val="20"/>
          <w:szCs w:val="20"/>
          <w:lang w:val="bg-BG"/>
        </w:rPr>
        <w:t>Организация на работната площадка</w:t>
      </w:r>
    </w:p>
    <w:p w14:paraId="548204C4" w14:textId="77777777" w:rsidR="00EE505D" w:rsidRPr="00EE505D" w:rsidRDefault="00EE505D" w:rsidP="00EE505D">
      <w:pPr>
        <w:jc w:val="both"/>
        <w:rPr>
          <w:rFonts w:ascii="Verdana" w:hAnsi="Verdana" w:cs="Arial"/>
          <w:b/>
          <w:bCs/>
          <w:sz w:val="20"/>
          <w:szCs w:val="20"/>
          <w:lang w:val="bg-BG"/>
        </w:rPr>
      </w:pPr>
    </w:p>
    <w:p w14:paraId="1AFDBFB4"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 xml:space="preserve">Изпълнителят е длъжен да маркира работната си площадка с </w:t>
      </w:r>
      <w:proofErr w:type="spellStart"/>
      <w:r w:rsidRPr="00EE505D">
        <w:rPr>
          <w:rFonts w:ascii="Verdana" w:hAnsi="Verdana" w:cs="Arial"/>
          <w:sz w:val="20"/>
          <w:szCs w:val="20"/>
          <w:lang w:val="bg-BG"/>
        </w:rPr>
        <w:t>ограждения</w:t>
      </w:r>
      <w:proofErr w:type="spellEnd"/>
      <w:r w:rsidRPr="00EE505D">
        <w:rPr>
          <w:rFonts w:ascii="Verdana" w:hAnsi="Verdana" w:cs="Arial"/>
          <w:sz w:val="20"/>
          <w:szCs w:val="20"/>
          <w:lang w:val="bg-BG"/>
        </w:rPr>
        <w:t xml:space="preserve"> /прегради, ленти/ и да я сигнализира със знаци по безопасност и табела.</w:t>
      </w:r>
    </w:p>
    <w:p w14:paraId="13B01078" w14:textId="77777777" w:rsidR="00EE505D" w:rsidRPr="00EE505D" w:rsidRDefault="00EE505D" w:rsidP="00EE505D">
      <w:pPr>
        <w:tabs>
          <w:tab w:val="left" w:pos="360"/>
        </w:tabs>
        <w:jc w:val="both"/>
        <w:rPr>
          <w:rFonts w:ascii="Verdana" w:hAnsi="Verdana" w:cs="Arial"/>
          <w:sz w:val="20"/>
          <w:szCs w:val="20"/>
          <w:lang w:val="bg-BG"/>
        </w:rPr>
      </w:pPr>
    </w:p>
    <w:p w14:paraId="64748849"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При работа на височина хората, оборудването и материалите трябва да бъдат защитени от падане.</w:t>
      </w:r>
    </w:p>
    <w:p w14:paraId="659D374D" w14:textId="77777777" w:rsidR="00EE505D" w:rsidRPr="00EE505D" w:rsidRDefault="00EE505D" w:rsidP="00EE505D">
      <w:pPr>
        <w:tabs>
          <w:tab w:val="left" w:pos="360"/>
        </w:tabs>
        <w:jc w:val="both"/>
        <w:rPr>
          <w:rFonts w:ascii="Verdana" w:hAnsi="Verdana" w:cs="Arial"/>
          <w:sz w:val="20"/>
          <w:szCs w:val="20"/>
          <w:lang w:val="bg-BG"/>
        </w:rPr>
      </w:pPr>
    </w:p>
    <w:p w14:paraId="5B5F7C8F"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793A4FE4" w14:textId="77777777" w:rsidR="00EE505D" w:rsidRPr="00EE505D" w:rsidRDefault="00EE505D" w:rsidP="00EE505D">
      <w:pPr>
        <w:tabs>
          <w:tab w:val="left" w:pos="360"/>
        </w:tabs>
        <w:jc w:val="both"/>
        <w:rPr>
          <w:rFonts w:ascii="Verdana" w:hAnsi="Verdana" w:cs="Arial"/>
          <w:sz w:val="20"/>
          <w:szCs w:val="20"/>
          <w:lang w:val="bg-BG"/>
        </w:rPr>
      </w:pPr>
    </w:p>
    <w:p w14:paraId="4D17C4C7"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23E4F650" w14:textId="77777777" w:rsidR="00EE505D" w:rsidRPr="00EE505D" w:rsidRDefault="00EE505D" w:rsidP="00EE505D">
      <w:pPr>
        <w:tabs>
          <w:tab w:val="left" w:pos="360"/>
        </w:tabs>
        <w:jc w:val="both"/>
        <w:rPr>
          <w:rFonts w:ascii="Verdana" w:hAnsi="Verdana" w:cs="Arial"/>
          <w:sz w:val="20"/>
          <w:szCs w:val="20"/>
          <w:lang w:val="bg-BG"/>
        </w:rPr>
      </w:pPr>
    </w:p>
    <w:p w14:paraId="21CA23BF"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62CA1134" w14:textId="77777777" w:rsidR="00EE505D" w:rsidRPr="00EE505D" w:rsidRDefault="00EE505D" w:rsidP="00EE505D">
      <w:pPr>
        <w:tabs>
          <w:tab w:val="left" w:pos="360"/>
        </w:tabs>
        <w:jc w:val="both"/>
        <w:rPr>
          <w:rFonts w:ascii="Verdana" w:hAnsi="Verdana" w:cs="Arial"/>
          <w:sz w:val="20"/>
          <w:szCs w:val="20"/>
          <w:lang w:val="bg-BG"/>
        </w:rPr>
      </w:pPr>
    </w:p>
    <w:p w14:paraId="7D02E848" w14:textId="77777777" w:rsidR="00EE505D" w:rsidRPr="00EE505D" w:rsidRDefault="00EE505D" w:rsidP="00EE505D">
      <w:pPr>
        <w:keepNext/>
        <w:jc w:val="both"/>
        <w:outlineLvl w:val="1"/>
        <w:rPr>
          <w:rFonts w:ascii="Verdana" w:hAnsi="Verdana" w:cs="Arial"/>
          <w:b/>
          <w:bCs/>
          <w:sz w:val="20"/>
          <w:szCs w:val="20"/>
          <w:lang w:val="bg-BG"/>
        </w:rPr>
      </w:pPr>
      <w:r w:rsidRPr="00EE505D">
        <w:rPr>
          <w:rFonts w:ascii="Verdana" w:hAnsi="Verdana" w:cs="Arial"/>
          <w:b/>
          <w:bCs/>
          <w:sz w:val="20"/>
          <w:szCs w:val="20"/>
          <w:lang w:val="bg-BG"/>
        </w:rPr>
        <w:t>Трудови злополуки и инциденти</w:t>
      </w:r>
    </w:p>
    <w:p w14:paraId="7395FDAD" w14:textId="77777777" w:rsidR="00EE505D" w:rsidRPr="00EE505D" w:rsidRDefault="00EE505D" w:rsidP="00EE505D">
      <w:pPr>
        <w:jc w:val="both"/>
        <w:rPr>
          <w:rFonts w:ascii="Verdana" w:hAnsi="Verdana" w:cs="Arial"/>
          <w:sz w:val="20"/>
          <w:szCs w:val="20"/>
          <w:lang w:val="bg-BG"/>
        </w:rPr>
      </w:pPr>
    </w:p>
    <w:p w14:paraId="5C31C8DC"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7CF3993A" w14:textId="77777777" w:rsidR="00EE505D" w:rsidRPr="00EE505D" w:rsidRDefault="00EE505D" w:rsidP="00EE505D">
      <w:pPr>
        <w:tabs>
          <w:tab w:val="left" w:pos="360"/>
        </w:tabs>
        <w:jc w:val="both"/>
        <w:rPr>
          <w:rFonts w:ascii="Verdana" w:hAnsi="Verdana" w:cs="Arial"/>
          <w:sz w:val="20"/>
          <w:szCs w:val="20"/>
          <w:lang w:val="bg-BG"/>
        </w:rPr>
      </w:pPr>
    </w:p>
    <w:p w14:paraId="284A4932"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44E6D835" w14:textId="77777777" w:rsidR="00EE505D" w:rsidRPr="00EE505D" w:rsidRDefault="00EE505D" w:rsidP="00EE505D">
      <w:pPr>
        <w:spacing w:after="120"/>
        <w:jc w:val="both"/>
        <w:rPr>
          <w:rFonts w:ascii="Verdana" w:hAnsi="Verdana" w:cs="Arial"/>
          <w:b/>
          <w:bCs/>
          <w:sz w:val="20"/>
          <w:szCs w:val="20"/>
          <w:lang w:val="bg-BG"/>
        </w:rPr>
      </w:pPr>
    </w:p>
    <w:p w14:paraId="6701494F" w14:textId="77777777" w:rsidR="00EE505D" w:rsidRPr="00EE505D" w:rsidRDefault="00EE505D" w:rsidP="00EE505D">
      <w:pPr>
        <w:jc w:val="both"/>
        <w:rPr>
          <w:rFonts w:ascii="Verdana" w:hAnsi="Verdana" w:cs="Arial"/>
          <w:b/>
          <w:sz w:val="20"/>
          <w:szCs w:val="20"/>
          <w:lang w:val="bg-BG"/>
        </w:rPr>
      </w:pPr>
      <w:r w:rsidRPr="00EE505D">
        <w:rPr>
          <w:rFonts w:ascii="Verdana" w:hAnsi="Verdana" w:cs="Arial"/>
          <w:b/>
          <w:sz w:val="20"/>
          <w:szCs w:val="20"/>
          <w:lang w:val="bg-BG"/>
        </w:rPr>
        <w:t xml:space="preserve">Временно електрическо захранване  </w:t>
      </w:r>
    </w:p>
    <w:p w14:paraId="376656A8" w14:textId="77777777" w:rsidR="00EE505D" w:rsidRPr="00EE505D" w:rsidRDefault="00EE505D" w:rsidP="00EE505D">
      <w:pPr>
        <w:jc w:val="both"/>
        <w:rPr>
          <w:rFonts w:ascii="Verdana" w:hAnsi="Verdana" w:cs="Arial"/>
          <w:sz w:val="20"/>
          <w:szCs w:val="20"/>
          <w:lang w:val="bg-BG"/>
        </w:rPr>
      </w:pPr>
    </w:p>
    <w:p w14:paraId="6C1747A4"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 xml:space="preserve">Изпълнителят използва собствени разпределителни табла със съответната степен на защита за захранване на </w:t>
      </w:r>
      <w:proofErr w:type="spellStart"/>
      <w:r w:rsidRPr="00EE505D">
        <w:rPr>
          <w:rFonts w:ascii="Verdana" w:hAnsi="Verdana" w:cs="Arial"/>
          <w:sz w:val="20"/>
          <w:szCs w:val="20"/>
          <w:lang w:val="bg-BG"/>
        </w:rPr>
        <w:t>електропотребителите</w:t>
      </w:r>
      <w:proofErr w:type="spellEnd"/>
      <w:r w:rsidRPr="00EE505D">
        <w:rPr>
          <w:rFonts w:ascii="Verdana" w:hAnsi="Verdana" w:cs="Arial"/>
          <w:sz w:val="20"/>
          <w:szCs w:val="20"/>
          <w:lang w:val="bg-BG"/>
        </w:rPr>
        <w:t xml:space="preserve"> си. Възложителят определя местата за присъединяване и допустимите товари.</w:t>
      </w:r>
    </w:p>
    <w:p w14:paraId="54244BE6" w14:textId="77777777" w:rsidR="00EE505D" w:rsidRPr="00EE505D" w:rsidRDefault="00EE505D" w:rsidP="00EE505D">
      <w:pPr>
        <w:tabs>
          <w:tab w:val="left" w:pos="360"/>
        </w:tabs>
        <w:jc w:val="both"/>
        <w:rPr>
          <w:rFonts w:ascii="Verdana" w:hAnsi="Verdana" w:cs="Arial"/>
          <w:color w:val="0000FF"/>
          <w:sz w:val="20"/>
          <w:szCs w:val="20"/>
          <w:lang w:val="bg-BG"/>
        </w:rPr>
      </w:pPr>
    </w:p>
    <w:p w14:paraId="0F8090FF"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52474354" w14:textId="77777777" w:rsidR="00EE505D" w:rsidRPr="00EE505D" w:rsidRDefault="00EE505D" w:rsidP="00EE505D">
      <w:pPr>
        <w:tabs>
          <w:tab w:val="left" w:pos="360"/>
        </w:tabs>
        <w:jc w:val="both"/>
        <w:rPr>
          <w:rFonts w:ascii="Verdana" w:hAnsi="Verdana" w:cs="Arial"/>
          <w:sz w:val="20"/>
          <w:szCs w:val="20"/>
          <w:lang w:val="bg-BG"/>
        </w:rPr>
      </w:pPr>
    </w:p>
    <w:p w14:paraId="12EECC4E"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6E207731" w14:textId="77777777" w:rsidR="00EE505D" w:rsidRPr="00EE505D" w:rsidRDefault="00EE505D" w:rsidP="00EE505D">
      <w:pPr>
        <w:tabs>
          <w:tab w:val="left" w:pos="360"/>
        </w:tabs>
        <w:jc w:val="both"/>
        <w:rPr>
          <w:rFonts w:ascii="Verdana" w:hAnsi="Verdana" w:cs="Arial"/>
          <w:sz w:val="20"/>
          <w:szCs w:val="20"/>
          <w:lang w:val="bg-BG"/>
        </w:rPr>
      </w:pPr>
    </w:p>
    <w:p w14:paraId="6E898F1B"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2E43E5D6" w14:textId="77777777" w:rsidR="00EE505D" w:rsidRPr="00EE505D" w:rsidRDefault="00EE505D" w:rsidP="00EE505D">
      <w:pPr>
        <w:spacing w:after="120"/>
        <w:jc w:val="both"/>
        <w:rPr>
          <w:rFonts w:ascii="Verdana" w:hAnsi="Verdana" w:cs="Arial"/>
          <w:b/>
          <w:bCs/>
          <w:sz w:val="20"/>
          <w:szCs w:val="20"/>
          <w:lang w:val="ru-RU"/>
        </w:rPr>
      </w:pPr>
    </w:p>
    <w:p w14:paraId="7DD51349" w14:textId="77777777" w:rsidR="00EE505D" w:rsidRPr="00EE505D" w:rsidRDefault="00EE505D" w:rsidP="00EE505D">
      <w:pPr>
        <w:spacing w:after="120"/>
        <w:jc w:val="both"/>
        <w:rPr>
          <w:rFonts w:ascii="Verdana" w:hAnsi="Verdana" w:cs="Arial"/>
          <w:b/>
          <w:bCs/>
          <w:sz w:val="20"/>
          <w:szCs w:val="20"/>
          <w:lang w:val="ru-RU"/>
        </w:rPr>
      </w:pPr>
    </w:p>
    <w:p w14:paraId="7251E1D6" w14:textId="77777777" w:rsidR="00EE505D" w:rsidRPr="00EE505D" w:rsidRDefault="00EE505D" w:rsidP="00EE505D">
      <w:pPr>
        <w:spacing w:after="120"/>
        <w:jc w:val="both"/>
        <w:rPr>
          <w:rFonts w:ascii="Verdana" w:hAnsi="Verdana" w:cs="Arial"/>
          <w:b/>
          <w:bCs/>
          <w:sz w:val="20"/>
          <w:szCs w:val="20"/>
          <w:lang w:val="ru-RU"/>
        </w:rPr>
      </w:pPr>
    </w:p>
    <w:p w14:paraId="4A51B492" w14:textId="77777777" w:rsidR="00EE505D" w:rsidRPr="00EE505D" w:rsidRDefault="00EE505D" w:rsidP="00EE505D">
      <w:pPr>
        <w:jc w:val="both"/>
        <w:rPr>
          <w:rFonts w:ascii="Verdana" w:hAnsi="Verdana" w:cs="Arial"/>
          <w:b/>
          <w:sz w:val="20"/>
          <w:szCs w:val="20"/>
          <w:lang w:val="bg-BG"/>
        </w:rPr>
      </w:pPr>
      <w:r w:rsidRPr="00EE505D">
        <w:rPr>
          <w:rFonts w:ascii="Verdana" w:hAnsi="Verdana" w:cs="Arial"/>
          <w:b/>
          <w:sz w:val="20"/>
          <w:szCs w:val="20"/>
          <w:lang w:val="bg-BG"/>
        </w:rPr>
        <w:lastRenderedPageBreak/>
        <w:t xml:space="preserve">Пожарна безопасност  </w:t>
      </w:r>
    </w:p>
    <w:p w14:paraId="3B89192F" w14:textId="77777777" w:rsidR="00EE505D" w:rsidRPr="00EE505D" w:rsidRDefault="00EE505D" w:rsidP="00EE505D">
      <w:pPr>
        <w:jc w:val="both"/>
        <w:rPr>
          <w:rFonts w:ascii="Verdana" w:hAnsi="Verdana" w:cs="Arial"/>
          <w:sz w:val="20"/>
          <w:szCs w:val="20"/>
          <w:lang w:val="bg-BG"/>
        </w:rPr>
      </w:pPr>
    </w:p>
    <w:p w14:paraId="1597F93E"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024178D9" w14:textId="77777777" w:rsidR="00EE505D" w:rsidRPr="00EE505D" w:rsidRDefault="00EE505D" w:rsidP="00EE505D">
      <w:pPr>
        <w:tabs>
          <w:tab w:val="left" w:pos="360"/>
        </w:tabs>
        <w:jc w:val="both"/>
        <w:rPr>
          <w:rFonts w:ascii="Verdana" w:hAnsi="Verdana" w:cs="Arial"/>
          <w:sz w:val="20"/>
          <w:szCs w:val="20"/>
          <w:lang w:val="bg-BG"/>
        </w:rPr>
      </w:pPr>
    </w:p>
    <w:p w14:paraId="24C5CE96"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53931B59" w14:textId="77777777" w:rsidR="00EE505D" w:rsidRPr="00EE505D" w:rsidRDefault="00EE505D" w:rsidP="00EE505D">
      <w:pPr>
        <w:tabs>
          <w:tab w:val="left" w:pos="360"/>
        </w:tabs>
        <w:jc w:val="both"/>
        <w:rPr>
          <w:rFonts w:ascii="Verdana" w:hAnsi="Verdana" w:cs="Arial"/>
          <w:sz w:val="20"/>
          <w:szCs w:val="20"/>
          <w:lang w:val="bg-BG"/>
        </w:rPr>
      </w:pPr>
    </w:p>
    <w:p w14:paraId="4D8D016B"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EE505D">
        <w:rPr>
          <w:rFonts w:ascii="Verdana" w:hAnsi="Verdana" w:cs="Arial"/>
          <w:sz w:val="20"/>
          <w:szCs w:val="20"/>
          <w:lang w:val="bg-BG"/>
        </w:rPr>
        <w:t>пожарогасене</w:t>
      </w:r>
      <w:proofErr w:type="spellEnd"/>
      <w:r w:rsidRPr="00EE505D">
        <w:rPr>
          <w:rFonts w:ascii="Verdana" w:hAnsi="Verdana" w:cs="Arial"/>
          <w:sz w:val="20"/>
          <w:szCs w:val="20"/>
          <w:lang w:val="bg-BG"/>
        </w:rPr>
        <w:t>, съгласно изискванията на Глава пета от Наредба Із-2377/2011 г. за правилата и нормите на пожарна безопасност при експлоатация на обектите.</w:t>
      </w:r>
    </w:p>
    <w:p w14:paraId="357C48C7" w14:textId="77777777" w:rsidR="00EE505D" w:rsidRPr="00EE505D" w:rsidRDefault="00EE505D" w:rsidP="00EE505D">
      <w:pPr>
        <w:tabs>
          <w:tab w:val="left" w:pos="360"/>
        </w:tabs>
        <w:jc w:val="both"/>
        <w:rPr>
          <w:rFonts w:ascii="Verdana" w:hAnsi="Verdana" w:cs="Arial"/>
          <w:sz w:val="20"/>
          <w:szCs w:val="20"/>
          <w:lang w:val="bg-BG"/>
        </w:rPr>
      </w:pPr>
    </w:p>
    <w:p w14:paraId="7C00CB23" w14:textId="77777777" w:rsidR="00EE505D" w:rsidRPr="00EE505D" w:rsidRDefault="00EE505D" w:rsidP="00EE505D">
      <w:pPr>
        <w:numPr>
          <w:ilvl w:val="0"/>
          <w:numId w:val="81"/>
        </w:numPr>
        <w:tabs>
          <w:tab w:val="left" w:pos="360"/>
        </w:tabs>
        <w:ind w:left="0" w:firstLine="0"/>
        <w:jc w:val="both"/>
        <w:rPr>
          <w:rFonts w:ascii="Verdana" w:hAnsi="Verdana" w:cs="Arial"/>
          <w:sz w:val="20"/>
          <w:szCs w:val="20"/>
          <w:lang w:val="bg-BG"/>
        </w:rPr>
      </w:pPr>
      <w:r w:rsidRPr="00EE505D">
        <w:rPr>
          <w:rFonts w:ascii="Verdana" w:hAnsi="Verdana"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457DFD8B" w14:textId="77777777" w:rsidR="00EE505D" w:rsidRPr="00EE505D" w:rsidRDefault="00EE505D" w:rsidP="00EE505D">
      <w:pPr>
        <w:tabs>
          <w:tab w:val="left" w:pos="360"/>
        </w:tabs>
        <w:jc w:val="both"/>
        <w:rPr>
          <w:rFonts w:ascii="Verdana" w:hAnsi="Verdana" w:cs="Arial"/>
          <w:sz w:val="20"/>
          <w:szCs w:val="20"/>
          <w:lang w:val="bg-BG"/>
        </w:rPr>
      </w:pPr>
    </w:p>
    <w:p w14:paraId="0D7492D8" w14:textId="77777777" w:rsidR="00EE505D" w:rsidRPr="00EE505D" w:rsidRDefault="00EE505D" w:rsidP="00EE505D">
      <w:pPr>
        <w:spacing w:after="120"/>
        <w:rPr>
          <w:rFonts w:ascii="Verdana" w:hAnsi="Verdana" w:cs="Arial"/>
          <w:b/>
          <w:sz w:val="20"/>
          <w:szCs w:val="20"/>
          <w:lang w:val="bg-BG"/>
        </w:rPr>
      </w:pPr>
      <w:r w:rsidRPr="00EE505D">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4C3217AC" w14:textId="77777777" w:rsidR="00EE505D" w:rsidRPr="00EE505D" w:rsidRDefault="00EE505D" w:rsidP="00EE505D">
      <w:pPr>
        <w:spacing w:after="120"/>
        <w:ind w:left="420"/>
        <w:jc w:val="both"/>
        <w:rPr>
          <w:rFonts w:ascii="Verdana" w:hAnsi="Verdana" w:cs="Arial"/>
          <w:b/>
          <w:bCs/>
          <w:sz w:val="20"/>
          <w:szCs w:val="20"/>
          <w:lang w:val="bg-BG"/>
        </w:rPr>
      </w:pPr>
    </w:p>
    <w:p w14:paraId="38C30BF5" w14:textId="77777777" w:rsidR="00EE505D" w:rsidRPr="00EE505D" w:rsidRDefault="00EE505D" w:rsidP="00EE505D">
      <w:pPr>
        <w:spacing w:after="120"/>
        <w:ind w:left="420"/>
        <w:jc w:val="both"/>
        <w:rPr>
          <w:rFonts w:ascii="Verdana" w:hAnsi="Verdana" w:cs="Arial"/>
          <w:b/>
          <w:sz w:val="20"/>
          <w:szCs w:val="20"/>
          <w:lang w:val="bg-BG"/>
        </w:rPr>
      </w:pPr>
      <w:r w:rsidRPr="00EE505D">
        <w:rPr>
          <w:rFonts w:ascii="Verdana" w:hAnsi="Verdana" w:cs="Arial"/>
          <w:b/>
          <w:sz w:val="20"/>
          <w:szCs w:val="20"/>
          <w:lang w:val="bg-BG"/>
        </w:rPr>
        <w:t>ИЗПЪЛНИТЕЛ :                                                    ВЪЗЛОЖИТЕЛ :</w:t>
      </w:r>
    </w:p>
    <w:p w14:paraId="6E126E6F" w14:textId="77777777" w:rsidR="00EE505D" w:rsidRPr="0093372B" w:rsidRDefault="00EE505D" w:rsidP="00E358DA">
      <w:pPr>
        <w:keepLines/>
        <w:spacing w:after="200" w:line="276" w:lineRule="auto"/>
        <w:rPr>
          <w:rFonts w:ascii="Verdana" w:hAnsi="Verdana" w:cs="Arial"/>
          <w:bCs/>
          <w:sz w:val="20"/>
          <w:szCs w:val="20"/>
          <w:lang w:val="bg-BG"/>
        </w:rPr>
      </w:pPr>
    </w:p>
    <w:p w14:paraId="2DAE941E" w14:textId="77777777" w:rsidR="00EE505D" w:rsidRPr="0093372B" w:rsidRDefault="00EE505D" w:rsidP="00E358DA">
      <w:pPr>
        <w:keepLines/>
        <w:spacing w:after="200" w:line="276" w:lineRule="auto"/>
        <w:rPr>
          <w:rFonts w:ascii="Verdana" w:hAnsi="Verdana" w:cs="Arial"/>
          <w:bCs/>
          <w:sz w:val="20"/>
          <w:szCs w:val="20"/>
          <w:lang w:val="bg-BG"/>
        </w:rPr>
      </w:pPr>
    </w:p>
    <w:p w14:paraId="1D74FBC5" w14:textId="77777777" w:rsidR="00EE505D" w:rsidRPr="0093372B" w:rsidRDefault="00EE505D" w:rsidP="00E358DA">
      <w:pPr>
        <w:keepLines/>
        <w:spacing w:after="200" w:line="276" w:lineRule="auto"/>
        <w:rPr>
          <w:rFonts w:ascii="Verdana" w:hAnsi="Verdana" w:cs="Arial"/>
          <w:bCs/>
          <w:sz w:val="20"/>
          <w:szCs w:val="20"/>
          <w:lang w:val="bg-BG"/>
        </w:rPr>
      </w:pPr>
    </w:p>
    <w:p w14:paraId="2BEB893D" w14:textId="77777777" w:rsidR="00EE505D" w:rsidRPr="0093372B" w:rsidRDefault="00EE505D" w:rsidP="00E358DA">
      <w:pPr>
        <w:keepLines/>
        <w:spacing w:after="200" w:line="276" w:lineRule="auto"/>
        <w:rPr>
          <w:rFonts w:ascii="Verdana" w:hAnsi="Verdana" w:cs="Arial"/>
          <w:bCs/>
          <w:sz w:val="20"/>
          <w:szCs w:val="20"/>
          <w:lang w:val="bg-BG"/>
        </w:rPr>
      </w:pPr>
    </w:p>
    <w:p w14:paraId="05FCA661" w14:textId="77777777" w:rsidR="00EE505D" w:rsidRPr="0093372B" w:rsidRDefault="00EE505D" w:rsidP="00E358DA">
      <w:pPr>
        <w:keepLines/>
        <w:spacing w:after="200" w:line="276" w:lineRule="auto"/>
        <w:rPr>
          <w:rFonts w:ascii="Verdana" w:hAnsi="Verdana" w:cs="Arial"/>
          <w:bCs/>
          <w:sz w:val="20"/>
          <w:szCs w:val="20"/>
          <w:lang w:val="bg-BG"/>
        </w:rPr>
      </w:pPr>
    </w:p>
    <w:p w14:paraId="48879A13" w14:textId="77777777" w:rsidR="00EE505D" w:rsidRPr="0093372B" w:rsidRDefault="00EE505D" w:rsidP="00E358DA">
      <w:pPr>
        <w:keepLines/>
        <w:spacing w:after="200" w:line="276" w:lineRule="auto"/>
        <w:rPr>
          <w:rFonts w:ascii="Verdana" w:hAnsi="Verdana" w:cs="Arial"/>
          <w:bCs/>
          <w:sz w:val="20"/>
          <w:szCs w:val="20"/>
          <w:lang w:val="bg-BG"/>
        </w:rPr>
      </w:pPr>
    </w:p>
    <w:p w14:paraId="152EA5A5" w14:textId="77777777" w:rsidR="00EE505D" w:rsidRPr="0093372B" w:rsidRDefault="00EE505D" w:rsidP="00E358DA">
      <w:pPr>
        <w:keepLines/>
        <w:spacing w:after="200" w:line="276" w:lineRule="auto"/>
        <w:rPr>
          <w:rFonts w:ascii="Verdana" w:hAnsi="Verdana" w:cs="Arial"/>
          <w:bCs/>
          <w:sz w:val="20"/>
          <w:szCs w:val="20"/>
          <w:lang w:val="bg-BG"/>
        </w:rPr>
      </w:pPr>
    </w:p>
    <w:p w14:paraId="39955D25" w14:textId="77777777" w:rsidR="00EE505D" w:rsidRPr="0093372B" w:rsidRDefault="00EE505D" w:rsidP="00E358DA">
      <w:pPr>
        <w:keepLines/>
        <w:spacing w:after="200" w:line="276" w:lineRule="auto"/>
        <w:rPr>
          <w:rFonts w:ascii="Verdana" w:hAnsi="Verdana" w:cs="Arial"/>
          <w:bCs/>
          <w:sz w:val="20"/>
          <w:szCs w:val="20"/>
          <w:lang w:val="bg-BG"/>
        </w:rPr>
      </w:pPr>
    </w:p>
    <w:p w14:paraId="322322BE" w14:textId="77777777" w:rsidR="00EE505D" w:rsidRPr="0093372B" w:rsidRDefault="00EE505D" w:rsidP="00E358DA">
      <w:pPr>
        <w:keepLines/>
        <w:spacing w:after="200" w:line="276" w:lineRule="auto"/>
        <w:rPr>
          <w:rFonts w:ascii="Verdana" w:hAnsi="Verdana" w:cs="Arial"/>
          <w:bCs/>
          <w:sz w:val="20"/>
          <w:szCs w:val="20"/>
          <w:lang w:val="bg-BG"/>
        </w:rPr>
      </w:pPr>
    </w:p>
    <w:p w14:paraId="08F8A5BF" w14:textId="77777777" w:rsidR="00EE505D" w:rsidRPr="0093372B" w:rsidRDefault="00EE505D" w:rsidP="00E358DA">
      <w:pPr>
        <w:keepLines/>
        <w:spacing w:after="200" w:line="276" w:lineRule="auto"/>
        <w:rPr>
          <w:rFonts w:ascii="Verdana" w:hAnsi="Verdana" w:cs="Arial"/>
          <w:bCs/>
          <w:sz w:val="20"/>
          <w:szCs w:val="20"/>
          <w:lang w:val="bg-BG"/>
        </w:rPr>
      </w:pPr>
    </w:p>
    <w:p w14:paraId="45FB583E" w14:textId="77777777" w:rsidR="00EE505D" w:rsidRPr="0093372B" w:rsidRDefault="00EE505D" w:rsidP="00E358DA">
      <w:pPr>
        <w:keepLines/>
        <w:spacing w:after="200" w:line="276" w:lineRule="auto"/>
        <w:rPr>
          <w:rFonts w:ascii="Verdana" w:hAnsi="Verdana" w:cs="Arial"/>
          <w:bCs/>
          <w:sz w:val="20"/>
          <w:szCs w:val="20"/>
          <w:lang w:val="bg-BG"/>
        </w:rPr>
      </w:pPr>
    </w:p>
    <w:p w14:paraId="567523C8" w14:textId="77777777" w:rsidR="00EE505D" w:rsidRPr="0093372B" w:rsidRDefault="00EE505D" w:rsidP="00E358DA">
      <w:pPr>
        <w:keepLines/>
        <w:spacing w:after="200" w:line="276" w:lineRule="auto"/>
        <w:rPr>
          <w:rFonts w:ascii="Verdana" w:hAnsi="Verdana" w:cs="Arial"/>
          <w:bCs/>
          <w:sz w:val="20"/>
          <w:szCs w:val="20"/>
          <w:lang w:val="bg-BG"/>
        </w:rPr>
      </w:pPr>
    </w:p>
    <w:p w14:paraId="66EA80A7" w14:textId="77777777" w:rsidR="00EE505D" w:rsidRPr="0093372B" w:rsidRDefault="00EE505D" w:rsidP="00E358DA">
      <w:pPr>
        <w:keepLines/>
        <w:spacing w:after="200" w:line="276" w:lineRule="auto"/>
        <w:rPr>
          <w:rFonts w:ascii="Verdana" w:hAnsi="Verdana" w:cs="Arial"/>
          <w:bCs/>
          <w:sz w:val="20"/>
          <w:szCs w:val="20"/>
          <w:lang w:val="bg-BG"/>
        </w:rPr>
      </w:pPr>
    </w:p>
    <w:p w14:paraId="4D566E12" w14:textId="77777777" w:rsidR="00EE505D" w:rsidRPr="0093372B" w:rsidRDefault="00EE505D" w:rsidP="00E358DA">
      <w:pPr>
        <w:keepLines/>
        <w:spacing w:after="200" w:line="276" w:lineRule="auto"/>
        <w:rPr>
          <w:rFonts w:ascii="Verdana" w:hAnsi="Verdana" w:cs="Arial"/>
          <w:bCs/>
          <w:sz w:val="20"/>
          <w:szCs w:val="20"/>
          <w:lang w:val="bg-BG"/>
        </w:rPr>
      </w:pPr>
    </w:p>
    <w:p w14:paraId="07C9757F" w14:textId="77777777" w:rsidR="00EE505D" w:rsidRPr="0093372B" w:rsidRDefault="00EE505D" w:rsidP="00E358DA">
      <w:pPr>
        <w:keepLines/>
        <w:spacing w:after="200" w:line="276" w:lineRule="auto"/>
        <w:rPr>
          <w:rFonts w:ascii="Verdana" w:hAnsi="Verdana" w:cs="Arial"/>
          <w:bCs/>
          <w:sz w:val="20"/>
          <w:szCs w:val="20"/>
          <w:lang w:val="bg-BG"/>
        </w:rPr>
      </w:pPr>
    </w:p>
    <w:p w14:paraId="56AD2B27" w14:textId="77777777" w:rsidR="00EE505D" w:rsidRPr="0093372B" w:rsidRDefault="00EE505D" w:rsidP="00E358DA">
      <w:pPr>
        <w:keepLines/>
        <w:spacing w:after="200" w:line="276" w:lineRule="auto"/>
        <w:rPr>
          <w:rFonts w:ascii="Verdana" w:hAnsi="Verdana" w:cs="Arial"/>
          <w:bCs/>
          <w:sz w:val="20"/>
          <w:szCs w:val="20"/>
          <w:lang w:val="bg-BG"/>
        </w:rPr>
      </w:pPr>
    </w:p>
    <w:p w14:paraId="4C5D62D7" w14:textId="77777777" w:rsidR="00EE505D" w:rsidRPr="0093372B" w:rsidRDefault="00EE505D" w:rsidP="00E358DA">
      <w:pPr>
        <w:keepLines/>
        <w:spacing w:after="200" w:line="276" w:lineRule="auto"/>
        <w:rPr>
          <w:rFonts w:ascii="Verdana" w:hAnsi="Verdana" w:cs="Arial"/>
          <w:bCs/>
          <w:sz w:val="20"/>
          <w:szCs w:val="20"/>
          <w:lang w:val="bg-BG"/>
        </w:rPr>
      </w:pPr>
    </w:p>
    <w:p w14:paraId="4556ED80" w14:textId="77777777" w:rsidR="001354B4" w:rsidRDefault="001354B4" w:rsidP="00EE505D">
      <w:pPr>
        <w:tabs>
          <w:tab w:val="center" w:pos="4536"/>
          <w:tab w:val="center" w:pos="6272"/>
          <w:tab w:val="right" w:pos="9072"/>
        </w:tabs>
        <w:jc w:val="right"/>
        <w:rPr>
          <w:rFonts w:ascii="Verdana" w:hAnsi="Verdana" w:cs="Arial"/>
          <w:b/>
          <w:sz w:val="20"/>
          <w:szCs w:val="20"/>
          <w:lang w:val="ru-RU"/>
        </w:rPr>
      </w:pPr>
    </w:p>
    <w:p w14:paraId="4D5D6870" w14:textId="77777777" w:rsidR="001354B4" w:rsidRDefault="001354B4" w:rsidP="00EE505D">
      <w:pPr>
        <w:tabs>
          <w:tab w:val="center" w:pos="4536"/>
          <w:tab w:val="center" w:pos="6272"/>
          <w:tab w:val="right" w:pos="9072"/>
        </w:tabs>
        <w:jc w:val="right"/>
        <w:rPr>
          <w:rFonts w:ascii="Verdana" w:hAnsi="Verdana" w:cs="Arial"/>
          <w:b/>
          <w:sz w:val="20"/>
          <w:szCs w:val="20"/>
          <w:lang w:val="ru-RU"/>
        </w:rPr>
      </w:pPr>
    </w:p>
    <w:p w14:paraId="1FADC691" w14:textId="77777777" w:rsidR="00EE505D" w:rsidRPr="00EE505D" w:rsidRDefault="00EE505D" w:rsidP="00EE505D">
      <w:pPr>
        <w:tabs>
          <w:tab w:val="center" w:pos="4536"/>
          <w:tab w:val="center" w:pos="6272"/>
          <w:tab w:val="right" w:pos="9072"/>
        </w:tabs>
        <w:jc w:val="right"/>
        <w:rPr>
          <w:rFonts w:ascii="Verdana" w:hAnsi="Verdana" w:cs="Arial"/>
          <w:b/>
          <w:sz w:val="20"/>
          <w:szCs w:val="20"/>
          <w:lang w:val="ru-RU"/>
        </w:rPr>
      </w:pPr>
      <w:r w:rsidRPr="00EE505D">
        <w:rPr>
          <w:rFonts w:ascii="Verdana" w:hAnsi="Verdana" w:cs="Arial"/>
          <w:b/>
          <w:sz w:val="20"/>
          <w:szCs w:val="20"/>
          <w:lang w:val="ru-RU"/>
        </w:rPr>
        <w:t>Приложение № 1</w:t>
      </w:r>
    </w:p>
    <w:p w14:paraId="68A77699" w14:textId="77777777" w:rsidR="00EE505D" w:rsidRPr="00EE505D" w:rsidRDefault="00EE505D" w:rsidP="00EE505D">
      <w:pPr>
        <w:tabs>
          <w:tab w:val="center" w:pos="4536"/>
          <w:tab w:val="center" w:pos="6272"/>
          <w:tab w:val="right" w:pos="9072"/>
        </w:tabs>
        <w:jc w:val="right"/>
        <w:rPr>
          <w:rFonts w:ascii="Verdana" w:hAnsi="Verdana" w:cs="Arial"/>
          <w:b/>
          <w:sz w:val="20"/>
          <w:szCs w:val="20"/>
          <w:lang w:val="ru-RU"/>
        </w:rPr>
      </w:pPr>
      <w:r w:rsidRPr="00EE505D">
        <w:rPr>
          <w:rFonts w:ascii="Verdana" w:hAnsi="Verdana" w:cs="Arial"/>
          <w:b/>
          <w:sz w:val="20"/>
          <w:szCs w:val="20"/>
          <w:lang w:val="ru-RU"/>
        </w:rPr>
        <w:t>П-БЗР 4.4.6</w:t>
      </w:r>
      <w:r w:rsidRPr="00EE505D">
        <w:rPr>
          <w:rFonts w:ascii="Verdana" w:hAnsi="Verdana" w:cs="Arial"/>
          <w:b/>
          <w:sz w:val="20"/>
          <w:szCs w:val="20"/>
          <w:lang w:val="bg-BG"/>
        </w:rPr>
        <w:t>-1</w:t>
      </w:r>
      <w:r w:rsidRPr="00EE505D">
        <w:rPr>
          <w:rFonts w:ascii="Verdana" w:hAnsi="Verdana" w:cs="Arial"/>
          <w:b/>
          <w:sz w:val="20"/>
          <w:szCs w:val="20"/>
          <w:lang w:val="ru-RU"/>
        </w:rPr>
        <w:t>- Д 1</w:t>
      </w:r>
    </w:p>
    <w:p w14:paraId="7B7DC82F" w14:textId="77777777" w:rsidR="00EE505D" w:rsidRPr="00EE505D" w:rsidRDefault="00EE505D" w:rsidP="00EE505D">
      <w:pPr>
        <w:keepNext/>
        <w:ind w:right="-868"/>
        <w:jc w:val="center"/>
        <w:outlineLvl w:val="1"/>
        <w:rPr>
          <w:rFonts w:ascii="Verdana" w:hAnsi="Verdana" w:cs="Arial"/>
          <w:b/>
          <w:color w:val="FF0000"/>
          <w:sz w:val="20"/>
          <w:szCs w:val="20"/>
          <w:lang w:val="ru-RU"/>
        </w:rPr>
      </w:pPr>
    </w:p>
    <w:p w14:paraId="2375B5E7" w14:textId="77777777" w:rsidR="00EE505D" w:rsidRPr="00EE505D" w:rsidRDefault="00EE505D" w:rsidP="00EE505D">
      <w:pPr>
        <w:keepNext/>
        <w:ind w:right="-868"/>
        <w:jc w:val="center"/>
        <w:outlineLvl w:val="1"/>
        <w:rPr>
          <w:rFonts w:ascii="Verdana" w:hAnsi="Verdana" w:cs="Arial"/>
          <w:b/>
          <w:color w:val="000080"/>
          <w:sz w:val="20"/>
          <w:szCs w:val="20"/>
          <w:lang w:val="bg-BG"/>
        </w:rPr>
      </w:pPr>
      <w:r w:rsidRPr="00EE505D">
        <w:rPr>
          <w:rFonts w:ascii="Verdana" w:hAnsi="Verdana" w:cs="Arial"/>
          <w:b/>
          <w:sz w:val="20"/>
          <w:szCs w:val="20"/>
          <w:lang w:val="bg-BG"/>
        </w:rPr>
        <w:t xml:space="preserve">Формуляр за компетентност по БЗР на </w:t>
      </w:r>
      <w:proofErr w:type="spellStart"/>
      <w:r w:rsidRPr="00EE505D">
        <w:rPr>
          <w:rFonts w:ascii="Verdana" w:hAnsi="Verdana" w:cs="Arial"/>
          <w:b/>
          <w:sz w:val="20"/>
          <w:szCs w:val="20"/>
          <w:lang w:val="bg-BG"/>
        </w:rPr>
        <w:t>контрактори</w:t>
      </w:r>
      <w:proofErr w:type="spellEnd"/>
      <w:r w:rsidRPr="00EE505D">
        <w:rPr>
          <w:rFonts w:ascii="Verdana" w:hAnsi="Verdana" w:cs="Arial"/>
          <w:b/>
          <w:color w:val="000080"/>
          <w:sz w:val="20"/>
          <w:szCs w:val="20"/>
          <w:lang w:val="bg-BG"/>
        </w:rPr>
        <w:t xml:space="preserve"> </w:t>
      </w:r>
    </w:p>
    <w:p w14:paraId="75D01816" w14:textId="77777777" w:rsidR="00EE505D" w:rsidRPr="00EE505D" w:rsidRDefault="00EE505D" w:rsidP="00EE505D">
      <w:pPr>
        <w:rPr>
          <w:rFonts w:ascii="Verdana" w:hAnsi="Verdana" w:cs="Arial"/>
          <w:sz w:val="20"/>
          <w:szCs w:val="20"/>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EE505D" w:rsidRPr="00D04546" w14:paraId="5206B9FB" w14:textId="77777777" w:rsidTr="00A42DCA">
        <w:tc>
          <w:tcPr>
            <w:tcW w:w="2790" w:type="dxa"/>
            <w:tcBorders>
              <w:top w:val="single" w:sz="4" w:space="0" w:color="auto"/>
              <w:bottom w:val="single" w:sz="4" w:space="0" w:color="auto"/>
              <w:right w:val="single" w:sz="4" w:space="0" w:color="auto"/>
            </w:tcBorders>
          </w:tcPr>
          <w:p w14:paraId="4B38F489"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ru-RU"/>
              </w:rPr>
            </w:pPr>
            <w:r w:rsidRPr="00EE505D">
              <w:rPr>
                <w:rFonts w:ascii="Verdana" w:hAnsi="Verdana" w:cs="Arial"/>
                <w:spacing w:val="-2"/>
                <w:sz w:val="20"/>
                <w:szCs w:val="20"/>
                <w:lang w:val="bg-BG"/>
              </w:rPr>
              <w:t xml:space="preserve">Име и адрес на </w:t>
            </w:r>
            <w:proofErr w:type="spellStart"/>
            <w:r w:rsidRPr="00EE505D">
              <w:rPr>
                <w:rFonts w:ascii="Verdana" w:hAnsi="Verdana" w:cs="Arial"/>
                <w:spacing w:val="-2"/>
                <w:sz w:val="20"/>
                <w:szCs w:val="20"/>
                <w:lang w:val="bg-BG"/>
              </w:rPr>
              <w:t>контрактора</w:t>
            </w:r>
            <w:proofErr w:type="spellEnd"/>
            <w:r w:rsidRPr="00EE505D">
              <w:rPr>
                <w:rFonts w:ascii="Verdana" w:hAnsi="Verdana" w:cs="Arial"/>
                <w:spacing w:val="-2"/>
                <w:sz w:val="20"/>
                <w:szCs w:val="20"/>
                <w:lang w:val="ru-RU"/>
              </w:rPr>
              <w:t>:</w:t>
            </w:r>
          </w:p>
        </w:tc>
        <w:tc>
          <w:tcPr>
            <w:tcW w:w="7830" w:type="dxa"/>
            <w:tcBorders>
              <w:left w:val="single" w:sz="4" w:space="0" w:color="auto"/>
            </w:tcBorders>
          </w:tcPr>
          <w:p w14:paraId="6309FF03"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bg-BG"/>
              </w:rPr>
            </w:pPr>
          </w:p>
          <w:p w14:paraId="11890EBA"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ru-RU"/>
              </w:rPr>
            </w:pPr>
          </w:p>
        </w:tc>
      </w:tr>
    </w:tbl>
    <w:p w14:paraId="6719A5CD" w14:textId="77777777" w:rsidR="00EE505D" w:rsidRPr="00EE505D" w:rsidRDefault="00EE505D" w:rsidP="00EE505D">
      <w:pPr>
        <w:tabs>
          <w:tab w:val="left" w:pos="-720"/>
          <w:tab w:val="left" w:pos="0"/>
          <w:tab w:val="left" w:pos="720"/>
        </w:tabs>
        <w:suppressAutoHyphens/>
        <w:ind w:left="1440" w:hanging="1440"/>
        <w:rPr>
          <w:rFonts w:ascii="Verdana" w:hAnsi="Verdana" w:cs="Arial"/>
          <w:spacing w:val="-2"/>
          <w:sz w:val="20"/>
          <w:szCs w:val="20"/>
          <w:lang w:val="ru-RU"/>
        </w:rPr>
      </w:pPr>
    </w:p>
    <w:tbl>
      <w:tblPr>
        <w:tblW w:w="10628" w:type="dxa"/>
        <w:tblInd w:w="-432" w:type="dxa"/>
        <w:tblLayout w:type="fixed"/>
        <w:tblLook w:val="0000" w:firstRow="0" w:lastRow="0" w:firstColumn="0" w:lastColumn="0" w:noHBand="0" w:noVBand="0"/>
      </w:tblPr>
      <w:tblGrid>
        <w:gridCol w:w="360"/>
        <w:gridCol w:w="2432"/>
        <w:gridCol w:w="7836"/>
      </w:tblGrid>
      <w:tr w:rsidR="00EE505D" w:rsidRPr="00EE505D" w14:paraId="674646E3" w14:textId="77777777" w:rsidTr="00A42DCA">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DFA9E96"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rPr>
            </w:pPr>
            <w:r w:rsidRPr="00EE505D">
              <w:rPr>
                <w:rFonts w:ascii="Verdana" w:hAnsi="Verdana" w:cs="Arial"/>
                <w:spacing w:val="-2"/>
                <w:sz w:val="20"/>
                <w:szCs w:val="20"/>
                <w:lang w:val="bg-BG"/>
              </w:rPr>
              <w:t>Лице за контакт</w:t>
            </w:r>
            <w:r w:rsidRPr="00EE505D">
              <w:rPr>
                <w:rFonts w:ascii="Verdana" w:hAnsi="Verdana" w:cs="Arial"/>
                <w:spacing w:val="-2"/>
                <w:sz w:val="20"/>
                <w:szCs w:val="20"/>
              </w:rPr>
              <w:t>:</w:t>
            </w:r>
          </w:p>
        </w:tc>
        <w:tc>
          <w:tcPr>
            <w:tcW w:w="7836" w:type="dxa"/>
            <w:tcBorders>
              <w:top w:val="single" w:sz="4" w:space="0" w:color="auto"/>
              <w:left w:val="single" w:sz="4" w:space="0" w:color="auto"/>
              <w:right w:val="single" w:sz="4" w:space="0" w:color="auto"/>
            </w:tcBorders>
          </w:tcPr>
          <w:p w14:paraId="72A2B6A8"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rPr>
            </w:pPr>
          </w:p>
        </w:tc>
      </w:tr>
      <w:tr w:rsidR="00EE505D" w:rsidRPr="00EE505D" w14:paraId="46C3D1E7" w14:textId="77777777" w:rsidTr="00A42DC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E1A560C"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bg-BG"/>
              </w:rPr>
            </w:pPr>
            <w:r w:rsidRPr="00EE505D">
              <w:rPr>
                <w:rFonts w:ascii="Verdana" w:hAnsi="Verdana" w:cs="Arial"/>
                <w:spacing w:val="-2"/>
                <w:sz w:val="20"/>
                <w:szCs w:val="20"/>
                <w:lang w:val="bg-BG"/>
              </w:rPr>
              <w:t>Тел.</w:t>
            </w:r>
            <w:r w:rsidRPr="00EE505D">
              <w:rPr>
                <w:rFonts w:ascii="Verdana" w:hAnsi="Verdana" w:cs="Arial"/>
                <w:spacing w:val="-2"/>
                <w:sz w:val="20"/>
                <w:szCs w:val="20"/>
              </w:rPr>
              <w:t xml:space="preserve"> No:</w:t>
            </w:r>
            <w:r w:rsidRPr="00EE505D">
              <w:rPr>
                <w:rFonts w:ascii="Verdana" w:hAnsi="Verdana" w:cs="Arial"/>
                <w:spacing w:val="-2"/>
                <w:sz w:val="20"/>
                <w:szCs w:val="20"/>
                <w:lang w:val="bg-BG"/>
              </w:rPr>
              <w:t xml:space="preserve"> ,</w:t>
            </w:r>
            <w:r w:rsidRPr="00EE505D">
              <w:rPr>
                <w:rFonts w:ascii="Verdana" w:hAnsi="Verdana" w:cs="Arial"/>
                <w:spacing w:val="-2"/>
                <w:sz w:val="20"/>
                <w:szCs w:val="20"/>
              </w:rPr>
              <w:t xml:space="preserve"> GSM: E-Mail:</w:t>
            </w:r>
          </w:p>
        </w:tc>
        <w:tc>
          <w:tcPr>
            <w:tcW w:w="7836" w:type="dxa"/>
            <w:tcBorders>
              <w:top w:val="dotted" w:sz="4" w:space="0" w:color="auto"/>
              <w:left w:val="single" w:sz="4" w:space="0" w:color="auto"/>
              <w:right w:val="single" w:sz="4" w:space="0" w:color="auto"/>
            </w:tcBorders>
          </w:tcPr>
          <w:p w14:paraId="2363CD33" w14:textId="77777777" w:rsidR="00EE505D" w:rsidRPr="00EE505D" w:rsidRDefault="00EE505D" w:rsidP="00EE505D">
            <w:pPr>
              <w:tabs>
                <w:tab w:val="left" w:pos="-720"/>
                <w:tab w:val="left" w:pos="0"/>
                <w:tab w:val="left" w:pos="720"/>
              </w:tabs>
              <w:suppressAutoHyphens/>
              <w:rPr>
                <w:rFonts w:ascii="Verdana" w:hAnsi="Verdana" w:cs="Arial"/>
                <w:bCs/>
                <w:spacing w:val="-2"/>
                <w:sz w:val="20"/>
                <w:szCs w:val="20"/>
              </w:rPr>
            </w:pPr>
            <w:r w:rsidRPr="00EE505D">
              <w:rPr>
                <w:rFonts w:ascii="Verdana" w:hAnsi="Verdana" w:cs="Arial"/>
                <w:spacing w:val="-2"/>
                <w:sz w:val="20"/>
                <w:szCs w:val="20"/>
              </w:rPr>
              <w:t xml:space="preserve">                                                  </w:t>
            </w:r>
            <w:r w:rsidRPr="00EE505D">
              <w:rPr>
                <w:rFonts w:ascii="Verdana" w:hAnsi="Verdana" w:cs="Arial"/>
                <w:bCs/>
                <w:spacing w:val="-2"/>
                <w:sz w:val="20"/>
                <w:szCs w:val="20"/>
                <w:lang w:val="bg-BG"/>
              </w:rPr>
              <w:t>Факс</w:t>
            </w:r>
            <w:r w:rsidRPr="00EE505D">
              <w:rPr>
                <w:rFonts w:ascii="Verdana" w:hAnsi="Verdana" w:cs="Arial"/>
                <w:bCs/>
                <w:spacing w:val="-2"/>
                <w:sz w:val="20"/>
                <w:szCs w:val="20"/>
              </w:rPr>
              <w:t xml:space="preserve"> No:</w:t>
            </w:r>
          </w:p>
        </w:tc>
      </w:tr>
      <w:tr w:rsidR="00EE505D" w:rsidRPr="00EE505D" w14:paraId="2AAFDB0E" w14:textId="77777777" w:rsidTr="00A42DCA">
        <w:trPr>
          <w:trHeight w:val="232"/>
        </w:trPr>
        <w:tc>
          <w:tcPr>
            <w:tcW w:w="2792" w:type="dxa"/>
            <w:gridSpan w:val="2"/>
            <w:tcBorders>
              <w:top w:val="single" w:sz="4" w:space="0" w:color="auto"/>
              <w:bottom w:val="single" w:sz="4" w:space="0" w:color="auto"/>
            </w:tcBorders>
          </w:tcPr>
          <w:p w14:paraId="6158637B"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bg-BG"/>
              </w:rPr>
            </w:pPr>
          </w:p>
        </w:tc>
        <w:tc>
          <w:tcPr>
            <w:tcW w:w="7836" w:type="dxa"/>
            <w:tcBorders>
              <w:top w:val="single" w:sz="4" w:space="0" w:color="auto"/>
              <w:left w:val="nil"/>
              <w:bottom w:val="single" w:sz="4" w:space="0" w:color="auto"/>
            </w:tcBorders>
          </w:tcPr>
          <w:p w14:paraId="16ED5A5A"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rPr>
            </w:pPr>
          </w:p>
        </w:tc>
      </w:tr>
      <w:tr w:rsidR="00EE505D" w:rsidRPr="00D04546" w14:paraId="55414332" w14:textId="77777777" w:rsidTr="00A42DC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7736FF1" w14:textId="77777777" w:rsidR="00EE505D" w:rsidRPr="00EE505D" w:rsidRDefault="00EE505D" w:rsidP="00EE505D">
            <w:pPr>
              <w:tabs>
                <w:tab w:val="left" w:pos="-720"/>
                <w:tab w:val="left" w:pos="0"/>
                <w:tab w:val="left" w:pos="720"/>
              </w:tabs>
              <w:suppressAutoHyphens/>
              <w:rPr>
                <w:rFonts w:ascii="Verdana" w:hAnsi="Verdana" w:cs="Arial"/>
                <w:b/>
                <w:spacing w:val="-2"/>
                <w:sz w:val="20"/>
                <w:szCs w:val="20"/>
                <w:lang w:val="bg-BG"/>
              </w:rPr>
            </w:pPr>
            <w:r w:rsidRPr="00EE505D">
              <w:rPr>
                <w:rFonts w:ascii="Verdana" w:hAnsi="Verdana" w:cs="Arial"/>
                <w:b/>
                <w:spacing w:val="-2"/>
                <w:sz w:val="20"/>
                <w:szCs w:val="20"/>
                <w:lang w:val="bg-BG"/>
              </w:rPr>
              <w:t>Предмет на договора</w:t>
            </w:r>
          </w:p>
        </w:tc>
        <w:tc>
          <w:tcPr>
            <w:tcW w:w="7836" w:type="dxa"/>
            <w:tcBorders>
              <w:top w:val="single" w:sz="4" w:space="0" w:color="auto"/>
              <w:left w:val="single" w:sz="4" w:space="0" w:color="auto"/>
              <w:right w:val="single" w:sz="4" w:space="0" w:color="auto"/>
            </w:tcBorders>
          </w:tcPr>
          <w:p w14:paraId="629A51CE" w14:textId="77777777" w:rsidR="00EE505D" w:rsidRPr="00EE505D" w:rsidRDefault="00EE505D" w:rsidP="00EE505D">
            <w:pPr>
              <w:tabs>
                <w:tab w:val="left" w:pos="-720"/>
                <w:tab w:val="left" w:pos="0"/>
                <w:tab w:val="left" w:pos="720"/>
              </w:tabs>
              <w:suppressAutoHyphens/>
              <w:rPr>
                <w:rFonts w:ascii="Verdana" w:hAnsi="Verdana" w:cs="Arial"/>
                <w:b/>
                <w:spacing w:val="-2"/>
                <w:sz w:val="20"/>
                <w:szCs w:val="20"/>
                <w:highlight w:val="yellow"/>
                <w:lang w:val="bg-BG"/>
              </w:rPr>
            </w:pPr>
            <w:r w:rsidRPr="00EE505D">
              <w:rPr>
                <w:rFonts w:ascii="Verdana" w:hAnsi="Verdana" w:cs="Arial"/>
                <w:b/>
                <w:spacing w:val="-2"/>
                <w:sz w:val="20"/>
                <w:szCs w:val="20"/>
                <w:lang w:val="bg-BG"/>
              </w:rPr>
              <w:t>Инженеринг с предмет: проектиране, доставка на оборудване и СМР за реконструкция на дренажни системи на филтърни клетки в ПСПВ „Бистрица“</w:t>
            </w:r>
          </w:p>
        </w:tc>
      </w:tr>
      <w:tr w:rsidR="00EE505D" w:rsidRPr="00D04546" w14:paraId="22EC8FDF" w14:textId="77777777" w:rsidTr="00A42DCA">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3BBBC91" w14:textId="77777777" w:rsidR="00EE505D" w:rsidRPr="00EE505D" w:rsidRDefault="00EE505D" w:rsidP="00EE505D">
            <w:pPr>
              <w:tabs>
                <w:tab w:val="left" w:pos="-720"/>
                <w:tab w:val="left" w:pos="0"/>
                <w:tab w:val="left" w:pos="720"/>
              </w:tabs>
              <w:suppressAutoHyphens/>
              <w:rPr>
                <w:rFonts w:ascii="Verdana" w:hAnsi="Verdana" w:cs="Arial"/>
                <w:b/>
                <w:spacing w:val="-2"/>
                <w:sz w:val="20"/>
                <w:szCs w:val="20"/>
                <w:lang w:val="ru-RU"/>
              </w:rPr>
            </w:pPr>
          </w:p>
        </w:tc>
        <w:tc>
          <w:tcPr>
            <w:tcW w:w="7836" w:type="dxa"/>
            <w:tcBorders>
              <w:top w:val="dotted" w:sz="4" w:space="0" w:color="auto"/>
              <w:left w:val="single" w:sz="4" w:space="0" w:color="auto"/>
              <w:right w:val="single" w:sz="4" w:space="0" w:color="auto"/>
            </w:tcBorders>
          </w:tcPr>
          <w:p w14:paraId="143DD3A1"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ru-RU"/>
              </w:rPr>
            </w:pPr>
          </w:p>
        </w:tc>
      </w:tr>
      <w:tr w:rsidR="00EE505D" w:rsidRPr="00EE505D" w14:paraId="4A9D02FF" w14:textId="77777777" w:rsidTr="00A42DC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8582351"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rPr>
            </w:pPr>
            <w:r w:rsidRPr="00EE505D">
              <w:rPr>
                <w:rFonts w:ascii="Verdana" w:hAnsi="Verdana" w:cs="Arial"/>
                <w:spacing w:val="-2"/>
                <w:sz w:val="20"/>
                <w:szCs w:val="20"/>
                <w:lang w:val="bg-BG"/>
              </w:rPr>
              <w:t>Бр. служители</w:t>
            </w:r>
            <w:r w:rsidRPr="00EE505D">
              <w:rPr>
                <w:rFonts w:ascii="Verdana" w:hAnsi="Verdana" w:cs="Arial"/>
                <w:spacing w:val="-2"/>
                <w:sz w:val="20"/>
                <w:szCs w:val="20"/>
              </w:rPr>
              <w:t>:</w:t>
            </w:r>
          </w:p>
        </w:tc>
        <w:tc>
          <w:tcPr>
            <w:tcW w:w="7836" w:type="dxa"/>
            <w:tcBorders>
              <w:top w:val="dotted" w:sz="4" w:space="0" w:color="auto"/>
              <w:left w:val="single" w:sz="4" w:space="0" w:color="auto"/>
              <w:bottom w:val="single" w:sz="4" w:space="0" w:color="auto"/>
              <w:right w:val="single" w:sz="4" w:space="0" w:color="auto"/>
            </w:tcBorders>
          </w:tcPr>
          <w:p w14:paraId="184FDB4E"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rPr>
            </w:pPr>
          </w:p>
        </w:tc>
      </w:tr>
      <w:tr w:rsidR="00EE505D" w:rsidRPr="00EE505D" w14:paraId="0EEC1A93" w14:textId="77777777" w:rsidTr="00A42DCA">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0488CB4E" w14:textId="77777777" w:rsidR="00EE505D" w:rsidRPr="00EE505D" w:rsidRDefault="00EE505D" w:rsidP="00EE505D">
            <w:pPr>
              <w:tabs>
                <w:tab w:val="left" w:pos="-720"/>
                <w:tab w:val="left" w:pos="0"/>
                <w:tab w:val="left" w:pos="720"/>
              </w:tabs>
              <w:suppressAutoHyphens/>
              <w:spacing w:line="360" w:lineRule="auto"/>
              <w:jc w:val="center"/>
              <w:rPr>
                <w:rFonts w:ascii="Verdana" w:hAnsi="Verdana" w:cs="Arial"/>
                <w:b/>
                <w:spacing w:val="-2"/>
                <w:sz w:val="20"/>
                <w:szCs w:val="20"/>
                <w:lang w:val="bg-BG"/>
              </w:rPr>
            </w:pPr>
            <w:r w:rsidRPr="00EE505D">
              <w:rPr>
                <w:rFonts w:ascii="Verdana" w:hAnsi="Verdana" w:cs="Arial"/>
                <w:b/>
                <w:spacing w:val="-2"/>
                <w:sz w:val="20"/>
                <w:szCs w:val="20"/>
                <w:lang w:val="en-US"/>
              </w:rPr>
              <w:t xml:space="preserve">1. </w:t>
            </w:r>
            <w:r w:rsidRPr="00EE505D">
              <w:rPr>
                <w:rFonts w:ascii="Verdana" w:hAnsi="Verdana" w:cs="Arial"/>
                <w:b/>
                <w:spacing w:val="-2"/>
                <w:sz w:val="20"/>
                <w:szCs w:val="20"/>
                <w:lang w:val="bg-BG"/>
              </w:rPr>
              <w:t>ДЕКЛАРИРАМ :</w:t>
            </w:r>
          </w:p>
        </w:tc>
      </w:tr>
      <w:tr w:rsidR="00EE505D" w:rsidRPr="00EE505D" w14:paraId="22A1F35C" w14:textId="77777777" w:rsidTr="00A42DCA">
        <w:trPr>
          <w:cantSplit/>
          <w:trHeight w:val="479"/>
        </w:trPr>
        <w:tc>
          <w:tcPr>
            <w:tcW w:w="360" w:type="dxa"/>
            <w:tcBorders>
              <w:top w:val="single" w:sz="4" w:space="0" w:color="auto"/>
              <w:left w:val="single" w:sz="4" w:space="0" w:color="auto"/>
              <w:bottom w:val="single" w:sz="4" w:space="0" w:color="auto"/>
              <w:right w:val="single" w:sz="4" w:space="0" w:color="auto"/>
            </w:tcBorders>
          </w:tcPr>
          <w:p w14:paraId="12C42577" w14:textId="77777777" w:rsidR="00EE505D" w:rsidRPr="00EE505D" w:rsidRDefault="00EE505D" w:rsidP="00EE505D">
            <w:pPr>
              <w:numPr>
                <w:ilvl w:val="0"/>
                <w:numId w:val="35"/>
              </w:numPr>
              <w:tabs>
                <w:tab w:val="left" w:pos="-720"/>
                <w:tab w:val="left" w:pos="0"/>
              </w:tabs>
              <w:suppressAutoHyphens/>
              <w:spacing w:line="360" w:lineRule="auto"/>
              <w:rPr>
                <w:rFonts w:ascii="Verdana" w:hAnsi="Verdana"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09DDF238"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ru-RU"/>
              </w:rPr>
            </w:pPr>
            <w:r w:rsidRPr="00EE505D">
              <w:rPr>
                <w:rFonts w:ascii="Verdana" w:hAnsi="Verdana" w:cs="Arial"/>
                <w:spacing w:val="-2"/>
                <w:sz w:val="20"/>
                <w:szCs w:val="20"/>
                <w:lang w:val="bg-BG"/>
              </w:rPr>
              <w:t xml:space="preserve"> Извършил съм оценка на риска</w:t>
            </w:r>
            <w:r w:rsidRPr="00EE505D">
              <w:rPr>
                <w:rFonts w:ascii="Verdana" w:hAnsi="Verdana" w:cs="Arial"/>
                <w:spacing w:val="-2"/>
                <w:sz w:val="20"/>
                <w:szCs w:val="20"/>
                <w:lang w:val="ru-RU"/>
              </w:rPr>
              <w:t xml:space="preserve">  </w:t>
            </w:r>
            <w:r w:rsidRPr="00EE505D">
              <w:rPr>
                <w:rFonts w:ascii="Verdana" w:hAnsi="Verdana" w:cs="Arial"/>
                <w:spacing w:val="-2"/>
                <w:sz w:val="20"/>
                <w:szCs w:val="20"/>
                <w:lang w:val="bg-BG"/>
              </w:rPr>
              <w:t>съгласно изискванията на Наредба №5/99, ДВ бр.47/99г. За реда начина и периодичността на оценка на риска.</w:t>
            </w:r>
          </w:p>
        </w:tc>
      </w:tr>
      <w:tr w:rsidR="00EE505D" w:rsidRPr="00D04546" w14:paraId="7050DD91" w14:textId="77777777" w:rsidTr="00A42DCA">
        <w:trPr>
          <w:cantSplit/>
          <w:trHeight w:val="740"/>
        </w:trPr>
        <w:tc>
          <w:tcPr>
            <w:tcW w:w="360" w:type="dxa"/>
            <w:tcBorders>
              <w:top w:val="single" w:sz="4" w:space="0" w:color="auto"/>
              <w:left w:val="single" w:sz="4" w:space="0" w:color="auto"/>
              <w:bottom w:val="single" w:sz="4" w:space="0" w:color="auto"/>
              <w:right w:val="single" w:sz="4" w:space="0" w:color="auto"/>
            </w:tcBorders>
          </w:tcPr>
          <w:p w14:paraId="3A01DFEC" w14:textId="77777777" w:rsidR="00EE505D" w:rsidRPr="00EE505D" w:rsidRDefault="00EE505D" w:rsidP="00EE505D">
            <w:pPr>
              <w:numPr>
                <w:ilvl w:val="0"/>
                <w:numId w:val="35"/>
              </w:numPr>
              <w:tabs>
                <w:tab w:val="left" w:pos="-720"/>
                <w:tab w:val="left" w:pos="0"/>
              </w:tabs>
              <w:suppressAutoHyphens/>
              <w:spacing w:line="360" w:lineRule="auto"/>
              <w:rPr>
                <w:rFonts w:ascii="Verdana" w:hAnsi="Verdana"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74F82FDB" w14:textId="77777777" w:rsidR="00EE505D" w:rsidRPr="00EE505D" w:rsidRDefault="00EE505D" w:rsidP="00EE505D">
            <w:pPr>
              <w:tabs>
                <w:tab w:val="left" w:pos="-720"/>
                <w:tab w:val="left" w:pos="0"/>
                <w:tab w:val="left" w:pos="72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EE505D" w:rsidRPr="00D04546" w14:paraId="1CDE41B5" w14:textId="77777777" w:rsidTr="00A42DCA">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950EB00" w14:textId="77777777" w:rsidR="00EE505D" w:rsidRPr="00EE505D" w:rsidRDefault="00EE505D" w:rsidP="00EE505D">
            <w:pPr>
              <w:numPr>
                <w:ilvl w:val="0"/>
                <w:numId w:val="35"/>
              </w:numPr>
              <w:tabs>
                <w:tab w:val="left" w:pos="-720"/>
                <w:tab w:val="left" w:pos="0"/>
              </w:tabs>
              <w:suppressAutoHyphens/>
              <w:spacing w:line="360" w:lineRule="auto"/>
              <w:rPr>
                <w:rFonts w:ascii="Verdana" w:hAnsi="Verdana" w:cs="Arial"/>
                <w:spacing w:val="-2"/>
                <w:sz w:val="20"/>
                <w:szCs w:val="20"/>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60544B6B" w14:textId="77777777" w:rsidR="00EE505D" w:rsidRPr="00EE505D" w:rsidRDefault="00EE505D" w:rsidP="00EE505D">
            <w:pPr>
              <w:tabs>
                <w:tab w:val="left" w:pos="-720"/>
                <w:tab w:val="left" w:pos="0"/>
                <w:tab w:val="left" w:pos="72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EE505D" w:rsidRPr="00D04546" w14:paraId="4225DABC" w14:textId="77777777" w:rsidTr="00A42DCA">
        <w:trPr>
          <w:cantSplit/>
          <w:trHeight w:val="479"/>
        </w:trPr>
        <w:tc>
          <w:tcPr>
            <w:tcW w:w="360" w:type="dxa"/>
            <w:tcBorders>
              <w:top w:val="single" w:sz="4" w:space="0" w:color="auto"/>
              <w:left w:val="single" w:sz="4" w:space="0" w:color="auto"/>
              <w:bottom w:val="single" w:sz="4" w:space="0" w:color="auto"/>
              <w:right w:val="single" w:sz="4" w:space="0" w:color="auto"/>
            </w:tcBorders>
          </w:tcPr>
          <w:p w14:paraId="158B7D92" w14:textId="77777777" w:rsidR="00EE505D" w:rsidRPr="00EE505D" w:rsidRDefault="00EE505D" w:rsidP="00EE505D">
            <w:pPr>
              <w:numPr>
                <w:ilvl w:val="0"/>
                <w:numId w:val="35"/>
              </w:numPr>
              <w:tabs>
                <w:tab w:val="left" w:pos="-720"/>
                <w:tab w:val="left" w:pos="0"/>
              </w:tabs>
              <w:suppressAutoHyphens/>
              <w:spacing w:line="360" w:lineRule="auto"/>
              <w:rPr>
                <w:rFonts w:ascii="Verdana" w:hAnsi="Verdana" w:cs="Arial"/>
                <w:spacing w:val="-2"/>
                <w:sz w:val="20"/>
                <w:szCs w:val="20"/>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235D0216" w14:textId="77777777" w:rsidR="00EE505D" w:rsidRPr="00EE505D" w:rsidRDefault="00EE505D" w:rsidP="00EE505D">
            <w:pPr>
              <w:tabs>
                <w:tab w:val="left" w:pos="-720"/>
                <w:tab w:val="left" w:pos="0"/>
                <w:tab w:val="left" w:pos="720"/>
              </w:tabs>
              <w:suppressAutoHyphens/>
              <w:rPr>
                <w:rFonts w:ascii="Verdana" w:hAnsi="Verdana" w:cs="Arial"/>
                <w:spacing w:val="-2"/>
                <w:sz w:val="20"/>
                <w:szCs w:val="20"/>
                <w:lang w:val="bg-BG"/>
              </w:rPr>
            </w:pPr>
            <w:r w:rsidRPr="00EE505D">
              <w:rPr>
                <w:rFonts w:ascii="Verdana" w:hAnsi="Verdana" w:cs="Arial"/>
                <w:spacing w:val="-2"/>
                <w:sz w:val="20"/>
                <w:szCs w:val="20"/>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EE505D" w:rsidRPr="00D04546" w14:paraId="5012B4F9" w14:textId="77777777" w:rsidTr="00A42DCA">
        <w:trPr>
          <w:cantSplit/>
          <w:trHeight w:val="740"/>
        </w:trPr>
        <w:tc>
          <w:tcPr>
            <w:tcW w:w="360" w:type="dxa"/>
            <w:tcBorders>
              <w:top w:val="single" w:sz="4" w:space="0" w:color="auto"/>
              <w:left w:val="single" w:sz="4" w:space="0" w:color="auto"/>
              <w:bottom w:val="single" w:sz="4" w:space="0" w:color="auto"/>
              <w:right w:val="single" w:sz="4" w:space="0" w:color="auto"/>
            </w:tcBorders>
          </w:tcPr>
          <w:p w14:paraId="414548D8" w14:textId="77777777" w:rsidR="00EE505D" w:rsidRPr="00EE505D" w:rsidRDefault="00EE505D" w:rsidP="00EE505D">
            <w:pPr>
              <w:numPr>
                <w:ilvl w:val="0"/>
                <w:numId w:val="35"/>
              </w:numPr>
              <w:tabs>
                <w:tab w:val="left" w:pos="-720"/>
                <w:tab w:val="left" w:pos="0"/>
              </w:tabs>
              <w:suppressAutoHyphens/>
              <w:spacing w:line="360" w:lineRule="auto"/>
              <w:rPr>
                <w:rFonts w:ascii="Verdana" w:hAnsi="Verdana" w:cs="Arial"/>
                <w:spacing w:val="-2"/>
                <w:sz w:val="20"/>
                <w:szCs w:val="20"/>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A086B8D" w14:textId="77777777" w:rsidR="00EE505D" w:rsidRPr="00EE505D" w:rsidRDefault="00EE505D" w:rsidP="00EE505D">
            <w:pPr>
              <w:tabs>
                <w:tab w:val="left" w:pos="-720"/>
                <w:tab w:val="left" w:pos="0"/>
                <w:tab w:val="left" w:pos="72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EE505D" w:rsidRPr="00D04546" w14:paraId="3B88E9B2" w14:textId="77777777" w:rsidTr="00A42DCA">
        <w:trPr>
          <w:cantSplit/>
          <w:trHeight w:val="1465"/>
        </w:trPr>
        <w:tc>
          <w:tcPr>
            <w:tcW w:w="360" w:type="dxa"/>
            <w:tcBorders>
              <w:top w:val="single" w:sz="4" w:space="0" w:color="auto"/>
              <w:left w:val="single" w:sz="4" w:space="0" w:color="auto"/>
              <w:bottom w:val="single" w:sz="4" w:space="0" w:color="auto"/>
              <w:right w:val="single" w:sz="4" w:space="0" w:color="auto"/>
            </w:tcBorders>
          </w:tcPr>
          <w:p w14:paraId="78B5897F" w14:textId="77777777" w:rsidR="00EE505D" w:rsidRPr="00EE505D" w:rsidRDefault="00EE505D" w:rsidP="00EE505D">
            <w:pPr>
              <w:numPr>
                <w:ilvl w:val="0"/>
                <w:numId w:val="35"/>
              </w:numPr>
              <w:tabs>
                <w:tab w:val="left" w:pos="-720"/>
                <w:tab w:val="left" w:pos="0"/>
              </w:tabs>
              <w:suppressAutoHyphens/>
              <w:spacing w:line="360" w:lineRule="auto"/>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768D38E" w14:textId="77777777" w:rsidR="00EE505D" w:rsidRPr="00EE505D" w:rsidRDefault="00EE505D" w:rsidP="00EE505D">
            <w:pPr>
              <w:tabs>
                <w:tab w:val="left" w:pos="-720"/>
                <w:tab w:val="left" w:pos="0"/>
                <w:tab w:val="left" w:pos="72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EE505D">
              <w:rPr>
                <w:rFonts w:ascii="Verdana" w:hAnsi="Verdana" w:cs="Arial"/>
                <w:spacing w:val="-2"/>
                <w:sz w:val="20"/>
                <w:szCs w:val="20"/>
                <w:lang w:val="bg-BG"/>
              </w:rPr>
              <w:t>притежащи</w:t>
            </w:r>
            <w:proofErr w:type="spellEnd"/>
            <w:r w:rsidRPr="00EE505D">
              <w:rPr>
                <w:rFonts w:ascii="Verdana" w:hAnsi="Verdana" w:cs="Arial"/>
                <w:spacing w:val="-2"/>
                <w:sz w:val="20"/>
                <w:szCs w:val="20"/>
                <w:lang w:val="bg-BG"/>
              </w:rPr>
              <w:t xml:space="preserve"> здравни книжки – (Наредба №15, ДВ бр.57/2006 г. За здравните изисквания на лица работещи във ....и водоснабдителни обекти) .</w:t>
            </w:r>
          </w:p>
        </w:tc>
      </w:tr>
      <w:tr w:rsidR="00EE505D" w:rsidRPr="00D04546" w14:paraId="669F985F" w14:textId="77777777" w:rsidTr="00A42DCA">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E7A15DA" w14:textId="77777777" w:rsidR="00EE505D" w:rsidRPr="00EE505D" w:rsidRDefault="00EE505D" w:rsidP="00EE505D">
            <w:pPr>
              <w:numPr>
                <w:ilvl w:val="0"/>
                <w:numId w:val="35"/>
              </w:numPr>
              <w:tabs>
                <w:tab w:val="left" w:pos="-720"/>
                <w:tab w:val="left" w:pos="0"/>
              </w:tabs>
              <w:suppressAutoHyphens/>
              <w:spacing w:line="360" w:lineRule="auto"/>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7CA50AE8" w14:textId="77777777" w:rsidR="00EE505D" w:rsidRPr="00EE505D" w:rsidRDefault="00EE505D" w:rsidP="00EE505D">
            <w:pPr>
              <w:tabs>
                <w:tab w:val="left" w:pos="-720"/>
                <w:tab w:val="left" w:pos="0"/>
                <w:tab w:val="left" w:pos="72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Брой злополуки през последните две години:</w:t>
            </w:r>
          </w:p>
          <w:p w14:paraId="62A067C1" w14:textId="77777777" w:rsidR="00EE505D" w:rsidRPr="00EE505D" w:rsidRDefault="00EE505D" w:rsidP="00EE505D">
            <w:pPr>
              <w:numPr>
                <w:ilvl w:val="0"/>
                <w:numId w:val="36"/>
              </w:numPr>
              <w:tabs>
                <w:tab w:val="left" w:pos="-720"/>
                <w:tab w:val="left" w:pos="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докладвани ................./загуба на време ...................за ..... год.</w:t>
            </w:r>
          </w:p>
          <w:p w14:paraId="3EB95285" w14:textId="77777777" w:rsidR="00EE505D" w:rsidRPr="00EE505D" w:rsidRDefault="00EE505D" w:rsidP="00EE505D">
            <w:pPr>
              <w:numPr>
                <w:ilvl w:val="0"/>
                <w:numId w:val="36"/>
              </w:numPr>
              <w:tabs>
                <w:tab w:val="left" w:pos="-720"/>
                <w:tab w:val="left" w:pos="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докладвани ................/загуба на време ....................за ……….год.</w:t>
            </w:r>
          </w:p>
        </w:tc>
      </w:tr>
      <w:tr w:rsidR="00EE505D" w:rsidRPr="00EE505D" w14:paraId="203E8192" w14:textId="77777777" w:rsidTr="00A42DCA">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3A56F79" w14:textId="77777777" w:rsidR="00EE505D" w:rsidRPr="00EE505D" w:rsidRDefault="00EE505D" w:rsidP="00EE505D">
            <w:pPr>
              <w:tabs>
                <w:tab w:val="left" w:pos="-720"/>
                <w:tab w:val="left" w:pos="0"/>
                <w:tab w:val="left" w:pos="720"/>
              </w:tabs>
              <w:suppressAutoHyphens/>
              <w:spacing w:line="360" w:lineRule="auto"/>
              <w:rPr>
                <w:rFonts w:ascii="Verdana" w:hAnsi="Verdana" w:cs="Arial"/>
                <w:b/>
                <w:spacing w:val="-2"/>
                <w:sz w:val="20"/>
                <w:szCs w:val="20"/>
                <w:lang w:val="ru-RU"/>
              </w:rPr>
            </w:pPr>
            <w:r w:rsidRPr="00EE505D">
              <w:rPr>
                <w:rFonts w:ascii="Verdana" w:hAnsi="Verdana" w:cs="Arial"/>
                <w:b/>
                <w:spacing w:val="-2"/>
                <w:sz w:val="20"/>
                <w:szCs w:val="20"/>
                <w:lang w:val="bg-BG"/>
              </w:rPr>
              <w:lastRenderedPageBreak/>
              <w:t>Ще докажа с документи горните твърдения в определения от Възложителя срок преди подписване на договора</w:t>
            </w:r>
          </w:p>
          <w:p w14:paraId="4CB22B34" w14:textId="77777777" w:rsidR="00EE505D" w:rsidRPr="00EE505D" w:rsidRDefault="00EE505D" w:rsidP="00EE505D">
            <w:pPr>
              <w:tabs>
                <w:tab w:val="left" w:pos="-720"/>
                <w:tab w:val="left" w:pos="0"/>
                <w:tab w:val="left" w:pos="720"/>
              </w:tabs>
              <w:suppressAutoHyphens/>
              <w:spacing w:line="360" w:lineRule="auto"/>
              <w:rPr>
                <w:rFonts w:ascii="Verdana" w:hAnsi="Verdana" w:cs="Arial"/>
                <w:b/>
                <w:spacing w:val="-2"/>
                <w:sz w:val="20"/>
                <w:szCs w:val="20"/>
                <w:lang w:val="en-US"/>
              </w:rPr>
            </w:pPr>
            <w:r w:rsidRPr="00EE505D">
              <w:rPr>
                <w:rFonts w:ascii="Verdana" w:hAnsi="Verdana" w:cs="Arial"/>
                <w:b/>
                <w:spacing w:val="-2"/>
                <w:sz w:val="20"/>
                <w:szCs w:val="20"/>
                <w:lang w:val="bg-BG"/>
              </w:rPr>
              <w:t>По т.1</w:t>
            </w:r>
            <w:r w:rsidRPr="00EE505D">
              <w:rPr>
                <w:rFonts w:ascii="Verdana" w:hAnsi="Verdana" w:cs="Arial"/>
                <w:b/>
                <w:spacing w:val="-2"/>
                <w:sz w:val="20"/>
                <w:szCs w:val="20"/>
                <w:lang w:val="en-US"/>
              </w:rPr>
              <w:t>:</w:t>
            </w:r>
          </w:p>
          <w:p w14:paraId="6A305735" w14:textId="77777777" w:rsidR="00EE505D" w:rsidRPr="00EE505D" w:rsidRDefault="00EE505D" w:rsidP="00EE505D">
            <w:pPr>
              <w:numPr>
                <w:ilvl w:val="0"/>
                <w:numId w:val="82"/>
              </w:numPr>
              <w:tabs>
                <w:tab w:val="left" w:pos="-720"/>
                <w:tab w:val="left" w:pos="0"/>
                <w:tab w:val="left" w:pos="720"/>
              </w:tabs>
              <w:suppressAutoHyphens/>
              <w:rPr>
                <w:rFonts w:ascii="Verdana" w:hAnsi="Verdana" w:cs="Arial"/>
                <w:b/>
                <w:spacing w:val="-2"/>
                <w:sz w:val="20"/>
                <w:szCs w:val="20"/>
                <w:lang w:val="bg-BG"/>
              </w:rPr>
            </w:pPr>
            <w:r w:rsidRPr="00EE505D">
              <w:rPr>
                <w:rFonts w:ascii="Verdana" w:hAnsi="Verdana" w:cs="Arial"/>
                <w:spacing w:val="-2"/>
                <w:sz w:val="20"/>
                <w:szCs w:val="20"/>
                <w:lang w:val="en-US"/>
              </w:rPr>
              <w:t>K</w:t>
            </w:r>
            <w:proofErr w:type="spellStart"/>
            <w:r w:rsidRPr="00EE505D">
              <w:rPr>
                <w:rFonts w:ascii="Verdana" w:hAnsi="Verdana" w:cs="Arial"/>
                <w:spacing w:val="-2"/>
                <w:sz w:val="20"/>
                <w:szCs w:val="20"/>
                <w:lang w:val="bg-BG"/>
              </w:rPr>
              <w:t>арти</w:t>
            </w:r>
            <w:proofErr w:type="spellEnd"/>
            <w:r w:rsidRPr="00EE505D">
              <w:rPr>
                <w:rFonts w:ascii="Verdana" w:hAnsi="Verdana" w:cs="Arial"/>
                <w:spacing w:val="-2"/>
                <w:sz w:val="20"/>
                <w:szCs w:val="20"/>
                <w:lang w:val="bg-BG"/>
              </w:rPr>
              <w:t xml:space="preserve"> за оценка на риска на основни професии за извършваната дейност;</w:t>
            </w:r>
          </w:p>
          <w:p w14:paraId="5B8E8CFB" w14:textId="77777777" w:rsidR="00EE505D" w:rsidRPr="00EE505D" w:rsidRDefault="00EE505D" w:rsidP="00EE505D">
            <w:pPr>
              <w:tabs>
                <w:tab w:val="left" w:pos="-720"/>
                <w:tab w:val="left" w:pos="0"/>
                <w:tab w:val="left" w:pos="720"/>
              </w:tabs>
              <w:suppressAutoHyphens/>
              <w:rPr>
                <w:rFonts w:ascii="Verdana" w:hAnsi="Verdana" w:cs="Arial"/>
                <w:b/>
                <w:spacing w:val="-2"/>
                <w:sz w:val="20"/>
                <w:szCs w:val="20"/>
                <w:lang w:val="bg-BG"/>
              </w:rPr>
            </w:pPr>
            <w:r w:rsidRPr="00EE505D">
              <w:rPr>
                <w:rFonts w:ascii="Verdana" w:hAnsi="Verdana" w:cs="Arial"/>
                <w:b/>
                <w:spacing w:val="-2"/>
                <w:sz w:val="20"/>
                <w:szCs w:val="20"/>
                <w:lang w:val="bg-BG"/>
              </w:rPr>
              <w:t>По т.3:</w:t>
            </w:r>
          </w:p>
          <w:p w14:paraId="06C35546" w14:textId="77777777" w:rsidR="00EE505D" w:rsidRPr="00EE505D" w:rsidRDefault="00EE505D" w:rsidP="00EE505D">
            <w:pPr>
              <w:numPr>
                <w:ilvl w:val="0"/>
                <w:numId w:val="82"/>
              </w:numPr>
              <w:rPr>
                <w:rFonts w:ascii="Verdana" w:hAnsi="Verdana" w:cs="Arial"/>
                <w:spacing w:val="-2"/>
                <w:sz w:val="20"/>
                <w:szCs w:val="20"/>
                <w:lang w:val="bg-BG"/>
              </w:rPr>
            </w:pPr>
            <w:r w:rsidRPr="00EE505D">
              <w:rPr>
                <w:rFonts w:ascii="Verdana" w:hAnsi="Verdana" w:cs="Arial"/>
                <w:spacing w:val="-2"/>
                <w:sz w:val="20"/>
                <w:szCs w:val="20"/>
                <w:lang w:val="bg-BG"/>
              </w:rPr>
              <w:t>Копие от свидетелство за правоспособност на заварчик на лицата, които ще изпълняват огневи работи;</w:t>
            </w:r>
          </w:p>
          <w:p w14:paraId="0EAB1AFA" w14:textId="77777777" w:rsidR="00EE505D" w:rsidRPr="00EE505D" w:rsidRDefault="00EE505D" w:rsidP="00EE505D">
            <w:pPr>
              <w:numPr>
                <w:ilvl w:val="0"/>
                <w:numId w:val="82"/>
              </w:numPr>
              <w:rPr>
                <w:rFonts w:ascii="Verdana" w:hAnsi="Verdana" w:cs="Arial"/>
                <w:spacing w:val="-2"/>
                <w:sz w:val="20"/>
                <w:szCs w:val="20"/>
                <w:lang w:val="bg-BG"/>
              </w:rPr>
            </w:pPr>
            <w:r w:rsidRPr="00EE505D">
              <w:rPr>
                <w:rFonts w:ascii="Verdana" w:hAnsi="Verdana" w:cs="Arial"/>
                <w:spacing w:val="-2"/>
                <w:sz w:val="20"/>
                <w:szCs w:val="20"/>
                <w:lang w:val="bg-BG"/>
              </w:rPr>
              <w:t xml:space="preserve">Копие от свидетелство за правоспособност за работа с </w:t>
            </w:r>
            <w:proofErr w:type="spellStart"/>
            <w:r w:rsidRPr="00EE505D">
              <w:rPr>
                <w:rFonts w:ascii="Verdana" w:hAnsi="Verdana" w:cs="Arial"/>
                <w:spacing w:val="-2"/>
                <w:sz w:val="20"/>
                <w:szCs w:val="20"/>
                <w:lang w:val="bg-BG"/>
              </w:rPr>
              <w:t>кари</w:t>
            </w:r>
            <w:proofErr w:type="spellEnd"/>
            <w:r w:rsidRPr="00EE505D">
              <w:rPr>
                <w:rFonts w:ascii="Verdana" w:hAnsi="Verdana" w:cs="Arial"/>
                <w:spacing w:val="-2"/>
                <w:sz w:val="20"/>
                <w:szCs w:val="20"/>
                <w:lang w:val="bg-BG"/>
              </w:rPr>
              <w:t>;</w:t>
            </w:r>
          </w:p>
          <w:p w14:paraId="5536934E" w14:textId="77777777" w:rsidR="00EE505D" w:rsidRPr="00EE505D" w:rsidRDefault="00EE505D" w:rsidP="00EE505D">
            <w:pPr>
              <w:numPr>
                <w:ilvl w:val="0"/>
                <w:numId w:val="82"/>
              </w:numPr>
              <w:tabs>
                <w:tab w:val="left" w:pos="-720"/>
                <w:tab w:val="left" w:pos="0"/>
                <w:tab w:val="left" w:pos="720"/>
              </w:tabs>
              <w:suppressAutoHyphens/>
              <w:rPr>
                <w:rFonts w:ascii="Verdana" w:hAnsi="Verdana" w:cs="Arial"/>
                <w:spacing w:val="-2"/>
                <w:sz w:val="20"/>
                <w:szCs w:val="20"/>
                <w:lang w:val="bg-BG"/>
              </w:rPr>
            </w:pPr>
            <w:r w:rsidRPr="00EE505D">
              <w:rPr>
                <w:rFonts w:ascii="Verdana" w:hAnsi="Verdana" w:cs="Arial"/>
                <w:spacing w:val="-2"/>
                <w:sz w:val="20"/>
                <w:szCs w:val="20"/>
                <w:lang w:val="bg-BG"/>
              </w:rPr>
              <w:t>Копие от удостоверение за квалификационна група по ел. безопасност на ел. персонала, в зависимост от извършваната дейност;</w:t>
            </w:r>
          </w:p>
          <w:p w14:paraId="29BDF0CD" w14:textId="77777777" w:rsidR="00EE505D" w:rsidRPr="00EE505D" w:rsidRDefault="00EE505D" w:rsidP="00EE505D">
            <w:pPr>
              <w:numPr>
                <w:ilvl w:val="0"/>
                <w:numId w:val="82"/>
              </w:numPr>
              <w:tabs>
                <w:tab w:val="left" w:pos="-720"/>
                <w:tab w:val="left" w:pos="0"/>
                <w:tab w:val="left" w:pos="720"/>
              </w:tabs>
              <w:suppressAutoHyphens/>
              <w:rPr>
                <w:rFonts w:ascii="Verdana" w:hAnsi="Verdana" w:cs="Arial"/>
                <w:spacing w:val="-2"/>
                <w:sz w:val="20"/>
                <w:szCs w:val="20"/>
                <w:lang w:val="bg-BG"/>
              </w:rPr>
            </w:pPr>
            <w:r w:rsidRPr="00EE505D">
              <w:rPr>
                <w:rFonts w:ascii="Verdana" w:hAnsi="Verdana" w:cs="Arial"/>
                <w:spacing w:val="-2"/>
                <w:sz w:val="20"/>
                <w:szCs w:val="20"/>
                <w:lang w:val="bg-BG"/>
              </w:rPr>
              <w:t>Декларация, че персоналът е обучен, съгласно изискванията на Наредба №9/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 ограничени пространства);</w:t>
            </w:r>
          </w:p>
          <w:p w14:paraId="76CBBDAA" w14:textId="77777777" w:rsidR="00EE505D" w:rsidRPr="00EE505D" w:rsidRDefault="00EE505D" w:rsidP="00EE505D">
            <w:pPr>
              <w:tabs>
                <w:tab w:val="left" w:pos="-720"/>
                <w:tab w:val="left" w:pos="0"/>
                <w:tab w:val="left" w:pos="720"/>
              </w:tabs>
              <w:suppressAutoHyphens/>
              <w:spacing w:line="360" w:lineRule="auto"/>
              <w:rPr>
                <w:rFonts w:ascii="Verdana" w:hAnsi="Verdana" w:cs="Arial"/>
                <w:b/>
                <w:spacing w:val="-2"/>
                <w:sz w:val="20"/>
                <w:szCs w:val="20"/>
                <w:lang w:val="en-US"/>
              </w:rPr>
            </w:pPr>
            <w:r w:rsidRPr="00EE505D">
              <w:rPr>
                <w:rFonts w:ascii="Verdana" w:hAnsi="Verdana" w:cs="Arial"/>
                <w:b/>
                <w:spacing w:val="-2"/>
                <w:sz w:val="20"/>
                <w:szCs w:val="20"/>
                <w:lang w:val="bg-BG"/>
              </w:rPr>
              <w:t>По т.6:</w:t>
            </w:r>
          </w:p>
          <w:p w14:paraId="013810C2" w14:textId="77777777" w:rsidR="00EE505D" w:rsidRPr="00EE505D" w:rsidRDefault="00EE505D" w:rsidP="00EE505D">
            <w:pPr>
              <w:numPr>
                <w:ilvl w:val="0"/>
                <w:numId w:val="82"/>
              </w:numPr>
              <w:tabs>
                <w:tab w:val="left" w:pos="-720"/>
                <w:tab w:val="left" w:pos="0"/>
                <w:tab w:val="left" w:pos="720"/>
              </w:tabs>
              <w:suppressAutoHyphens/>
              <w:spacing w:line="360" w:lineRule="auto"/>
              <w:rPr>
                <w:rFonts w:ascii="Verdana" w:hAnsi="Verdana" w:cs="Arial"/>
                <w:b/>
                <w:spacing w:val="-2"/>
                <w:sz w:val="20"/>
                <w:szCs w:val="20"/>
                <w:lang w:val="en-US"/>
              </w:rPr>
            </w:pPr>
            <w:r w:rsidRPr="00EE505D">
              <w:rPr>
                <w:rFonts w:ascii="Verdana" w:hAnsi="Verdana" w:cs="Arial"/>
                <w:spacing w:val="-2"/>
                <w:sz w:val="20"/>
                <w:szCs w:val="20"/>
                <w:lang w:val="bg-BG"/>
              </w:rPr>
              <w:t>Здравни книжки</w:t>
            </w:r>
          </w:p>
          <w:p w14:paraId="5EE78877" w14:textId="77777777" w:rsidR="00EE505D" w:rsidRPr="00EE505D" w:rsidRDefault="00EE505D" w:rsidP="00EE505D">
            <w:pPr>
              <w:rPr>
                <w:rFonts w:ascii="Verdana" w:hAnsi="Verdana" w:cs="Arial"/>
                <w:spacing w:val="-2"/>
                <w:sz w:val="20"/>
                <w:szCs w:val="20"/>
                <w:lang w:val="bg-BG"/>
              </w:rPr>
            </w:pPr>
          </w:p>
          <w:p w14:paraId="736B1A97" w14:textId="77777777" w:rsidR="00EE505D" w:rsidRPr="00EE505D" w:rsidRDefault="00EE505D" w:rsidP="00EE505D">
            <w:pPr>
              <w:tabs>
                <w:tab w:val="left" w:pos="-720"/>
                <w:tab w:val="left" w:pos="0"/>
                <w:tab w:val="left" w:pos="720"/>
              </w:tabs>
              <w:suppressAutoHyphens/>
              <w:spacing w:line="360" w:lineRule="auto"/>
              <w:rPr>
                <w:rFonts w:ascii="Verdana" w:hAnsi="Verdana" w:cs="Arial"/>
                <w:spacing w:val="-2"/>
                <w:sz w:val="20"/>
                <w:szCs w:val="20"/>
                <w:lang w:val="bg-BG"/>
              </w:rPr>
            </w:pPr>
            <w:proofErr w:type="spellStart"/>
            <w:r w:rsidRPr="00EE505D">
              <w:rPr>
                <w:rFonts w:ascii="Verdana" w:hAnsi="Verdana" w:cs="Arial"/>
                <w:spacing w:val="-2"/>
                <w:sz w:val="20"/>
                <w:szCs w:val="20"/>
                <w:lang w:val="bg-BG"/>
              </w:rPr>
              <w:t>Контрактор</w:t>
            </w:r>
            <w:proofErr w:type="spellEnd"/>
            <w:r w:rsidRPr="00EE505D">
              <w:rPr>
                <w:rFonts w:ascii="Verdana" w:hAnsi="Verdana" w:cs="Arial"/>
                <w:spacing w:val="-2"/>
                <w:sz w:val="20"/>
                <w:szCs w:val="20"/>
                <w:lang w:val="bg-BG"/>
              </w:rPr>
              <w:t>:</w:t>
            </w:r>
          </w:p>
          <w:p w14:paraId="6EE80498" w14:textId="77777777" w:rsidR="00EE505D" w:rsidRPr="00EE505D" w:rsidRDefault="00EE505D" w:rsidP="00EE505D">
            <w:pPr>
              <w:tabs>
                <w:tab w:val="left" w:pos="-720"/>
                <w:tab w:val="left" w:pos="0"/>
                <w:tab w:val="left" w:pos="720"/>
              </w:tabs>
              <w:suppressAutoHyphens/>
              <w:spacing w:line="360" w:lineRule="auto"/>
              <w:rPr>
                <w:rFonts w:ascii="Verdana" w:hAnsi="Verdana" w:cs="Arial"/>
                <w:spacing w:val="-2"/>
                <w:sz w:val="20"/>
                <w:szCs w:val="20"/>
                <w:lang w:val="bg-BG"/>
              </w:rPr>
            </w:pPr>
            <w:r w:rsidRPr="00EE505D">
              <w:rPr>
                <w:rFonts w:ascii="Verdana" w:hAnsi="Verdana" w:cs="Arial"/>
                <w:spacing w:val="-2"/>
                <w:sz w:val="20"/>
                <w:szCs w:val="20"/>
                <w:lang w:val="bg-BG"/>
              </w:rPr>
              <w:t>Име........................................................................................................................................</w:t>
            </w:r>
          </w:p>
          <w:p w14:paraId="5605313B" w14:textId="77777777" w:rsidR="00EE505D" w:rsidRPr="00EE505D" w:rsidRDefault="00EE505D" w:rsidP="00EE505D">
            <w:pPr>
              <w:tabs>
                <w:tab w:val="left" w:pos="-720"/>
                <w:tab w:val="left" w:pos="0"/>
                <w:tab w:val="left" w:pos="720"/>
              </w:tabs>
              <w:suppressAutoHyphens/>
              <w:spacing w:line="360" w:lineRule="auto"/>
              <w:rPr>
                <w:rFonts w:ascii="Verdana" w:hAnsi="Verdana" w:cs="Arial"/>
                <w:b/>
                <w:spacing w:val="-2"/>
                <w:sz w:val="20"/>
                <w:szCs w:val="20"/>
                <w:lang w:val="bg-BG"/>
              </w:rPr>
            </w:pPr>
            <w:r w:rsidRPr="00EE505D">
              <w:rPr>
                <w:rFonts w:ascii="Verdana" w:hAnsi="Verdana" w:cs="Arial"/>
                <w:spacing w:val="-2"/>
                <w:sz w:val="20"/>
                <w:szCs w:val="20"/>
                <w:lang w:val="bg-BG"/>
              </w:rPr>
              <w:t>Позиция ............................................/ подпис................................../дата ..........................</w:t>
            </w:r>
          </w:p>
        </w:tc>
      </w:tr>
    </w:tbl>
    <w:p w14:paraId="18FD8F6A" w14:textId="77777777" w:rsidR="00EE505D" w:rsidRPr="00EE505D" w:rsidRDefault="00EE505D" w:rsidP="00EE505D">
      <w:pPr>
        <w:jc w:val="center"/>
        <w:rPr>
          <w:rFonts w:ascii="Verdana" w:hAnsi="Verdana" w:cs="Arial"/>
          <w:b/>
          <w:bCs/>
          <w:sz w:val="20"/>
          <w:szCs w:val="20"/>
          <w:lang w:val="bg-BG"/>
        </w:rPr>
      </w:pPr>
    </w:p>
    <w:p w14:paraId="52739306" w14:textId="77777777" w:rsidR="00EE505D" w:rsidRPr="00EE505D" w:rsidRDefault="00EE505D" w:rsidP="00EE505D">
      <w:pPr>
        <w:jc w:val="center"/>
        <w:rPr>
          <w:rFonts w:ascii="Verdana" w:hAnsi="Verdana" w:cs="Arial"/>
          <w:b/>
          <w:bCs/>
          <w:sz w:val="20"/>
          <w:szCs w:val="20"/>
          <w:lang w:val="bg-BG"/>
        </w:rPr>
      </w:pPr>
      <w:r w:rsidRPr="00EE505D">
        <w:rPr>
          <w:rFonts w:ascii="Verdana" w:hAnsi="Verdana" w:cs="Arial"/>
          <w:b/>
          <w:bCs/>
          <w:sz w:val="20"/>
          <w:szCs w:val="20"/>
          <w:lang w:val="bg-BG"/>
        </w:rPr>
        <w:t>Д Е К Л А Р А Ц И Я</w:t>
      </w:r>
      <w:r w:rsidRPr="00EE505D">
        <w:rPr>
          <w:rFonts w:ascii="Verdana" w:hAnsi="Verdana" w:cs="Arial"/>
          <w:b/>
          <w:bCs/>
          <w:sz w:val="20"/>
          <w:szCs w:val="20"/>
          <w:lang w:val="ru-RU"/>
        </w:rPr>
        <w:t xml:space="preserve"> </w:t>
      </w:r>
    </w:p>
    <w:p w14:paraId="36DC2BE4" w14:textId="77777777" w:rsidR="00EE505D" w:rsidRPr="00EE505D" w:rsidRDefault="00EE505D" w:rsidP="00EE505D">
      <w:pPr>
        <w:jc w:val="center"/>
        <w:rPr>
          <w:rFonts w:ascii="Verdana" w:hAnsi="Verdana" w:cs="Arial"/>
          <w:bCs/>
          <w:sz w:val="20"/>
          <w:szCs w:val="20"/>
          <w:lang w:val="bg-BG"/>
        </w:rPr>
      </w:pPr>
      <w:r w:rsidRPr="00EE505D">
        <w:rPr>
          <w:rFonts w:ascii="Verdana" w:hAnsi="Verdana" w:cs="Arial"/>
          <w:bCs/>
          <w:spacing w:val="-2"/>
          <w:sz w:val="20"/>
          <w:szCs w:val="20"/>
          <w:lang w:val="bg-BG"/>
        </w:rPr>
        <w:t xml:space="preserve">За осигурена  техническа поддръжка,  и проверка на използваните от </w:t>
      </w:r>
      <w:proofErr w:type="spellStart"/>
      <w:r w:rsidRPr="00EE505D">
        <w:rPr>
          <w:rFonts w:ascii="Verdana" w:hAnsi="Verdana" w:cs="Arial"/>
          <w:bCs/>
          <w:spacing w:val="-2"/>
          <w:sz w:val="20"/>
          <w:szCs w:val="20"/>
          <w:lang w:val="bg-BG"/>
        </w:rPr>
        <w:t>контрактора</w:t>
      </w:r>
      <w:proofErr w:type="spellEnd"/>
      <w:r w:rsidRPr="00EE505D">
        <w:rPr>
          <w:rFonts w:ascii="Verdana" w:hAnsi="Verdana" w:cs="Arial"/>
          <w:bCs/>
          <w:spacing w:val="-2"/>
          <w:sz w:val="20"/>
          <w:szCs w:val="20"/>
          <w:lang w:val="bg-BG"/>
        </w:rPr>
        <w:t xml:space="preserve">  машини и оборудване съобразно предмета на договора</w:t>
      </w:r>
    </w:p>
    <w:p w14:paraId="378C9415" w14:textId="77777777" w:rsidR="00EE505D" w:rsidRPr="00EE505D" w:rsidRDefault="00EE505D" w:rsidP="00EE505D">
      <w:pPr>
        <w:jc w:val="center"/>
        <w:rPr>
          <w:rFonts w:ascii="Verdana" w:hAnsi="Verdana" w:cs="Arial"/>
          <w:b/>
          <w:bCs/>
          <w:sz w:val="20"/>
          <w:szCs w:val="20"/>
          <w:lang w:val="ru-RU"/>
        </w:rPr>
      </w:pPr>
    </w:p>
    <w:p w14:paraId="2719C3B2" w14:textId="77777777" w:rsidR="00EE505D" w:rsidRPr="00EE505D" w:rsidRDefault="00EE505D" w:rsidP="00EE505D">
      <w:pPr>
        <w:rPr>
          <w:rFonts w:ascii="Verdana" w:hAnsi="Verdana" w:cs="Arial"/>
          <w:sz w:val="20"/>
          <w:szCs w:val="20"/>
          <w:lang w:val="bg-BG"/>
        </w:rPr>
      </w:pPr>
      <w:r w:rsidRPr="00EE505D">
        <w:rPr>
          <w:rFonts w:ascii="Verdana" w:hAnsi="Verdana" w:cs="Arial"/>
          <w:sz w:val="20"/>
          <w:szCs w:val="20"/>
          <w:lang w:val="bg-BG"/>
        </w:rPr>
        <w:t>Долуподписаният ........................................................................................................................................</w:t>
      </w:r>
    </w:p>
    <w:p w14:paraId="227543E1" w14:textId="77777777" w:rsidR="00EE505D" w:rsidRPr="00EE505D" w:rsidRDefault="00EE505D" w:rsidP="00EE505D">
      <w:pPr>
        <w:jc w:val="center"/>
        <w:rPr>
          <w:rFonts w:ascii="Verdana" w:hAnsi="Verdana" w:cs="Arial"/>
          <w:i/>
          <w:iCs/>
          <w:sz w:val="20"/>
          <w:szCs w:val="20"/>
          <w:lang w:val="bg-BG"/>
        </w:rPr>
      </w:pPr>
      <w:r w:rsidRPr="00EE505D">
        <w:rPr>
          <w:rFonts w:ascii="Verdana" w:hAnsi="Verdana" w:cs="Arial"/>
          <w:i/>
          <w:iCs/>
          <w:sz w:val="20"/>
          <w:szCs w:val="20"/>
          <w:lang w:val="bg-BG"/>
        </w:rPr>
        <w:t>/трите имена/</w:t>
      </w:r>
    </w:p>
    <w:p w14:paraId="07B9DBC5" w14:textId="77777777" w:rsidR="00EE505D" w:rsidRPr="00EE505D" w:rsidRDefault="00EE505D" w:rsidP="00EE505D">
      <w:pPr>
        <w:rPr>
          <w:rFonts w:ascii="Verdana" w:hAnsi="Verdana" w:cs="Arial"/>
          <w:sz w:val="20"/>
          <w:szCs w:val="20"/>
          <w:lang w:val="bg-BG"/>
        </w:rPr>
      </w:pPr>
      <w:r w:rsidRPr="00EE505D">
        <w:rPr>
          <w:rFonts w:ascii="Verdana" w:hAnsi="Verdana" w:cs="Arial"/>
          <w:sz w:val="20"/>
          <w:szCs w:val="20"/>
          <w:lang w:val="bg-BG"/>
        </w:rPr>
        <w:t>Представляващ фирма :.............................................................................................................................</w:t>
      </w:r>
    </w:p>
    <w:p w14:paraId="0030BD8E" w14:textId="77777777" w:rsidR="00EE505D" w:rsidRPr="00EE505D" w:rsidRDefault="00EE505D" w:rsidP="00EE505D">
      <w:pPr>
        <w:rPr>
          <w:rFonts w:ascii="Verdana" w:hAnsi="Verdana" w:cs="Arial"/>
          <w:bCs/>
          <w:sz w:val="20"/>
          <w:szCs w:val="20"/>
          <w:lang w:val="bg-BG"/>
        </w:rPr>
      </w:pPr>
      <w:r w:rsidRPr="00EE505D">
        <w:rPr>
          <w:rFonts w:ascii="Verdana" w:hAnsi="Verdana" w:cs="Arial"/>
          <w:bCs/>
          <w:sz w:val="20"/>
          <w:szCs w:val="20"/>
          <w:lang w:val="bg-BG"/>
        </w:rPr>
        <w:t>Като : .............................................................................................................................................................</w:t>
      </w:r>
    </w:p>
    <w:p w14:paraId="68E4B1C5" w14:textId="77777777" w:rsidR="00EE505D" w:rsidRPr="00EE505D" w:rsidRDefault="00EE505D" w:rsidP="00EE505D">
      <w:pPr>
        <w:jc w:val="center"/>
        <w:rPr>
          <w:rFonts w:ascii="Verdana" w:hAnsi="Verdana" w:cs="Arial"/>
          <w:b/>
          <w:bCs/>
          <w:sz w:val="20"/>
          <w:szCs w:val="20"/>
          <w:lang w:val="bg-BG"/>
        </w:rPr>
      </w:pPr>
      <w:r w:rsidRPr="00EE505D">
        <w:rPr>
          <w:rFonts w:ascii="Verdana" w:hAnsi="Verdana" w:cs="Arial"/>
          <w:b/>
          <w:bCs/>
          <w:sz w:val="20"/>
          <w:szCs w:val="20"/>
          <w:lang w:val="bg-BG"/>
        </w:rPr>
        <w:t>Декларирам:</w:t>
      </w:r>
    </w:p>
    <w:p w14:paraId="2884D3D2" w14:textId="77777777" w:rsidR="00EE505D" w:rsidRPr="00EE505D" w:rsidRDefault="00EE505D" w:rsidP="00EE505D">
      <w:pPr>
        <w:jc w:val="both"/>
        <w:rPr>
          <w:rFonts w:ascii="Verdana" w:hAnsi="Verdana" w:cs="Arial"/>
          <w:sz w:val="20"/>
          <w:szCs w:val="20"/>
          <w:lang w:val="bg-BG"/>
        </w:rPr>
      </w:pPr>
    </w:p>
    <w:p w14:paraId="0ABEEDD1" w14:textId="77777777" w:rsidR="00EE505D" w:rsidRPr="00EE505D" w:rsidRDefault="00EE505D" w:rsidP="00EE505D">
      <w:pPr>
        <w:numPr>
          <w:ilvl w:val="0"/>
          <w:numId w:val="37"/>
        </w:numPr>
        <w:ind w:hanging="720"/>
        <w:jc w:val="both"/>
        <w:rPr>
          <w:rFonts w:ascii="Verdana" w:hAnsi="Verdana" w:cs="Arial"/>
          <w:sz w:val="20"/>
          <w:szCs w:val="20"/>
          <w:lang w:val="bg-BG"/>
        </w:rPr>
      </w:pPr>
      <w:r w:rsidRPr="00EE505D">
        <w:rPr>
          <w:rFonts w:ascii="Verdana" w:hAnsi="Verdana" w:cs="Arial"/>
          <w:sz w:val="20"/>
          <w:szCs w:val="20"/>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9B62C30" w14:textId="77777777" w:rsidR="00EE505D" w:rsidRPr="00EE505D" w:rsidRDefault="00EE505D" w:rsidP="00EE505D">
      <w:pPr>
        <w:numPr>
          <w:ilvl w:val="0"/>
          <w:numId w:val="37"/>
        </w:numPr>
        <w:ind w:hanging="720"/>
        <w:jc w:val="both"/>
        <w:rPr>
          <w:rFonts w:ascii="Verdana" w:hAnsi="Verdana" w:cs="Arial"/>
          <w:sz w:val="20"/>
          <w:szCs w:val="20"/>
          <w:lang w:val="bg-BG"/>
        </w:rPr>
      </w:pPr>
      <w:r w:rsidRPr="00EE505D">
        <w:rPr>
          <w:rFonts w:ascii="Verdana" w:hAnsi="Verdana" w:cs="Arial"/>
          <w:sz w:val="20"/>
          <w:szCs w:val="20"/>
          <w:lang w:val="bg-BG"/>
        </w:rPr>
        <w:t xml:space="preserve">Същите </w:t>
      </w:r>
      <w:r w:rsidRPr="00EE505D">
        <w:rPr>
          <w:rFonts w:ascii="Verdana" w:hAnsi="Verdana" w:cs="Arial"/>
          <w:b/>
          <w:bCs/>
          <w:sz w:val="20"/>
          <w:szCs w:val="20"/>
          <w:lang w:val="bg-BG"/>
        </w:rPr>
        <w:t>са в съответствие</w:t>
      </w:r>
      <w:r w:rsidRPr="00EE505D">
        <w:rPr>
          <w:rFonts w:ascii="Verdana" w:hAnsi="Verdana" w:cs="Arial"/>
          <w:sz w:val="20"/>
          <w:szCs w:val="20"/>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CCA0F4B" w14:textId="77777777" w:rsidR="00EE505D" w:rsidRPr="00EE505D" w:rsidRDefault="00EE505D" w:rsidP="00EE505D">
      <w:pPr>
        <w:jc w:val="both"/>
        <w:rPr>
          <w:rFonts w:ascii="Verdana" w:hAnsi="Verdana" w:cs="Arial"/>
          <w:sz w:val="20"/>
          <w:szCs w:val="20"/>
          <w:lang w:val="bg-BG"/>
        </w:rPr>
      </w:pPr>
    </w:p>
    <w:p w14:paraId="2EB992A1" w14:textId="77777777" w:rsidR="00EE505D" w:rsidRPr="00EE505D" w:rsidRDefault="00EE505D" w:rsidP="00EE505D">
      <w:pPr>
        <w:numPr>
          <w:ilvl w:val="0"/>
          <w:numId w:val="37"/>
        </w:numPr>
        <w:ind w:hanging="720"/>
        <w:jc w:val="both"/>
        <w:rPr>
          <w:rFonts w:ascii="Verdana" w:hAnsi="Verdana" w:cs="Arial"/>
          <w:sz w:val="20"/>
          <w:szCs w:val="20"/>
          <w:lang w:val="bg-BG"/>
        </w:rPr>
      </w:pPr>
      <w:r w:rsidRPr="00EE505D">
        <w:rPr>
          <w:rFonts w:ascii="Verdana" w:hAnsi="Verdana" w:cs="Arial"/>
          <w:sz w:val="20"/>
          <w:szCs w:val="20"/>
          <w:lang w:val="bg-BG"/>
        </w:rPr>
        <w:t xml:space="preserve">При използване на работно оборудване, което е в номенклатурата на съоръжения с повишена опасност </w:t>
      </w:r>
      <w:r w:rsidRPr="00EE505D">
        <w:rPr>
          <w:rFonts w:ascii="Verdana" w:hAnsi="Verdana" w:cs="Arial"/>
          <w:b/>
          <w:bCs/>
          <w:sz w:val="20"/>
          <w:szCs w:val="20"/>
          <w:lang w:val="bg-BG"/>
        </w:rPr>
        <w:t xml:space="preserve">СЕ СПАЗВАТ  </w:t>
      </w:r>
      <w:r w:rsidRPr="00EE505D">
        <w:rPr>
          <w:rFonts w:ascii="Verdana" w:hAnsi="Verdana" w:cs="Arial"/>
          <w:sz w:val="20"/>
          <w:szCs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203AF0EC" w14:textId="77777777" w:rsidR="00EE505D" w:rsidRPr="00EE505D" w:rsidRDefault="00EE505D" w:rsidP="00EE505D">
      <w:pPr>
        <w:jc w:val="both"/>
        <w:rPr>
          <w:rFonts w:ascii="Verdana" w:hAnsi="Verdana" w:cs="Arial"/>
          <w:sz w:val="20"/>
          <w:szCs w:val="20"/>
          <w:lang w:val="bg-BG"/>
        </w:rPr>
      </w:pPr>
    </w:p>
    <w:p w14:paraId="10395DB0" w14:textId="77777777" w:rsidR="00EE505D" w:rsidRPr="00EE505D" w:rsidRDefault="00EE505D" w:rsidP="00EE505D">
      <w:pPr>
        <w:numPr>
          <w:ilvl w:val="0"/>
          <w:numId w:val="37"/>
        </w:numPr>
        <w:ind w:hanging="720"/>
        <w:jc w:val="both"/>
        <w:rPr>
          <w:rFonts w:ascii="Verdana" w:hAnsi="Verdana" w:cs="Arial"/>
          <w:sz w:val="20"/>
          <w:szCs w:val="20"/>
          <w:lang w:val="bg-BG"/>
        </w:rPr>
      </w:pPr>
      <w:r w:rsidRPr="00EE505D">
        <w:rPr>
          <w:rFonts w:ascii="Verdana" w:hAnsi="Verdana" w:cs="Arial"/>
          <w:sz w:val="20"/>
          <w:szCs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EE505D">
        <w:rPr>
          <w:rFonts w:ascii="Verdana" w:hAnsi="Verdana" w:cs="Arial"/>
          <w:b/>
          <w:bCs/>
          <w:sz w:val="20"/>
          <w:szCs w:val="20"/>
          <w:lang w:val="bg-BG"/>
        </w:rPr>
        <w:t xml:space="preserve">СЕ СПАЗВАТ </w:t>
      </w:r>
      <w:r w:rsidRPr="00EE505D">
        <w:rPr>
          <w:rFonts w:ascii="Verdana" w:hAnsi="Verdana" w:cs="Arial"/>
          <w:sz w:val="20"/>
          <w:szCs w:val="20"/>
          <w:lang w:val="bg-BG"/>
        </w:rPr>
        <w:t>изискванията на действащата нормативна уредба:</w:t>
      </w:r>
    </w:p>
    <w:p w14:paraId="03CBD526" w14:textId="77777777" w:rsidR="00EE505D" w:rsidRPr="00EE505D" w:rsidRDefault="00EE505D" w:rsidP="00EE505D">
      <w:pPr>
        <w:ind w:left="720" w:hanging="540"/>
        <w:jc w:val="both"/>
        <w:rPr>
          <w:rFonts w:ascii="Verdana" w:hAnsi="Verdana" w:cs="Arial"/>
          <w:sz w:val="20"/>
          <w:szCs w:val="20"/>
          <w:lang w:val="bg-BG"/>
        </w:rPr>
      </w:pPr>
    </w:p>
    <w:p w14:paraId="3DBCCCBA" w14:textId="77777777" w:rsidR="00EE505D" w:rsidRPr="00EE505D" w:rsidRDefault="00EE505D" w:rsidP="00EE505D">
      <w:pPr>
        <w:numPr>
          <w:ilvl w:val="1"/>
          <w:numId w:val="38"/>
        </w:numPr>
        <w:rPr>
          <w:rFonts w:ascii="Verdana" w:hAnsi="Verdana" w:cs="Arial"/>
          <w:sz w:val="20"/>
          <w:szCs w:val="20"/>
          <w:lang w:val="bg-BG"/>
        </w:rPr>
      </w:pPr>
      <w:r w:rsidRPr="00EE505D">
        <w:rPr>
          <w:rFonts w:ascii="Verdana" w:hAnsi="Verdana" w:cs="Arial"/>
          <w:sz w:val="20"/>
          <w:szCs w:val="20"/>
          <w:lang w:val="bg-BG"/>
        </w:rPr>
        <w:lastRenderedPageBreak/>
        <w:t xml:space="preserve">Наредба №16-116 за техническа експлоатация на </w:t>
      </w:r>
      <w:proofErr w:type="spellStart"/>
      <w:r w:rsidRPr="00EE505D">
        <w:rPr>
          <w:rFonts w:ascii="Verdana" w:hAnsi="Verdana" w:cs="Arial"/>
          <w:sz w:val="20"/>
          <w:szCs w:val="20"/>
          <w:lang w:val="bg-BG"/>
        </w:rPr>
        <w:t>енергообзавеждането</w:t>
      </w:r>
      <w:proofErr w:type="spellEnd"/>
      <w:r w:rsidRPr="00EE505D">
        <w:rPr>
          <w:rFonts w:ascii="Verdana" w:hAnsi="Verdana" w:cs="Arial"/>
          <w:sz w:val="20"/>
          <w:szCs w:val="20"/>
          <w:lang w:val="bg-BG"/>
        </w:rPr>
        <w:t>;</w:t>
      </w:r>
    </w:p>
    <w:p w14:paraId="0F06BEB6" w14:textId="77777777" w:rsidR="00EE505D" w:rsidRPr="00EE505D" w:rsidRDefault="00EE505D" w:rsidP="00EE505D">
      <w:pPr>
        <w:numPr>
          <w:ilvl w:val="1"/>
          <w:numId w:val="38"/>
        </w:numPr>
        <w:ind w:right="-452"/>
        <w:rPr>
          <w:rFonts w:ascii="Verdana" w:hAnsi="Verdana" w:cs="Arial"/>
          <w:sz w:val="20"/>
          <w:szCs w:val="20"/>
          <w:lang w:val="bg-BG"/>
        </w:rPr>
      </w:pPr>
      <w:r w:rsidRPr="00EE505D">
        <w:rPr>
          <w:rFonts w:ascii="Verdana" w:hAnsi="Verdana" w:cs="Arial"/>
          <w:sz w:val="20"/>
          <w:szCs w:val="20"/>
          <w:lang w:val="bg-BG"/>
        </w:rPr>
        <w:t>Наредба №3 за устройството на електрическите уредби и електропроводните линии</w:t>
      </w:r>
    </w:p>
    <w:p w14:paraId="10CEF601" w14:textId="77777777" w:rsidR="00EE505D" w:rsidRPr="00EE505D" w:rsidRDefault="00EE505D" w:rsidP="00EE505D">
      <w:pPr>
        <w:numPr>
          <w:ilvl w:val="1"/>
          <w:numId w:val="38"/>
        </w:numPr>
        <w:ind w:right="-332"/>
        <w:rPr>
          <w:rFonts w:ascii="Verdana" w:hAnsi="Verdana" w:cs="Arial"/>
          <w:sz w:val="20"/>
          <w:szCs w:val="20"/>
          <w:lang w:val="bg-BG"/>
        </w:rPr>
      </w:pPr>
      <w:r w:rsidRPr="00EE505D">
        <w:rPr>
          <w:rFonts w:ascii="Verdana" w:hAnsi="Verdana" w:cs="Arial"/>
          <w:sz w:val="20"/>
          <w:szCs w:val="20"/>
          <w:lang w:val="bg-BG"/>
        </w:rPr>
        <w:t>Наредба №</w:t>
      </w:r>
      <w:r w:rsidRPr="00EE505D">
        <w:rPr>
          <w:rFonts w:ascii="Verdana" w:hAnsi="Verdana" w:cs="Arial"/>
          <w:sz w:val="20"/>
          <w:szCs w:val="20"/>
          <w:lang w:val="ru-RU"/>
        </w:rPr>
        <w:t xml:space="preserve"> 1 </w:t>
      </w:r>
      <w:r w:rsidRPr="00EE505D">
        <w:rPr>
          <w:rFonts w:ascii="Verdana" w:hAnsi="Verdana" w:cs="Arial"/>
          <w:sz w:val="20"/>
          <w:szCs w:val="20"/>
          <w:lang w:val="bg-BG"/>
        </w:rPr>
        <w:t xml:space="preserve"> за проектиране , изграждане и поддържане на електрически  уредби за ниско напрежение в сгради</w:t>
      </w:r>
    </w:p>
    <w:p w14:paraId="6EC04C71" w14:textId="77777777" w:rsidR="00EE505D" w:rsidRPr="00EE505D" w:rsidRDefault="00EE505D" w:rsidP="00EE505D">
      <w:pPr>
        <w:numPr>
          <w:ilvl w:val="1"/>
          <w:numId w:val="38"/>
        </w:numPr>
        <w:rPr>
          <w:rFonts w:ascii="Verdana" w:hAnsi="Verdana" w:cs="Arial"/>
          <w:sz w:val="20"/>
          <w:szCs w:val="20"/>
          <w:lang w:val="bg-BG"/>
        </w:rPr>
      </w:pPr>
      <w:r w:rsidRPr="00EE505D">
        <w:rPr>
          <w:rFonts w:ascii="Verdana" w:hAnsi="Verdana" w:cs="Arial"/>
          <w:sz w:val="20"/>
          <w:szCs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2418136" w14:textId="77777777" w:rsidR="00EE505D" w:rsidRPr="00EE505D" w:rsidRDefault="00EE505D" w:rsidP="00EE505D">
      <w:pPr>
        <w:numPr>
          <w:ilvl w:val="1"/>
          <w:numId w:val="38"/>
        </w:numPr>
        <w:rPr>
          <w:rFonts w:ascii="Verdana" w:hAnsi="Verdana" w:cs="Arial"/>
          <w:sz w:val="20"/>
          <w:szCs w:val="20"/>
          <w:lang w:val="bg-BG"/>
        </w:rPr>
      </w:pPr>
      <w:r w:rsidRPr="00EE505D">
        <w:rPr>
          <w:rFonts w:ascii="Verdana" w:hAnsi="Verdana" w:cs="Arial"/>
          <w:sz w:val="20"/>
          <w:szCs w:val="20"/>
          <w:lang w:val="bg-BG"/>
        </w:rPr>
        <w:t xml:space="preserve">Правилник по БЗР по електрообзавеждането с напрежение до 1000 </w:t>
      </w:r>
      <w:r w:rsidRPr="00EE505D">
        <w:rPr>
          <w:rFonts w:ascii="Verdana" w:hAnsi="Verdana" w:cs="Arial"/>
          <w:sz w:val="20"/>
          <w:szCs w:val="20"/>
          <w:lang w:val="en-US"/>
        </w:rPr>
        <w:t>V</w:t>
      </w:r>
      <w:r w:rsidRPr="00EE505D">
        <w:rPr>
          <w:rFonts w:ascii="Verdana" w:hAnsi="Verdana" w:cs="Arial"/>
          <w:sz w:val="20"/>
          <w:szCs w:val="20"/>
          <w:lang w:val="bg-BG"/>
        </w:rPr>
        <w:t>.</w:t>
      </w:r>
    </w:p>
    <w:p w14:paraId="0606DFB2" w14:textId="77777777" w:rsidR="00EE505D" w:rsidRPr="00EE505D" w:rsidRDefault="00EE505D" w:rsidP="00EE505D">
      <w:pPr>
        <w:ind w:left="266"/>
        <w:jc w:val="both"/>
        <w:rPr>
          <w:rFonts w:ascii="Verdana" w:hAnsi="Verdana" w:cs="Arial"/>
          <w:sz w:val="20"/>
          <w:szCs w:val="20"/>
          <w:lang w:val="bg-BG"/>
        </w:rPr>
      </w:pPr>
    </w:p>
    <w:p w14:paraId="50C0526E" w14:textId="77777777" w:rsidR="00EE505D" w:rsidRPr="00EE505D" w:rsidRDefault="00EE505D" w:rsidP="00EE505D">
      <w:pPr>
        <w:numPr>
          <w:ilvl w:val="0"/>
          <w:numId w:val="37"/>
        </w:numPr>
        <w:ind w:hanging="720"/>
        <w:jc w:val="both"/>
        <w:rPr>
          <w:rFonts w:ascii="Verdana" w:hAnsi="Verdana" w:cs="Arial"/>
          <w:sz w:val="20"/>
          <w:szCs w:val="20"/>
          <w:lang w:val="bg-BG"/>
        </w:rPr>
      </w:pPr>
      <w:r w:rsidRPr="00EE505D">
        <w:rPr>
          <w:rFonts w:ascii="Verdana" w:hAnsi="Verdana" w:cs="Arial"/>
          <w:sz w:val="20"/>
          <w:szCs w:val="20"/>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EE505D">
        <w:rPr>
          <w:rFonts w:ascii="Verdana" w:hAnsi="Verdana" w:cs="Arial"/>
          <w:b/>
          <w:bCs/>
          <w:sz w:val="20"/>
          <w:szCs w:val="20"/>
          <w:lang w:val="bg-BG"/>
        </w:rPr>
        <w:t xml:space="preserve">ОСИГУРЕНО </w:t>
      </w:r>
      <w:r w:rsidRPr="00EE505D">
        <w:rPr>
          <w:rFonts w:ascii="Verdana" w:hAnsi="Verdana" w:cs="Arial"/>
          <w:sz w:val="20"/>
          <w:szCs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EE505D">
        <w:rPr>
          <w:rFonts w:ascii="Verdana" w:hAnsi="Verdana" w:cs="Arial"/>
          <w:sz w:val="20"/>
          <w:szCs w:val="20"/>
          <w:lang w:val="bg-BG"/>
        </w:rPr>
        <w:tab/>
      </w:r>
      <w:r w:rsidRPr="00EE505D">
        <w:rPr>
          <w:rFonts w:ascii="Verdana" w:hAnsi="Verdana" w:cs="Arial"/>
          <w:sz w:val="20"/>
          <w:szCs w:val="20"/>
          <w:lang w:val="bg-BG"/>
        </w:rPr>
        <w:tab/>
      </w:r>
    </w:p>
    <w:p w14:paraId="7D272A96" w14:textId="77777777" w:rsidR="00EE505D" w:rsidRPr="00EE505D" w:rsidRDefault="00EE505D" w:rsidP="00EE505D">
      <w:pPr>
        <w:ind w:left="360"/>
        <w:jc w:val="both"/>
        <w:rPr>
          <w:rFonts w:ascii="Verdana" w:hAnsi="Verdana" w:cs="Arial"/>
          <w:sz w:val="20"/>
          <w:szCs w:val="20"/>
          <w:lang w:val="bg-BG"/>
        </w:rPr>
      </w:pPr>
    </w:p>
    <w:p w14:paraId="6299BA85" w14:textId="77777777" w:rsidR="00EE505D" w:rsidRPr="00EE505D" w:rsidRDefault="00EE505D" w:rsidP="00EE505D">
      <w:pPr>
        <w:ind w:left="360"/>
        <w:jc w:val="both"/>
        <w:rPr>
          <w:rFonts w:ascii="Verdana" w:hAnsi="Verdana" w:cs="Arial"/>
          <w:sz w:val="20"/>
          <w:szCs w:val="20"/>
          <w:lang w:val="bg-BG"/>
        </w:rPr>
      </w:pPr>
      <w:r w:rsidRPr="00EE505D">
        <w:rPr>
          <w:rFonts w:ascii="Verdana" w:hAnsi="Verdana" w:cs="Arial"/>
          <w:sz w:val="20"/>
          <w:szCs w:val="20"/>
          <w:lang w:val="bg-BG"/>
        </w:rPr>
        <w:t>Подпис:</w:t>
      </w:r>
    </w:p>
    <w:p w14:paraId="3E956E3D" w14:textId="77777777" w:rsidR="00EE505D" w:rsidRPr="00EE505D" w:rsidRDefault="00EE505D" w:rsidP="00EE505D">
      <w:pPr>
        <w:ind w:left="360"/>
        <w:jc w:val="both"/>
        <w:rPr>
          <w:rFonts w:ascii="Arial" w:hAnsi="Arial" w:cs="Arial"/>
          <w:sz w:val="22"/>
          <w:szCs w:val="22"/>
          <w:lang w:val="bg-BG"/>
        </w:rPr>
      </w:pPr>
    </w:p>
    <w:p w14:paraId="05B2DF8C" w14:textId="77777777" w:rsidR="00EE505D" w:rsidRPr="00EE505D" w:rsidRDefault="00EE505D" w:rsidP="00EE505D">
      <w:pPr>
        <w:ind w:left="360"/>
        <w:jc w:val="both"/>
        <w:rPr>
          <w:rFonts w:ascii="Arial" w:hAnsi="Arial" w:cs="Arial"/>
        </w:rPr>
      </w:pPr>
      <w:r w:rsidRPr="00EE505D">
        <w:rPr>
          <w:rFonts w:ascii="Arial" w:hAnsi="Arial" w:cs="Arial"/>
          <w:sz w:val="22"/>
          <w:szCs w:val="22"/>
          <w:lang w:val="bg-BG"/>
        </w:rPr>
        <w:t>дата............../...........</w:t>
      </w:r>
    </w:p>
    <w:p w14:paraId="3A36B8FA" w14:textId="77777777" w:rsidR="00EE505D" w:rsidRPr="00EE505D" w:rsidRDefault="00EE505D" w:rsidP="00EE505D">
      <w:pPr>
        <w:rPr>
          <w:rFonts w:ascii="Arial" w:hAnsi="Arial" w:cs="Arial"/>
          <w:spacing w:val="-2"/>
          <w:sz w:val="22"/>
          <w:lang w:val="en-US"/>
        </w:rPr>
      </w:pPr>
    </w:p>
    <w:p w14:paraId="35A5AC9F" w14:textId="77777777" w:rsidR="00EE505D" w:rsidRDefault="00EE505D" w:rsidP="00E358DA">
      <w:pPr>
        <w:keepLines/>
        <w:spacing w:after="200" w:line="276" w:lineRule="auto"/>
        <w:rPr>
          <w:rFonts w:ascii="Verdana" w:hAnsi="Verdana" w:cs="Arial"/>
          <w:bCs/>
          <w:sz w:val="20"/>
          <w:szCs w:val="20"/>
          <w:lang w:val="bg-BG"/>
        </w:rPr>
      </w:pPr>
    </w:p>
    <w:p w14:paraId="54239262" w14:textId="77777777" w:rsidR="00EE505D" w:rsidRDefault="00EE505D" w:rsidP="00E358DA">
      <w:pPr>
        <w:keepLines/>
        <w:spacing w:after="200" w:line="276" w:lineRule="auto"/>
        <w:rPr>
          <w:rFonts w:ascii="Verdana" w:hAnsi="Verdana" w:cs="Arial"/>
          <w:bCs/>
          <w:sz w:val="20"/>
          <w:szCs w:val="20"/>
          <w:lang w:val="bg-BG"/>
        </w:rPr>
      </w:pPr>
    </w:p>
    <w:p w14:paraId="313A180C" w14:textId="77777777" w:rsidR="00EE505D" w:rsidRDefault="00EE505D" w:rsidP="00E358DA">
      <w:pPr>
        <w:keepLines/>
        <w:spacing w:after="200" w:line="276" w:lineRule="auto"/>
        <w:rPr>
          <w:rFonts w:ascii="Verdana" w:hAnsi="Verdana" w:cs="Arial"/>
          <w:bCs/>
          <w:sz w:val="20"/>
          <w:szCs w:val="20"/>
          <w:lang w:val="bg-BG"/>
        </w:rPr>
      </w:pPr>
    </w:p>
    <w:p w14:paraId="1CB955CF" w14:textId="77777777" w:rsidR="00EE505D" w:rsidRDefault="00EE505D" w:rsidP="00E358DA">
      <w:pPr>
        <w:keepLines/>
        <w:spacing w:after="200" w:line="276" w:lineRule="auto"/>
        <w:rPr>
          <w:rFonts w:ascii="Verdana" w:hAnsi="Verdana" w:cs="Arial"/>
          <w:bCs/>
          <w:sz w:val="20"/>
          <w:szCs w:val="20"/>
          <w:lang w:val="bg-BG"/>
        </w:rPr>
      </w:pPr>
    </w:p>
    <w:p w14:paraId="0D1DAAB0" w14:textId="77777777" w:rsidR="00EE505D" w:rsidRPr="00475B8B" w:rsidRDefault="00EE505D" w:rsidP="00E358DA">
      <w:pPr>
        <w:keepLines/>
        <w:spacing w:after="200" w:line="276" w:lineRule="auto"/>
        <w:rPr>
          <w:rFonts w:ascii="Verdana" w:hAnsi="Verdana" w:cs="Arial"/>
          <w:bCs/>
          <w:sz w:val="20"/>
          <w:szCs w:val="20"/>
          <w:lang w:val="bg-BG"/>
        </w:rPr>
      </w:pPr>
    </w:p>
    <w:sectPr w:rsidR="00EE505D" w:rsidRPr="00475B8B" w:rsidSect="00046DE4">
      <w:headerReference w:type="default" r:id="rId22"/>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888F89" w15:done="0"/>
  <w15:commentEx w15:paraId="6C4083D1" w15:done="0"/>
  <w15:commentEx w15:paraId="5158E356" w15:done="0"/>
  <w15:commentEx w15:paraId="2A35B503" w15:done="0"/>
  <w15:commentEx w15:paraId="51C5701C" w15:done="0"/>
  <w15:commentEx w15:paraId="7FA891F3" w15:done="0"/>
  <w15:commentEx w15:paraId="7B49D4D0" w15:done="0"/>
  <w15:commentEx w15:paraId="2F9000D7" w15:done="0"/>
  <w15:commentEx w15:paraId="47E3B950" w15:done="0"/>
  <w15:commentEx w15:paraId="48A81558" w15:done="0"/>
  <w15:commentEx w15:paraId="5C218E77" w15:done="0"/>
  <w15:commentEx w15:paraId="49060466" w15:done="0"/>
  <w15:commentEx w15:paraId="2E4A68AA" w15:done="0"/>
  <w15:commentEx w15:paraId="248CA538" w15:done="0"/>
  <w15:commentEx w15:paraId="5FCA1E13" w15:done="0"/>
  <w15:commentEx w15:paraId="65BA3181" w15:done="0"/>
  <w15:commentEx w15:paraId="49A6C282" w15:done="0"/>
  <w15:commentEx w15:paraId="2E9A1163" w15:done="0"/>
  <w15:commentEx w15:paraId="435DFF5E" w15:done="0"/>
  <w15:commentEx w15:paraId="7A826C87" w15:done="0"/>
  <w15:commentEx w15:paraId="736160D0" w15:done="0"/>
  <w15:commentEx w15:paraId="197B8E70" w15:done="0"/>
  <w15:commentEx w15:paraId="18B83568" w15:done="0"/>
  <w15:commentEx w15:paraId="6F9977F3" w15:done="0"/>
  <w15:commentEx w15:paraId="6F983AAD" w15:done="0"/>
  <w15:commentEx w15:paraId="77D30E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5B14E" w14:textId="77777777" w:rsidR="00BF675E" w:rsidRDefault="00BF675E" w:rsidP="00D44D49">
      <w:r>
        <w:separator/>
      </w:r>
    </w:p>
    <w:p w14:paraId="4C6FD8E6" w14:textId="77777777" w:rsidR="00BF675E" w:rsidRDefault="00BF675E"/>
  </w:endnote>
  <w:endnote w:type="continuationSeparator" w:id="0">
    <w:p w14:paraId="3F673BB1" w14:textId="77777777" w:rsidR="00BF675E" w:rsidRDefault="00BF675E" w:rsidP="00D44D49">
      <w:r>
        <w:continuationSeparator/>
      </w:r>
    </w:p>
    <w:p w14:paraId="7669CC24" w14:textId="77777777" w:rsidR="00BF675E" w:rsidRDefault="00BF675E"/>
  </w:endnote>
  <w:endnote w:type="continuationNotice" w:id="1">
    <w:p w14:paraId="71B138A9" w14:textId="77777777" w:rsidR="00BF675E" w:rsidRDefault="00BF675E"/>
    <w:p w14:paraId="36D79EEF" w14:textId="77777777" w:rsidR="00BF675E" w:rsidRDefault="00BF6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5605B1D5" w:rsidR="008B7339" w:rsidRPr="001C5CA8" w:rsidRDefault="008B7339"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82973" w:rsidRPr="00A82973">
      <w:rPr>
        <w:rFonts w:ascii="Verdana" w:hAnsi="Verdana"/>
        <w:noProof/>
        <w:sz w:val="18"/>
        <w:szCs w:val="18"/>
        <w:lang w:val="ru-RU"/>
      </w:rPr>
      <w:t>1</w:t>
    </w:r>
    <w:r w:rsidRPr="001C5CA8">
      <w:rPr>
        <w:rFonts w:ascii="Verdana" w:hAnsi="Verdana"/>
        <w:sz w:val="18"/>
        <w:szCs w:val="18"/>
      </w:rPr>
      <w:fldChar w:fldCharType="end"/>
    </w:r>
  </w:p>
  <w:p w14:paraId="10840B4A" w14:textId="01265F8A" w:rsidR="008B7339" w:rsidRPr="00DA7BD9" w:rsidRDefault="008B7339"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60288"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1660</w:t>
    </w:r>
  </w:p>
  <w:p w14:paraId="10840B4B" w14:textId="229C8570" w:rsidR="008B7339" w:rsidRPr="005334DB" w:rsidRDefault="008B7339" w:rsidP="008B6D14">
    <w:pPr>
      <w:pStyle w:val="Footer"/>
      <w:tabs>
        <w:tab w:val="right" w:pos="9000"/>
      </w:tabs>
      <w:rPr>
        <w:rFonts w:ascii="Verdana" w:hAnsi="Verdana"/>
        <w:i/>
        <w:sz w:val="18"/>
        <w:szCs w:val="18"/>
        <w:lang w:val="bg-BG"/>
      </w:rPr>
    </w:pPr>
    <w:r w:rsidRPr="00741A1B">
      <w:rPr>
        <w:rFonts w:ascii="Verdana" w:hAnsi="Verdana"/>
        <w:b/>
        <w:sz w:val="18"/>
        <w:szCs w:val="18"/>
        <w:lang w:val="bg-BG"/>
      </w:rPr>
      <w:t>Инженеринг с предмет: проектиране, доставка на оборудване и СМР за реконструкция на дренажни системи на филтърни клетки в ПСПВ „Бистрица“</w:t>
    </w:r>
    <w:r w:rsidRPr="00741A1B" w:rsidDel="000E5005">
      <w:rPr>
        <w:rFonts w:ascii="Verdana" w:hAnsi="Verdana"/>
        <w:b/>
        <w:sz w:val="18"/>
        <w:szCs w:val="18"/>
        <w:lang w:val="bg-BG"/>
      </w:rPr>
      <w:t xml:space="preserve"> </w:t>
    </w:r>
    <w:r>
      <w:rPr>
        <w:rFonts w:ascii="Verdana" w:hAnsi="Verdana"/>
        <w:sz w:val="18"/>
        <w:szCs w:val="18"/>
        <w:lang w:val="bg-BG"/>
      </w:rPr>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3CDA964" w:rsidR="008B7339" w:rsidRPr="001C5CA8" w:rsidRDefault="008B7339"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82973" w:rsidRPr="00A82973">
      <w:rPr>
        <w:rFonts w:ascii="Verdana" w:hAnsi="Verdana"/>
        <w:noProof/>
        <w:sz w:val="18"/>
        <w:szCs w:val="18"/>
        <w:lang w:val="ru-RU"/>
      </w:rPr>
      <w:t>2</w:t>
    </w:r>
    <w:r w:rsidRPr="001C5CA8">
      <w:rPr>
        <w:rFonts w:ascii="Verdana" w:hAnsi="Verdana"/>
        <w:sz w:val="18"/>
        <w:szCs w:val="18"/>
      </w:rPr>
      <w:fldChar w:fldCharType="end"/>
    </w:r>
  </w:p>
  <w:p w14:paraId="6CE77258" w14:textId="69B7E12B" w:rsidR="008B7339" w:rsidRPr="00DA7BD9" w:rsidRDefault="008B7339"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1660</w:t>
    </w:r>
  </w:p>
  <w:p w14:paraId="61D5DF29" w14:textId="77777777" w:rsidR="008B7339" w:rsidRPr="00741A1B" w:rsidRDefault="008B7339" w:rsidP="00741A1B">
    <w:pPr>
      <w:pStyle w:val="Footer"/>
      <w:tabs>
        <w:tab w:val="right" w:pos="9000"/>
      </w:tabs>
      <w:rPr>
        <w:rFonts w:ascii="Verdana" w:hAnsi="Verdana"/>
        <w:b/>
        <w:bCs/>
        <w:sz w:val="18"/>
        <w:szCs w:val="18"/>
        <w:lang w:val="bg-BG"/>
      </w:rPr>
    </w:pPr>
    <w:r w:rsidRPr="00741A1B">
      <w:rPr>
        <w:rFonts w:ascii="Verdana" w:hAnsi="Verdana"/>
        <w:b/>
        <w:bCs/>
        <w:sz w:val="18"/>
        <w:szCs w:val="18"/>
        <w:lang w:val="bg-BG"/>
      </w:rPr>
      <w:t>Инженеринг с предмет: проектиране, доставка на оборудване и СМР за реконструкция на дренажни системи на филтърни клетки в ПСПВ „Бистрица“</w:t>
    </w:r>
  </w:p>
  <w:p w14:paraId="061A79BB" w14:textId="3FB3AFFE" w:rsidR="008B7339" w:rsidRPr="00DA7BD9" w:rsidRDefault="008B7339" w:rsidP="00741A1B">
    <w:pPr>
      <w:pStyle w:val="Footer"/>
      <w:tabs>
        <w:tab w:val="right" w:pos="9000"/>
      </w:tabs>
      <w:rPr>
        <w:rFonts w:ascii="Verdana" w:hAnsi="Verdana"/>
        <w:sz w:val="18"/>
        <w:szCs w:val="18"/>
        <w:lang w:val="bg-BG"/>
      </w:rPr>
    </w:pPr>
    <w:r w:rsidRPr="00741A1B" w:rsidDel="000E5005">
      <w:rPr>
        <w:rFonts w:ascii="Verdana" w:hAnsi="Verdana"/>
        <w:b/>
        <w:sz w:val="18"/>
        <w:szCs w:val="18"/>
        <w:lang w:val="bg-BG"/>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7329A297" w:rsidR="008B7339" w:rsidRPr="001C5CA8" w:rsidRDefault="008B7339"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A82973" w:rsidRPr="00A82973">
      <w:rPr>
        <w:rFonts w:ascii="Verdana" w:hAnsi="Verdana"/>
        <w:noProof/>
        <w:sz w:val="18"/>
        <w:szCs w:val="18"/>
        <w:lang w:val="ru-RU"/>
      </w:rPr>
      <w:t>29</w:t>
    </w:r>
    <w:r w:rsidRPr="001C5CA8">
      <w:rPr>
        <w:rFonts w:ascii="Verdana" w:hAnsi="Verdana"/>
        <w:sz w:val="18"/>
        <w:szCs w:val="18"/>
      </w:rPr>
      <w:fldChar w:fldCharType="end"/>
    </w:r>
  </w:p>
  <w:p w14:paraId="5443C50D" w14:textId="51C14115" w:rsidR="008B7339" w:rsidRPr="00DA7BD9" w:rsidRDefault="008B7339"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1660</w:t>
    </w:r>
  </w:p>
  <w:p w14:paraId="3F716AC2" w14:textId="77777777" w:rsidR="008B7339" w:rsidRPr="00741A1B" w:rsidRDefault="008B7339" w:rsidP="002A5E5A">
    <w:pPr>
      <w:pStyle w:val="Footer"/>
      <w:tabs>
        <w:tab w:val="right" w:pos="9000"/>
      </w:tabs>
      <w:rPr>
        <w:rFonts w:ascii="Verdana" w:hAnsi="Verdana"/>
        <w:b/>
        <w:bCs/>
        <w:sz w:val="18"/>
        <w:szCs w:val="18"/>
        <w:lang w:val="bg-BG"/>
      </w:rPr>
    </w:pPr>
    <w:r w:rsidRPr="00741A1B">
      <w:rPr>
        <w:rFonts w:ascii="Verdana" w:hAnsi="Verdana"/>
        <w:b/>
        <w:bCs/>
        <w:sz w:val="18"/>
        <w:szCs w:val="18"/>
        <w:lang w:val="bg-BG"/>
      </w:rPr>
      <w:t>Инженеринг с предмет: проектиране, доставка на оборудване и СМР за реконструкция на дренажни системи на филтърни клетки в ПСПВ „Бистрица“</w:t>
    </w:r>
  </w:p>
  <w:p w14:paraId="46EB5C36" w14:textId="53E626F5" w:rsidR="008B7339" w:rsidRPr="00DA7BD9" w:rsidRDefault="008B7339" w:rsidP="002A5E5A">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BA428" w14:textId="77777777" w:rsidR="00BF675E" w:rsidRDefault="00BF675E" w:rsidP="00D44D49">
      <w:r>
        <w:separator/>
      </w:r>
    </w:p>
    <w:p w14:paraId="6D557A61" w14:textId="77777777" w:rsidR="00BF675E" w:rsidRDefault="00BF675E"/>
  </w:footnote>
  <w:footnote w:type="continuationSeparator" w:id="0">
    <w:p w14:paraId="02392019" w14:textId="77777777" w:rsidR="00BF675E" w:rsidRDefault="00BF675E" w:rsidP="00D44D49">
      <w:r>
        <w:continuationSeparator/>
      </w:r>
    </w:p>
    <w:p w14:paraId="6491073E" w14:textId="77777777" w:rsidR="00BF675E" w:rsidRDefault="00BF675E"/>
  </w:footnote>
  <w:footnote w:type="continuationNotice" w:id="1">
    <w:p w14:paraId="020A86F5" w14:textId="77777777" w:rsidR="00BF675E" w:rsidRDefault="00BF675E"/>
    <w:p w14:paraId="68E80D9D" w14:textId="77777777" w:rsidR="00BF675E" w:rsidRDefault="00BF675E"/>
  </w:footnote>
  <w:footnote w:id="2">
    <w:p w14:paraId="43AA72C7"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Службите</w:t>
      </w:r>
      <w:proofErr w:type="spellEnd"/>
      <w:r w:rsidRPr="0023570C">
        <w:rPr>
          <w:lang w:val="ru-RU"/>
        </w:rPr>
        <w:t xml:space="preserve"> на </w:t>
      </w:r>
      <w:proofErr w:type="spellStart"/>
      <w:r w:rsidRPr="0023570C">
        <w:rPr>
          <w:lang w:val="ru-RU"/>
        </w:rPr>
        <w:t>Комисията</w:t>
      </w:r>
      <w:proofErr w:type="spellEnd"/>
      <w:r w:rsidRPr="0023570C">
        <w:rPr>
          <w:lang w:val="ru-RU"/>
        </w:rPr>
        <w:t xml:space="preserve"> </w:t>
      </w:r>
      <w:proofErr w:type="spellStart"/>
      <w:r w:rsidRPr="0023570C">
        <w:rPr>
          <w:lang w:val="ru-RU"/>
        </w:rPr>
        <w:t>ще</w:t>
      </w:r>
      <w:proofErr w:type="spellEnd"/>
      <w:r w:rsidRPr="0023570C">
        <w:rPr>
          <w:lang w:val="ru-RU"/>
        </w:rPr>
        <w:t xml:space="preserve"> предоставят </w:t>
      </w:r>
      <w:proofErr w:type="spellStart"/>
      <w:r w:rsidRPr="0023570C">
        <w:rPr>
          <w:lang w:val="ru-RU"/>
        </w:rPr>
        <w:t>безплатен</w:t>
      </w:r>
      <w:proofErr w:type="spellEnd"/>
      <w:r w:rsidRPr="0023570C">
        <w:rPr>
          <w:lang w:val="ru-RU"/>
        </w:rPr>
        <w:t xml:space="preserve"> </w:t>
      </w:r>
      <w:proofErr w:type="spellStart"/>
      <w:r w:rsidRPr="0023570C">
        <w:rPr>
          <w:lang w:val="ru-RU"/>
        </w:rPr>
        <w:t>достъп</w:t>
      </w:r>
      <w:proofErr w:type="spellEnd"/>
      <w:r w:rsidRPr="0023570C">
        <w:rPr>
          <w:lang w:val="ru-RU"/>
        </w:rPr>
        <w:t xml:space="preserve"> до </w:t>
      </w:r>
      <w:proofErr w:type="spellStart"/>
      <w:r w:rsidRPr="0023570C">
        <w:rPr>
          <w:lang w:val="ru-RU"/>
        </w:rPr>
        <w:t>електронната</w:t>
      </w:r>
      <w:proofErr w:type="spellEnd"/>
      <w:r w:rsidRPr="0023570C">
        <w:rPr>
          <w:lang w:val="ru-RU"/>
        </w:rPr>
        <w:t xml:space="preserve"> система за ЕЕДОП на </w:t>
      </w:r>
      <w:proofErr w:type="spellStart"/>
      <w:r w:rsidRPr="0023570C">
        <w:rPr>
          <w:lang w:val="ru-RU"/>
        </w:rPr>
        <w:t>възлагащите</w:t>
      </w:r>
      <w:proofErr w:type="spellEnd"/>
      <w:r w:rsidRPr="0023570C">
        <w:rPr>
          <w:lang w:val="ru-RU"/>
        </w:rPr>
        <w:t xml:space="preserve"> </w:t>
      </w:r>
      <w:proofErr w:type="spellStart"/>
      <w:r w:rsidRPr="0023570C">
        <w:rPr>
          <w:lang w:val="ru-RU"/>
        </w:rPr>
        <w:t>органи</w:t>
      </w:r>
      <w:proofErr w:type="spellEnd"/>
      <w:r w:rsidRPr="0023570C">
        <w:rPr>
          <w:lang w:val="ru-RU"/>
        </w:rPr>
        <w:t xml:space="preserve">, </w:t>
      </w:r>
      <w:proofErr w:type="spellStart"/>
      <w:r w:rsidRPr="0023570C">
        <w:rPr>
          <w:lang w:val="ru-RU"/>
        </w:rPr>
        <w:t>възложителите</w:t>
      </w:r>
      <w:proofErr w:type="spellEnd"/>
      <w:r w:rsidRPr="0023570C">
        <w:rPr>
          <w:lang w:val="ru-RU"/>
        </w:rPr>
        <w:t xml:space="preserve">, </w:t>
      </w:r>
      <w:proofErr w:type="spellStart"/>
      <w:r w:rsidRPr="0023570C">
        <w:rPr>
          <w:lang w:val="ru-RU"/>
        </w:rPr>
        <w:t>икономическите</w:t>
      </w:r>
      <w:proofErr w:type="spellEnd"/>
      <w:r w:rsidRPr="0023570C">
        <w:rPr>
          <w:lang w:val="ru-RU"/>
        </w:rPr>
        <w:t xml:space="preserve"> </w:t>
      </w:r>
      <w:proofErr w:type="spellStart"/>
      <w:r w:rsidRPr="0023570C">
        <w:rPr>
          <w:lang w:val="ru-RU"/>
        </w:rPr>
        <w:t>оператори</w:t>
      </w:r>
      <w:proofErr w:type="spellEnd"/>
      <w:r w:rsidRPr="0023570C">
        <w:rPr>
          <w:lang w:val="ru-RU"/>
        </w:rPr>
        <w:t xml:space="preserve">, </w:t>
      </w:r>
      <w:proofErr w:type="spellStart"/>
      <w:r w:rsidRPr="0023570C">
        <w:rPr>
          <w:lang w:val="ru-RU"/>
        </w:rPr>
        <w:t>доставчиците</w:t>
      </w:r>
      <w:proofErr w:type="spellEnd"/>
      <w:r w:rsidRPr="0023570C">
        <w:rPr>
          <w:lang w:val="ru-RU"/>
        </w:rPr>
        <w:t xml:space="preserve"> на </w:t>
      </w:r>
      <w:proofErr w:type="spellStart"/>
      <w:r w:rsidRPr="0023570C">
        <w:rPr>
          <w:lang w:val="ru-RU"/>
        </w:rPr>
        <w:t>електронни</w:t>
      </w:r>
      <w:proofErr w:type="spellEnd"/>
      <w:r w:rsidRPr="0023570C">
        <w:rPr>
          <w:lang w:val="ru-RU"/>
        </w:rPr>
        <w:t xml:space="preserve"> услуги и </w:t>
      </w:r>
      <w:proofErr w:type="spellStart"/>
      <w:r w:rsidRPr="0023570C">
        <w:rPr>
          <w:lang w:val="ru-RU"/>
        </w:rPr>
        <w:t>други</w:t>
      </w:r>
      <w:proofErr w:type="spellEnd"/>
      <w:r w:rsidRPr="0023570C">
        <w:rPr>
          <w:lang w:val="ru-RU"/>
        </w:rPr>
        <w:t xml:space="preserve"> </w:t>
      </w:r>
      <w:proofErr w:type="spellStart"/>
      <w:r w:rsidRPr="0023570C">
        <w:rPr>
          <w:lang w:val="ru-RU"/>
        </w:rPr>
        <w:t>заинтересовани</w:t>
      </w:r>
      <w:proofErr w:type="spellEnd"/>
      <w:r w:rsidRPr="0023570C">
        <w:rPr>
          <w:lang w:val="ru-RU"/>
        </w:rPr>
        <w:t xml:space="preserve"> </w:t>
      </w:r>
      <w:proofErr w:type="spellStart"/>
      <w:r w:rsidRPr="0023570C">
        <w:rPr>
          <w:lang w:val="ru-RU"/>
        </w:rPr>
        <w:t>страни</w:t>
      </w:r>
      <w:proofErr w:type="spellEnd"/>
    </w:p>
  </w:footnote>
  <w:footnote w:id="3">
    <w:p w14:paraId="7D020A37"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За </w:t>
      </w:r>
      <w:proofErr w:type="spellStart"/>
      <w:r w:rsidRPr="0023570C">
        <w:rPr>
          <w:b/>
          <w:lang w:val="ru-RU"/>
        </w:rPr>
        <w:t>възлагащите</w:t>
      </w:r>
      <w:proofErr w:type="spellEnd"/>
      <w:r w:rsidRPr="0023570C">
        <w:rPr>
          <w:b/>
          <w:lang w:val="ru-RU"/>
        </w:rPr>
        <w:t xml:space="preserve"> </w:t>
      </w:r>
      <w:proofErr w:type="spellStart"/>
      <w:r w:rsidRPr="0023570C">
        <w:rPr>
          <w:b/>
          <w:lang w:val="ru-RU"/>
        </w:rPr>
        <w:t>органи</w:t>
      </w:r>
      <w:proofErr w:type="spellEnd"/>
      <w:r w:rsidRPr="0023570C">
        <w:rPr>
          <w:lang w:val="ru-RU"/>
        </w:rPr>
        <w:t xml:space="preserve">: или </w:t>
      </w:r>
      <w:proofErr w:type="spellStart"/>
      <w:r w:rsidRPr="0023570C">
        <w:rPr>
          <w:b/>
          <w:lang w:val="ru-RU"/>
        </w:rPr>
        <w:t>обявление</w:t>
      </w:r>
      <w:proofErr w:type="spellEnd"/>
      <w:r w:rsidRPr="0023570C">
        <w:rPr>
          <w:b/>
          <w:lang w:val="ru-RU"/>
        </w:rPr>
        <w:t xml:space="preserve"> за </w:t>
      </w:r>
      <w:proofErr w:type="spellStart"/>
      <w:r w:rsidRPr="0023570C">
        <w:rPr>
          <w:b/>
          <w:lang w:val="ru-RU"/>
        </w:rPr>
        <w:t>предварителна</w:t>
      </w:r>
      <w:proofErr w:type="spellEnd"/>
      <w:r w:rsidRPr="0023570C">
        <w:rPr>
          <w:b/>
          <w:lang w:val="ru-RU"/>
        </w:rPr>
        <w:t xml:space="preserve"> информация</w:t>
      </w:r>
      <w:r w:rsidRPr="0023570C">
        <w:rPr>
          <w:lang w:val="ru-RU"/>
        </w:rPr>
        <w:t xml:space="preserve">, </w:t>
      </w:r>
      <w:proofErr w:type="spellStart"/>
      <w:r w:rsidRPr="0023570C">
        <w:rPr>
          <w:lang w:val="ru-RU"/>
        </w:rPr>
        <w:t>използвано</w:t>
      </w:r>
      <w:proofErr w:type="spellEnd"/>
      <w:r w:rsidRPr="0023570C">
        <w:rPr>
          <w:lang w:val="ru-RU"/>
        </w:rPr>
        <w:t xml:space="preserve"> </w:t>
      </w:r>
      <w:proofErr w:type="spellStart"/>
      <w:r w:rsidRPr="0023570C">
        <w:rPr>
          <w:lang w:val="ru-RU"/>
        </w:rPr>
        <w:t>като</w:t>
      </w:r>
      <w:proofErr w:type="spellEnd"/>
      <w:r w:rsidRPr="0023570C">
        <w:rPr>
          <w:lang w:val="ru-RU"/>
        </w:rPr>
        <w:t xml:space="preserve"> </w:t>
      </w:r>
      <w:proofErr w:type="spellStart"/>
      <w:r w:rsidRPr="0023570C">
        <w:rPr>
          <w:lang w:val="ru-RU"/>
        </w:rPr>
        <w:t>покана</w:t>
      </w:r>
      <w:proofErr w:type="spellEnd"/>
      <w:r w:rsidRPr="0023570C">
        <w:rPr>
          <w:lang w:val="ru-RU"/>
        </w:rPr>
        <w:t xml:space="preserve"> за участие в </w:t>
      </w:r>
      <w:proofErr w:type="spellStart"/>
      <w:r w:rsidRPr="0023570C">
        <w:rPr>
          <w:lang w:val="ru-RU"/>
        </w:rPr>
        <w:t>състезателна</w:t>
      </w:r>
      <w:proofErr w:type="spellEnd"/>
      <w:r w:rsidRPr="0023570C">
        <w:rPr>
          <w:lang w:val="ru-RU"/>
        </w:rPr>
        <w:t xml:space="preserve"> процедура, или </w:t>
      </w:r>
      <w:proofErr w:type="spellStart"/>
      <w:r w:rsidRPr="0023570C">
        <w:rPr>
          <w:b/>
          <w:lang w:val="ru-RU"/>
        </w:rPr>
        <w:t>обявление</w:t>
      </w:r>
      <w:proofErr w:type="spellEnd"/>
      <w:r w:rsidRPr="0023570C">
        <w:rPr>
          <w:b/>
          <w:lang w:val="ru-RU"/>
        </w:rPr>
        <w:t xml:space="preserve"> за </w:t>
      </w:r>
      <w:proofErr w:type="spellStart"/>
      <w:r w:rsidRPr="0023570C">
        <w:rPr>
          <w:b/>
          <w:lang w:val="ru-RU"/>
        </w:rPr>
        <w:t>поръчка</w:t>
      </w:r>
      <w:proofErr w:type="spellEnd"/>
      <w:r w:rsidRPr="0023570C">
        <w:rPr>
          <w:lang w:val="ru-RU"/>
        </w:rPr>
        <w:t>.</w:t>
      </w:r>
      <w:r w:rsidRPr="0023570C">
        <w:rPr>
          <w:lang w:val="ru-RU"/>
        </w:rPr>
        <w:br/>
        <w:t xml:space="preserve">За </w:t>
      </w:r>
      <w:proofErr w:type="spellStart"/>
      <w:r w:rsidRPr="0023570C">
        <w:rPr>
          <w:b/>
          <w:lang w:val="ru-RU"/>
        </w:rPr>
        <w:t>възложителите</w:t>
      </w:r>
      <w:proofErr w:type="spellEnd"/>
      <w:r w:rsidRPr="0023570C">
        <w:rPr>
          <w:b/>
          <w:lang w:val="ru-RU"/>
        </w:rPr>
        <w:t>:</w:t>
      </w:r>
      <w:r w:rsidRPr="0023570C">
        <w:rPr>
          <w:lang w:val="ru-RU"/>
        </w:rPr>
        <w:t xml:space="preserve"> </w:t>
      </w:r>
      <w:r w:rsidRPr="0023570C">
        <w:rPr>
          <w:b/>
          <w:lang w:val="ru-RU"/>
        </w:rPr>
        <w:t xml:space="preserve">периодично индикативно </w:t>
      </w:r>
      <w:proofErr w:type="spellStart"/>
      <w:r w:rsidRPr="0023570C">
        <w:rPr>
          <w:b/>
          <w:lang w:val="ru-RU"/>
        </w:rPr>
        <w:t>обявление</w:t>
      </w:r>
      <w:proofErr w:type="spellEnd"/>
      <w:r w:rsidRPr="0023570C">
        <w:rPr>
          <w:lang w:val="ru-RU"/>
        </w:rPr>
        <w:t xml:space="preserve">, </w:t>
      </w:r>
      <w:proofErr w:type="spellStart"/>
      <w:r w:rsidRPr="0023570C">
        <w:rPr>
          <w:lang w:val="ru-RU"/>
        </w:rPr>
        <w:t>използвано</w:t>
      </w:r>
      <w:proofErr w:type="spellEnd"/>
      <w:r w:rsidRPr="0023570C">
        <w:rPr>
          <w:lang w:val="ru-RU"/>
        </w:rPr>
        <w:t xml:space="preserve"> </w:t>
      </w:r>
      <w:proofErr w:type="spellStart"/>
      <w:r w:rsidRPr="0023570C">
        <w:rPr>
          <w:lang w:val="ru-RU"/>
        </w:rPr>
        <w:t>като</w:t>
      </w:r>
      <w:proofErr w:type="spellEnd"/>
      <w:r w:rsidRPr="0023570C">
        <w:rPr>
          <w:lang w:val="ru-RU"/>
        </w:rPr>
        <w:t xml:space="preserve"> </w:t>
      </w:r>
      <w:proofErr w:type="spellStart"/>
      <w:r w:rsidRPr="0023570C">
        <w:rPr>
          <w:lang w:val="ru-RU"/>
        </w:rPr>
        <w:t>покана</w:t>
      </w:r>
      <w:proofErr w:type="spellEnd"/>
      <w:r w:rsidRPr="0023570C">
        <w:rPr>
          <w:lang w:val="ru-RU"/>
        </w:rPr>
        <w:t xml:space="preserve"> за участие в </w:t>
      </w:r>
      <w:proofErr w:type="spellStart"/>
      <w:r w:rsidRPr="0023570C">
        <w:rPr>
          <w:lang w:val="ru-RU"/>
        </w:rPr>
        <w:t>състезателна</w:t>
      </w:r>
      <w:proofErr w:type="spellEnd"/>
      <w:r w:rsidRPr="0023570C">
        <w:rPr>
          <w:lang w:val="ru-RU"/>
        </w:rPr>
        <w:t xml:space="preserve"> процедура, </w:t>
      </w:r>
      <w:proofErr w:type="spellStart"/>
      <w:r w:rsidRPr="0023570C">
        <w:rPr>
          <w:b/>
          <w:lang w:val="ru-RU"/>
        </w:rPr>
        <w:t>обявление</w:t>
      </w:r>
      <w:proofErr w:type="spellEnd"/>
      <w:r w:rsidRPr="0023570C">
        <w:rPr>
          <w:b/>
          <w:lang w:val="ru-RU"/>
        </w:rPr>
        <w:t xml:space="preserve"> за </w:t>
      </w:r>
      <w:proofErr w:type="spellStart"/>
      <w:r w:rsidRPr="0023570C">
        <w:rPr>
          <w:b/>
          <w:lang w:val="ru-RU"/>
        </w:rPr>
        <w:t>поръчка</w:t>
      </w:r>
      <w:proofErr w:type="spellEnd"/>
      <w:r w:rsidRPr="0023570C">
        <w:rPr>
          <w:lang w:val="ru-RU"/>
        </w:rPr>
        <w:t xml:space="preserve"> или </w:t>
      </w:r>
      <w:proofErr w:type="spellStart"/>
      <w:r w:rsidRPr="0023570C">
        <w:rPr>
          <w:b/>
          <w:lang w:val="ru-RU"/>
        </w:rPr>
        <w:t>обявление</w:t>
      </w:r>
      <w:proofErr w:type="spellEnd"/>
      <w:r w:rsidRPr="0023570C">
        <w:rPr>
          <w:b/>
          <w:lang w:val="ru-RU"/>
        </w:rPr>
        <w:t xml:space="preserve"> за </w:t>
      </w:r>
      <w:proofErr w:type="spellStart"/>
      <w:r w:rsidRPr="0023570C">
        <w:rPr>
          <w:b/>
          <w:lang w:val="ru-RU"/>
        </w:rPr>
        <w:t>съществуването</w:t>
      </w:r>
      <w:proofErr w:type="spellEnd"/>
      <w:r w:rsidRPr="0023570C">
        <w:rPr>
          <w:b/>
          <w:lang w:val="ru-RU"/>
        </w:rPr>
        <w:t xml:space="preserve"> на </w:t>
      </w:r>
      <w:proofErr w:type="spellStart"/>
      <w:r w:rsidRPr="0023570C">
        <w:rPr>
          <w:b/>
          <w:lang w:val="ru-RU"/>
        </w:rPr>
        <w:t>квалификационна</w:t>
      </w:r>
      <w:proofErr w:type="spellEnd"/>
      <w:r w:rsidRPr="0023570C">
        <w:rPr>
          <w:b/>
          <w:lang w:val="ru-RU"/>
        </w:rPr>
        <w:t xml:space="preserve"> система.</w:t>
      </w:r>
    </w:p>
  </w:footnote>
  <w:footnote w:id="4">
    <w:p w14:paraId="524EDC96"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i/>
          <w:lang w:val="ru-RU"/>
        </w:rPr>
        <w:t>Информацията</w:t>
      </w:r>
      <w:proofErr w:type="spellEnd"/>
      <w:r w:rsidRPr="0023570C">
        <w:rPr>
          <w:i/>
          <w:lang w:val="ru-RU"/>
        </w:rPr>
        <w:t xml:space="preserve"> да се копира от раздел</w:t>
      </w:r>
      <w:r>
        <w:rPr>
          <w:i/>
        </w:rPr>
        <w:t> I</w:t>
      </w:r>
      <w:r w:rsidRPr="0023570C">
        <w:rPr>
          <w:i/>
          <w:lang w:val="ru-RU"/>
        </w:rPr>
        <w:t xml:space="preserve">, точка </w:t>
      </w:r>
      <w:r>
        <w:rPr>
          <w:i/>
        </w:rPr>
        <w:t>I</w:t>
      </w:r>
      <w:r w:rsidRPr="0023570C">
        <w:rPr>
          <w:i/>
          <w:lang w:val="ru-RU"/>
        </w:rPr>
        <w:t xml:space="preserve">.1 от </w:t>
      </w:r>
      <w:proofErr w:type="spellStart"/>
      <w:r w:rsidRPr="0023570C">
        <w:rPr>
          <w:i/>
          <w:lang w:val="ru-RU"/>
        </w:rPr>
        <w:t>съответното</w:t>
      </w:r>
      <w:proofErr w:type="spellEnd"/>
      <w:r w:rsidRPr="0023570C">
        <w:rPr>
          <w:i/>
          <w:lang w:val="ru-RU"/>
        </w:rPr>
        <w:t xml:space="preserve"> </w:t>
      </w:r>
      <w:proofErr w:type="spellStart"/>
      <w:r w:rsidRPr="0023570C">
        <w:rPr>
          <w:i/>
          <w:lang w:val="ru-RU"/>
        </w:rPr>
        <w:t>обявление</w:t>
      </w:r>
      <w:proofErr w:type="spellEnd"/>
      <w:r w:rsidRPr="0023570C">
        <w:rPr>
          <w:i/>
          <w:lang w:val="ru-RU"/>
        </w:rPr>
        <w:t>.</w:t>
      </w:r>
      <w:r w:rsidRPr="0023570C">
        <w:rPr>
          <w:lang w:val="ru-RU"/>
        </w:rPr>
        <w:t xml:space="preserve"> В случай на </w:t>
      </w:r>
      <w:proofErr w:type="spellStart"/>
      <w:r w:rsidRPr="0023570C">
        <w:rPr>
          <w:lang w:val="ru-RU"/>
        </w:rPr>
        <w:t>съвместна</w:t>
      </w:r>
      <w:proofErr w:type="spellEnd"/>
      <w:r w:rsidRPr="0023570C">
        <w:rPr>
          <w:lang w:val="ru-RU"/>
        </w:rPr>
        <w:t xml:space="preserve"> процедура за </w:t>
      </w:r>
      <w:proofErr w:type="spellStart"/>
      <w:r w:rsidRPr="0023570C">
        <w:rPr>
          <w:lang w:val="ru-RU"/>
        </w:rPr>
        <w:t>възлагане</w:t>
      </w:r>
      <w:proofErr w:type="spellEnd"/>
      <w:r w:rsidRPr="0023570C">
        <w:rPr>
          <w:lang w:val="ru-RU"/>
        </w:rPr>
        <w:t xml:space="preserve"> на </w:t>
      </w:r>
      <w:proofErr w:type="spellStart"/>
      <w:r w:rsidRPr="0023570C">
        <w:rPr>
          <w:lang w:val="ru-RU"/>
        </w:rPr>
        <w:t>обществена</w:t>
      </w:r>
      <w:proofErr w:type="spellEnd"/>
      <w:r w:rsidRPr="0023570C">
        <w:rPr>
          <w:lang w:val="ru-RU"/>
        </w:rPr>
        <w:t xml:space="preserve"> </w:t>
      </w:r>
      <w:proofErr w:type="spellStart"/>
      <w:r w:rsidRPr="0023570C">
        <w:rPr>
          <w:lang w:val="ru-RU"/>
        </w:rPr>
        <w:t>поръчка</w:t>
      </w:r>
      <w:proofErr w:type="spellEnd"/>
      <w:r w:rsidRPr="0023570C">
        <w:rPr>
          <w:lang w:val="ru-RU"/>
        </w:rPr>
        <w:t xml:space="preserve">, моля, </w:t>
      </w:r>
      <w:proofErr w:type="spellStart"/>
      <w:r w:rsidRPr="0023570C">
        <w:rPr>
          <w:lang w:val="ru-RU"/>
        </w:rPr>
        <w:t>посочете</w:t>
      </w:r>
      <w:proofErr w:type="spellEnd"/>
      <w:r w:rsidRPr="0023570C">
        <w:rPr>
          <w:lang w:val="ru-RU"/>
        </w:rPr>
        <w:t xml:space="preserve"> </w:t>
      </w:r>
      <w:proofErr w:type="spellStart"/>
      <w:r w:rsidRPr="0023570C">
        <w:rPr>
          <w:lang w:val="ru-RU"/>
        </w:rPr>
        <w:t>имената</w:t>
      </w:r>
      <w:proofErr w:type="spellEnd"/>
      <w:r w:rsidRPr="0023570C">
        <w:rPr>
          <w:lang w:val="ru-RU"/>
        </w:rPr>
        <w:t xml:space="preserve"> на </w:t>
      </w:r>
      <w:proofErr w:type="spellStart"/>
      <w:r w:rsidRPr="0023570C">
        <w:rPr>
          <w:lang w:val="ru-RU"/>
        </w:rPr>
        <w:t>всички</w:t>
      </w:r>
      <w:proofErr w:type="spellEnd"/>
      <w:r w:rsidRPr="0023570C">
        <w:rPr>
          <w:lang w:val="ru-RU"/>
        </w:rPr>
        <w:t xml:space="preserve"> </w:t>
      </w:r>
      <w:proofErr w:type="spellStart"/>
      <w:r w:rsidRPr="0023570C">
        <w:rPr>
          <w:lang w:val="ru-RU"/>
        </w:rPr>
        <w:t>заинтересовани</w:t>
      </w:r>
      <w:proofErr w:type="spellEnd"/>
      <w:r w:rsidRPr="0023570C">
        <w:rPr>
          <w:lang w:val="ru-RU"/>
        </w:rPr>
        <w:t xml:space="preserve"> </w:t>
      </w:r>
      <w:proofErr w:type="spellStart"/>
      <w:r w:rsidRPr="0023570C">
        <w:rPr>
          <w:lang w:val="ru-RU"/>
        </w:rPr>
        <w:t>възложители</w:t>
      </w:r>
      <w:proofErr w:type="spellEnd"/>
      <w:r w:rsidRPr="0023570C">
        <w:rPr>
          <w:lang w:val="ru-RU"/>
        </w:rPr>
        <w:t xml:space="preserve"> на </w:t>
      </w:r>
      <w:proofErr w:type="spellStart"/>
      <w:r w:rsidRPr="0023570C">
        <w:rPr>
          <w:lang w:val="ru-RU"/>
        </w:rPr>
        <w:t>обществени</w:t>
      </w:r>
      <w:proofErr w:type="spellEnd"/>
      <w:r w:rsidRPr="0023570C">
        <w:rPr>
          <w:lang w:val="ru-RU"/>
        </w:rPr>
        <w:t xml:space="preserve"> </w:t>
      </w:r>
      <w:proofErr w:type="spellStart"/>
      <w:r w:rsidRPr="0023570C">
        <w:rPr>
          <w:lang w:val="ru-RU"/>
        </w:rPr>
        <w:t>поръчки</w:t>
      </w:r>
      <w:proofErr w:type="spellEnd"/>
      <w:r w:rsidRPr="0023570C">
        <w:rPr>
          <w:lang w:val="ru-RU"/>
        </w:rPr>
        <w:t>.</w:t>
      </w:r>
    </w:p>
  </w:footnote>
  <w:footnote w:id="5">
    <w:p w14:paraId="36714308"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23570C">
        <w:rPr>
          <w:lang w:val="ru-RU"/>
        </w:rPr>
        <w:tab/>
      </w:r>
      <w:proofErr w:type="spellStart"/>
      <w:r w:rsidRPr="0023570C">
        <w:rPr>
          <w:i/>
          <w:lang w:val="ru-RU"/>
        </w:rPr>
        <w:t>Вж</w:t>
      </w:r>
      <w:proofErr w:type="spellEnd"/>
      <w:r w:rsidRPr="0023570C">
        <w:rPr>
          <w:i/>
          <w:lang w:val="ru-RU"/>
        </w:rPr>
        <w:t xml:space="preserve">. точки </w:t>
      </w:r>
      <w:r>
        <w:rPr>
          <w:i/>
        </w:rPr>
        <w:t>II</w:t>
      </w:r>
      <w:r w:rsidRPr="0023570C">
        <w:rPr>
          <w:i/>
          <w:lang w:val="ru-RU"/>
        </w:rPr>
        <w:t xml:space="preserve">. 1.1 и </w:t>
      </w:r>
      <w:r>
        <w:rPr>
          <w:i/>
        </w:rPr>
        <w:t>II</w:t>
      </w:r>
      <w:r w:rsidRPr="0023570C">
        <w:rPr>
          <w:i/>
          <w:lang w:val="ru-RU"/>
        </w:rPr>
        <w:t xml:space="preserve">.1.3 от </w:t>
      </w:r>
      <w:proofErr w:type="spellStart"/>
      <w:r w:rsidRPr="0023570C">
        <w:rPr>
          <w:i/>
          <w:lang w:val="ru-RU"/>
        </w:rPr>
        <w:t>съответното</w:t>
      </w:r>
      <w:proofErr w:type="spellEnd"/>
      <w:r w:rsidRPr="0023570C">
        <w:rPr>
          <w:i/>
          <w:lang w:val="ru-RU"/>
        </w:rPr>
        <w:t xml:space="preserve"> </w:t>
      </w:r>
      <w:proofErr w:type="spellStart"/>
      <w:r w:rsidRPr="0023570C">
        <w:rPr>
          <w:i/>
          <w:lang w:val="ru-RU"/>
        </w:rPr>
        <w:t>обявление</w:t>
      </w:r>
      <w:proofErr w:type="spellEnd"/>
    </w:p>
  </w:footnote>
  <w:footnote w:id="6">
    <w:p w14:paraId="322549E5"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23570C">
        <w:rPr>
          <w:i/>
          <w:lang w:val="ru-RU"/>
        </w:rPr>
        <w:tab/>
      </w:r>
      <w:proofErr w:type="spellStart"/>
      <w:r w:rsidRPr="0023570C">
        <w:rPr>
          <w:i/>
          <w:lang w:val="ru-RU"/>
        </w:rPr>
        <w:t>Вж</w:t>
      </w:r>
      <w:proofErr w:type="spellEnd"/>
      <w:r w:rsidRPr="0023570C">
        <w:rPr>
          <w:i/>
          <w:lang w:val="ru-RU"/>
        </w:rPr>
        <w:t xml:space="preserve">. точка </w:t>
      </w:r>
      <w:r>
        <w:rPr>
          <w:i/>
        </w:rPr>
        <w:t>II</w:t>
      </w:r>
      <w:r w:rsidRPr="0023570C">
        <w:rPr>
          <w:i/>
          <w:lang w:val="ru-RU"/>
        </w:rPr>
        <w:t xml:space="preserve">. 1.1 от </w:t>
      </w:r>
      <w:proofErr w:type="spellStart"/>
      <w:r w:rsidRPr="0023570C">
        <w:rPr>
          <w:i/>
          <w:lang w:val="ru-RU"/>
        </w:rPr>
        <w:t>съответното</w:t>
      </w:r>
      <w:proofErr w:type="spellEnd"/>
      <w:r w:rsidRPr="0023570C">
        <w:rPr>
          <w:i/>
          <w:lang w:val="ru-RU"/>
        </w:rPr>
        <w:t xml:space="preserve"> </w:t>
      </w:r>
      <w:proofErr w:type="spellStart"/>
      <w:r w:rsidRPr="0023570C">
        <w:rPr>
          <w:i/>
          <w:lang w:val="ru-RU"/>
        </w:rPr>
        <w:t>обявление</w:t>
      </w:r>
      <w:proofErr w:type="spellEnd"/>
    </w:p>
  </w:footnote>
  <w:footnote w:id="7">
    <w:p w14:paraId="5B90B4AD"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3570C">
        <w:rPr>
          <w:lang w:val="ru-RU"/>
        </w:rPr>
        <w:tab/>
        <w:t xml:space="preserve">Моля </w:t>
      </w:r>
      <w:proofErr w:type="spellStart"/>
      <w:r w:rsidRPr="0023570C">
        <w:rPr>
          <w:lang w:val="ru-RU"/>
        </w:rPr>
        <w:t>повторете</w:t>
      </w:r>
      <w:proofErr w:type="spellEnd"/>
      <w:r w:rsidRPr="0023570C">
        <w:rPr>
          <w:lang w:val="ru-RU"/>
        </w:rPr>
        <w:t xml:space="preserve"> </w:t>
      </w:r>
      <w:proofErr w:type="spellStart"/>
      <w:r w:rsidRPr="0023570C">
        <w:rPr>
          <w:lang w:val="ru-RU"/>
        </w:rPr>
        <w:t>информацията</w:t>
      </w:r>
      <w:proofErr w:type="spellEnd"/>
      <w:r w:rsidRPr="0023570C">
        <w:rPr>
          <w:lang w:val="ru-RU"/>
        </w:rPr>
        <w:t xml:space="preserve"> </w:t>
      </w:r>
      <w:proofErr w:type="spellStart"/>
      <w:r w:rsidRPr="0023570C">
        <w:rPr>
          <w:lang w:val="ru-RU"/>
        </w:rPr>
        <w:t>относно</w:t>
      </w:r>
      <w:proofErr w:type="spellEnd"/>
      <w:r w:rsidRPr="0023570C">
        <w:rPr>
          <w:lang w:val="ru-RU"/>
        </w:rPr>
        <w:t xml:space="preserve"> </w:t>
      </w:r>
      <w:proofErr w:type="spellStart"/>
      <w:r w:rsidRPr="0023570C">
        <w:rPr>
          <w:lang w:val="ru-RU"/>
        </w:rPr>
        <w:t>лицата</w:t>
      </w:r>
      <w:proofErr w:type="spellEnd"/>
      <w:r w:rsidRPr="0023570C">
        <w:rPr>
          <w:lang w:val="ru-RU"/>
        </w:rPr>
        <w:t xml:space="preserve"> за контакт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8">
    <w:p w14:paraId="59702C8F"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Вж</w:t>
      </w:r>
      <w:proofErr w:type="spellEnd"/>
      <w:r w:rsidRPr="0023570C">
        <w:rPr>
          <w:lang w:val="ru-RU"/>
        </w:rPr>
        <w:t xml:space="preserve">. </w:t>
      </w:r>
      <w:proofErr w:type="spellStart"/>
      <w:r w:rsidRPr="0023570C">
        <w:rPr>
          <w:lang w:val="ru-RU"/>
        </w:rPr>
        <w:t>Препоръка</w:t>
      </w:r>
      <w:proofErr w:type="spellEnd"/>
      <w:r w:rsidRPr="0023570C">
        <w:rPr>
          <w:lang w:val="ru-RU"/>
        </w:rPr>
        <w:t xml:space="preserve"> на </w:t>
      </w:r>
      <w:proofErr w:type="spellStart"/>
      <w:r w:rsidRPr="0023570C">
        <w:rPr>
          <w:lang w:val="ru-RU"/>
        </w:rPr>
        <w:t>Комисията</w:t>
      </w:r>
      <w:proofErr w:type="spellEnd"/>
      <w:r w:rsidRPr="0023570C">
        <w:rPr>
          <w:lang w:val="ru-RU"/>
        </w:rPr>
        <w:t xml:space="preserve"> от 6 май 2003 г. </w:t>
      </w:r>
      <w:proofErr w:type="spellStart"/>
      <w:r w:rsidRPr="0023570C">
        <w:rPr>
          <w:lang w:val="ru-RU"/>
        </w:rPr>
        <w:t>относно</w:t>
      </w:r>
      <w:proofErr w:type="spellEnd"/>
      <w:r w:rsidRPr="0023570C">
        <w:rPr>
          <w:lang w:val="ru-RU"/>
        </w:rPr>
        <w:t xml:space="preserve"> </w:t>
      </w:r>
      <w:proofErr w:type="spellStart"/>
      <w:r w:rsidRPr="0023570C">
        <w:rPr>
          <w:lang w:val="ru-RU"/>
        </w:rPr>
        <w:t>определението</w:t>
      </w:r>
      <w:proofErr w:type="spellEnd"/>
      <w:r w:rsidRPr="0023570C">
        <w:rPr>
          <w:lang w:val="ru-RU"/>
        </w:rPr>
        <w:t xml:space="preserve"> за микро-, малки и </w:t>
      </w:r>
      <w:proofErr w:type="spellStart"/>
      <w:r w:rsidRPr="0023570C">
        <w:rPr>
          <w:lang w:val="ru-RU"/>
        </w:rPr>
        <w:t>средни</w:t>
      </w:r>
      <w:proofErr w:type="spellEnd"/>
      <w:r w:rsidRPr="0023570C">
        <w:rPr>
          <w:lang w:val="ru-RU"/>
        </w:rPr>
        <w:t xml:space="preserve"> предприятия (ОВ </w:t>
      </w:r>
      <w:r>
        <w:t>L</w:t>
      </w:r>
      <w:r w:rsidRPr="0023570C">
        <w:rPr>
          <w:lang w:val="ru-RU"/>
        </w:rPr>
        <w:t xml:space="preserve"> 124, 20.5.2003 г., стр. 36).</w:t>
      </w:r>
      <w:r>
        <w:rPr>
          <w:rStyle w:val="DeltaViewInsertion"/>
          <w:b w:val="0"/>
          <w:i w:val="0"/>
        </w:rPr>
        <w:t xml:space="preserve"> Тази информация се изисква само за статистически цели. </w:t>
      </w:r>
      <w:r w:rsidRPr="0023570C">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23570C">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23570C">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23570C">
        <w:rPr>
          <w:lang w:val="ru-RU"/>
        </w:rPr>
        <w:t xml:space="preserve"> в </w:t>
      </w:r>
      <w:proofErr w:type="spellStart"/>
      <w:r w:rsidRPr="0023570C">
        <w:rPr>
          <w:lang w:val="ru-RU"/>
        </w:rPr>
        <w:t>които</w:t>
      </w:r>
      <w:proofErr w:type="spellEnd"/>
      <w:r w:rsidRPr="0023570C">
        <w:rPr>
          <w:lang w:val="ru-RU"/>
        </w:rPr>
        <w:t xml:space="preserve"> </w:t>
      </w:r>
      <w:proofErr w:type="spellStart"/>
      <w:r w:rsidRPr="0023570C">
        <w:rPr>
          <w:lang w:val="ru-RU"/>
        </w:rPr>
        <w:t>са</w:t>
      </w:r>
      <w:proofErr w:type="spellEnd"/>
      <w:r w:rsidRPr="0023570C">
        <w:rPr>
          <w:lang w:val="ru-RU"/>
        </w:rPr>
        <w:t xml:space="preserve"> </w:t>
      </w:r>
      <w:proofErr w:type="spellStart"/>
      <w:r w:rsidRPr="0023570C">
        <w:rPr>
          <w:b/>
          <w:lang w:val="ru-RU"/>
        </w:rPr>
        <w:t>заети</w:t>
      </w:r>
      <w:proofErr w:type="spellEnd"/>
      <w:r w:rsidRPr="0023570C">
        <w:rPr>
          <w:b/>
          <w:lang w:val="ru-RU"/>
        </w:rPr>
        <w:t xml:space="preserve"> </w:t>
      </w:r>
      <w:proofErr w:type="spellStart"/>
      <w:r w:rsidRPr="0023570C">
        <w:rPr>
          <w:b/>
          <w:lang w:val="ru-RU"/>
        </w:rPr>
        <w:t>по-малко</w:t>
      </w:r>
      <w:proofErr w:type="spellEnd"/>
      <w:r w:rsidRPr="0023570C">
        <w:rPr>
          <w:b/>
          <w:lang w:val="ru-RU"/>
        </w:rPr>
        <w:t xml:space="preserve"> от 250 лица</w:t>
      </w:r>
      <w:r w:rsidRPr="0023570C">
        <w:rPr>
          <w:lang w:val="ru-RU"/>
        </w:rPr>
        <w:t xml:space="preserve"> и </w:t>
      </w:r>
      <w:proofErr w:type="spellStart"/>
      <w:r w:rsidRPr="0023570C">
        <w:rPr>
          <w:lang w:val="ru-RU"/>
        </w:rPr>
        <w:t>чийто</w:t>
      </w:r>
      <w:proofErr w:type="spellEnd"/>
      <w:r w:rsidRPr="0023570C">
        <w:rPr>
          <w:lang w:val="ru-RU"/>
        </w:rPr>
        <w:t xml:space="preserve"> </w:t>
      </w:r>
      <w:proofErr w:type="spellStart"/>
      <w:r w:rsidRPr="0023570C">
        <w:rPr>
          <w:b/>
          <w:lang w:val="ru-RU"/>
        </w:rPr>
        <w:t>годишен</w:t>
      </w:r>
      <w:proofErr w:type="spellEnd"/>
      <w:r w:rsidRPr="0023570C">
        <w:rPr>
          <w:b/>
          <w:lang w:val="ru-RU"/>
        </w:rPr>
        <w:t xml:space="preserve"> оборот не </w:t>
      </w:r>
      <w:proofErr w:type="spellStart"/>
      <w:r w:rsidRPr="0023570C">
        <w:rPr>
          <w:b/>
          <w:lang w:val="ru-RU"/>
        </w:rPr>
        <w:t>надхвърля</w:t>
      </w:r>
      <w:proofErr w:type="spellEnd"/>
      <w:r w:rsidRPr="0023570C">
        <w:rPr>
          <w:b/>
          <w:lang w:val="ru-RU"/>
        </w:rPr>
        <w:t xml:space="preserve"> 50 млн. евро, </w:t>
      </w:r>
      <w:r w:rsidRPr="0023570C">
        <w:rPr>
          <w:b/>
          <w:i/>
          <w:lang w:val="ru-RU"/>
        </w:rPr>
        <w:t>и/или</w:t>
      </w:r>
      <w:r w:rsidRPr="0023570C">
        <w:rPr>
          <w:lang w:val="ru-RU"/>
        </w:rPr>
        <w:t xml:space="preserve"> </w:t>
      </w:r>
      <w:proofErr w:type="spellStart"/>
      <w:r w:rsidRPr="0023570C">
        <w:rPr>
          <w:b/>
          <w:lang w:val="ru-RU"/>
        </w:rPr>
        <w:t>годишният</w:t>
      </w:r>
      <w:proofErr w:type="spellEnd"/>
      <w:r w:rsidRPr="0023570C">
        <w:rPr>
          <w:b/>
          <w:lang w:val="ru-RU"/>
        </w:rPr>
        <w:t xml:space="preserve"> им </w:t>
      </w:r>
      <w:proofErr w:type="spellStart"/>
      <w:r w:rsidRPr="0023570C">
        <w:rPr>
          <w:b/>
          <w:lang w:val="ru-RU"/>
        </w:rPr>
        <w:t>счетоводен</w:t>
      </w:r>
      <w:proofErr w:type="spellEnd"/>
      <w:r w:rsidRPr="0023570C">
        <w:rPr>
          <w:b/>
          <w:lang w:val="ru-RU"/>
        </w:rPr>
        <w:t xml:space="preserve"> баланс не </w:t>
      </w:r>
      <w:proofErr w:type="spellStart"/>
      <w:r w:rsidRPr="0023570C">
        <w:rPr>
          <w:b/>
          <w:lang w:val="ru-RU"/>
        </w:rPr>
        <w:t>надхвърля</w:t>
      </w:r>
      <w:proofErr w:type="spellEnd"/>
      <w:r w:rsidRPr="0023570C">
        <w:rPr>
          <w:b/>
          <w:lang w:val="ru-RU"/>
        </w:rPr>
        <w:t xml:space="preserve"> 43 </w:t>
      </w:r>
      <w:proofErr w:type="spellStart"/>
      <w:r w:rsidRPr="0023570C">
        <w:rPr>
          <w:b/>
          <w:lang w:val="ru-RU"/>
        </w:rPr>
        <w:t>милиона</w:t>
      </w:r>
      <w:proofErr w:type="spellEnd"/>
      <w:r w:rsidRPr="0023570C">
        <w:rPr>
          <w:b/>
          <w:lang w:val="ru-RU"/>
        </w:rPr>
        <w:t xml:space="preserve"> евро.</w:t>
      </w:r>
    </w:p>
  </w:footnote>
  <w:footnote w:id="9">
    <w:p w14:paraId="3F6A5060"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Вж</w:t>
      </w:r>
      <w:proofErr w:type="spellEnd"/>
      <w:r w:rsidRPr="0023570C">
        <w:rPr>
          <w:lang w:val="ru-RU"/>
        </w:rPr>
        <w:t xml:space="preserve">. точка </w:t>
      </w:r>
      <w:r>
        <w:t>III</w:t>
      </w:r>
      <w:r w:rsidRPr="0023570C">
        <w:rPr>
          <w:lang w:val="ru-RU"/>
        </w:rPr>
        <w:t xml:space="preserve">.1.5 от </w:t>
      </w:r>
      <w:proofErr w:type="spellStart"/>
      <w:r w:rsidRPr="0023570C">
        <w:rPr>
          <w:lang w:val="ru-RU"/>
        </w:rPr>
        <w:t>обявлението</w:t>
      </w:r>
      <w:proofErr w:type="spellEnd"/>
      <w:r w:rsidRPr="0023570C">
        <w:rPr>
          <w:lang w:val="ru-RU"/>
        </w:rPr>
        <w:t xml:space="preserve"> за </w:t>
      </w:r>
      <w:proofErr w:type="spellStart"/>
      <w:r w:rsidRPr="0023570C">
        <w:rPr>
          <w:lang w:val="ru-RU"/>
        </w:rPr>
        <w:t>поръчка</w:t>
      </w:r>
      <w:proofErr w:type="spellEnd"/>
    </w:p>
  </w:footnote>
  <w:footnote w:id="10">
    <w:p w14:paraId="6C9A5853"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Т.е. </w:t>
      </w:r>
      <w:proofErr w:type="spellStart"/>
      <w:r w:rsidRPr="0023570C">
        <w:rPr>
          <w:lang w:val="ru-RU"/>
        </w:rPr>
        <w:t>основната</w:t>
      </w:r>
      <w:proofErr w:type="spellEnd"/>
      <w:r w:rsidRPr="0023570C">
        <w:rPr>
          <w:lang w:val="ru-RU"/>
        </w:rPr>
        <w:t xml:space="preserve"> </w:t>
      </w:r>
      <w:proofErr w:type="spellStart"/>
      <w:r w:rsidRPr="0023570C">
        <w:rPr>
          <w:lang w:val="ru-RU"/>
        </w:rPr>
        <w:t>му</w:t>
      </w:r>
      <w:proofErr w:type="spellEnd"/>
      <w:r w:rsidRPr="0023570C">
        <w:rPr>
          <w:lang w:val="ru-RU"/>
        </w:rPr>
        <w:t xml:space="preserve"> цел е </w:t>
      </w:r>
      <w:proofErr w:type="spellStart"/>
      <w:r w:rsidRPr="0023570C">
        <w:rPr>
          <w:lang w:val="ru-RU"/>
        </w:rPr>
        <w:t>социалната</w:t>
      </w:r>
      <w:proofErr w:type="spellEnd"/>
      <w:r w:rsidRPr="0023570C">
        <w:rPr>
          <w:lang w:val="ru-RU"/>
        </w:rPr>
        <w:t xml:space="preserve"> и </w:t>
      </w:r>
      <w:proofErr w:type="spellStart"/>
      <w:r w:rsidRPr="0023570C">
        <w:rPr>
          <w:lang w:val="ru-RU"/>
        </w:rPr>
        <w:t>професионална</w:t>
      </w:r>
      <w:proofErr w:type="spellEnd"/>
      <w:r w:rsidRPr="0023570C">
        <w:rPr>
          <w:lang w:val="ru-RU"/>
        </w:rPr>
        <w:t xml:space="preserve"> интеграция на хора с </w:t>
      </w:r>
      <w:proofErr w:type="spellStart"/>
      <w:r w:rsidRPr="0023570C">
        <w:rPr>
          <w:lang w:val="ru-RU"/>
        </w:rPr>
        <w:t>увреждания</w:t>
      </w:r>
      <w:proofErr w:type="spellEnd"/>
      <w:r w:rsidRPr="0023570C">
        <w:rPr>
          <w:lang w:val="ru-RU"/>
        </w:rPr>
        <w:t xml:space="preserve"> или в </w:t>
      </w:r>
      <w:proofErr w:type="spellStart"/>
      <w:r w:rsidRPr="0023570C">
        <w:rPr>
          <w:lang w:val="ru-RU"/>
        </w:rPr>
        <w:t>неравностойно</w:t>
      </w:r>
      <w:proofErr w:type="spellEnd"/>
      <w:r w:rsidRPr="0023570C">
        <w:rPr>
          <w:lang w:val="ru-RU"/>
        </w:rPr>
        <w:t xml:space="preserve"> положение.</w:t>
      </w:r>
    </w:p>
  </w:footnote>
  <w:footnote w:id="11">
    <w:p w14:paraId="783B661B"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Позоваванията</w:t>
      </w:r>
      <w:proofErr w:type="spellEnd"/>
      <w:r w:rsidRPr="0023570C">
        <w:rPr>
          <w:lang w:val="ru-RU"/>
        </w:rPr>
        <w:t xml:space="preserve"> и </w:t>
      </w:r>
      <w:proofErr w:type="spellStart"/>
      <w:r w:rsidRPr="0023570C">
        <w:rPr>
          <w:lang w:val="ru-RU"/>
        </w:rPr>
        <w:t>класификацията</w:t>
      </w:r>
      <w:proofErr w:type="spellEnd"/>
      <w:r w:rsidRPr="0023570C">
        <w:rPr>
          <w:lang w:val="ru-RU"/>
        </w:rPr>
        <w:t xml:space="preserve">, </w:t>
      </w:r>
      <w:proofErr w:type="spellStart"/>
      <w:r w:rsidRPr="0023570C">
        <w:rPr>
          <w:lang w:val="ru-RU"/>
        </w:rPr>
        <w:t>ако</w:t>
      </w:r>
      <w:proofErr w:type="spellEnd"/>
      <w:r w:rsidRPr="0023570C">
        <w:rPr>
          <w:lang w:val="ru-RU"/>
        </w:rPr>
        <w:t xml:space="preserve"> </w:t>
      </w:r>
      <w:proofErr w:type="spellStart"/>
      <w:r w:rsidRPr="0023570C">
        <w:rPr>
          <w:lang w:val="ru-RU"/>
        </w:rPr>
        <w:t>има</w:t>
      </w:r>
      <w:proofErr w:type="spellEnd"/>
      <w:r w:rsidRPr="0023570C">
        <w:rPr>
          <w:lang w:val="ru-RU"/>
        </w:rPr>
        <w:t xml:space="preserve"> </w:t>
      </w:r>
      <w:proofErr w:type="spellStart"/>
      <w:r w:rsidRPr="0023570C">
        <w:rPr>
          <w:lang w:val="ru-RU"/>
        </w:rPr>
        <w:t>такива</w:t>
      </w:r>
      <w:proofErr w:type="spellEnd"/>
      <w:r w:rsidRPr="0023570C">
        <w:rPr>
          <w:lang w:val="ru-RU"/>
        </w:rPr>
        <w:t xml:space="preserve">, </w:t>
      </w:r>
      <w:proofErr w:type="spellStart"/>
      <w:r w:rsidRPr="0023570C">
        <w:rPr>
          <w:lang w:val="ru-RU"/>
        </w:rPr>
        <w:t>са</w:t>
      </w:r>
      <w:proofErr w:type="spellEnd"/>
      <w:r w:rsidRPr="0023570C">
        <w:rPr>
          <w:lang w:val="ru-RU"/>
        </w:rPr>
        <w:t xml:space="preserve"> </w:t>
      </w:r>
      <w:proofErr w:type="spellStart"/>
      <w:r w:rsidRPr="0023570C">
        <w:rPr>
          <w:lang w:val="ru-RU"/>
        </w:rPr>
        <w:t>определени</w:t>
      </w:r>
      <w:proofErr w:type="spellEnd"/>
      <w:r w:rsidRPr="0023570C">
        <w:rPr>
          <w:lang w:val="ru-RU"/>
        </w:rPr>
        <w:t xml:space="preserve"> в </w:t>
      </w:r>
      <w:proofErr w:type="spellStart"/>
      <w:r w:rsidRPr="0023570C">
        <w:rPr>
          <w:lang w:val="ru-RU"/>
        </w:rPr>
        <w:t>сертификацията</w:t>
      </w:r>
      <w:proofErr w:type="spellEnd"/>
      <w:r w:rsidRPr="0023570C">
        <w:rPr>
          <w:lang w:val="ru-RU"/>
        </w:rPr>
        <w:t>.</w:t>
      </w:r>
    </w:p>
  </w:footnote>
  <w:footnote w:id="12">
    <w:p w14:paraId="19C900B0"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По-специално</w:t>
      </w:r>
      <w:proofErr w:type="spellEnd"/>
      <w:r w:rsidRPr="0023570C">
        <w:rPr>
          <w:lang w:val="ru-RU"/>
        </w:rPr>
        <w:t xml:space="preserve"> </w:t>
      </w:r>
      <w:proofErr w:type="spellStart"/>
      <w:r w:rsidRPr="0023570C">
        <w:rPr>
          <w:lang w:val="ru-RU"/>
        </w:rPr>
        <w:t>като</w:t>
      </w:r>
      <w:proofErr w:type="spellEnd"/>
      <w:r w:rsidRPr="0023570C">
        <w:rPr>
          <w:lang w:val="ru-RU"/>
        </w:rPr>
        <w:t xml:space="preserve"> част от </w:t>
      </w:r>
      <w:proofErr w:type="spellStart"/>
      <w:r w:rsidRPr="0023570C">
        <w:rPr>
          <w:lang w:val="ru-RU"/>
        </w:rPr>
        <w:t>група</w:t>
      </w:r>
      <w:proofErr w:type="spellEnd"/>
      <w:r w:rsidRPr="0023570C">
        <w:rPr>
          <w:lang w:val="ru-RU"/>
        </w:rPr>
        <w:t xml:space="preserve">, консорциум, </w:t>
      </w:r>
      <w:proofErr w:type="spellStart"/>
      <w:r w:rsidRPr="0023570C">
        <w:rPr>
          <w:lang w:val="ru-RU"/>
        </w:rPr>
        <w:t>съвместно</w:t>
      </w:r>
      <w:proofErr w:type="spellEnd"/>
      <w:r w:rsidRPr="0023570C">
        <w:rPr>
          <w:lang w:val="ru-RU"/>
        </w:rPr>
        <w:t xml:space="preserve"> предприятие или </w:t>
      </w:r>
      <w:proofErr w:type="spellStart"/>
      <w:r w:rsidRPr="0023570C">
        <w:rPr>
          <w:lang w:val="ru-RU"/>
        </w:rPr>
        <w:t>други</w:t>
      </w:r>
      <w:proofErr w:type="spellEnd"/>
      <w:r w:rsidRPr="0023570C">
        <w:rPr>
          <w:lang w:val="ru-RU"/>
        </w:rPr>
        <w:t xml:space="preserve"> </w:t>
      </w:r>
      <w:proofErr w:type="spellStart"/>
      <w:r w:rsidRPr="0023570C">
        <w:rPr>
          <w:lang w:val="ru-RU"/>
        </w:rPr>
        <w:t>подобни</w:t>
      </w:r>
      <w:proofErr w:type="spellEnd"/>
      <w:r w:rsidRPr="0023570C">
        <w:rPr>
          <w:lang w:val="ru-RU"/>
        </w:rPr>
        <w:t>.</w:t>
      </w:r>
    </w:p>
  </w:footnote>
  <w:footnote w:id="13">
    <w:p w14:paraId="4F2C228C"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Например за технически </w:t>
      </w:r>
      <w:proofErr w:type="spellStart"/>
      <w:r w:rsidRPr="0023570C">
        <w:rPr>
          <w:lang w:val="ru-RU"/>
        </w:rPr>
        <w:t>органи</w:t>
      </w:r>
      <w:proofErr w:type="spellEnd"/>
      <w:r w:rsidRPr="0023570C">
        <w:rPr>
          <w:lang w:val="ru-RU"/>
        </w:rPr>
        <w:t xml:space="preserve">, </w:t>
      </w:r>
      <w:proofErr w:type="spellStart"/>
      <w:r w:rsidRPr="0023570C">
        <w:rPr>
          <w:lang w:val="ru-RU"/>
        </w:rPr>
        <w:t>участващи</w:t>
      </w:r>
      <w:proofErr w:type="spellEnd"/>
      <w:r w:rsidRPr="0023570C">
        <w:rPr>
          <w:lang w:val="ru-RU"/>
        </w:rPr>
        <w:t xml:space="preserve"> в </w:t>
      </w:r>
      <w:proofErr w:type="spellStart"/>
      <w:r w:rsidRPr="0023570C">
        <w:rPr>
          <w:lang w:val="ru-RU"/>
        </w:rPr>
        <w:t>контрола</w:t>
      </w:r>
      <w:proofErr w:type="spellEnd"/>
      <w:r w:rsidRPr="0023570C">
        <w:rPr>
          <w:lang w:val="ru-RU"/>
        </w:rPr>
        <w:t xml:space="preserve"> на </w:t>
      </w:r>
      <w:proofErr w:type="spellStart"/>
      <w:r w:rsidRPr="0023570C">
        <w:rPr>
          <w:lang w:val="ru-RU"/>
        </w:rPr>
        <w:t>качеството</w:t>
      </w:r>
      <w:proofErr w:type="spellEnd"/>
      <w:r w:rsidRPr="0023570C">
        <w:rPr>
          <w:lang w:val="ru-RU"/>
        </w:rPr>
        <w:t xml:space="preserve">: част </w:t>
      </w:r>
      <w:r>
        <w:t>IV</w:t>
      </w:r>
      <w:r w:rsidRPr="0023570C">
        <w:rPr>
          <w:lang w:val="ru-RU"/>
        </w:rPr>
        <w:t>, раздел В, точка 3:</w:t>
      </w:r>
    </w:p>
  </w:footnote>
  <w:footnote w:id="14">
    <w:p w14:paraId="6B36410E"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Съгласно</w:t>
      </w:r>
      <w:proofErr w:type="spellEnd"/>
      <w:r w:rsidRPr="0023570C">
        <w:rPr>
          <w:lang w:val="ru-RU"/>
        </w:rPr>
        <w:t xml:space="preserve"> </w:t>
      </w:r>
      <w:proofErr w:type="spellStart"/>
      <w:r w:rsidRPr="0023570C">
        <w:rPr>
          <w:lang w:val="ru-RU"/>
        </w:rPr>
        <w:t>определението</w:t>
      </w:r>
      <w:proofErr w:type="spellEnd"/>
      <w:r w:rsidRPr="0023570C">
        <w:rPr>
          <w:lang w:val="ru-RU"/>
        </w:rPr>
        <w:t xml:space="preserve"> в член 2 от </w:t>
      </w:r>
      <w:proofErr w:type="spellStart"/>
      <w:r w:rsidRPr="0023570C">
        <w:rPr>
          <w:lang w:val="ru-RU"/>
        </w:rPr>
        <w:t>Рамково</w:t>
      </w:r>
      <w:proofErr w:type="spellEnd"/>
      <w:r w:rsidRPr="0023570C">
        <w:rPr>
          <w:lang w:val="ru-RU"/>
        </w:rPr>
        <w:t xml:space="preserve"> решение 2008/841/ПВР на </w:t>
      </w:r>
      <w:proofErr w:type="spellStart"/>
      <w:r w:rsidRPr="0023570C">
        <w:rPr>
          <w:lang w:val="ru-RU"/>
        </w:rPr>
        <w:t>Съвета</w:t>
      </w:r>
      <w:proofErr w:type="spellEnd"/>
      <w:r w:rsidRPr="0023570C">
        <w:rPr>
          <w:lang w:val="ru-RU"/>
        </w:rPr>
        <w:t xml:space="preserve"> от 24 </w:t>
      </w:r>
      <w:proofErr w:type="spellStart"/>
      <w:r w:rsidRPr="0023570C">
        <w:rPr>
          <w:lang w:val="ru-RU"/>
        </w:rPr>
        <w:t>октомври</w:t>
      </w:r>
      <w:proofErr w:type="spellEnd"/>
      <w:r w:rsidRPr="0023570C">
        <w:rPr>
          <w:lang w:val="ru-RU"/>
        </w:rPr>
        <w:t xml:space="preserve"> 2008 г. </w:t>
      </w:r>
      <w:proofErr w:type="spellStart"/>
      <w:r w:rsidRPr="0023570C">
        <w:rPr>
          <w:lang w:val="ru-RU"/>
        </w:rPr>
        <w:t>относно</w:t>
      </w:r>
      <w:proofErr w:type="spellEnd"/>
      <w:r w:rsidRPr="0023570C">
        <w:rPr>
          <w:lang w:val="ru-RU"/>
        </w:rPr>
        <w:t xml:space="preserve"> </w:t>
      </w:r>
      <w:proofErr w:type="spellStart"/>
      <w:r w:rsidRPr="0023570C">
        <w:rPr>
          <w:lang w:val="ru-RU"/>
        </w:rPr>
        <w:t>борбата</w:t>
      </w:r>
      <w:proofErr w:type="spellEnd"/>
      <w:r w:rsidRPr="0023570C">
        <w:rPr>
          <w:lang w:val="ru-RU"/>
        </w:rPr>
        <w:t xml:space="preserve"> с </w:t>
      </w:r>
      <w:proofErr w:type="spellStart"/>
      <w:r w:rsidRPr="0023570C">
        <w:rPr>
          <w:lang w:val="ru-RU"/>
        </w:rPr>
        <w:t>организираната</w:t>
      </w:r>
      <w:proofErr w:type="spellEnd"/>
      <w:r w:rsidRPr="0023570C">
        <w:rPr>
          <w:lang w:val="ru-RU"/>
        </w:rPr>
        <w:t xml:space="preserve"> </w:t>
      </w:r>
      <w:proofErr w:type="spellStart"/>
      <w:r w:rsidRPr="0023570C">
        <w:rPr>
          <w:lang w:val="ru-RU"/>
        </w:rPr>
        <w:t>престъпност</w:t>
      </w:r>
      <w:proofErr w:type="spellEnd"/>
      <w:r w:rsidRPr="0023570C">
        <w:rPr>
          <w:lang w:val="ru-RU"/>
        </w:rPr>
        <w:t xml:space="preserve"> (ОВ </w:t>
      </w:r>
      <w:r>
        <w:t>L</w:t>
      </w:r>
      <w:r w:rsidRPr="0023570C">
        <w:rPr>
          <w:lang w:val="ru-RU"/>
        </w:rPr>
        <w:t xml:space="preserve"> 300, 11.11.2008 г., стр. 42).</w:t>
      </w:r>
    </w:p>
  </w:footnote>
  <w:footnote w:id="15">
    <w:p w14:paraId="1B6A9B04"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Съгласно</w:t>
      </w:r>
      <w:proofErr w:type="spellEnd"/>
      <w:r w:rsidRPr="0023570C">
        <w:rPr>
          <w:lang w:val="ru-RU"/>
        </w:rPr>
        <w:t xml:space="preserve"> </w:t>
      </w:r>
      <w:proofErr w:type="spellStart"/>
      <w:r w:rsidRPr="0023570C">
        <w:rPr>
          <w:lang w:val="ru-RU"/>
        </w:rPr>
        <w:t>определението</w:t>
      </w:r>
      <w:proofErr w:type="spellEnd"/>
      <w:r w:rsidRPr="0023570C">
        <w:rPr>
          <w:lang w:val="ru-RU"/>
        </w:rPr>
        <w:t xml:space="preserve"> в член</w:t>
      </w:r>
      <w:r>
        <w:t> </w:t>
      </w:r>
      <w:r w:rsidRPr="0023570C">
        <w:rPr>
          <w:lang w:val="ru-RU"/>
        </w:rPr>
        <w:t xml:space="preserve">3 от </w:t>
      </w:r>
      <w:proofErr w:type="spellStart"/>
      <w:r w:rsidRPr="0023570C">
        <w:rPr>
          <w:lang w:val="ru-RU"/>
        </w:rPr>
        <w:t>Конвенцията</w:t>
      </w:r>
      <w:proofErr w:type="spellEnd"/>
      <w:r w:rsidRPr="0023570C">
        <w:rPr>
          <w:lang w:val="ru-RU"/>
        </w:rPr>
        <w:t xml:space="preserve"> за </w:t>
      </w:r>
      <w:proofErr w:type="spellStart"/>
      <w:r w:rsidRPr="0023570C">
        <w:rPr>
          <w:lang w:val="ru-RU"/>
        </w:rPr>
        <w:t>борба</w:t>
      </w:r>
      <w:proofErr w:type="spellEnd"/>
      <w:r w:rsidRPr="0023570C">
        <w:rPr>
          <w:lang w:val="ru-RU"/>
        </w:rPr>
        <w:t xml:space="preserve"> с </w:t>
      </w:r>
      <w:proofErr w:type="spellStart"/>
      <w:r w:rsidRPr="0023570C">
        <w:rPr>
          <w:lang w:val="ru-RU"/>
        </w:rPr>
        <w:t>корупцията</w:t>
      </w:r>
      <w:proofErr w:type="spellEnd"/>
      <w:r w:rsidRPr="0023570C">
        <w:rPr>
          <w:lang w:val="ru-RU"/>
        </w:rPr>
        <w:t xml:space="preserve">, в </w:t>
      </w:r>
      <w:proofErr w:type="spellStart"/>
      <w:r w:rsidRPr="0023570C">
        <w:rPr>
          <w:lang w:val="ru-RU"/>
        </w:rPr>
        <w:t>която</w:t>
      </w:r>
      <w:proofErr w:type="spellEnd"/>
      <w:r w:rsidRPr="0023570C">
        <w:rPr>
          <w:lang w:val="ru-RU"/>
        </w:rPr>
        <w:t xml:space="preserve"> </w:t>
      </w:r>
      <w:proofErr w:type="spellStart"/>
      <w:r w:rsidRPr="0023570C">
        <w:rPr>
          <w:lang w:val="ru-RU"/>
        </w:rPr>
        <w:t>участват</w:t>
      </w:r>
      <w:proofErr w:type="spellEnd"/>
      <w:r w:rsidRPr="0023570C">
        <w:rPr>
          <w:lang w:val="ru-RU"/>
        </w:rPr>
        <w:t xml:space="preserve"> </w:t>
      </w:r>
      <w:proofErr w:type="spellStart"/>
      <w:r w:rsidRPr="0023570C">
        <w:rPr>
          <w:lang w:val="ru-RU"/>
        </w:rPr>
        <w:t>длъжностни</w:t>
      </w:r>
      <w:proofErr w:type="spellEnd"/>
      <w:r w:rsidRPr="0023570C">
        <w:rPr>
          <w:lang w:val="ru-RU"/>
        </w:rPr>
        <w:t xml:space="preserve"> лица на </w:t>
      </w:r>
      <w:proofErr w:type="spellStart"/>
      <w:r w:rsidRPr="0023570C">
        <w:rPr>
          <w:lang w:val="ru-RU"/>
        </w:rPr>
        <w:t>Европейските</w:t>
      </w:r>
      <w:proofErr w:type="spellEnd"/>
      <w:r w:rsidRPr="0023570C">
        <w:rPr>
          <w:lang w:val="ru-RU"/>
        </w:rPr>
        <w:t xml:space="preserve"> общности или </w:t>
      </w:r>
      <w:proofErr w:type="spellStart"/>
      <w:r w:rsidRPr="0023570C">
        <w:rPr>
          <w:lang w:val="ru-RU"/>
        </w:rPr>
        <w:t>длъжностни</w:t>
      </w:r>
      <w:proofErr w:type="spellEnd"/>
      <w:r w:rsidRPr="0023570C">
        <w:rPr>
          <w:lang w:val="ru-RU"/>
        </w:rPr>
        <w:t xml:space="preserve"> лица на</w:t>
      </w:r>
      <w:r>
        <w:t> </w:t>
      </w:r>
      <w:proofErr w:type="spellStart"/>
      <w:r w:rsidRPr="0023570C">
        <w:rPr>
          <w:lang w:val="ru-RU"/>
        </w:rPr>
        <w:t>държавите</w:t>
      </w:r>
      <w:proofErr w:type="spellEnd"/>
      <w:r w:rsidRPr="0023570C">
        <w:rPr>
          <w:lang w:val="ru-RU"/>
        </w:rPr>
        <w:t xml:space="preserve"> —</w:t>
      </w:r>
      <w:r>
        <w:t> </w:t>
      </w:r>
      <w:proofErr w:type="spellStart"/>
      <w:r w:rsidRPr="0023570C">
        <w:rPr>
          <w:lang w:val="ru-RU"/>
        </w:rPr>
        <w:t>членки</w:t>
      </w:r>
      <w:proofErr w:type="spellEnd"/>
      <w:r w:rsidRPr="0023570C">
        <w:rPr>
          <w:lang w:val="ru-RU"/>
        </w:rPr>
        <w:t xml:space="preserve"> на </w:t>
      </w:r>
      <w:proofErr w:type="spellStart"/>
      <w:r w:rsidRPr="0023570C">
        <w:rPr>
          <w:lang w:val="ru-RU"/>
        </w:rPr>
        <w:t>Европейския</w:t>
      </w:r>
      <w:proofErr w:type="spellEnd"/>
      <w:r>
        <w:t> </w:t>
      </w:r>
      <w:proofErr w:type="spellStart"/>
      <w:r w:rsidRPr="0023570C">
        <w:rPr>
          <w:lang w:val="ru-RU"/>
        </w:rPr>
        <w:t>съюз</w:t>
      </w:r>
      <w:proofErr w:type="spellEnd"/>
      <w:r w:rsidRPr="0023570C">
        <w:rPr>
          <w:lang w:val="ru-RU"/>
        </w:rPr>
        <w:t>,  ОВ С 195, 25.6.1997</w:t>
      </w:r>
      <w:r>
        <w:t> </w:t>
      </w:r>
      <w:r w:rsidRPr="0023570C">
        <w:rPr>
          <w:lang w:val="ru-RU"/>
        </w:rPr>
        <w:t xml:space="preserve">г., стр. 1, и </w:t>
      </w:r>
      <w:proofErr w:type="spellStart"/>
      <w:r w:rsidRPr="0023570C">
        <w:rPr>
          <w:lang w:val="ru-RU"/>
        </w:rPr>
        <w:t>вчлен</w:t>
      </w:r>
      <w:proofErr w:type="spellEnd"/>
      <w:r w:rsidRPr="0023570C">
        <w:rPr>
          <w:lang w:val="ru-RU"/>
        </w:rPr>
        <w:t xml:space="preserve"> 2, параграф</w:t>
      </w:r>
      <w:r>
        <w:t> </w:t>
      </w:r>
      <w:r w:rsidRPr="0023570C">
        <w:rPr>
          <w:lang w:val="ru-RU"/>
        </w:rPr>
        <w:t xml:space="preserve">1 от </w:t>
      </w:r>
      <w:proofErr w:type="spellStart"/>
      <w:r w:rsidRPr="0023570C">
        <w:rPr>
          <w:lang w:val="ru-RU"/>
        </w:rPr>
        <w:t>Рамково</w:t>
      </w:r>
      <w:proofErr w:type="spellEnd"/>
      <w:r w:rsidRPr="0023570C">
        <w:rPr>
          <w:lang w:val="ru-RU"/>
        </w:rPr>
        <w:t xml:space="preserve"> решение</w:t>
      </w:r>
      <w:r>
        <w:t> </w:t>
      </w:r>
      <w:r w:rsidRPr="0023570C">
        <w:rPr>
          <w:lang w:val="ru-RU"/>
        </w:rPr>
        <w:t xml:space="preserve">2003/568/ПВР на </w:t>
      </w:r>
      <w:proofErr w:type="spellStart"/>
      <w:r w:rsidRPr="0023570C">
        <w:rPr>
          <w:lang w:val="ru-RU"/>
        </w:rPr>
        <w:t>Съвета</w:t>
      </w:r>
      <w:proofErr w:type="spellEnd"/>
      <w:r w:rsidRPr="0023570C">
        <w:rPr>
          <w:lang w:val="ru-RU"/>
        </w:rPr>
        <w:t xml:space="preserve"> от 22 юли 2003</w:t>
      </w:r>
      <w:r>
        <w:t> </w:t>
      </w:r>
      <w:r w:rsidRPr="0023570C">
        <w:rPr>
          <w:lang w:val="ru-RU"/>
        </w:rPr>
        <w:t xml:space="preserve">г. </w:t>
      </w:r>
      <w:proofErr w:type="spellStart"/>
      <w:r w:rsidRPr="0023570C">
        <w:rPr>
          <w:lang w:val="ru-RU"/>
        </w:rPr>
        <w:t>относно</w:t>
      </w:r>
      <w:proofErr w:type="spellEnd"/>
      <w:r w:rsidRPr="0023570C">
        <w:rPr>
          <w:lang w:val="ru-RU"/>
        </w:rPr>
        <w:t xml:space="preserve"> </w:t>
      </w:r>
      <w:proofErr w:type="spellStart"/>
      <w:r w:rsidRPr="0023570C">
        <w:rPr>
          <w:lang w:val="ru-RU"/>
        </w:rPr>
        <w:t>борбата</w:t>
      </w:r>
      <w:proofErr w:type="spellEnd"/>
      <w:r w:rsidRPr="0023570C">
        <w:rPr>
          <w:lang w:val="ru-RU"/>
        </w:rPr>
        <w:t xml:space="preserve"> с </w:t>
      </w:r>
      <w:proofErr w:type="spellStart"/>
      <w:r w:rsidRPr="0023570C">
        <w:rPr>
          <w:lang w:val="ru-RU"/>
        </w:rPr>
        <w:t>корупцията</w:t>
      </w:r>
      <w:proofErr w:type="spellEnd"/>
      <w:r w:rsidRPr="0023570C">
        <w:rPr>
          <w:lang w:val="ru-RU"/>
        </w:rPr>
        <w:t xml:space="preserve"> в </w:t>
      </w:r>
      <w:proofErr w:type="spellStart"/>
      <w:r w:rsidRPr="0023570C">
        <w:rPr>
          <w:lang w:val="ru-RU"/>
        </w:rPr>
        <w:t>частния</w:t>
      </w:r>
      <w:proofErr w:type="spellEnd"/>
      <w:r w:rsidRPr="0023570C">
        <w:rPr>
          <w:lang w:val="ru-RU"/>
        </w:rPr>
        <w:t xml:space="preserve"> сектор (ОВ </w:t>
      </w:r>
      <w:r>
        <w:t>L</w:t>
      </w:r>
      <w:r w:rsidRPr="0023570C">
        <w:rPr>
          <w:lang w:val="ru-RU"/>
        </w:rPr>
        <w:t xml:space="preserve"> 192, 31.7.2003</w:t>
      </w:r>
      <w:r>
        <w:t> </w:t>
      </w:r>
      <w:r w:rsidRPr="0023570C">
        <w:rPr>
          <w:lang w:val="ru-RU"/>
        </w:rPr>
        <w:t xml:space="preserve">г., </w:t>
      </w:r>
      <w:proofErr w:type="spellStart"/>
      <w:r w:rsidRPr="0023570C">
        <w:rPr>
          <w:lang w:val="ru-RU"/>
        </w:rPr>
        <w:t>ст</w:t>
      </w:r>
      <w:proofErr w:type="spellEnd"/>
      <w:r>
        <w:t>p</w:t>
      </w:r>
      <w:r w:rsidRPr="0023570C">
        <w:rPr>
          <w:lang w:val="ru-RU"/>
        </w:rPr>
        <w:t xml:space="preserve">. 54). </w:t>
      </w:r>
      <w:proofErr w:type="spellStart"/>
      <w:r w:rsidRPr="0023570C">
        <w:rPr>
          <w:lang w:val="ru-RU"/>
        </w:rPr>
        <w:t>Това</w:t>
      </w:r>
      <w:proofErr w:type="spellEnd"/>
      <w:r w:rsidRPr="0023570C">
        <w:rPr>
          <w:lang w:val="ru-RU"/>
        </w:rPr>
        <w:t xml:space="preserve"> основание за </w:t>
      </w:r>
      <w:proofErr w:type="spellStart"/>
      <w:r w:rsidRPr="0023570C">
        <w:rPr>
          <w:lang w:val="ru-RU"/>
        </w:rPr>
        <w:t>изключване</w:t>
      </w:r>
      <w:proofErr w:type="spellEnd"/>
      <w:r w:rsidRPr="0023570C">
        <w:rPr>
          <w:lang w:val="ru-RU"/>
        </w:rPr>
        <w:t xml:space="preserve"> </w:t>
      </w:r>
      <w:proofErr w:type="spellStart"/>
      <w:r w:rsidRPr="0023570C">
        <w:rPr>
          <w:lang w:val="ru-RU"/>
        </w:rPr>
        <w:t>обхваща</w:t>
      </w:r>
      <w:proofErr w:type="spellEnd"/>
      <w:r w:rsidRPr="0023570C">
        <w:rPr>
          <w:lang w:val="ru-RU"/>
        </w:rPr>
        <w:t xml:space="preserve"> и </w:t>
      </w:r>
      <w:proofErr w:type="spellStart"/>
      <w:r w:rsidRPr="0023570C">
        <w:rPr>
          <w:lang w:val="ru-RU"/>
        </w:rPr>
        <w:t>корупцията</w:t>
      </w:r>
      <w:proofErr w:type="spellEnd"/>
      <w:r w:rsidRPr="0023570C">
        <w:rPr>
          <w:lang w:val="ru-RU"/>
        </w:rPr>
        <w:t xml:space="preserve"> </w:t>
      </w:r>
      <w:proofErr w:type="spellStart"/>
      <w:r w:rsidRPr="0023570C">
        <w:rPr>
          <w:lang w:val="ru-RU"/>
        </w:rPr>
        <w:t>съгласно</w:t>
      </w:r>
      <w:proofErr w:type="spellEnd"/>
      <w:r w:rsidRPr="0023570C">
        <w:rPr>
          <w:lang w:val="ru-RU"/>
        </w:rPr>
        <w:t xml:space="preserve"> </w:t>
      </w:r>
      <w:proofErr w:type="spellStart"/>
      <w:r w:rsidRPr="0023570C">
        <w:rPr>
          <w:lang w:val="ru-RU"/>
        </w:rPr>
        <w:t>определението</w:t>
      </w:r>
      <w:proofErr w:type="spellEnd"/>
      <w:r w:rsidRPr="0023570C">
        <w:rPr>
          <w:lang w:val="ru-RU"/>
        </w:rPr>
        <w:t xml:space="preserve"> в </w:t>
      </w:r>
      <w:proofErr w:type="spellStart"/>
      <w:r w:rsidRPr="0023570C">
        <w:rPr>
          <w:lang w:val="ru-RU"/>
        </w:rPr>
        <w:t>националното</w:t>
      </w:r>
      <w:proofErr w:type="spellEnd"/>
      <w:r w:rsidRPr="0023570C">
        <w:rPr>
          <w:lang w:val="ru-RU"/>
        </w:rPr>
        <w:t xml:space="preserve"> </w:t>
      </w:r>
      <w:proofErr w:type="spellStart"/>
      <w:r w:rsidRPr="0023570C">
        <w:rPr>
          <w:lang w:val="ru-RU"/>
        </w:rPr>
        <w:t>законодателство</w:t>
      </w:r>
      <w:proofErr w:type="spellEnd"/>
      <w:r w:rsidRPr="0023570C">
        <w:rPr>
          <w:lang w:val="ru-RU"/>
        </w:rPr>
        <w:t xml:space="preserve"> на </w:t>
      </w:r>
      <w:proofErr w:type="spellStart"/>
      <w:r w:rsidRPr="0023570C">
        <w:rPr>
          <w:lang w:val="ru-RU"/>
        </w:rPr>
        <w:t>възлагащия</w:t>
      </w:r>
      <w:proofErr w:type="spellEnd"/>
      <w:r w:rsidRPr="0023570C">
        <w:rPr>
          <w:lang w:val="ru-RU"/>
        </w:rPr>
        <w:t xml:space="preserve"> орган (</w:t>
      </w:r>
      <w:proofErr w:type="spellStart"/>
      <w:r w:rsidRPr="0023570C">
        <w:rPr>
          <w:lang w:val="ru-RU"/>
        </w:rPr>
        <w:t>възложителя</w:t>
      </w:r>
      <w:proofErr w:type="spellEnd"/>
      <w:r w:rsidRPr="0023570C">
        <w:rPr>
          <w:lang w:val="ru-RU"/>
        </w:rPr>
        <w:t xml:space="preserve">) или на </w:t>
      </w:r>
      <w:proofErr w:type="spellStart"/>
      <w:r w:rsidRPr="0023570C">
        <w:rPr>
          <w:lang w:val="ru-RU"/>
        </w:rPr>
        <w:t>икономическия</w:t>
      </w:r>
      <w:proofErr w:type="spellEnd"/>
      <w:r w:rsidRPr="0023570C">
        <w:rPr>
          <w:lang w:val="ru-RU"/>
        </w:rPr>
        <w:t xml:space="preserve"> оператор.</w:t>
      </w:r>
    </w:p>
  </w:footnote>
  <w:footnote w:id="16">
    <w:p w14:paraId="63C9B5B4"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По </w:t>
      </w:r>
      <w:proofErr w:type="spellStart"/>
      <w:r w:rsidRPr="0023570C">
        <w:rPr>
          <w:lang w:val="ru-RU"/>
        </w:rPr>
        <w:t>смисъла</w:t>
      </w:r>
      <w:proofErr w:type="spellEnd"/>
      <w:r w:rsidRPr="0023570C">
        <w:rPr>
          <w:lang w:val="ru-RU"/>
        </w:rPr>
        <w:t xml:space="preserve"> на член 1 от </w:t>
      </w:r>
      <w:proofErr w:type="spellStart"/>
      <w:r w:rsidRPr="0023570C">
        <w:rPr>
          <w:lang w:val="ru-RU"/>
        </w:rPr>
        <w:t>Конвенцията</w:t>
      </w:r>
      <w:proofErr w:type="spellEnd"/>
      <w:r w:rsidRPr="0023570C">
        <w:rPr>
          <w:lang w:val="ru-RU"/>
        </w:rPr>
        <w:t xml:space="preserve"> за защита на </w:t>
      </w:r>
      <w:proofErr w:type="spellStart"/>
      <w:r w:rsidRPr="0023570C">
        <w:rPr>
          <w:lang w:val="ru-RU"/>
        </w:rPr>
        <w:t>финансовите</w:t>
      </w:r>
      <w:proofErr w:type="spellEnd"/>
      <w:r w:rsidRPr="0023570C">
        <w:rPr>
          <w:lang w:val="ru-RU"/>
        </w:rPr>
        <w:t xml:space="preserve"> </w:t>
      </w:r>
      <w:proofErr w:type="spellStart"/>
      <w:r w:rsidRPr="0023570C">
        <w:rPr>
          <w:lang w:val="ru-RU"/>
        </w:rPr>
        <w:t>интереси</w:t>
      </w:r>
      <w:proofErr w:type="spellEnd"/>
      <w:r w:rsidRPr="0023570C">
        <w:rPr>
          <w:lang w:val="ru-RU"/>
        </w:rPr>
        <w:t xml:space="preserve"> на </w:t>
      </w:r>
      <w:proofErr w:type="spellStart"/>
      <w:r w:rsidRPr="0023570C">
        <w:rPr>
          <w:lang w:val="ru-RU"/>
        </w:rPr>
        <w:t>Европейските</w:t>
      </w:r>
      <w:proofErr w:type="spellEnd"/>
      <w:r w:rsidRPr="0023570C">
        <w:rPr>
          <w:lang w:val="ru-RU"/>
        </w:rPr>
        <w:t xml:space="preserve"> общности (ОВ </w:t>
      </w:r>
      <w:r>
        <w:t>C </w:t>
      </w:r>
      <w:r w:rsidRPr="0023570C">
        <w:rPr>
          <w:lang w:val="ru-RU"/>
        </w:rPr>
        <w:t>316, 27.11.1995</w:t>
      </w:r>
      <w:r>
        <w:t> </w:t>
      </w:r>
      <w:r w:rsidRPr="0023570C">
        <w:rPr>
          <w:lang w:val="ru-RU"/>
        </w:rPr>
        <w:t>г., стр.</w:t>
      </w:r>
      <w:r>
        <w:t> </w:t>
      </w:r>
      <w:r w:rsidRPr="0023570C">
        <w:rPr>
          <w:lang w:val="ru-RU"/>
        </w:rPr>
        <w:t>48).</w:t>
      </w:r>
    </w:p>
  </w:footnote>
  <w:footnote w:id="17">
    <w:p w14:paraId="4C4C9EA5"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Съгласно</w:t>
      </w:r>
      <w:proofErr w:type="spellEnd"/>
      <w:r w:rsidRPr="0023570C">
        <w:rPr>
          <w:lang w:val="ru-RU"/>
        </w:rPr>
        <w:t xml:space="preserve"> </w:t>
      </w:r>
      <w:proofErr w:type="spellStart"/>
      <w:r w:rsidRPr="0023570C">
        <w:rPr>
          <w:lang w:val="ru-RU"/>
        </w:rPr>
        <w:t>определението</w:t>
      </w:r>
      <w:proofErr w:type="spellEnd"/>
      <w:r w:rsidRPr="0023570C">
        <w:rPr>
          <w:lang w:val="ru-RU"/>
        </w:rPr>
        <w:t xml:space="preserve"> в </w:t>
      </w:r>
      <w:proofErr w:type="spellStart"/>
      <w:r w:rsidRPr="0023570C">
        <w:rPr>
          <w:lang w:val="ru-RU"/>
        </w:rPr>
        <w:t>членове</w:t>
      </w:r>
      <w:proofErr w:type="spellEnd"/>
      <w:r w:rsidRPr="0023570C">
        <w:rPr>
          <w:lang w:val="ru-RU"/>
        </w:rPr>
        <w:t xml:space="preserve"> 1 и 3 от </w:t>
      </w:r>
      <w:proofErr w:type="spellStart"/>
      <w:r w:rsidRPr="0023570C">
        <w:rPr>
          <w:lang w:val="ru-RU"/>
        </w:rPr>
        <w:t>Рамково</w:t>
      </w:r>
      <w:proofErr w:type="spellEnd"/>
      <w:r w:rsidRPr="0023570C">
        <w:rPr>
          <w:lang w:val="ru-RU"/>
        </w:rPr>
        <w:t xml:space="preserve"> решение на </w:t>
      </w:r>
      <w:proofErr w:type="spellStart"/>
      <w:r w:rsidRPr="0023570C">
        <w:rPr>
          <w:lang w:val="ru-RU"/>
        </w:rPr>
        <w:t>Съвета</w:t>
      </w:r>
      <w:proofErr w:type="spellEnd"/>
      <w:r w:rsidRPr="0023570C">
        <w:rPr>
          <w:lang w:val="ru-RU"/>
        </w:rPr>
        <w:t xml:space="preserve"> от 13 </w:t>
      </w:r>
      <w:proofErr w:type="spellStart"/>
      <w:r w:rsidRPr="0023570C">
        <w:rPr>
          <w:lang w:val="ru-RU"/>
        </w:rPr>
        <w:t>юни</w:t>
      </w:r>
      <w:proofErr w:type="spellEnd"/>
      <w:r w:rsidRPr="0023570C">
        <w:rPr>
          <w:lang w:val="ru-RU"/>
        </w:rPr>
        <w:t xml:space="preserve"> 2002 г. </w:t>
      </w:r>
      <w:proofErr w:type="spellStart"/>
      <w:r w:rsidRPr="0023570C">
        <w:rPr>
          <w:lang w:val="ru-RU"/>
        </w:rPr>
        <w:t>относно</w:t>
      </w:r>
      <w:proofErr w:type="spellEnd"/>
      <w:r w:rsidRPr="0023570C">
        <w:rPr>
          <w:lang w:val="ru-RU"/>
        </w:rPr>
        <w:t xml:space="preserve"> </w:t>
      </w:r>
      <w:proofErr w:type="spellStart"/>
      <w:r w:rsidRPr="0023570C">
        <w:rPr>
          <w:lang w:val="ru-RU"/>
        </w:rPr>
        <w:t>борбата</w:t>
      </w:r>
      <w:proofErr w:type="spellEnd"/>
      <w:r w:rsidRPr="0023570C">
        <w:rPr>
          <w:lang w:val="ru-RU"/>
        </w:rPr>
        <w:t xml:space="preserve"> </w:t>
      </w:r>
      <w:proofErr w:type="spellStart"/>
      <w:r w:rsidRPr="0023570C">
        <w:rPr>
          <w:lang w:val="ru-RU"/>
        </w:rPr>
        <w:t>срещу</w:t>
      </w:r>
      <w:proofErr w:type="spellEnd"/>
      <w:r w:rsidRPr="0023570C">
        <w:rPr>
          <w:lang w:val="ru-RU"/>
        </w:rPr>
        <w:t xml:space="preserve"> </w:t>
      </w:r>
      <w:proofErr w:type="spellStart"/>
      <w:r w:rsidRPr="0023570C">
        <w:rPr>
          <w:lang w:val="ru-RU"/>
        </w:rPr>
        <w:t>тероризма</w:t>
      </w:r>
      <w:proofErr w:type="spellEnd"/>
      <w:r w:rsidRPr="0023570C">
        <w:rPr>
          <w:lang w:val="ru-RU"/>
        </w:rPr>
        <w:t xml:space="preserve"> (ОВ </w:t>
      </w:r>
      <w:r>
        <w:t>L</w:t>
      </w:r>
      <w:r w:rsidRPr="0023570C">
        <w:rPr>
          <w:lang w:val="ru-RU"/>
        </w:rPr>
        <w:t xml:space="preserve"> 164, 22.6.2002 г., стр. 3). </w:t>
      </w:r>
      <w:proofErr w:type="spellStart"/>
      <w:r w:rsidRPr="0023570C">
        <w:rPr>
          <w:lang w:val="ru-RU"/>
        </w:rPr>
        <w:t>Това</w:t>
      </w:r>
      <w:proofErr w:type="spellEnd"/>
      <w:r w:rsidRPr="0023570C">
        <w:rPr>
          <w:lang w:val="ru-RU"/>
        </w:rPr>
        <w:t xml:space="preserve"> основание за </w:t>
      </w:r>
      <w:proofErr w:type="spellStart"/>
      <w:r w:rsidRPr="0023570C">
        <w:rPr>
          <w:lang w:val="ru-RU"/>
        </w:rPr>
        <w:t>изключване</w:t>
      </w:r>
      <w:proofErr w:type="spellEnd"/>
      <w:r w:rsidRPr="0023570C">
        <w:rPr>
          <w:lang w:val="ru-RU"/>
        </w:rPr>
        <w:t xml:space="preserve"> </w:t>
      </w:r>
      <w:proofErr w:type="spellStart"/>
      <w:r w:rsidRPr="0023570C">
        <w:rPr>
          <w:lang w:val="ru-RU"/>
        </w:rPr>
        <w:t>също</w:t>
      </w:r>
      <w:proofErr w:type="spellEnd"/>
      <w:r w:rsidRPr="0023570C">
        <w:rPr>
          <w:lang w:val="ru-RU"/>
        </w:rPr>
        <w:t xml:space="preserve"> </w:t>
      </w:r>
      <w:proofErr w:type="spellStart"/>
      <w:r w:rsidRPr="0023570C">
        <w:rPr>
          <w:lang w:val="ru-RU"/>
        </w:rPr>
        <w:t>обхваща</w:t>
      </w:r>
      <w:proofErr w:type="spellEnd"/>
      <w:r w:rsidRPr="0023570C">
        <w:rPr>
          <w:lang w:val="ru-RU"/>
        </w:rPr>
        <w:t xml:space="preserve"> </w:t>
      </w:r>
      <w:proofErr w:type="spellStart"/>
      <w:r w:rsidRPr="0023570C">
        <w:rPr>
          <w:lang w:val="ru-RU"/>
        </w:rPr>
        <w:t>подбудителство</w:t>
      </w:r>
      <w:proofErr w:type="spellEnd"/>
      <w:r w:rsidRPr="0023570C">
        <w:rPr>
          <w:lang w:val="ru-RU"/>
        </w:rPr>
        <w:t xml:space="preserve">, </w:t>
      </w:r>
      <w:proofErr w:type="spellStart"/>
      <w:r w:rsidRPr="0023570C">
        <w:rPr>
          <w:lang w:val="ru-RU"/>
        </w:rPr>
        <w:t>помагачество</w:t>
      </w:r>
      <w:proofErr w:type="spellEnd"/>
      <w:r w:rsidRPr="0023570C">
        <w:rPr>
          <w:lang w:val="ru-RU"/>
        </w:rPr>
        <w:t xml:space="preserve"> или </w:t>
      </w:r>
      <w:proofErr w:type="spellStart"/>
      <w:r w:rsidRPr="0023570C">
        <w:rPr>
          <w:lang w:val="ru-RU"/>
        </w:rPr>
        <w:t>съучастие</w:t>
      </w:r>
      <w:proofErr w:type="spellEnd"/>
      <w:r w:rsidRPr="0023570C">
        <w:rPr>
          <w:lang w:val="ru-RU"/>
        </w:rPr>
        <w:t xml:space="preserve"> или опит за </w:t>
      </w:r>
      <w:proofErr w:type="spellStart"/>
      <w:r w:rsidRPr="0023570C">
        <w:rPr>
          <w:lang w:val="ru-RU"/>
        </w:rPr>
        <w:t>извършване</w:t>
      </w:r>
      <w:proofErr w:type="spellEnd"/>
      <w:r w:rsidRPr="0023570C">
        <w:rPr>
          <w:lang w:val="ru-RU"/>
        </w:rPr>
        <w:t xml:space="preserve"> на </w:t>
      </w:r>
      <w:proofErr w:type="spellStart"/>
      <w:r w:rsidRPr="0023570C">
        <w:rPr>
          <w:lang w:val="ru-RU"/>
        </w:rPr>
        <w:t>престъпление</w:t>
      </w:r>
      <w:proofErr w:type="spellEnd"/>
      <w:r w:rsidRPr="0023570C">
        <w:rPr>
          <w:lang w:val="ru-RU"/>
        </w:rPr>
        <w:t xml:space="preserve">, </w:t>
      </w:r>
      <w:proofErr w:type="spellStart"/>
      <w:r w:rsidRPr="0023570C">
        <w:rPr>
          <w:lang w:val="ru-RU"/>
        </w:rPr>
        <w:t>както</w:t>
      </w:r>
      <w:proofErr w:type="spellEnd"/>
      <w:r w:rsidRPr="0023570C">
        <w:rPr>
          <w:lang w:val="ru-RU"/>
        </w:rPr>
        <w:t xml:space="preserve"> е </w:t>
      </w:r>
      <w:proofErr w:type="spellStart"/>
      <w:r w:rsidRPr="0023570C">
        <w:rPr>
          <w:lang w:val="ru-RU"/>
        </w:rPr>
        <w:t>посочено</w:t>
      </w:r>
      <w:proofErr w:type="spellEnd"/>
      <w:r w:rsidRPr="0023570C">
        <w:rPr>
          <w:lang w:val="ru-RU"/>
        </w:rPr>
        <w:t xml:space="preserve"> в член</w:t>
      </w:r>
      <w:r>
        <w:t> </w:t>
      </w:r>
      <w:r w:rsidRPr="0023570C">
        <w:rPr>
          <w:lang w:val="ru-RU"/>
        </w:rPr>
        <w:t xml:space="preserve">4 от </w:t>
      </w:r>
      <w:proofErr w:type="spellStart"/>
      <w:r w:rsidRPr="0023570C">
        <w:rPr>
          <w:lang w:val="ru-RU"/>
        </w:rPr>
        <w:t>същото</w:t>
      </w:r>
      <w:proofErr w:type="spellEnd"/>
      <w:r w:rsidRPr="0023570C">
        <w:rPr>
          <w:lang w:val="ru-RU"/>
        </w:rPr>
        <w:t xml:space="preserve"> </w:t>
      </w:r>
      <w:proofErr w:type="spellStart"/>
      <w:r w:rsidRPr="0023570C">
        <w:rPr>
          <w:lang w:val="ru-RU"/>
        </w:rPr>
        <w:t>рамково</w:t>
      </w:r>
      <w:proofErr w:type="spellEnd"/>
      <w:r w:rsidRPr="0023570C">
        <w:rPr>
          <w:lang w:val="ru-RU"/>
        </w:rPr>
        <w:t xml:space="preserve"> решение.</w:t>
      </w:r>
    </w:p>
  </w:footnote>
  <w:footnote w:id="18">
    <w:p w14:paraId="326EFB21"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23570C">
        <w:rPr>
          <w:lang w:val="ru-RU"/>
        </w:rPr>
        <w:tab/>
      </w:r>
      <w:proofErr w:type="spellStart"/>
      <w:r w:rsidRPr="0023570C">
        <w:rPr>
          <w:lang w:val="ru-RU"/>
        </w:rPr>
        <w:t>Съгласно</w:t>
      </w:r>
      <w:proofErr w:type="spellEnd"/>
      <w:r w:rsidRPr="0023570C">
        <w:rPr>
          <w:lang w:val="ru-RU"/>
        </w:rPr>
        <w:t xml:space="preserve"> </w:t>
      </w:r>
      <w:proofErr w:type="spellStart"/>
      <w:r w:rsidRPr="0023570C">
        <w:rPr>
          <w:lang w:val="ru-RU"/>
        </w:rPr>
        <w:t>определението</w:t>
      </w:r>
      <w:proofErr w:type="spellEnd"/>
      <w:r w:rsidRPr="0023570C">
        <w:rPr>
          <w:lang w:val="ru-RU"/>
        </w:rPr>
        <w:t xml:space="preserve"> в член 1 от Директива 2005/60/ЕО на </w:t>
      </w:r>
      <w:proofErr w:type="spellStart"/>
      <w:r w:rsidRPr="0023570C">
        <w:rPr>
          <w:lang w:val="ru-RU"/>
        </w:rPr>
        <w:t>Европейския</w:t>
      </w:r>
      <w:proofErr w:type="spellEnd"/>
      <w:r w:rsidRPr="0023570C">
        <w:rPr>
          <w:lang w:val="ru-RU"/>
        </w:rPr>
        <w:t xml:space="preserve"> парламент и на </w:t>
      </w:r>
      <w:proofErr w:type="spellStart"/>
      <w:r w:rsidRPr="0023570C">
        <w:rPr>
          <w:lang w:val="ru-RU"/>
        </w:rPr>
        <w:t>Съвета</w:t>
      </w:r>
      <w:proofErr w:type="spellEnd"/>
      <w:r w:rsidRPr="0023570C">
        <w:rPr>
          <w:lang w:val="ru-RU"/>
        </w:rPr>
        <w:t xml:space="preserve"> от 26 </w:t>
      </w:r>
      <w:proofErr w:type="spellStart"/>
      <w:r w:rsidRPr="0023570C">
        <w:rPr>
          <w:lang w:val="ru-RU"/>
        </w:rPr>
        <w:t>октомври</w:t>
      </w:r>
      <w:proofErr w:type="spellEnd"/>
      <w:r w:rsidRPr="0023570C">
        <w:rPr>
          <w:lang w:val="ru-RU"/>
        </w:rPr>
        <w:t xml:space="preserve"> 2005 г. за </w:t>
      </w:r>
      <w:proofErr w:type="spellStart"/>
      <w:r w:rsidRPr="0023570C">
        <w:rPr>
          <w:lang w:val="ru-RU"/>
        </w:rPr>
        <w:t>предотвратяване</w:t>
      </w:r>
      <w:proofErr w:type="spellEnd"/>
      <w:r w:rsidRPr="0023570C">
        <w:rPr>
          <w:lang w:val="ru-RU"/>
        </w:rPr>
        <w:t xml:space="preserve"> </w:t>
      </w:r>
      <w:proofErr w:type="spellStart"/>
      <w:r w:rsidRPr="0023570C">
        <w:rPr>
          <w:lang w:val="ru-RU"/>
        </w:rPr>
        <w:t>използването</w:t>
      </w:r>
      <w:proofErr w:type="spellEnd"/>
      <w:r w:rsidRPr="0023570C">
        <w:rPr>
          <w:lang w:val="ru-RU"/>
        </w:rPr>
        <w:t xml:space="preserve"> на </w:t>
      </w:r>
      <w:proofErr w:type="spellStart"/>
      <w:r w:rsidRPr="0023570C">
        <w:rPr>
          <w:lang w:val="ru-RU"/>
        </w:rPr>
        <w:t>финансовата</w:t>
      </w:r>
      <w:proofErr w:type="spellEnd"/>
      <w:r w:rsidRPr="0023570C">
        <w:rPr>
          <w:lang w:val="ru-RU"/>
        </w:rPr>
        <w:t xml:space="preserve"> система за целите на </w:t>
      </w:r>
      <w:proofErr w:type="spellStart"/>
      <w:r w:rsidRPr="0023570C">
        <w:rPr>
          <w:lang w:val="ru-RU"/>
        </w:rPr>
        <w:t>изпирането</w:t>
      </w:r>
      <w:proofErr w:type="spellEnd"/>
      <w:r w:rsidRPr="0023570C">
        <w:rPr>
          <w:lang w:val="ru-RU"/>
        </w:rPr>
        <w:t xml:space="preserve"> на пари и </w:t>
      </w:r>
      <w:proofErr w:type="spellStart"/>
      <w:r w:rsidRPr="0023570C">
        <w:rPr>
          <w:lang w:val="ru-RU"/>
        </w:rPr>
        <w:t>финансирането</w:t>
      </w:r>
      <w:proofErr w:type="spellEnd"/>
      <w:r w:rsidRPr="0023570C">
        <w:rPr>
          <w:lang w:val="ru-RU"/>
        </w:rPr>
        <w:t xml:space="preserve"> на </w:t>
      </w:r>
      <w:proofErr w:type="spellStart"/>
      <w:r w:rsidRPr="0023570C">
        <w:rPr>
          <w:lang w:val="ru-RU"/>
        </w:rPr>
        <w:t>тероризъм</w:t>
      </w:r>
      <w:proofErr w:type="spellEnd"/>
      <w:r w:rsidRPr="0023570C">
        <w:rPr>
          <w:lang w:val="ru-RU"/>
        </w:rPr>
        <w:t xml:space="preserve"> </w:t>
      </w:r>
      <w:r w:rsidRPr="00AD02D8">
        <w:rPr>
          <w:rStyle w:val="DeltaViewInsertion"/>
          <w:b w:val="0"/>
          <w:i w:val="0"/>
        </w:rPr>
        <w:t>(ОВ L 309, 25.11.2005 г., стр. 15).</w:t>
      </w:r>
    </w:p>
  </w:footnote>
  <w:footnote w:id="19">
    <w:p w14:paraId="66A4FD00"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21">
    <w:p w14:paraId="00B20029"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22">
    <w:p w14:paraId="47BCD79F"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23">
    <w:p w14:paraId="32A8C77B"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В </w:t>
      </w:r>
      <w:proofErr w:type="spellStart"/>
      <w:r w:rsidRPr="0023570C">
        <w:rPr>
          <w:lang w:val="ru-RU"/>
        </w:rPr>
        <w:t>съответствие</w:t>
      </w:r>
      <w:proofErr w:type="spellEnd"/>
      <w:r w:rsidRPr="0023570C">
        <w:rPr>
          <w:lang w:val="ru-RU"/>
        </w:rPr>
        <w:t xml:space="preserve"> с </w:t>
      </w:r>
      <w:proofErr w:type="spellStart"/>
      <w:r w:rsidRPr="0023570C">
        <w:rPr>
          <w:lang w:val="ru-RU"/>
        </w:rPr>
        <w:t>националните</w:t>
      </w:r>
      <w:proofErr w:type="spellEnd"/>
      <w:r w:rsidRPr="0023570C">
        <w:rPr>
          <w:lang w:val="ru-RU"/>
        </w:rPr>
        <w:t xml:space="preserve"> </w:t>
      </w:r>
      <w:proofErr w:type="spellStart"/>
      <w:r w:rsidRPr="0023570C">
        <w:rPr>
          <w:lang w:val="ru-RU"/>
        </w:rPr>
        <w:t>разпоредби</w:t>
      </w:r>
      <w:proofErr w:type="spellEnd"/>
      <w:r w:rsidRPr="0023570C">
        <w:rPr>
          <w:lang w:val="ru-RU"/>
        </w:rPr>
        <w:t xml:space="preserve"> за </w:t>
      </w:r>
      <w:proofErr w:type="spellStart"/>
      <w:r w:rsidRPr="0023570C">
        <w:rPr>
          <w:lang w:val="ru-RU"/>
        </w:rPr>
        <w:t>прилагане</w:t>
      </w:r>
      <w:proofErr w:type="spellEnd"/>
      <w:r w:rsidRPr="0023570C">
        <w:rPr>
          <w:lang w:val="ru-RU"/>
        </w:rPr>
        <w:t xml:space="preserve"> на член</w:t>
      </w:r>
      <w:r>
        <w:t> </w:t>
      </w:r>
      <w:r w:rsidRPr="0023570C">
        <w:rPr>
          <w:lang w:val="ru-RU"/>
        </w:rPr>
        <w:t>57, параграф</w:t>
      </w:r>
      <w:r>
        <w:t> </w:t>
      </w:r>
      <w:r w:rsidRPr="0023570C">
        <w:rPr>
          <w:lang w:val="ru-RU"/>
        </w:rPr>
        <w:t>6 от Директива 2014/24/ЕС.</w:t>
      </w:r>
    </w:p>
  </w:footnote>
  <w:footnote w:id="24">
    <w:p w14:paraId="0FF97B06"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Като се </w:t>
      </w:r>
      <w:proofErr w:type="spellStart"/>
      <w:r w:rsidRPr="0023570C">
        <w:rPr>
          <w:lang w:val="ru-RU"/>
        </w:rPr>
        <w:t>има</w:t>
      </w:r>
      <w:proofErr w:type="spellEnd"/>
      <w:r w:rsidRPr="0023570C">
        <w:rPr>
          <w:lang w:val="ru-RU"/>
        </w:rPr>
        <w:t xml:space="preserve"> </w:t>
      </w:r>
      <w:proofErr w:type="spellStart"/>
      <w:r w:rsidRPr="0023570C">
        <w:rPr>
          <w:lang w:val="ru-RU"/>
        </w:rPr>
        <w:t>предвид</w:t>
      </w:r>
      <w:proofErr w:type="spellEnd"/>
      <w:r w:rsidRPr="0023570C">
        <w:rPr>
          <w:lang w:val="ru-RU"/>
        </w:rPr>
        <w:t xml:space="preserve"> </w:t>
      </w:r>
      <w:proofErr w:type="spellStart"/>
      <w:r w:rsidRPr="0023570C">
        <w:rPr>
          <w:lang w:val="ru-RU"/>
        </w:rPr>
        <w:t>естеството</w:t>
      </w:r>
      <w:proofErr w:type="spellEnd"/>
      <w:r w:rsidRPr="0023570C">
        <w:rPr>
          <w:lang w:val="ru-RU"/>
        </w:rPr>
        <w:t xml:space="preserve"> на </w:t>
      </w:r>
      <w:proofErr w:type="spellStart"/>
      <w:r w:rsidRPr="0023570C">
        <w:rPr>
          <w:lang w:val="ru-RU"/>
        </w:rPr>
        <w:t>извършените</w:t>
      </w:r>
      <w:proofErr w:type="spellEnd"/>
      <w:r w:rsidRPr="0023570C">
        <w:rPr>
          <w:lang w:val="ru-RU"/>
        </w:rPr>
        <w:t xml:space="preserve"> </w:t>
      </w:r>
      <w:proofErr w:type="spellStart"/>
      <w:r w:rsidRPr="0023570C">
        <w:rPr>
          <w:lang w:val="ru-RU"/>
        </w:rPr>
        <w:t>престъпления</w:t>
      </w:r>
      <w:proofErr w:type="spellEnd"/>
      <w:r w:rsidRPr="0023570C">
        <w:rPr>
          <w:lang w:val="ru-RU"/>
        </w:rPr>
        <w:t xml:space="preserve"> (</w:t>
      </w:r>
      <w:proofErr w:type="spellStart"/>
      <w:r w:rsidRPr="0023570C">
        <w:rPr>
          <w:lang w:val="ru-RU"/>
        </w:rPr>
        <w:t>еднократни</w:t>
      </w:r>
      <w:proofErr w:type="spellEnd"/>
      <w:r w:rsidRPr="0023570C">
        <w:rPr>
          <w:lang w:val="ru-RU"/>
        </w:rPr>
        <w:t xml:space="preserve">, </w:t>
      </w:r>
      <w:proofErr w:type="spellStart"/>
      <w:r w:rsidRPr="0023570C">
        <w:rPr>
          <w:lang w:val="ru-RU"/>
        </w:rPr>
        <w:t>повтарящи</w:t>
      </w:r>
      <w:proofErr w:type="spellEnd"/>
      <w:r w:rsidRPr="0023570C">
        <w:rPr>
          <w:lang w:val="ru-RU"/>
        </w:rPr>
        <w:t xml:space="preserve"> се, </w:t>
      </w:r>
      <w:proofErr w:type="spellStart"/>
      <w:r w:rsidRPr="0023570C">
        <w:rPr>
          <w:lang w:val="ru-RU"/>
        </w:rPr>
        <w:t>системни</w:t>
      </w:r>
      <w:proofErr w:type="spellEnd"/>
      <w:r w:rsidRPr="0023570C">
        <w:rPr>
          <w:lang w:val="ru-RU"/>
        </w:rPr>
        <w:t xml:space="preserve">...), </w:t>
      </w:r>
      <w:proofErr w:type="spellStart"/>
      <w:r w:rsidRPr="0023570C">
        <w:rPr>
          <w:lang w:val="ru-RU"/>
        </w:rPr>
        <w:t>обяснението</w:t>
      </w:r>
      <w:proofErr w:type="spellEnd"/>
      <w:r w:rsidRPr="0023570C">
        <w:rPr>
          <w:lang w:val="ru-RU"/>
        </w:rPr>
        <w:t xml:space="preserve"> </w:t>
      </w:r>
      <w:proofErr w:type="spellStart"/>
      <w:r w:rsidRPr="0023570C">
        <w:rPr>
          <w:lang w:val="ru-RU"/>
        </w:rPr>
        <w:t>трябва</w:t>
      </w:r>
      <w:proofErr w:type="spellEnd"/>
      <w:r w:rsidRPr="0023570C">
        <w:rPr>
          <w:lang w:val="ru-RU"/>
        </w:rPr>
        <w:t xml:space="preserve"> да </w:t>
      </w:r>
      <w:proofErr w:type="spellStart"/>
      <w:r w:rsidRPr="0023570C">
        <w:rPr>
          <w:lang w:val="ru-RU"/>
        </w:rPr>
        <w:t>покаже</w:t>
      </w:r>
      <w:proofErr w:type="spellEnd"/>
      <w:r w:rsidRPr="0023570C">
        <w:rPr>
          <w:lang w:val="ru-RU"/>
        </w:rPr>
        <w:t xml:space="preserve"> </w:t>
      </w:r>
      <w:proofErr w:type="spellStart"/>
      <w:r w:rsidRPr="0023570C">
        <w:rPr>
          <w:lang w:val="ru-RU"/>
        </w:rPr>
        <w:t>адекватността</w:t>
      </w:r>
      <w:proofErr w:type="spellEnd"/>
      <w:r w:rsidRPr="0023570C">
        <w:rPr>
          <w:lang w:val="ru-RU"/>
        </w:rPr>
        <w:t xml:space="preserve"> на </w:t>
      </w:r>
      <w:proofErr w:type="spellStart"/>
      <w:r w:rsidRPr="0023570C">
        <w:rPr>
          <w:lang w:val="ru-RU"/>
        </w:rPr>
        <w:t>мерките</w:t>
      </w:r>
      <w:proofErr w:type="spellEnd"/>
      <w:r w:rsidRPr="0023570C">
        <w:rPr>
          <w:lang w:val="ru-RU"/>
        </w:rPr>
        <w:t xml:space="preserve">, </w:t>
      </w:r>
      <w:proofErr w:type="spellStart"/>
      <w:r w:rsidRPr="0023570C">
        <w:rPr>
          <w:lang w:val="ru-RU"/>
        </w:rPr>
        <w:t>които</w:t>
      </w:r>
      <w:proofErr w:type="spellEnd"/>
      <w:r w:rsidRPr="0023570C">
        <w:rPr>
          <w:lang w:val="ru-RU"/>
        </w:rPr>
        <w:t xml:space="preserve"> </w:t>
      </w:r>
      <w:proofErr w:type="spellStart"/>
      <w:r w:rsidRPr="0023570C">
        <w:rPr>
          <w:lang w:val="ru-RU"/>
        </w:rPr>
        <w:t>ще</w:t>
      </w:r>
      <w:proofErr w:type="spellEnd"/>
      <w:r w:rsidRPr="0023570C">
        <w:rPr>
          <w:lang w:val="ru-RU"/>
        </w:rPr>
        <w:t xml:space="preserve"> </w:t>
      </w:r>
      <w:proofErr w:type="spellStart"/>
      <w:r w:rsidRPr="0023570C">
        <w:rPr>
          <w:lang w:val="ru-RU"/>
        </w:rPr>
        <w:t>бъдат</w:t>
      </w:r>
      <w:proofErr w:type="spellEnd"/>
      <w:r w:rsidRPr="0023570C">
        <w:rPr>
          <w:lang w:val="ru-RU"/>
        </w:rPr>
        <w:t xml:space="preserve"> </w:t>
      </w:r>
      <w:proofErr w:type="spellStart"/>
      <w:r w:rsidRPr="0023570C">
        <w:rPr>
          <w:lang w:val="ru-RU"/>
        </w:rPr>
        <w:t>предприети</w:t>
      </w:r>
      <w:proofErr w:type="spellEnd"/>
      <w:r w:rsidRPr="0023570C">
        <w:rPr>
          <w:lang w:val="ru-RU"/>
        </w:rPr>
        <w:t xml:space="preserve">. </w:t>
      </w:r>
    </w:p>
  </w:footnote>
  <w:footnote w:id="25">
    <w:p w14:paraId="70F157A3"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26">
    <w:p w14:paraId="75BC0CD6"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Вж</w:t>
      </w:r>
      <w:proofErr w:type="spellEnd"/>
      <w:r w:rsidRPr="0023570C">
        <w:rPr>
          <w:lang w:val="ru-RU"/>
        </w:rPr>
        <w:t>. член 57, параграф 4 от Директива 2014/24/ЕС</w:t>
      </w:r>
    </w:p>
  </w:footnote>
  <w:footnote w:id="27">
    <w:p w14:paraId="4A455B10"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b/>
          <w:i/>
          <w:lang w:val="ru-RU"/>
        </w:rPr>
        <w:t>Както</w:t>
      </w:r>
      <w:proofErr w:type="spellEnd"/>
      <w:r w:rsidRPr="0023570C">
        <w:rPr>
          <w:b/>
          <w:i/>
          <w:lang w:val="ru-RU"/>
        </w:rPr>
        <w:t xml:space="preserve"> е </w:t>
      </w:r>
      <w:proofErr w:type="spellStart"/>
      <w:r w:rsidRPr="0023570C">
        <w:rPr>
          <w:b/>
          <w:i/>
          <w:lang w:val="ru-RU"/>
        </w:rPr>
        <w:t>посочено</w:t>
      </w:r>
      <w:proofErr w:type="spellEnd"/>
      <w:r w:rsidRPr="0023570C">
        <w:rPr>
          <w:b/>
          <w:i/>
          <w:lang w:val="ru-RU"/>
        </w:rPr>
        <w:t xml:space="preserve"> за целите на </w:t>
      </w:r>
      <w:proofErr w:type="spellStart"/>
      <w:r w:rsidRPr="0023570C">
        <w:rPr>
          <w:b/>
          <w:i/>
          <w:lang w:val="ru-RU"/>
        </w:rPr>
        <w:t>настоящата</w:t>
      </w:r>
      <w:proofErr w:type="spellEnd"/>
      <w:r w:rsidRPr="0023570C">
        <w:rPr>
          <w:b/>
          <w:i/>
          <w:lang w:val="ru-RU"/>
        </w:rPr>
        <w:t xml:space="preserve"> процедура за </w:t>
      </w:r>
      <w:proofErr w:type="spellStart"/>
      <w:r w:rsidRPr="0023570C">
        <w:rPr>
          <w:b/>
          <w:i/>
          <w:lang w:val="ru-RU"/>
        </w:rPr>
        <w:t>възлагане</w:t>
      </w:r>
      <w:proofErr w:type="spellEnd"/>
      <w:r w:rsidRPr="0023570C">
        <w:rPr>
          <w:b/>
          <w:i/>
          <w:lang w:val="ru-RU"/>
        </w:rPr>
        <w:t xml:space="preserve"> на </w:t>
      </w:r>
      <w:proofErr w:type="spellStart"/>
      <w:r w:rsidRPr="0023570C">
        <w:rPr>
          <w:b/>
          <w:i/>
          <w:lang w:val="ru-RU"/>
        </w:rPr>
        <w:t>обществена</w:t>
      </w:r>
      <w:proofErr w:type="spellEnd"/>
      <w:r w:rsidRPr="0023570C">
        <w:rPr>
          <w:b/>
          <w:i/>
          <w:lang w:val="ru-RU"/>
        </w:rPr>
        <w:t xml:space="preserve"> </w:t>
      </w:r>
      <w:proofErr w:type="spellStart"/>
      <w:r w:rsidRPr="0023570C">
        <w:rPr>
          <w:b/>
          <w:i/>
          <w:lang w:val="ru-RU"/>
        </w:rPr>
        <w:t>поръчка</w:t>
      </w:r>
      <w:proofErr w:type="spellEnd"/>
      <w:r w:rsidRPr="0023570C">
        <w:rPr>
          <w:b/>
          <w:i/>
          <w:lang w:val="ru-RU"/>
        </w:rPr>
        <w:t xml:space="preserve"> в </w:t>
      </w:r>
      <w:proofErr w:type="spellStart"/>
      <w:r w:rsidRPr="0023570C">
        <w:rPr>
          <w:b/>
          <w:i/>
          <w:lang w:val="ru-RU"/>
        </w:rPr>
        <w:t>националното</w:t>
      </w:r>
      <w:proofErr w:type="spellEnd"/>
      <w:r w:rsidRPr="0023570C">
        <w:rPr>
          <w:b/>
          <w:i/>
          <w:lang w:val="ru-RU"/>
        </w:rPr>
        <w:t xml:space="preserve"> право, в </w:t>
      </w:r>
      <w:proofErr w:type="spellStart"/>
      <w:r w:rsidRPr="0023570C">
        <w:rPr>
          <w:b/>
          <w:i/>
          <w:lang w:val="ru-RU"/>
        </w:rPr>
        <w:t>обявлението</w:t>
      </w:r>
      <w:proofErr w:type="spellEnd"/>
      <w:r w:rsidRPr="0023570C">
        <w:rPr>
          <w:b/>
          <w:i/>
          <w:lang w:val="ru-RU"/>
        </w:rPr>
        <w:t xml:space="preserve"> или </w:t>
      </w:r>
      <w:proofErr w:type="spellStart"/>
      <w:r w:rsidRPr="0023570C">
        <w:rPr>
          <w:b/>
          <w:i/>
          <w:lang w:val="ru-RU"/>
        </w:rPr>
        <w:t>документацията</w:t>
      </w:r>
      <w:proofErr w:type="spellEnd"/>
      <w:r w:rsidRPr="0023570C">
        <w:rPr>
          <w:b/>
          <w:i/>
          <w:lang w:val="ru-RU"/>
        </w:rPr>
        <w:t xml:space="preserve"> за </w:t>
      </w:r>
      <w:proofErr w:type="spellStart"/>
      <w:r w:rsidRPr="0023570C">
        <w:rPr>
          <w:b/>
          <w:i/>
          <w:lang w:val="ru-RU"/>
        </w:rPr>
        <w:t>обществената</w:t>
      </w:r>
      <w:proofErr w:type="spellEnd"/>
      <w:r w:rsidRPr="0023570C">
        <w:rPr>
          <w:b/>
          <w:i/>
          <w:lang w:val="ru-RU"/>
        </w:rPr>
        <w:t xml:space="preserve"> </w:t>
      </w:r>
      <w:proofErr w:type="spellStart"/>
      <w:r w:rsidRPr="0023570C">
        <w:rPr>
          <w:b/>
          <w:i/>
          <w:lang w:val="ru-RU"/>
        </w:rPr>
        <w:t>поръчката</w:t>
      </w:r>
      <w:proofErr w:type="spellEnd"/>
      <w:r w:rsidRPr="0023570C">
        <w:rPr>
          <w:b/>
          <w:i/>
          <w:lang w:val="ru-RU"/>
        </w:rPr>
        <w:t xml:space="preserve"> или в член</w:t>
      </w:r>
      <w:r>
        <w:rPr>
          <w:b/>
          <w:i/>
        </w:rPr>
        <w:t> </w:t>
      </w:r>
      <w:r w:rsidRPr="0023570C">
        <w:rPr>
          <w:b/>
          <w:i/>
          <w:lang w:val="ru-RU"/>
        </w:rPr>
        <w:t>18, параграф</w:t>
      </w:r>
      <w:r>
        <w:rPr>
          <w:b/>
          <w:i/>
        </w:rPr>
        <w:t> </w:t>
      </w:r>
      <w:r w:rsidRPr="0023570C">
        <w:rPr>
          <w:b/>
          <w:i/>
          <w:lang w:val="ru-RU"/>
        </w:rPr>
        <w:t>2 от Директива 2014/24/ЕС</w:t>
      </w:r>
    </w:p>
  </w:footnote>
  <w:footnote w:id="28">
    <w:p w14:paraId="61C34F40"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b/>
          <w:i/>
          <w:lang w:val="ru-RU"/>
        </w:rPr>
        <w:t>Вж</w:t>
      </w:r>
      <w:proofErr w:type="spellEnd"/>
      <w:r w:rsidRPr="0023570C">
        <w:rPr>
          <w:b/>
          <w:i/>
          <w:lang w:val="ru-RU"/>
        </w:rPr>
        <w:t xml:space="preserve">. </w:t>
      </w:r>
      <w:proofErr w:type="spellStart"/>
      <w:r w:rsidRPr="0023570C">
        <w:rPr>
          <w:b/>
          <w:i/>
          <w:lang w:val="ru-RU"/>
        </w:rPr>
        <w:t>националното</w:t>
      </w:r>
      <w:proofErr w:type="spellEnd"/>
      <w:r w:rsidRPr="0023570C">
        <w:rPr>
          <w:b/>
          <w:i/>
          <w:lang w:val="ru-RU"/>
        </w:rPr>
        <w:t xml:space="preserve"> </w:t>
      </w:r>
      <w:proofErr w:type="spellStart"/>
      <w:r w:rsidRPr="0023570C">
        <w:rPr>
          <w:b/>
          <w:i/>
          <w:lang w:val="ru-RU"/>
        </w:rPr>
        <w:t>законодателство</w:t>
      </w:r>
      <w:proofErr w:type="spellEnd"/>
      <w:r w:rsidRPr="0023570C">
        <w:rPr>
          <w:b/>
          <w:i/>
          <w:lang w:val="ru-RU"/>
        </w:rPr>
        <w:t xml:space="preserve">, </w:t>
      </w:r>
      <w:proofErr w:type="spellStart"/>
      <w:r w:rsidRPr="0023570C">
        <w:rPr>
          <w:b/>
          <w:i/>
          <w:lang w:val="ru-RU"/>
        </w:rPr>
        <w:t>съответното</w:t>
      </w:r>
      <w:proofErr w:type="spellEnd"/>
      <w:r w:rsidRPr="0023570C">
        <w:rPr>
          <w:b/>
          <w:i/>
          <w:lang w:val="ru-RU"/>
        </w:rPr>
        <w:t xml:space="preserve"> </w:t>
      </w:r>
      <w:proofErr w:type="spellStart"/>
      <w:r w:rsidRPr="0023570C">
        <w:rPr>
          <w:b/>
          <w:i/>
          <w:lang w:val="ru-RU"/>
        </w:rPr>
        <w:t>обявление</w:t>
      </w:r>
      <w:proofErr w:type="spellEnd"/>
      <w:r w:rsidRPr="0023570C">
        <w:rPr>
          <w:b/>
          <w:i/>
          <w:lang w:val="ru-RU"/>
        </w:rPr>
        <w:t xml:space="preserve"> или </w:t>
      </w:r>
      <w:proofErr w:type="spellStart"/>
      <w:r w:rsidRPr="0023570C">
        <w:rPr>
          <w:b/>
          <w:i/>
          <w:lang w:val="ru-RU"/>
        </w:rPr>
        <w:t>документацията</w:t>
      </w:r>
      <w:proofErr w:type="spellEnd"/>
      <w:r w:rsidRPr="0023570C">
        <w:rPr>
          <w:b/>
          <w:i/>
          <w:lang w:val="ru-RU"/>
        </w:rPr>
        <w:t xml:space="preserve"> за </w:t>
      </w:r>
      <w:proofErr w:type="spellStart"/>
      <w:r w:rsidRPr="0023570C">
        <w:rPr>
          <w:b/>
          <w:i/>
          <w:lang w:val="ru-RU"/>
        </w:rPr>
        <w:t>обществената</w:t>
      </w:r>
      <w:proofErr w:type="spellEnd"/>
      <w:r w:rsidRPr="0023570C">
        <w:rPr>
          <w:b/>
          <w:i/>
          <w:lang w:val="ru-RU"/>
        </w:rPr>
        <w:t xml:space="preserve"> </w:t>
      </w:r>
      <w:proofErr w:type="spellStart"/>
      <w:r w:rsidRPr="0023570C">
        <w:rPr>
          <w:b/>
          <w:i/>
          <w:lang w:val="ru-RU"/>
        </w:rPr>
        <w:t>поръчка</w:t>
      </w:r>
      <w:proofErr w:type="spellEnd"/>
      <w:r w:rsidRPr="0023570C">
        <w:rPr>
          <w:b/>
          <w:i/>
          <w:lang w:val="ru-RU"/>
        </w:rPr>
        <w:t>.</w:t>
      </w:r>
    </w:p>
  </w:footnote>
  <w:footnote w:id="29">
    <w:p w14:paraId="1CC42D4F"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Тази</w:t>
      </w:r>
      <w:proofErr w:type="spellEnd"/>
      <w:r w:rsidRPr="0023570C">
        <w:rPr>
          <w:lang w:val="ru-RU"/>
        </w:rPr>
        <w:t xml:space="preserve"> информация </w:t>
      </w:r>
      <w:r w:rsidRPr="0023570C">
        <w:rPr>
          <w:b/>
          <w:lang w:val="ru-RU"/>
        </w:rPr>
        <w:t>не</w:t>
      </w:r>
      <w:r w:rsidRPr="0023570C">
        <w:rPr>
          <w:lang w:val="ru-RU"/>
        </w:rPr>
        <w:t xml:space="preserve"> </w:t>
      </w:r>
      <w:proofErr w:type="spellStart"/>
      <w:r w:rsidRPr="0023570C">
        <w:rPr>
          <w:lang w:val="ru-RU"/>
        </w:rPr>
        <w:t>трябва</w:t>
      </w:r>
      <w:proofErr w:type="spellEnd"/>
      <w:r w:rsidRPr="0023570C">
        <w:rPr>
          <w:lang w:val="ru-RU"/>
        </w:rPr>
        <w:t xml:space="preserve"> да се </w:t>
      </w:r>
      <w:proofErr w:type="spellStart"/>
      <w:r w:rsidRPr="0023570C">
        <w:rPr>
          <w:lang w:val="ru-RU"/>
        </w:rPr>
        <w:t>дава</w:t>
      </w:r>
      <w:proofErr w:type="spellEnd"/>
      <w:r w:rsidRPr="0023570C">
        <w:rPr>
          <w:lang w:val="ru-RU"/>
        </w:rPr>
        <w:t xml:space="preserve">, </w:t>
      </w:r>
      <w:proofErr w:type="spellStart"/>
      <w:r w:rsidRPr="0023570C">
        <w:rPr>
          <w:lang w:val="ru-RU"/>
        </w:rPr>
        <w:t>ако</w:t>
      </w:r>
      <w:proofErr w:type="spellEnd"/>
      <w:r w:rsidRPr="0023570C">
        <w:rPr>
          <w:lang w:val="ru-RU"/>
        </w:rPr>
        <w:t xml:space="preserve"> </w:t>
      </w:r>
      <w:proofErr w:type="spellStart"/>
      <w:r w:rsidRPr="0023570C">
        <w:rPr>
          <w:lang w:val="ru-RU"/>
        </w:rPr>
        <w:t>изключването</w:t>
      </w:r>
      <w:proofErr w:type="spellEnd"/>
      <w:r w:rsidRPr="0023570C">
        <w:rPr>
          <w:lang w:val="ru-RU"/>
        </w:rPr>
        <w:t xml:space="preserve"> на </w:t>
      </w:r>
      <w:proofErr w:type="spellStart"/>
      <w:r w:rsidRPr="0023570C">
        <w:rPr>
          <w:lang w:val="ru-RU"/>
        </w:rPr>
        <w:t>икономически</w:t>
      </w:r>
      <w:proofErr w:type="spellEnd"/>
      <w:r w:rsidRPr="0023570C">
        <w:rPr>
          <w:lang w:val="ru-RU"/>
        </w:rPr>
        <w:t xml:space="preserve"> </w:t>
      </w:r>
      <w:proofErr w:type="spellStart"/>
      <w:r w:rsidRPr="0023570C">
        <w:rPr>
          <w:lang w:val="ru-RU"/>
        </w:rPr>
        <w:t>оператори</w:t>
      </w:r>
      <w:proofErr w:type="spellEnd"/>
      <w:r w:rsidRPr="0023570C">
        <w:rPr>
          <w:lang w:val="ru-RU"/>
        </w:rPr>
        <w:t xml:space="preserve"> в един от </w:t>
      </w:r>
      <w:proofErr w:type="spellStart"/>
      <w:r w:rsidRPr="0023570C">
        <w:rPr>
          <w:lang w:val="ru-RU"/>
        </w:rPr>
        <w:t>случаите</w:t>
      </w:r>
      <w:proofErr w:type="spellEnd"/>
      <w:r w:rsidRPr="0023570C">
        <w:rPr>
          <w:lang w:val="ru-RU"/>
        </w:rPr>
        <w:t xml:space="preserve">, </w:t>
      </w:r>
      <w:proofErr w:type="spellStart"/>
      <w:r w:rsidRPr="0023570C">
        <w:rPr>
          <w:lang w:val="ru-RU"/>
        </w:rPr>
        <w:t>изброени</w:t>
      </w:r>
      <w:proofErr w:type="spellEnd"/>
      <w:r w:rsidRPr="0023570C">
        <w:rPr>
          <w:lang w:val="ru-RU"/>
        </w:rPr>
        <w:t xml:space="preserve"> в </w:t>
      </w:r>
      <w:proofErr w:type="spellStart"/>
      <w:r w:rsidRPr="0023570C">
        <w:rPr>
          <w:lang w:val="ru-RU"/>
        </w:rPr>
        <w:t>букви</w:t>
      </w:r>
      <w:proofErr w:type="spellEnd"/>
      <w:r w:rsidRPr="0023570C">
        <w:rPr>
          <w:lang w:val="ru-RU"/>
        </w:rPr>
        <w:t xml:space="preserve"> а) — е), е </w:t>
      </w:r>
      <w:proofErr w:type="spellStart"/>
      <w:r w:rsidRPr="0023570C">
        <w:rPr>
          <w:b/>
          <w:u w:val="single"/>
          <w:lang w:val="ru-RU"/>
        </w:rPr>
        <w:t>задължително</w:t>
      </w:r>
      <w:proofErr w:type="spellEnd"/>
      <w:r w:rsidRPr="0023570C">
        <w:rPr>
          <w:lang w:val="ru-RU"/>
        </w:rPr>
        <w:t xml:space="preserve"> </w:t>
      </w:r>
      <w:proofErr w:type="spellStart"/>
      <w:r w:rsidRPr="0023570C">
        <w:rPr>
          <w:lang w:val="ru-RU"/>
        </w:rPr>
        <w:t>съгласно</w:t>
      </w:r>
      <w:proofErr w:type="spellEnd"/>
      <w:r w:rsidRPr="0023570C">
        <w:rPr>
          <w:lang w:val="ru-RU"/>
        </w:rPr>
        <w:t xml:space="preserve"> </w:t>
      </w:r>
      <w:proofErr w:type="spellStart"/>
      <w:r w:rsidRPr="0023570C">
        <w:rPr>
          <w:lang w:val="ru-RU"/>
        </w:rPr>
        <w:t>приложимото</w:t>
      </w:r>
      <w:proofErr w:type="spellEnd"/>
      <w:r w:rsidRPr="0023570C">
        <w:rPr>
          <w:lang w:val="ru-RU"/>
        </w:rPr>
        <w:t xml:space="preserve"> </w:t>
      </w:r>
      <w:proofErr w:type="spellStart"/>
      <w:r w:rsidRPr="0023570C">
        <w:rPr>
          <w:lang w:val="ru-RU"/>
        </w:rPr>
        <w:t>национално</w:t>
      </w:r>
      <w:proofErr w:type="spellEnd"/>
      <w:r w:rsidRPr="0023570C">
        <w:rPr>
          <w:lang w:val="ru-RU"/>
        </w:rPr>
        <w:t xml:space="preserve"> право </w:t>
      </w:r>
      <w:r w:rsidRPr="0023570C">
        <w:rPr>
          <w:b/>
          <w:lang w:val="ru-RU"/>
        </w:rPr>
        <w:t xml:space="preserve">без </w:t>
      </w:r>
      <w:proofErr w:type="spellStart"/>
      <w:r w:rsidRPr="0023570C">
        <w:rPr>
          <w:b/>
          <w:lang w:val="ru-RU"/>
        </w:rPr>
        <w:t>каквато</w:t>
      </w:r>
      <w:proofErr w:type="spellEnd"/>
      <w:r w:rsidRPr="0023570C">
        <w:rPr>
          <w:b/>
          <w:lang w:val="ru-RU"/>
        </w:rPr>
        <w:t xml:space="preserve"> и да е</w:t>
      </w:r>
      <w:r w:rsidRPr="0023570C">
        <w:rPr>
          <w:lang w:val="ru-RU"/>
        </w:rPr>
        <w:t xml:space="preserve"> </w:t>
      </w:r>
      <w:proofErr w:type="spellStart"/>
      <w:r w:rsidRPr="0023570C">
        <w:rPr>
          <w:b/>
          <w:lang w:val="ru-RU"/>
        </w:rPr>
        <w:t>възможност</w:t>
      </w:r>
      <w:proofErr w:type="spellEnd"/>
      <w:r w:rsidRPr="0023570C">
        <w:rPr>
          <w:b/>
          <w:lang w:val="ru-RU"/>
        </w:rPr>
        <w:t xml:space="preserve"> за дерогация</w:t>
      </w:r>
      <w:r w:rsidRPr="0023570C">
        <w:rPr>
          <w:lang w:val="ru-RU"/>
        </w:rPr>
        <w:t xml:space="preserve">, </w:t>
      </w:r>
      <w:proofErr w:type="spellStart"/>
      <w:r w:rsidRPr="0023570C">
        <w:rPr>
          <w:lang w:val="ru-RU"/>
        </w:rPr>
        <w:t>дори</w:t>
      </w:r>
      <w:proofErr w:type="spellEnd"/>
      <w:r w:rsidRPr="0023570C">
        <w:rPr>
          <w:lang w:val="ru-RU"/>
        </w:rPr>
        <w:t xml:space="preserve"> </w:t>
      </w:r>
      <w:proofErr w:type="spellStart"/>
      <w:r w:rsidRPr="0023570C">
        <w:rPr>
          <w:lang w:val="ru-RU"/>
        </w:rPr>
        <w:t>ако</w:t>
      </w:r>
      <w:proofErr w:type="spellEnd"/>
      <w:r w:rsidRPr="0023570C">
        <w:rPr>
          <w:lang w:val="ru-RU"/>
        </w:rPr>
        <w:t xml:space="preserve"> </w:t>
      </w:r>
      <w:proofErr w:type="spellStart"/>
      <w:r w:rsidRPr="0023570C">
        <w:rPr>
          <w:lang w:val="ru-RU"/>
        </w:rPr>
        <w:t>икономическият</w:t>
      </w:r>
      <w:proofErr w:type="spellEnd"/>
      <w:r w:rsidRPr="0023570C">
        <w:rPr>
          <w:lang w:val="ru-RU"/>
        </w:rPr>
        <w:t xml:space="preserve"> оператор е в </w:t>
      </w:r>
      <w:proofErr w:type="spellStart"/>
      <w:r w:rsidRPr="0023570C">
        <w:rPr>
          <w:lang w:val="ru-RU"/>
        </w:rPr>
        <w:t>състояние</w:t>
      </w:r>
      <w:proofErr w:type="spellEnd"/>
      <w:r w:rsidRPr="0023570C">
        <w:rPr>
          <w:lang w:val="ru-RU"/>
        </w:rPr>
        <w:t xml:space="preserve"> да </w:t>
      </w:r>
      <w:proofErr w:type="spellStart"/>
      <w:r w:rsidRPr="0023570C">
        <w:rPr>
          <w:lang w:val="ru-RU"/>
        </w:rPr>
        <w:t>изпълни</w:t>
      </w:r>
      <w:proofErr w:type="spellEnd"/>
      <w:r w:rsidRPr="0023570C">
        <w:rPr>
          <w:lang w:val="ru-RU"/>
        </w:rPr>
        <w:t xml:space="preserve"> </w:t>
      </w:r>
      <w:proofErr w:type="spellStart"/>
      <w:r w:rsidRPr="0023570C">
        <w:rPr>
          <w:lang w:val="ru-RU"/>
        </w:rPr>
        <w:t>поръчката</w:t>
      </w:r>
      <w:proofErr w:type="spellEnd"/>
      <w:r w:rsidRPr="0023570C">
        <w:rPr>
          <w:lang w:val="ru-RU"/>
        </w:rPr>
        <w:t>.</w:t>
      </w:r>
    </w:p>
  </w:footnote>
  <w:footnote w:id="30">
    <w:p w14:paraId="2D0AE81F"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b/>
          <w:i/>
          <w:lang w:val="ru-RU"/>
        </w:rPr>
        <w:t>Ако</w:t>
      </w:r>
      <w:proofErr w:type="spellEnd"/>
      <w:r w:rsidRPr="0023570C">
        <w:rPr>
          <w:b/>
          <w:i/>
          <w:lang w:val="ru-RU"/>
        </w:rPr>
        <w:t xml:space="preserve"> е приложимо, </w:t>
      </w:r>
      <w:proofErr w:type="spellStart"/>
      <w:r w:rsidRPr="0023570C">
        <w:rPr>
          <w:b/>
          <w:i/>
          <w:lang w:val="ru-RU"/>
        </w:rPr>
        <w:t>вж</w:t>
      </w:r>
      <w:proofErr w:type="spellEnd"/>
      <w:r w:rsidRPr="0023570C">
        <w:rPr>
          <w:b/>
          <w:i/>
          <w:lang w:val="ru-RU"/>
        </w:rPr>
        <w:t xml:space="preserve">. </w:t>
      </w:r>
      <w:proofErr w:type="spellStart"/>
      <w:r w:rsidRPr="0023570C">
        <w:rPr>
          <w:b/>
          <w:i/>
          <w:lang w:val="ru-RU"/>
        </w:rPr>
        <w:t>определенията</w:t>
      </w:r>
      <w:proofErr w:type="spellEnd"/>
      <w:r w:rsidRPr="0023570C">
        <w:rPr>
          <w:b/>
          <w:i/>
          <w:lang w:val="ru-RU"/>
        </w:rPr>
        <w:t xml:space="preserve"> в </w:t>
      </w:r>
      <w:proofErr w:type="spellStart"/>
      <w:r w:rsidRPr="0023570C">
        <w:rPr>
          <w:b/>
          <w:i/>
          <w:lang w:val="ru-RU"/>
        </w:rPr>
        <w:t>националното</w:t>
      </w:r>
      <w:proofErr w:type="spellEnd"/>
      <w:r w:rsidRPr="0023570C">
        <w:rPr>
          <w:b/>
          <w:i/>
          <w:lang w:val="ru-RU"/>
        </w:rPr>
        <w:t xml:space="preserve"> </w:t>
      </w:r>
      <w:proofErr w:type="spellStart"/>
      <w:r w:rsidRPr="0023570C">
        <w:rPr>
          <w:b/>
          <w:i/>
          <w:lang w:val="ru-RU"/>
        </w:rPr>
        <w:t>законодателство</w:t>
      </w:r>
      <w:proofErr w:type="spellEnd"/>
      <w:r w:rsidRPr="0023570C">
        <w:rPr>
          <w:b/>
          <w:i/>
          <w:lang w:val="ru-RU"/>
        </w:rPr>
        <w:t xml:space="preserve">, </w:t>
      </w:r>
      <w:proofErr w:type="spellStart"/>
      <w:r w:rsidRPr="0023570C">
        <w:rPr>
          <w:b/>
          <w:i/>
          <w:lang w:val="ru-RU"/>
        </w:rPr>
        <w:t>съответното</w:t>
      </w:r>
      <w:proofErr w:type="spellEnd"/>
      <w:r w:rsidRPr="0023570C">
        <w:rPr>
          <w:b/>
          <w:i/>
          <w:lang w:val="ru-RU"/>
        </w:rPr>
        <w:t xml:space="preserve"> </w:t>
      </w:r>
      <w:proofErr w:type="spellStart"/>
      <w:r w:rsidRPr="0023570C">
        <w:rPr>
          <w:b/>
          <w:i/>
          <w:lang w:val="ru-RU"/>
        </w:rPr>
        <w:t>обявление</w:t>
      </w:r>
      <w:proofErr w:type="spellEnd"/>
      <w:r w:rsidRPr="0023570C">
        <w:rPr>
          <w:b/>
          <w:i/>
          <w:lang w:val="ru-RU"/>
        </w:rPr>
        <w:t xml:space="preserve"> или в </w:t>
      </w:r>
      <w:proofErr w:type="spellStart"/>
      <w:r w:rsidRPr="0023570C">
        <w:rPr>
          <w:b/>
          <w:i/>
          <w:lang w:val="ru-RU"/>
        </w:rPr>
        <w:t>документацията</w:t>
      </w:r>
      <w:proofErr w:type="spellEnd"/>
      <w:r w:rsidRPr="0023570C">
        <w:rPr>
          <w:b/>
          <w:i/>
          <w:lang w:val="ru-RU"/>
        </w:rPr>
        <w:t xml:space="preserve"> за </w:t>
      </w:r>
      <w:proofErr w:type="spellStart"/>
      <w:r w:rsidRPr="0023570C">
        <w:rPr>
          <w:b/>
          <w:i/>
          <w:lang w:val="ru-RU"/>
        </w:rPr>
        <w:t>обществената</w:t>
      </w:r>
      <w:proofErr w:type="spellEnd"/>
      <w:r w:rsidRPr="0023570C">
        <w:rPr>
          <w:b/>
          <w:i/>
          <w:lang w:val="ru-RU"/>
        </w:rPr>
        <w:t xml:space="preserve"> </w:t>
      </w:r>
      <w:proofErr w:type="spellStart"/>
      <w:r w:rsidRPr="0023570C">
        <w:rPr>
          <w:b/>
          <w:i/>
          <w:lang w:val="ru-RU"/>
        </w:rPr>
        <w:t>поръчка</w:t>
      </w:r>
      <w:proofErr w:type="spellEnd"/>
      <w:r w:rsidRPr="0023570C">
        <w:rPr>
          <w:b/>
          <w:i/>
          <w:lang w:val="ru-RU"/>
        </w:rPr>
        <w:t>.</w:t>
      </w:r>
    </w:p>
  </w:footnote>
  <w:footnote w:id="31">
    <w:p w14:paraId="1677BE7D"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b/>
          <w:i/>
          <w:lang w:val="ru-RU"/>
        </w:rPr>
        <w:t>Както</w:t>
      </w:r>
      <w:proofErr w:type="spellEnd"/>
      <w:r w:rsidRPr="0023570C">
        <w:rPr>
          <w:b/>
          <w:i/>
          <w:lang w:val="ru-RU"/>
        </w:rPr>
        <w:t xml:space="preserve"> е </w:t>
      </w:r>
      <w:proofErr w:type="spellStart"/>
      <w:r w:rsidRPr="0023570C">
        <w:rPr>
          <w:b/>
          <w:i/>
          <w:lang w:val="ru-RU"/>
        </w:rPr>
        <w:t>посочено</w:t>
      </w:r>
      <w:proofErr w:type="spellEnd"/>
      <w:r w:rsidRPr="0023570C">
        <w:rPr>
          <w:b/>
          <w:i/>
          <w:lang w:val="ru-RU"/>
        </w:rPr>
        <w:t xml:space="preserve"> в </w:t>
      </w:r>
      <w:proofErr w:type="spellStart"/>
      <w:r w:rsidRPr="0023570C">
        <w:rPr>
          <w:b/>
          <w:i/>
          <w:lang w:val="ru-RU"/>
        </w:rPr>
        <w:t>националното</w:t>
      </w:r>
      <w:proofErr w:type="spellEnd"/>
      <w:r w:rsidRPr="0023570C">
        <w:rPr>
          <w:b/>
          <w:i/>
          <w:lang w:val="ru-RU"/>
        </w:rPr>
        <w:t xml:space="preserve"> </w:t>
      </w:r>
      <w:proofErr w:type="spellStart"/>
      <w:r w:rsidRPr="0023570C">
        <w:rPr>
          <w:b/>
          <w:i/>
          <w:lang w:val="ru-RU"/>
        </w:rPr>
        <w:t>законодателство</w:t>
      </w:r>
      <w:proofErr w:type="spellEnd"/>
      <w:r w:rsidRPr="0023570C">
        <w:rPr>
          <w:b/>
          <w:i/>
          <w:lang w:val="ru-RU"/>
        </w:rPr>
        <w:t xml:space="preserve">, </w:t>
      </w:r>
      <w:proofErr w:type="spellStart"/>
      <w:r w:rsidRPr="0023570C">
        <w:rPr>
          <w:b/>
          <w:i/>
          <w:lang w:val="ru-RU"/>
        </w:rPr>
        <w:t>съответното</w:t>
      </w:r>
      <w:proofErr w:type="spellEnd"/>
      <w:r w:rsidRPr="0023570C">
        <w:rPr>
          <w:b/>
          <w:i/>
          <w:lang w:val="ru-RU"/>
        </w:rPr>
        <w:t xml:space="preserve"> </w:t>
      </w:r>
      <w:proofErr w:type="spellStart"/>
      <w:r w:rsidRPr="0023570C">
        <w:rPr>
          <w:b/>
          <w:i/>
          <w:lang w:val="ru-RU"/>
        </w:rPr>
        <w:t>обявление</w:t>
      </w:r>
      <w:proofErr w:type="spellEnd"/>
      <w:r w:rsidRPr="0023570C">
        <w:rPr>
          <w:b/>
          <w:i/>
          <w:lang w:val="ru-RU"/>
        </w:rPr>
        <w:t xml:space="preserve"> или в </w:t>
      </w:r>
      <w:proofErr w:type="spellStart"/>
      <w:r w:rsidRPr="0023570C">
        <w:rPr>
          <w:b/>
          <w:i/>
          <w:lang w:val="ru-RU"/>
        </w:rPr>
        <w:t>документацията</w:t>
      </w:r>
      <w:proofErr w:type="spellEnd"/>
      <w:r w:rsidRPr="0023570C">
        <w:rPr>
          <w:b/>
          <w:i/>
          <w:lang w:val="ru-RU"/>
        </w:rPr>
        <w:t xml:space="preserve"> за </w:t>
      </w:r>
      <w:proofErr w:type="spellStart"/>
      <w:r w:rsidRPr="0023570C">
        <w:rPr>
          <w:b/>
          <w:i/>
          <w:lang w:val="ru-RU"/>
        </w:rPr>
        <w:t>обществената</w:t>
      </w:r>
      <w:proofErr w:type="spellEnd"/>
      <w:r w:rsidRPr="0023570C">
        <w:rPr>
          <w:b/>
          <w:i/>
          <w:lang w:val="ru-RU"/>
        </w:rPr>
        <w:t xml:space="preserve"> </w:t>
      </w:r>
      <w:proofErr w:type="spellStart"/>
      <w:r w:rsidRPr="0023570C">
        <w:rPr>
          <w:b/>
          <w:i/>
          <w:lang w:val="ru-RU"/>
        </w:rPr>
        <w:t>поръчка</w:t>
      </w:r>
      <w:proofErr w:type="spellEnd"/>
      <w:r w:rsidRPr="0023570C">
        <w:rPr>
          <w:b/>
          <w:i/>
          <w:lang w:val="ru-RU"/>
        </w:rPr>
        <w:t>.</w:t>
      </w:r>
    </w:p>
  </w:footnote>
  <w:footnote w:id="32">
    <w:p w14:paraId="0AD370FE"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33">
    <w:p w14:paraId="6CA280DC"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Както</w:t>
      </w:r>
      <w:proofErr w:type="spellEnd"/>
      <w:r w:rsidRPr="0023570C">
        <w:rPr>
          <w:lang w:val="ru-RU"/>
        </w:rPr>
        <w:t xml:space="preserve"> е описано в приложение</w:t>
      </w:r>
      <w:r>
        <w:t> XI</w:t>
      </w:r>
      <w:r w:rsidRPr="0023570C">
        <w:rPr>
          <w:lang w:val="ru-RU"/>
        </w:rPr>
        <w:t xml:space="preserve"> </w:t>
      </w:r>
      <w:proofErr w:type="spellStart"/>
      <w:r w:rsidRPr="0023570C">
        <w:rPr>
          <w:lang w:val="ru-RU"/>
        </w:rPr>
        <w:t>към</w:t>
      </w:r>
      <w:proofErr w:type="spellEnd"/>
      <w:r w:rsidRPr="0023570C">
        <w:rPr>
          <w:lang w:val="ru-RU"/>
        </w:rPr>
        <w:t xml:space="preserve"> Директива 2014/24/ЕС; </w:t>
      </w:r>
      <w:proofErr w:type="spellStart"/>
      <w:r w:rsidRPr="0023570C">
        <w:rPr>
          <w:b/>
          <w:i/>
          <w:lang w:val="ru-RU"/>
        </w:rPr>
        <w:t>възможно</w:t>
      </w:r>
      <w:proofErr w:type="spellEnd"/>
      <w:r w:rsidRPr="0023570C">
        <w:rPr>
          <w:b/>
          <w:i/>
          <w:lang w:val="ru-RU"/>
        </w:rPr>
        <w:t xml:space="preserve"> е по отношение на </w:t>
      </w:r>
      <w:proofErr w:type="spellStart"/>
      <w:r w:rsidRPr="0023570C">
        <w:rPr>
          <w:b/>
          <w:i/>
          <w:lang w:val="ru-RU"/>
        </w:rPr>
        <w:t>икономическите</w:t>
      </w:r>
      <w:proofErr w:type="spellEnd"/>
      <w:r w:rsidRPr="0023570C">
        <w:rPr>
          <w:b/>
          <w:i/>
          <w:lang w:val="ru-RU"/>
        </w:rPr>
        <w:t xml:space="preserve"> </w:t>
      </w:r>
      <w:proofErr w:type="spellStart"/>
      <w:r w:rsidRPr="0023570C">
        <w:rPr>
          <w:b/>
          <w:i/>
          <w:lang w:val="ru-RU"/>
        </w:rPr>
        <w:t>оператори</w:t>
      </w:r>
      <w:proofErr w:type="spellEnd"/>
      <w:r w:rsidRPr="0023570C">
        <w:rPr>
          <w:b/>
          <w:i/>
          <w:lang w:val="ru-RU"/>
        </w:rPr>
        <w:t xml:space="preserve"> от </w:t>
      </w:r>
      <w:proofErr w:type="spellStart"/>
      <w:r w:rsidRPr="0023570C">
        <w:rPr>
          <w:b/>
          <w:i/>
          <w:lang w:val="ru-RU"/>
        </w:rPr>
        <w:t>някои</w:t>
      </w:r>
      <w:proofErr w:type="spellEnd"/>
      <w:r w:rsidRPr="0023570C">
        <w:rPr>
          <w:b/>
          <w:i/>
          <w:lang w:val="ru-RU"/>
        </w:rPr>
        <w:t xml:space="preserve"> </w:t>
      </w:r>
      <w:proofErr w:type="spellStart"/>
      <w:r w:rsidRPr="0023570C">
        <w:rPr>
          <w:b/>
          <w:i/>
          <w:lang w:val="ru-RU"/>
        </w:rPr>
        <w:t>държави</w:t>
      </w:r>
      <w:proofErr w:type="spellEnd"/>
      <w:r w:rsidRPr="0023570C">
        <w:rPr>
          <w:b/>
          <w:i/>
          <w:lang w:val="ru-RU"/>
        </w:rPr>
        <w:t xml:space="preserve"> </w:t>
      </w:r>
      <w:proofErr w:type="spellStart"/>
      <w:r w:rsidRPr="0023570C">
        <w:rPr>
          <w:b/>
          <w:i/>
          <w:lang w:val="ru-RU"/>
        </w:rPr>
        <w:t>членки</w:t>
      </w:r>
      <w:proofErr w:type="spellEnd"/>
      <w:r w:rsidRPr="0023570C">
        <w:rPr>
          <w:b/>
          <w:i/>
          <w:lang w:val="ru-RU"/>
        </w:rPr>
        <w:t xml:space="preserve"> да се </w:t>
      </w:r>
      <w:proofErr w:type="spellStart"/>
      <w:r w:rsidRPr="0023570C">
        <w:rPr>
          <w:b/>
          <w:i/>
          <w:lang w:val="ru-RU"/>
        </w:rPr>
        <w:t>прилагат</w:t>
      </w:r>
      <w:proofErr w:type="spellEnd"/>
      <w:r w:rsidRPr="0023570C">
        <w:rPr>
          <w:b/>
          <w:i/>
          <w:lang w:val="ru-RU"/>
        </w:rPr>
        <w:t xml:space="preserve"> </w:t>
      </w:r>
      <w:proofErr w:type="spellStart"/>
      <w:r w:rsidRPr="0023570C">
        <w:rPr>
          <w:b/>
          <w:i/>
          <w:lang w:val="ru-RU"/>
        </w:rPr>
        <w:t>други</w:t>
      </w:r>
      <w:proofErr w:type="spellEnd"/>
      <w:r w:rsidRPr="0023570C">
        <w:rPr>
          <w:b/>
          <w:i/>
          <w:lang w:val="ru-RU"/>
        </w:rPr>
        <w:t xml:space="preserve"> </w:t>
      </w:r>
      <w:proofErr w:type="spellStart"/>
      <w:r w:rsidRPr="0023570C">
        <w:rPr>
          <w:b/>
          <w:i/>
          <w:lang w:val="ru-RU"/>
        </w:rPr>
        <w:t>изисквания</w:t>
      </w:r>
      <w:proofErr w:type="spellEnd"/>
      <w:r w:rsidRPr="0023570C">
        <w:rPr>
          <w:b/>
          <w:i/>
          <w:lang w:val="ru-RU"/>
        </w:rPr>
        <w:t xml:space="preserve">, </w:t>
      </w:r>
      <w:proofErr w:type="spellStart"/>
      <w:r w:rsidRPr="0023570C">
        <w:rPr>
          <w:b/>
          <w:i/>
          <w:lang w:val="ru-RU"/>
        </w:rPr>
        <w:t>посочени</w:t>
      </w:r>
      <w:proofErr w:type="spellEnd"/>
      <w:r w:rsidRPr="0023570C">
        <w:rPr>
          <w:b/>
          <w:i/>
          <w:lang w:val="ru-RU"/>
        </w:rPr>
        <w:t xml:space="preserve"> в </w:t>
      </w:r>
      <w:proofErr w:type="spellStart"/>
      <w:r w:rsidRPr="0023570C">
        <w:rPr>
          <w:b/>
          <w:i/>
          <w:lang w:val="ru-RU"/>
        </w:rPr>
        <w:t>същото</w:t>
      </w:r>
      <w:proofErr w:type="spellEnd"/>
      <w:r w:rsidRPr="0023570C">
        <w:rPr>
          <w:b/>
          <w:i/>
          <w:lang w:val="ru-RU"/>
        </w:rPr>
        <w:t xml:space="preserve"> приложение</w:t>
      </w:r>
    </w:p>
  </w:footnote>
  <w:footnote w:id="34">
    <w:p w14:paraId="313667CB"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Само </w:t>
      </w:r>
      <w:proofErr w:type="spellStart"/>
      <w:r w:rsidRPr="0023570C">
        <w:rPr>
          <w:lang w:val="ru-RU"/>
        </w:rPr>
        <w:t>ако</w:t>
      </w:r>
      <w:proofErr w:type="spellEnd"/>
      <w:r w:rsidRPr="0023570C">
        <w:rPr>
          <w:lang w:val="ru-RU"/>
        </w:rPr>
        <w:t xml:space="preserve"> е разрешено в </w:t>
      </w:r>
      <w:proofErr w:type="spellStart"/>
      <w:r w:rsidRPr="0023570C">
        <w:rPr>
          <w:lang w:val="ru-RU"/>
        </w:rPr>
        <w:t>съответното</w:t>
      </w:r>
      <w:proofErr w:type="spellEnd"/>
      <w:r w:rsidRPr="0023570C">
        <w:rPr>
          <w:lang w:val="ru-RU"/>
        </w:rPr>
        <w:t xml:space="preserve"> </w:t>
      </w:r>
      <w:proofErr w:type="spellStart"/>
      <w:r w:rsidRPr="0023570C">
        <w:rPr>
          <w:lang w:val="ru-RU"/>
        </w:rPr>
        <w:t>обявление</w:t>
      </w:r>
      <w:proofErr w:type="spellEnd"/>
      <w:r w:rsidRPr="0023570C">
        <w:rPr>
          <w:lang w:val="ru-RU"/>
        </w:rPr>
        <w:t xml:space="preserve"> или в </w:t>
      </w:r>
      <w:proofErr w:type="spellStart"/>
      <w:r w:rsidRPr="0023570C">
        <w:rPr>
          <w:lang w:val="ru-RU"/>
        </w:rPr>
        <w:t>документацията</w:t>
      </w:r>
      <w:proofErr w:type="spellEnd"/>
      <w:r w:rsidRPr="0023570C">
        <w:rPr>
          <w:lang w:val="ru-RU"/>
        </w:rPr>
        <w:t xml:space="preserve"> за </w:t>
      </w:r>
      <w:proofErr w:type="spellStart"/>
      <w:r w:rsidRPr="0023570C">
        <w:rPr>
          <w:lang w:val="ru-RU"/>
        </w:rPr>
        <w:t>обществената</w:t>
      </w:r>
      <w:proofErr w:type="spellEnd"/>
      <w:r w:rsidRPr="0023570C">
        <w:rPr>
          <w:lang w:val="ru-RU"/>
        </w:rPr>
        <w:t xml:space="preserve"> </w:t>
      </w:r>
      <w:proofErr w:type="spellStart"/>
      <w:r w:rsidRPr="0023570C">
        <w:rPr>
          <w:lang w:val="ru-RU"/>
        </w:rPr>
        <w:t>поръчка</w:t>
      </w:r>
      <w:proofErr w:type="spellEnd"/>
      <w:r w:rsidRPr="0023570C">
        <w:rPr>
          <w:lang w:val="ru-RU"/>
        </w:rPr>
        <w:t>.</w:t>
      </w:r>
    </w:p>
  </w:footnote>
  <w:footnote w:id="35">
    <w:p w14:paraId="0F389191"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Само </w:t>
      </w:r>
      <w:proofErr w:type="spellStart"/>
      <w:r w:rsidRPr="0023570C">
        <w:rPr>
          <w:lang w:val="ru-RU"/>
        </w:rPr>
        <w:t>ако</w:t>
      </w:r>
      <w:proofErr w:type="spellEnd"/>
      <w:r w:rsidRPr="0023570C">
        <w:rPr>
          <w:lang w:val="ru-RU"/>
        </w:rPr>
        <w:t xml:space="preserve"> е разрешено в </w:t>
      </w:r>
      <w:proofErr w:type="spellStart"/>
      <w:r w:rsidRPr="0023570C">
        <w:rPr>
          <w:lang w:val="ru-RU"/>
        </w:rPr>
        <w:t>съответното</w:t>
      </w:r>
      <w:proofErr w:type="spellEnd"/>
      <w:r w:rsidRPr="0023570C">
        <w:rPr>
          <w:lang w:val="ru-RU"/>
        </w:rPr>
        <w:t xml:space="preserve"> </w:t>
      </w:r>
      <w:proofErr w:type="spellStart"/>
      <w:r w:rsidRPr="0023570C">
        <w:rPr>
          <w:lang w:val="ru-RU"/>
        </w:rPr>
        <w:t>обявление</w:t>
      </w:r>
      <w:proofErr w:type="spellEnd"/>
      <w:r w:rsidRPr="0023570C">
        <w:rPr>
          <w:lang w:val="ru-RU"/>
        </w:rPr>
        <w:t xml:space="preserve"> или в </w:t>
      </w:r>
      <w:proofErr w:type="spellStart"/>
      <w:r w:rsidRPr="0023570C">
        <w:rPr>
          <w:lang w:val="ru-RU"/>
        </w:rPr>
        <w:t>документацията</w:t>
      </w:r>
      <w:proofErr w:type="spellEnd"/>
      <w:r w:rsidRPr="0023570C">
        <w:rPr>
          <w:lang w:val="ru-RU"/>
        </w:rPr>
        <w:t xml:space="preserve"> за </w:t>
      </w:r>
      <w:proofErr w:type="spellStart"/>
      <w:r w:rsidRPr="0023570C">
        <w:rPr>
          <w:lang w:val="ru-RU"/>
        </w:rPr>
        <w:t>обществената</w:t>
      </w:r>
      <w:proofErr w:type="spellEnd"/>
      <w:r w:rsidRPr="0023570C">
        <w:rPr>
          <w:lang w:val="ru-RU"/>
        </w:rPr>
        <w:t xml:space="preserve"> </w:t>
      </w:r>
      <w:proofErr w:type="spellStart"/>
      <w:r w:rsidRPr="0023570C">
        <w:rPr>
          <w:lang w:val="ru-RU"/>
        </w:rPr>
        <w:t>поръчка</w:t>
      </w:r>
      <w:proofErr w:type="spellEnd"/>
      <w:r w:rsidRPr="0023570C">
        <w:rPr>
          <w:lang w:val="ru-RU"/>
        </w:rPr>
        <w:t>.</w:t>
      </w:r>
    </w:p>
  </w:footnote>
  <w:footnote w:id="36">
    <w:p w14:paraId="083531B5"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Например </w:t>
      </w:r>
      <w:proofErr w:type="spellStart"/>
      <w:r w:rsidRPr="0023570C">
        <w:rPr>
          <w:lang w:val="ru-RU"/>
        </w:rPr>
        <w:t>съотношението</w:t>
      </w:r>
      <w:proofErr w:type="spellEnd"/>
      <w:r w:rsidRPr="0023570C">
        <w:rPr>
          <w:lang w:val="ru-RU"/>
        </w:rPr>
        <w:t xml:space="preserve"> между </w:t>
      </w:r>
      <w:proofErr w:type="spellStart"/>
      <w:r w:rsidRPr="0023570C">
        <w:rPr>
          <w:lang w:val="ru-RU"/>
        </w:rPr>
        <w:t>активите</w:t>
      </w:r>
      <w:proofErr w:type="spellEnd"/>
      <w:r w:rsidRPr="0023570C">
        <w:rPr>
          <w:lang w:val="ru-RU"/>
        </w:rPr>
        <w:t xml:space="preserve"> и </w:t>
      </w:r>
      <w:proofErr w:type="spellStart"/>
      <w:r w:rsidRPr="0023570C">
        <w:rPr>
          <w:lang w:val="ru-RU"/>
        </w:rPr>
        <w:t>пасивите</w:t>
      </w:r>
      <w:proofErr w:type="spellEnd"/>
      <w:r w:rsidRPr="0023570C">
        <w:rPr>
          <w:lang w:val="ru-RU"/>
        </w:rPr>
        <w:t>.</w:t>
      </w:r>
    </w:p>
  </w:footnote>
  <w:footnote w:id="37">
    <w:p w14:paraId="7BC0B1E9"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Например </w:t>
      </w:r>
      <w:proofErr w:type="spellStart"/>
      <w:r w:rsidRPr="0023570C">
        <w:rPr>
          <w:lang w:val="ru-RU"/>
        </w:rPr>
        <w:t>съотношението</w:t>
      </w:r>
      <w:proofErr w:type="spellEnd"/>
      <w:r w:rsidRPr="0023570C">
        <w:rPr>
          <w:lang w:val="ru-RU"/>
        </w:rPr>
        <w:t xml:space="preserve"> между </w:t>
      </w:r>
      <w:proofErr w:type="spellStart"/>
      <w:r w:rsidRPr="0023570C">
        <w:rPr>
          <w:lang w:val="ru-RU"/>
        </w:rPr>
        <w:t>активите</w:t>
      </w:r>
      <w:proofErr w:type="spellEnd"/>
      <w:r w:rsidRPr="0023570C">
        <w:rPr>
          <w:lang w:val="ru-RU"/>
        </w:rPr>
        <w:t xml:space="preserve"> и </w:t>
      </w:r>
      <w:proofErr w:type="spellStart"/>
      <w:r w:rsidRPr="0023570C">
        <w:rPr>
          <w:lang w:val="ru-RU"/>
        </w:rPr>
        <w:t>пасивите</w:t>
      </w:r>
      <w:proofErr w:type="spellEnd"/>
      <w:r w:rsidRPr="0023570C">
        <w:rPr>
          <w:lang w:val="ru-RU"/>
        </w:rPr>
        <w:t>.</w:t>
      </w:r>
    </w:p>
  </w:footnote>
  <w:footnote w:id="38">
    <w:p w14:paraId="2A762A96"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39">
    <w:p w14:paraId="124C888C"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Възлагащите</w:t>
      </w:r>
      <w:proofErr w:type="spellEnd"/>
      <w:r w:rsidRPr="0023570C">
        <w:rPr>
          <w:lang w:val="ru-RU"/>
        </w:rPr>
        <w:t xml:space="preserve"> </w:t>
      </w:r>
      <w:proofErr w:type="spellStart"/>
      <w:r w:rsidRPr="0023570C">
        <w:rPr>
          <w:lang w:val="ru-RU"/>
        </w:rPr>
        <w:t>органи</w:t>
      </w:r>
      <w:proofErr w:type="spellEnd"/>
      <w:r w:rsidRPr="0023570C">
        <w:rPr>
          <w:lang w:val="ru-RU"/>
        </w:rPr>
        <w:t xml:space="preserve"> </w:t>
      </w:r>
      <w:proofErr w:type="spellStart"/>
      <w:r w:rsidRPr="0023570C">
        <w:rPr>
          <w:lang w:val="ru-RU"/>
        </w:rPr>
        <w:t>могат</w:t>
      </w:r>
      <w:proofErr w:type="spellEnd"/>
      <w:r w:rsidRPr="0023570C">
        <w:rPr>
          <w:lang w:val="ru-RU"/>
        </w:rPr>
        <w:t xml:space="preserve"> да </w:t>
      </w:r>
      <w:proofErr w:type="spellStart"/>
      <w:r w:rsidRPr="0023570C">
        <w:rPr>
          <w:b/>
          <w:lang w:val="ru-RU"/>
        </w:rPr>
        <w:t>изискат</w:t>
      </w:r>
      <w:proofErr w:type="spellEnd"/>
      <w:r w:rsidRPr="0023570C">
        <w:rPr>
          <w:lang w:val="ru-RU"/>
        </w:rPr>
        <w:t xml:space="preserve"> </w:t>
      </w:r>
      <w:proofErr w:type="spellStart"/>
      <w:r w:rsidRPr="0023570C">
        <w:rPr>
          <w:lang w:val="ru-RU"/>
        </w:rPr>
        <w:t>наличието</w:t>
      </w:r>
      <w:proofErr w:type="spellEnd"/>
      <w:r w:rsidRPr="0023570C">
        <w:rPr>
          <w:lang w:val="ru-RU"/>
        </w:rPr>
        <w:t xml:space="preserve"> на опит до пет </w:t>
      </w:r>
      <w:proofErr w:type="spellStart"/>
      <w:r w:rsidRPr="0023570C">
        <w:rPr>
          <w:lang w:val="ru-RU"/>
        </w:rPr>
        <w:t>години</w:t>
      </w:r>
      <w:proofErr w:type="spellEnd"/>
      <w:r w:rsidRPr="0023570C">
        <w:rPr>
          <w:lang w:val="ru-RU"/>
        </w:rPr>
        <w:t xml:space="preserve"> и да </w:t>
      </w:r>
      <w:proofErr w:type="spellStart"/>
      <w:r w:rsidRPr="0023570C">
        <w:rPr>
          <w:b/>
          <w:lang w:val="ru-RU"/>
        </w:rPr>
        <w:t>приемат</w:t>
      </w:r>
      <w:proofErr w:type="spellEnd"/>
      <w:r w:rsidRPr="0023570C">
        <w:rPr>
          <w:lang w:val="ru-RU"/>
        </w:rPr>
        <w:t xml:space="preserve"> опит </w:t>
      </w:r>
      <w:proofErr w:type="spellStart"/>
      <w:r w:rsidRPr="0023570C">
        <w:rPr>
          <w:lang w:val="ru-RU"/>
        </w:rPr>
        <w:t>отпреди</w:t>
      </w:r>
      <w:proofErr w:type="spellEnd"/>
      <w:r w:rsidRPr="0023570C">
        <w:rPr>
          <w:lang w:val="ru-RU"/>
        </w:rPr>
        <w:t xml:space="preserve"> </w:t>
      </w:r>
      <w:proofErr w:type="spellStart"/>
      <w:r w:rsidRPr="0023570C">
        <w:rPr>
          <w:b/>
          <w:lang w:val="ru-RU"/>
        </w:rPr>
        <w:t>повече</w:t>
      </w:r>
      <w:proofErr w:type="spellEnd"/>
      <w:r w:rsidRPr="0023570C">
        <w:rPr>
          <w:lang w:val="ru-RU"/>
        </w:rPr>
        <w:t xml:space="preserve"> от пет </w:t>
      </w:r>
      <w:proofErr w:type="spellStart"/>
      <w:r w:rsidRPr="0023570C">
        <w:rPr>
          <w:lang w:val="ru-RU"/>
        </w:rPr>
        <w:t>години</w:t>
      </w:r>
      <w:proofErr w:type="spellEnd"/>
      <w:r w:rsidRPr="0023570C">
        <w:rPr>
          <w:lang w:val="ru-RU"/>
        </w:rPr>
        <w:t>.</w:t>
      </w:r>
    </w:p>
  </w:footnote>
  <w:footnote w:id="40">
    <w:p w14:paraId="1D1F2459"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Възлагащите</w:t>
      </w:r>
      <w:proofErr w:type="spellEnd"/>
      <w:r w:rsidRPr="0023570C">
        <w:rPr>
          <w:lang w:val="ru-RU"/>
        </w:rPr>
        <w:t xml:space="preserve"> </w:t>
      </w:r>
      <w:proofErr w:type="spellStart"/>
      <w:r w:rsidRPr="0023570C">
        <w:rPr>
          <w:lang w:val="ru-RU"/>
        </w:rPr>
        <w:t>органи</w:t>
      </w:r>
      <w:proofErr w:type="spellEnd"/>
      <w:r w:rsidRPr="0023570C">
        <w:rPr>
          <w:lang w:val="ru-RU"/>
        </w:rPr>
        <w:t xml:space="preserve"> </w:t>
      </w:r>
      <w:proofErr w:type="spellStart"/>
      <w:r w:rsidRPr="0023570C">
        <w:rPr>
          <w:lang w:val="ru-RU"/>
        </w:rPr>
        <w:t>могат</w:t>
      </w:r>
      <w:proofErr w:type="spellEnd"/>
      <w:r w:rsidRPr="0023570C">
        <w:rPr>
          <w:lang w:val="ru-RU"/>
        </w:rPr>
        <w:t xml:space="preserve"> да </w:t>
      </w:r>
      <w:proofErr w:type="spellStart"/>
      <w:r w:rsidRPr="0023570C">
        <w:rPr>
          <w:b/>
          <w:lang w:val="ru-RU"/>
        </w:rPr>
        <w:t>изискат</w:t>
      </w:r>
      <w:proofErr w:type="spellEnd"/>
      <w:r w:rsidRPr="0023570C">
        <w:rPr>
          <w:lang w:val="ru-RU"/>
        </w:rPr>
        <w:t xml:space="preserve"> </w:t>
      </w:r>
      <w:proofErr w:type="spellStart"/>
      <w:r w:rsidRPr="0023570C">
        <w:rPr>
          <w:lang w:val="ru-RU"/>
        </w:rPr>
        <w:t>наличието</w:t>
      </w:r>
      <w:proofErr w:type="spellEnd"/>
      <w:r w:rsidRPr="0023570C">
        <w:rPr>
          <w:lang w:val="ru-RU"/>
        </w:rPr>
        <w:t xml:space="preserve"> на опит до три </w:t>
      </w:r>
      <w:proofErr w:type="spellStart"/>
      <w:r w:rsidRPr="0023570C">
        <w:rPr>
          <w:lang w:val="ru-RU"/>
        </w:rPr>
        <w:t>години</w:t>
      </w:r>
      <w:proofErr w:type="spellEnd"/>
      <w:r w:rsidRPr="0023570C">
        <w:rPr>
          <w:lang w:val="ru-RU"/>
        </w:rPr>
        <w:t xml:space="preserve"> и да </w:t>
      </w:r>
      <w:proofErr w:type="spellStart"/>
      <w:r w:rsidRPr="0023570C">
        <w:rPr>
          <w:b/>
          <w:lang w:val="ru-RU"/>
        </w:rPr>
        <w:t>приемат</w:t>
      </w:r>
      <w:proofErr w:type="spellEnd"/>
      <w:r w:rsidRPr="0023570C">
        <w:rPr>
          <w:lang w:val="ru-RU"/>
        </w:rPr>
        <w:t xml:space="preserve"> опит </w:t>
      </w:r>
      <w:proofErr w:type="spellStart"/>
      <w:r w:rsidRPr="0023570C">
        <w:rPr>
          <w:lang w:val="ru-RU"/>
        </w:rPr>
        <w:t>отпреди</w:t>
      </w:r>
      <w:proofErr w:type="spellEnd"/>
      <w:r w:rsidRPr="0023570C">
        <w:rPr>
          <w:lang w:val="ru-RU"/>
        </w:rPr>
        <w:t xml:space="preserve"> </w:t>
      </w:r>
      <w:proofErr w:type="spellStart"/>
      <w:r w:rsidRPr="0023570C">
        <w:rPr>
          <w:b/>
          <w:lang w:val="ru-RU"/>
        </w:rPr>
        <w:t>повече</w:t>
      </w:r>
      <w:proofErr w:type="spellEnd"/>
      <w:r w:rsidRPr="0023570C">
        <w:rPr>
          <w:lang w:val="ru-RU"/>
        </w:rPr>
        <w:t xml:space="preserve"> от три </w:t>
      </w:r>
      <w:proofErr w:type="spellStart"/>
      <w:r w:rsidRPr="0023570C">
        <w:rPr>
          <w:lang w:val="ru-RU"/>
        </w:rPr>
        <w:t>години</w:t>
      </w:r>
      <w:proofErr w:type="spellEnd"/>
      <w:r w:rsidRPr="0023570C">
        <w:rPr>
          <w:lang w:val="ru-RU"/>
        </w:rPr>
        <w:t>.</w:t>
      </w:r>
    </w:p>
  </w:footnote>
  <w:footnote w:id="41">
    <w:p w14:paraId="4EC23ABB"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С </w:t>
      </w:r>
      <w:proofErr w:type="spellStart"/>
      <w:r w:rsidRPr="0023570C">
        <w:rPr>
          <w:lang w:val="ru-RU"/>
        </w:rPr>
        <w:t>други</w:t>
      </w:r>
      <w:proofErr w:type="spellEnd"/>
      <w:r w:rsidRPr="0023570C">
        <w:rPr>
          <w:lang w:val="ru-RU"/>
        </w:rPr>
        <w:t xml:space="preserve"> </w:t>
      </w:r>
      <w:proofErr w:type="spellStart"/>
      <w:r w:rsidRPr="0023570C">
        <w:rPr>
          <w:lang w:val="ru-RU"/>
        </w:rPr>
        <w:t>думи</w:t>
      </w:r>
      <w:proofErr w:type="spellEnd"/>
      <w:r w:rsidRPr="0023570C">
        <w:rPr>
          <w:lang w:val="ru-RU"/>
        </w:rPr>
        <w:t xml:space="preserve">, </w:t>
      </w:r>
      <w:proofErr w:type="spellStart"/>
      <w:r w:rsidRPr="0023570C">
        <w:rPr>
          <w:b/>
          <w:u w:val="single"/>
          <w:lang w:val="ru-RU"/>
        </w:rPr>
        <w:t>всички</w:t>
      </w:r>
      <w:proofErr w:type="spellEnd"/>
      <w:r w:rsidRPr="0023570C">
        <w:rPr>
          <w:lang w:val="ru-RU"/>
        </w:rPr>
        <w:t xml:space="preserve"> получатели </w:t>
      </w:r>
      <w:proofErr w:type="spellStart"/>
      <w:r w:rsidRPr="0023570C">
        <w:rPr>
          <w:lang w:val="ru-RU"/>
        </w:rPr>
        <w:t>следва</w:t>
      </w:r>
      <w:proofErr w:type="spellEnd"/>
      <w:r w:rsidRPr="0023570C">
        <w:rPr>
          <w:lang w:val="ru-RU"/>
        </w:rPr>
        <w:t xml:space="preserve"> да </w:t>
      </w:r>
      <w:proofErr w:type="spellStart"/>
      <w:r w:rsidRPr="0023570C">
        <w:rPr>
          <w:lang w:val="ru-RU"/>
        </w:rPr>
        <w:t>бъдат</w:t>
      </w:r>
      <w:proofErr w:type="spellEnd"/>
      <w:r w:rsidRPr="0023570C">
        <w:rPr>
          <w:lang w:val="ru-RU"/>
        </w:rPr>
        <w:t xml:space="preserve"> </w:t>
      </w:r>
      <w:proofErr w:type="spellStart"/>
      <w:r w:rsidRPr="0023570C">
        <w:rPr>
          <w:lang w:val="ru-RU"/>
        </w:rPr>
        <w:t>изброени</w:t>
      </w:r>
      <w:proofErr w:type="spellEnd"/>
      <w:r w:rsidRPr="0023570C">
        <w:rPr>
          <w:lang w:val="ru-RU"/>
        </w:rPr>
        <w:t xml:space="preserve"> и </w:t>
      </w:r>
      <w:proofErr w:type="spellStart"/>
      <w:r w:rsidRPr="0023570C">
        <w:rPr>
          <w:lang w:val="ru-RU"/>
        </w:rPr>
        <w:t>списъкът</w:t>
      </w:r>
      <w:proofErr w:type="spellEnd"/>
      <w:r w:rsidRPr="0023570C">
        <w:rPr>
          <w:lang w:val="ru-RU"/>
        </w:rPr>
        <w:t xml:space="preserve"> </w:t>
      </w:r>
      <w:proofErr w:type="spellStart"/>
      <w:r w:rsidRPr="0023570C">
        <w:rPr>
          <w:lang w:val="ru-RU"/>
        </w:rPr>
        <w:t>следва</w:t>
      </w:r>
      <w:proofErr w:type="spellEnd"/>
      <w:r w:rsidRPr="0023570C">
        <w:rPr>
          <w:lang w:val="ru-RU"/>
        </w:rPr>
        <w:t xml:space="preserve"> да </w:t>
      </w:r>
      <w:proofErr w:type="spellStart"/>
      <w:r w:rsidRPr="0023570C">
        <w:rPr>
          <w:lang w:val="ru-RU"/>
        </w:rPr>
        <w:t>включва</w:t>
      </w:r>
      <w:proofErr w:type="spellEnd"/>
      <w:r w:rsidRPr="0023570C">
        <w:rPr>
          <w:lang w:val="ru-RU"/>
        </w:rPr>
        <w:t xml:space="preserve"> </w:t>
      </w:r>
      <w:proofErr w:type="spellStart"/>
      <w:r w:rsidRPr="0023570C">
        <w:rPr>
          <w:lang w:val="ru-RU"/>
        </w:rPr>
        <w:t>публичните</w:t>
      </w:r>
      <w:proofErr w:type="spellEnd"/>
      <w:r w:rsidRPr="0023570C">
        <w:rPr>
          <w:lang w:val="ru-RU"/>
        </w:rPr>
        <w:t xml:space="preserve"> и </w:t>
      </w:r>
      <w:proofErr w:type="spellStart"/>
      <w:r w:rsidRPr="0023570C">
        <w:rPr>
          <w:lang w:val="ru-RU"/>
        </w:rPr>
        <w:t>частните</w:t>
      </w:r>
      <w:proofErr w:type="spellEnd"/>
      <w:r w:rsidRPr="0023570C">
        <w:rPr>
          <w:lang w:val="ru-RU"/>
        </w:rPr>
        <w:t xml:space="preserve"> </w:t>
      </w:r>
      <w:proofErr w:type="spellStart"/>
      <w:r w:rsidRPr="0023570C">
        <w:rPr>
          <w:lang w:val="ru-RU"/>
        </w:rPr>
        <w:t>клиенти</w:t>
      </w:r>
      <w:proofErr w:type="spellEnd"/>
      <w:r w:rsidRPr="0023570C">
        <w:rPr>
          <w:lang w:val="ru-RU"/>
        </w:rPr>
        <w:t xml:space="preserve"> за </w:t>
      </w:r>
      <w:proofErr w:type="spellStart"/>
      <w:r w:rsidRPr="0023570C">
        <w:rPr>
          <w:lang w:val="ru-RU"/>
        </w:rPr>
        <w:t>съответните</w:t>
      </w:r>
      <w:proofErr w:type="spellEnd"/>
      <w:r w:rsidRPr="0023570C">
        <w:rPr>
          <w:lang w:val="ru-RU"/>
        </w:rPr>
        <w:t xml:space="preserve"> доставки или услуги.</w:t>
      </w:r>
    </w:p>
  </w:footnote>
  <w:footnote w:id="42">
    <w:p w14:paraId="0C53EDF4"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За </w:t>
      </w:r>
      <w:proofErr w:type="spellStart"/>
      <w:r w:rsidRPr="0023570C">
        <w:rPr>
          <w:lang w:val="ru-RU"/>
        </w:rPr>
        <w:t>техническите</w:t>
      </w:r>
      <w:proofErr w:type="spellEnd"/>
      <w:r w:rsidRPr="0023570C">
        <w:rPr>
          <w:lang w:val="ru-RU"/>
        </w:rPr>
        <w:t xml:space="preserve"> лица или </w:t>
      </w:r>
      <w:proofErr w:type="spellStart"/>
      <w:r w:rsidRPr="0023570C">
        <w:rPr>
          <w:lang w:val="ru-RU"/>
        </w:rPr>
        <w:t>органи</w:t>
      </w:r>
      <w:proofErr w:type="spellEnd"/>
      <w:r w:rsidRPr="0023570C">
        <w:rPr>
          <w:lang w:val="ru-RU"/>
        </w:rPr>
        <w:t xml:space="preserve">, </w:t>
      </w:r>
      <w:proofErr w:type="spellStart"/>
      <w:r w:rsidRPr="0023570C">
        <w:rPr>
          <w:lang w:val="ru-RU"/>
        </w:rPr>
        <w:t>които</w:t>
      </w:r>
      <w:proofErr w:type="spellEnd"/>
      <w:r w:rsidRPr="0023570C">
        <w:rPr>
          <w:lang w:val="ru-RU"/>
        </w:rPr>
        <w:t xml:space="preserve"> не </w:t>
      </w:r>
      <w:proofErr w:type="spellStart"/>
      <w:r w:rsidRPr="0023570C">
        <w:rPr>
          <w:lang w:val="ru-RU"/>
        </w:rPr>
        <w:t>са</w:t>
      </w:r>
      <w:proofErr w:type="spellEnd"/>
      <w:r w:rsidRPr="0023570C">
        <w:rPr>
          <w:lang w:val="ru-RU"/>
        </w:rPr>
        <w:t xml:space="preserve"> </w:t>
      </w:r>
      <w:proofErr w:type="spellStart"/>
      <w:r w:rsidRPr="0023570C">
        <w:rPr>
          <w:lang w:val="ru-RU"/>
        </w:rPr>
        <w:t>свързани</w:t>
      </w:r>
      <w:proofErr w:type="spellEnd"/>
      <w:r w:rsidRPr="0023570C">
        <w:rPr>
          <w:lang w:val="ru-RU"/>
        </w:rPr>
        <w:t xml:space="preserve"> </w:t>
      </w:r>
      <w:proofErr w:type="spellStart"/>
      <w:r w:rsidRPr="0023570C">
        <w:rPr>
          <w:lang w:val="ru-RU"/>
        </w:rPr>
        <w:t>пряко</w:t>
      </w:r>
      <w:proofErr w:type="spellEnd"/>
      <w:r w:rsidRPr="0023570C">
        <w:rPr>
          <w:lang w:val="ru-RU"/>
        </w:rPr>
        <w:t xml:space="preserve"> с </w:t>
      </w:r>
      <w:proofErr w:type="spellStart"/>
      <w:r w:rsidRPr="0023570C">
        <w:rPr>
          <w:lang w:val="ru-RU"/>
        </w:rPr>
        <w:t>предприятието</w:t>
      </w:r>
      <w:proofErr w:type="spellEnd"/>
      <w:r w:rsidRPr="0023570C">
        <w:rPr>
          <w:lang w:val="ru-RU"/>
        </w:rPr>
        <w:t xml:space="preserve"> на </w:t>
      </w:r>
      <w:proofErr w:type="spellStart"/>
      <w:r w:rsidRPr="0023570C">
        <w:rPr>
          <w:lang w:val="ru-RU"/>
        </w:rPr>
        <w:t>икономическия</w:t>
      </w:r>
      <w:proofErr w:type="spellEnd"/>
      <w:r w:rsidRPr="0023570C">
        <w:rPr>
          <w:lang w:val="ru-RU"/>
        </w:rPr>
        <w:t xml:space="preserve"> оператор, но </w:t>
      </w:r>
      <w:proofErr w:type="spellStart"/>
      <w:r w:rsidRPr="0023570C">
        <w:rPr>
          <w:lang w:val="ru-RU"/>
        </w:rPr>
        <w:t>чийто</w:t>
      </w:r>
      <w:proofErr w:type="spellEnd"/>
      <w:r w:rsidRPr="0023570C">
        <w:rPr>
          <w:lang w:val="ru-RU"/>
        </w:rPr>
        <w:t xml:space="preserve"> </w:t>
      </w:r>
      <w:proofErr w:type="spellStart"/>
      <w:r w:rsidRPr="0023570C">
        <w:rPr>
          <w:lang w:val="ru-RU"/>
        </w:rPr>
        <w:t>капацитет</w:t>
      </w:r>
      <w:proofErr w:type="spellEnd"/>
      <w:r w:rsidRPr="0023570C">
        <w:rPr>
          <w:lang w:val="ru-RU"/>
        </w:rPr>
        <w:t xml:space="preserve"> той </w:t>
      </w:r>
      <w:proofErr w:type="spellStart"/>
      <w:r w:rsidRPr="0023570C">
        <w:rPr>
          <w:lang w:val="ru-RU"/>
        </w:rPr>
        <w:t>използва</w:t>
      </w:r>
      <w:proofErr w:type="spellEnd"/>
      <w:r w:rsidRPr="0023570C">
        <w:rPr>
          <w:lang w:val="ru-RU"/>
        </w:rPr>
        <w:t xml:space="preserve"> </w:t>
      </w:r>
      <w:proofErr w:type="spellStart"/>
      <w:r w:rsidRPr="0023570C">
        <w:rPr>
          <w:lang w:val="ru-RU"/>
        </w:rPr>
        <w:t>съгласно</w:t>
      </w:r>
      <w:proofErr w:type="spellEnd"/>
      <w:r w:rsidRPr="0023570C">
        <w:rPr>
          <w:lang w:val="ru-RU"/>
        </w:rPr>
        <w:t xml:space="preserve"> </w:t>
      </w:r>
      <w:proofErr w:type="spellStart"/>
      <w:r w:rsidRPr="0023570C">
        <w:rPr>
          <w:lang w:val="ru-RU"/>
        </w:rPr>
        <w:t>посоченото</w:t>
      </w:r>
      <w:proofErr w:type="spellEnd"/>
      <w:r w:rsidRPr="0023570C">
        <w:rPr>
          <w:lang w:val="ru-RU"/>
        </w:rPr>
        <w:t xml:space="preserve"> в част </w:t>
      </w:r>
      <w:r>
        <w:t>II</w:t>
      </w:r>
      <w:r w:rsidRPr="0023570C">
        <w:rPr>
          <w:lang w:val="ru-RU"/>
        </w:rPr>
        <w:t xml:space="preserve">, раздел В, </w:t>
      </w:r>
      <w:proofErr w:type="spellStart"/>
      <w:r w:rsidRPr="0023570C">
        <w:rPr>
          <w:lang w:val="ru-RU"/>
        </w:rPr>
        <w:t>следва</w:t>
      </w:r>
      <w:proofErr w:type="spellEnd"/>
      <w:r w:rsidRPr="0023570C">
        <w:rPr>
          <w:lang w:val="ru-RU"/>
        </w:rPr>
        <w:t xml:space="preserve"> да се </w:t>
      </w:r>
      <w:proofErr w:type="spellStart"/>
      <w:r w:rsidRPr="0023570C">
        <w:rPr>
          <w:lang w:val="ru-RU"/>
        </w:rPr>
        <w:t>попълнят</w:t>
      </w:r>
      <w:proofErr w:type="spellEnd"/>
      <w:r w:rsidRPr="0023570C">
        <w:rPr>
          <w:lang w:val="ru-RU"/>
        </w:rPr>
        <w:t xml:space="preserve"> </w:t>
      </w:r>
      <w:proofErr w:type="spellStart"/>
      <w:r w:rsidRPr="0023570C">
        <w:rPr>
          <w:lang w:val="ru-RU"/>
        </w:rPr>
        <w:t>отделни</w:t>
      </w:r>
      <w:proofErr w:type="spellEnd"/>
      <w:r w:rsidRPr="0023570C">
        <w:rPr>
          <w:lang w:val="ru-RU"/>
        </w:rPr>
        <w:t xml:space="preserve"> ЕЕДОП.</w:t>
      </w:r>
    </w:p>
  </w:footnote>
  <w:footnote w:id="43">
    <w:p w14:paraId="0ADC7133"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Проверката</w:t>
      </w:r>
      <w:proofErr w:type="spellEnd"/>
      <w:r w:rsidRPr="0023570C">
        <w:rPr>
          <w:lang w:val="ru-RU"/>
        </w:rPr>
        <w:t xml:space="preserve"> се </w:t>
      </w:r>
      <w:proofErr w:type="spellStart"/>
      <w:r w:rsidRPr="0023570C">
        <w:rPr>
          <w:lang w:val="ru-RU"/>
        </w:rPr>
        <w:t>извършва</w:t>
      </w:r>
      <w:proofErr w:type="spellEnd"/>
      <w:r w:rsidRPr="0023570C">
        <w:rPr>
          <w:lang w:val="ru-RU"/>
        </w:rPr>
        <w:t xml:space="preserve"> от </w:t>
      </w:r>
      <w:proofErr w:type="spellStart"/>
      <w:r w:rsidRPr="0023570C">
        <w:rPr>
          <w:lang w:val="ru-RU"/>
        </w:rPr>
        <w:t>възлагащия</w:t>
      </w:r>
      <w:proofErr w:type="spellEnd"/>
      <w:r w:rsidRPr="0023570C">
        <w:rPr>
          <w:lang w:val="ru-RU"/>
        </w:rPr>
        <w:t xml:space="preserve"> орган или, при </w:t>
      </w:r>
      <w:proofErr w:type="spellStart"/>
      <w:r w:rsidRPr="0023570C">
        <w:rPr>
          <w:lang w:val="ru-RU"/>
        </w:rPr>
        <w:t>съгласие</w:t>
      </w:r>
      <w:proofErr w:type="spellEnd"/>
      <w:r w:rsidRPr="0023570C">
        <w:rPr>
          <w:lang w:val="ru-RU"/>
        </w:rPr>
        <w:t xml:space="preserve"> от </w:t>
      </w:r>
      <w:proofErr w:type="spellStart"/>
      <w:r w:rsidRPr="0023570C">
        <w:rPr>
          <w:lang w:val="ru-RU"/>
        </w:rPr>
        <w:t>негова</w:t>
      </w:r>
      <w:proofErr w:type="spellEnd"/>
      <w:r w:rsidRPr="0023570C">
        <w:rPr>
          <w:lang w:val="ru-RU"/>
        </w:rPr>
        <w:t xml:space="preserve"> страна, от </w:t>
      </w:r>
      <w:proofErr w:type="spellStart"/>
      <w:r w:rsidRPr="0023570C">
        <w:rPr>
          <w:lang w:val="ru-RU"/>
        </w:rPr>
        <w:t>негово</w:t>
      </w:r>
      <w:proofErr w:type="spellEnd"/>
      <w:r w:rsidRPr="0023570C">
        <w:rPr>
          <w:lang w:val="ru-RU"/>
        </w:rPr>
        <w:t xml:space="preserve"> </w:t>
      </w:r>
      <w:proofErr w:type="spellStart"/>
      <w:r w:rsidRPr="0023570C">
        <w:rPr>
          <w:lang w:val="ru-RU"/>
        </w:rPr>
        <w:t>име</w:t>
      </w:r>
      <w:proofErr w:type="spellEnd"/>
      <w:r w:rsidRPr="0023570C">
        <w:rPr>
          <w:lang w:val="ru-RU"/>
        </w:rPr>
        <w:t xml:space="preserve"> от компетентен официален орган на </w:t>
      </w:r>
      <w:proofErr w:type="spellStart"/>
      <w:r w:rsidRPr="0023570C">
        <w:rPr>
          <w:lang w:val="ru-RU"/>
        </w:rPr>
        <w:t>държавата</w:t>
      </w:r>
      <w:proofErr w:type="spellEnd"/>
      <w:r w:rsidRPr="0023570C">
        <w:rPr>
          <w:lang w:val="ru-RU"/>
        </w:rPr>
        <w:t xml:space="preserve">, в </w:t>
      </w:r>
      <w:proofErr w:type="spellStart"/>
      <w:r w:rsidRPr="0023570C">
        <w:rPr>
          <w:lang w:val="ru-RU"/>
        </w:rPr>
        <w:t>която</w:t>
      </w:r>
      <w:proofErr w:type="spellEnd"/>
      <w:r w:rsidRPr="0023570C">
        <w:rPr>
          <w:lang w:val="ru-RU"/>
        </w:rPr>
        <w:t xml:space="preserve"> е </w:t>
      </w:r>
      <w:proofErr w:type="spellStart"/>
      <w:r w:rsidRPr="0023570C">
        <w:rPr>
          <w:lang w:val="ru-RU"/>
        </w:rPr>
        <w:t>установен</w:t>
      </w:r>
      <w:proofErr w:type="spellEnd"/>
      <w:r w:rsidRPr="0023570C">
        <w:rPr>
          <w:lang w:val="ru-RU"/>
        </w:rPr>
        <w:t xml:space="preserve"> </w:t>
      </w:r>
      <w:proofErr w:type="spellStart"/>
      <w:r w:rsidRPr="0023570C">
        <w:rPr>
          <w:lang w:val="ru-RU"/>
        </w:rPr>
        <w:t>доставчикът</w:t>
      </w:r>
      <w:proofErr w:type="spellEnd"/>
      <w:r w:rsidRPr="0023570C">
        <w:rPr>
          <w:lang w:val="ru-RU"/>
        </w:rPr>
        <w:t xml:space="preserve"> на стоки или услуги;</w:t>
      </w:r>
    </w:p>
  </w:footnote>
  <w:footnote w:id="44">
    <w:p w14:paraId="45EF76E9"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proofErr w:type="spellStart"/>
      <w:r w:rsidRPr="0023570C">
        <w:rPr>
          <w:lang w:val="ru-RU"/>
        </w:rPr>
        <w:t>Ако</w:t>
      </w:r>
      <w:proofErr w:type="spellEnd"/>
      <w:r w:rsidRPr="0023570C">
        <w:rPr>
          <w:lang w:val="ru-RU"/>
        </w:rPr>
        <w:t xml:space="preserve"> </w:t>
      </w:r>
      <w:proofErr w:type="spellStart"/>
      <w:r w:rsidRPr="0023570C">
        <w:rPr>
          <w:lang w:val="ru-RU"/>
        </w:rPr>
        <w:t>икономическият</w:t>
      </w:r>
      <w:proofErr w:type="spellEnd"/>
      <w:r w:rsidRPr="0023570C">
        <w:rPr>
          <w:lang w:val="ru-RU"/>
        </w:rPr>
        <w:t xml:space="preserve"> оператор</w:t>
      </w:r>
      <w:r w:rsidRPr="0023570C">
        <w:rPr>
          <w:u w:val="single"/>
          <w:lang w:val="ru-RU"/>
        </w:rPr>
        <w:t xml:space="preserve"> </w:t>
      </w:r>
      <w:r w:rsidRPr="0023570C">
        <w:rPr>
          <w:b/>
          <w:u w:val="single"/>
          <w:lang w:val="ru-RU"/>
        </w:rPr>
        <w:t>е решил</w:t>
      </w:r>
      <w:r w:rsidRPr="0023570C">
        <w:rPr>
          <w:lang w:val="ru-RU"/>
        </w:rPr>
        <w:t xml:space="preserve"> да </w:t>
      </w:r>
      <w:proofErr w:type="spellStart"/>
      <w:r w:rsidRPr="0023570C">
        <w:rPr>
          <w:lang w:val="ru-RU"/>
        </w:rPr>
        <w:t>възложи</w:t>
      </w:r>
      <w:proofErr w:type="spellEnd"/>
      <w:r w:rsidRPr="0023570C">
        <w:rPr>
          <w:lang w:val="ru-RU"/>
        </w:rPr>
        <w:t xml:space="preserve"> </w:t>
      </w:r>
      <w:proofErr w:type="spellStart"/>
      <w:r w:rsidRPr="0023570C">
        <w:rPr>
          <w:lang w:val="ru-RU"/>
        </w:rPr>
        <w:t>подизпълнението</w:t>
      </w:r>
      <w:proofErr w:type="spellEnd"/>
      <w:r w:rsidRPr="0023570C">
        <w:rPr>
          <w:lang w:val="ru-RU"/>
        </w:rPr>
        <w:t xml:space="preserve"> на част от договора </w:t>
      </w:r>
      <w:r w:rsidRPr="0023570C">
        <w:rPr>
          <w:b/>
          <w:u w:val="single"/>
          <w:lang w:val="ru-RU"/>
        </w:rPr>
        <w:t>и</w:t>
      </w:r>
      <w:r w:rsidRPr="0023570C">
        <w:rPr>
          <w:lang w:val="ru-RU"/>
        </w:rPr>
        <w:t xml:space="preserve"> </w:t>
      </w:r>
      <w:proofErr w:type="spellStart"/>
      <w:r w:rsidRPr="0023570C">
        <w:rPr>
          <w:lang w:val="ru-RU"/>
        </w:rPr>
        <w:t>ще</w:t>
      </w:r>
      <w:proofErr w:type="spellEnd"/>
      <w:r w:rsidRPr="0023570C">
        <w:rPr>
          <w:lang w:val="ru-RU"/>
        </w:rPr>
        <w:t xml:space="preserve"> </w:t>
      </w:r>
      <w:proofErr w:type="spellStart"/>
      <w:r w:rsidRPr="0023570C">
        <w:rPr>
          <w:lang w:val="ru-RU"/>
        </w:rPr>
        <w:t>използва</w:t>
      </w:r>
      <w:proofErr w:type="spellEnd"/>
      <w:r w:rsidRPr="0023570C">
        <w:rPr>
          <w:lang w:val="ru-RU"/>
        </w:rPr>
        <w:t xml:space="preserve"> </w:t>
      </w:r>
      <w:proofErr w:type="spellStart"/>
      <w:r w:rsidRPr="0023570C">
        <w:rPr>
          <w:lang w:val="ru-RU"/>
        </w:rPr>
        <w:t>капацитета</w:t>
      </w:r>
      <w:proofErr w:type="spellEnd"/>
      <w:r w:rsidRPr="0023570C">
        <w:rPr>
          <w:lang w:val="ru-RU"/>
        </w:rPr>
        <w:t xml:space="preserve"> на </w:t>
      </w:r>
      <w:proofErr w:type="spellStart"/>
      <w:r w:rsidRPr="0023570C">
        <w:rPr>
          <w:lang w:val="ru-RU"/>
        </w:rPr>
        <w:t>подизпълнителя</w:t>
      </w:r>
      <w:proofErr w:type="spellEnd"/>
      <w:r w:rsidRPr="0023570C">
        <w:rPr>
          <w:lang w:val="ru-RU"/>
        </w:rPr>
        <w:t xml:space="preserve">, за да </w:t>
      </w:r>
      <w:proofErr w:type="spellStart"/>
      <w:r w:rsidRPr="0023570C">
        <w:rPr>
          <w:lang w:val="ru-RU"/>
        </w:rPr>
        <w:t>изпълни</w:t>
      </w:r>
      <w:proofErr w:type="spellEnd"/>
      <w:r w:rsidRPr="0023570C">
        <w:rPr>
          <w:lang w:val="ru-RU"/>
        </w:rPr>
        <w:t xml:space="preserve"> </w:t>
      </w:r>
      <w:proofErr w:type="spellStart"/>
      <w:r w:rsidRPr="0023570C">
        <w:rPr>
          <w:lang w:val="ru-RU"/>
        </w:rPr>
        <w:t>тази</w:t>
      </w:r>
      <w:proofErr w:type="spellEnd"/>
      <w:r w:rsidRPr="0023570C">
        <w:rPr>
          <w:lang w:val="ru-RU"/>
        </w:rPr>
        <w:t xml:space="preserve"> част, моля, </w:t>
      </w:r>
      <w:proofErr w:type="spellStart"/>
      <w:r w:rsidRPr="0023570C">
        <w:rPr>
          <w:lang w:val="ru-RU"/>
        </w:rPr>
        <w:t>попълнете</w:t>
      </w:r>
      <w:proofErr w:type="spellEnd"/>
      <w:r w:rsidRPr="0023570C">
        <w:rPr>
          <w:lang w:val="ru-RU"/>
        </w:rPr>
        <w:t xml:space="preserve"> отделен ЕЕДОП за </w:t>
      </w:r>
      <w:proofErr w:type="spellStart"/>
      <w:r w:rsidRPr="0023570C">
        <w:rPr>
          <w:lang w:val="ru-RU"/>
        </w:rPr>
        <w:t>подизпълнителите</w:t>
      </w:r>
      <w:proofErr w:type="spellEnd"/>
      <w:r w:rsidRPr="0023570C">
        <w:rPr>
          <w:lang w:val="ru-RU"/>
        </w:rPr>
        <w:t xml:space="preserve">, </w:t>
      </w:r>
      <w:proofErr w:type="spellStart"/>
      <w:r w:rsidRPr="0023570C">
        <w:rPr>
          <w:lang w:val="ru-RU"/>
        </w:rPr>
        <w:t>вж</w:t>
      </w:r>
      <w:proofErr w:type="spellEnd"/>
      <w:r w:rsidRPr="0023570C">
        <w:rPr>
          <w:lang w:val="ru-RU"/>
        </w:rPr>
        <w:t xml:space="preserve">. част </w:t>
      </w:r>
      <w:r>
        <w:t>II</w:t>
      </w:r>
      <w:r w:rsidRPr="0023570C">
        <w:rPr>
          <w:lang w:val="ru-RU"/>
        </w:rPr>
        <w:t xml:space="preserve">, раздел В </w:t>
      </w:r>
      <w:proofErr w:type="spellStart"/>
      <w:r w:rsidRPr="0023570C">
        <w:rPr>
          <w:lang w:val="ru-RU"/>
        </w:rPr>
        <w:t>по-горе</w:t>
      </w:r>
      <w:proofErr w:type="spellEnd"/>
      <w:r w:rsidRPr="0023570C">
        <w:rPr>
          <w:lang w:val="ru-RU"/>
        </w:rPr>
        <w:t>.</w:t>
      </w:r>
    </w:p>
  </w:footnote>
  <w:footnote w:id="45">
    <w:p w14:paraId="0EB1AA21" w14:textId="77777777" w:rsidR="008B7339" w:rsidRPr="0023570C" w:rsidRDefault="008B7339"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w:t>
      </w:r>
      <w:proofErr w:type="spellStart"/>
      <w:r w:rsidRPr="0023570C">
        <w:rPr>
          <w:lang w:val="ru-RU"/>
        </w:rPr>
        <w:t>посочете</w:t>
      </w:r>
      <w:proofErr w:type="spellEnd"/>
      <w:r w:rsidRPr="0023570C">
        <w:rPr>
          <w:lang w:val="ru-RU"/>
        </w:rPr>
        <w:t xml:space="preserve"> ясно </w:t>
      </w:r>
      <w:proofErr w:type="spellStart"/>
      <w:r w:rsidRPr="0023570C">
        <w:rPr>
          <w:lang w:val="ru-RU"/>
        </w:rPr>
        <w:t>към</w:t>
      </w:r>
      <w:proofErr w:type="spellEnd"/>
      <w:r w:rsidRPr="0023570C">
        <w:rPr>
          <w:lang w:val="ru-RU"/>
        </w:rPr>
        <w:t xml:space="preserve"> кой документ се </w:t>
      </w:r>
      <w:proofErr w:type="spellStart"/>
      <w:r w:rsidRPr="0023570C">
        <w:rPr>
          <w:lang w:val="ru-RU"/>
        </w:rPr>
        <w:t>отнася</w:t>
      </w:r>
      <w:proofErr w:type="spellEnd"/>
      <w:r w:rsidRPr="0023570C">
        <w:rPr>
          <w:lang w:val="ru-RU"/>
        </w:rPr>
        <w:t xml:space="preserve"> </w:t>
      </w:r>
      <w:proofErr w:type="spellStart"/>
      <w:r w:rsidRPr="0023570C">
        <w:rPr>
          <w:lang w:val="ru-RU"/>
        </w:rPr>
        <w:t>отговорът</w:t>
      </w:r>
      <w:proofErr w:type="spellEnd"/>
      <w:r w:rsidRPr="0023570C">
        <w:rPr>
          <w:lang w:val="ru-RU"/>
        </w:rPr>
        <w:t>.</w:t>
      </w:r>
    </w:p>
  </w:footnote>
  <w:footnote w:id="46">
    <w:p w14:paraId="50D87387"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47">
    <w:p w14:paraId="1AD4DD15"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Моля да се повтори толкова </w:t>
      </w:r>
      <w:proofErr w:type="spellStart"/>
      <w:r w:rsidRPr="0023570C">
        <w:rPr>
          <w:lang w:val="ru-RU"/>
        </w:rPr>
        <w:t>пъти</w:t>
      </w:r>
      <w:proofErr w:type="spellEnd"/>
      <w:r w:rsidRPr="0023570C">
        <w:rPr>
          <w:lang w:val="ru-RU"/>
        </w:rPr>
        <w:t xml:space="preserve">, </w:t>
      </w:r>
      <w:proofErr w:type="spellStart"/>
      <w:r w:rsidRPr="0023570C">
        <w:rPr>
          <w:lang w:val="ru-RU"/>
        </w:rPr>
        <w:t>колкото</w:t>
      </w:r>
      <w:proofErr w:type="spellEnd"/>
      <w:r w:rsidRPr="0023570C">
        <w:rPr>
          <w:lang w:val="ru-RU"/>
        </w:rPr>
        <w:t xml:space="preserve"> е необходимо.</w:t>
      </w:r>
    </w:p>
  </w:footnote>
  <w:footnote w:id="48">
    <w:p w14:paraId="73323CB4"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При условие, че </w:t>
      </w:r>
      <w:proofErr w:type="spellStart"/>
      <w:r w:rsidRPr="0023570C">
        <w:rPr>
          <w:lang w:val="ru-RU"/>
        </w:rPr>
        <w:t>икономическият</w:t>
      </w:r>
      <w:proofErr w:type="spellEnd"/>
      <w:r w:rsidRPr="0023570C">
        <w:rPr>
          <w:lang w:val="ru-RU"/>
        </w:rPr>
        <w:t xml:space="preserve"> оператор е предоставил </w:t>
      </w:r>
      <w:proofErr w:type="spellStart"/>
      <w:r w:rsidRPr="0023570C">
        <w:rPr>
          <w:lang w:val="ru-RU"/>
        </w:rPr>
        <w:t>необходимата</w:t>
      </w:r>
      <w:proofErr w:type="spellEnd"/>
      <w:r w:rsidRPr="0023570C">
        <w:rPr>
          <w:lang w:val="ru-RU"/>
        </w:rPr>
        <w:t xml:space="preserve"> информация (</w:t>
      </w:r>
      <w:proofErr w:type="spellStart"/>
      <w:r w:rsidRPr="0023570C">
        <w:rPr>
          <w:i/>
          <w:lang w:val="ru-RU"/>
        </w:rPr>
        <w:t>уеб</w:t>
      </w:r>
      <w:proofErr w:type="spellEnd"/>
      <w:r w:rsidRPr="0023570C">
        <w:rPr>
          <w:i/>
          <w:lang w:val="ru-RU"/>
        </w:rPr>
        <w:t xml:space="preserve"> адрес, орган или служба, </w:t>
      </w:r>
      <w:proofErr w:type="spellStart"/>
      <w:r w:rsidRPr="0023570C">
        <w:rPr>
          <w:i/>
          <w:lang w:val="ru-RU"/>
        </w:rPr>
        <w:t>издаващи</w:t>
      </w:r>
      <w:proofErr w:type="spellEnd"/>
      <w:r w:rsidRPr="0023570C">
        <w:rPr>
          <w:i/>
          <w:lang w:val="ru-RU"/>
        </w:rPr>
        <w:t xml:space="preserve"> документа, точно </w:t>
      </w:r>
      <w:proofErr w:type="spellStart"/>
      <w:r w:rsidRPr="0023570C">
        <w:rPr>
          <w:i/>
          <w:lang w:val="ru-RU"/>
        </w:rPr>
        <w:t>позоваване</w:t>
      </w:r>
      <w:proofErr w:type="spellEnd"/>
      <w:r w:rsidRPr="0023570C">
        <w:rPr>
          <w:i/>
          <w:lang w:val="ru-RU"/>
        </w:rPr>
        <w:t xml:space="preserve"> на </w:t>
      </w:r>
      <w:proofErr w:type="spellStart"/>
      <w:r w:rsidRPr="0023570C">
        <w:rPr>
          <w:i/>
          <w:lang w:val="ru-RU"/>
        </w:rPr>
        <w:t>документацията</w:t>
      </w:r>
      <w:proofErr w:type="spellEnd"/>
      <w:r w:rsidRPr="0023570C">
        <w:rPr>
          <w:i/>
          <w:lang w:val="ru-RU"/>
        </w:rPr>
        <w:t xml:space="preserve">), </w:t>
      </w:r>
      <w:proofErr w:type="spellStart"/>
      <w:r w:rsidRPr="0023570C">
        <w:rPr>
          <w:i/>
          <w:lang w:val="ru-RU"/>
        </w:rPr>
        <w:t>която</w:t>
      </w:r>
      <w:proofErr w:type="spellEnd"/>
      <w:r w:rsidRPr="0023570C">
        <w:rPr>
          <w:i/>
          <w:lang w:val="ru-RU"/>
        </w:rPr>
        <w:t xml:space="preserve"> </w:t>
      </w:r>
      <w:proofErr w:type="spellStart"/>
      <w:r w:rsidRPr="0023570C">
        <w:rPr>
          <w:i/>
          <w:lang w:val="ru-RU"/>
        </w:rPr>
        <w:t>позволява</w:t>
      </w:r>
      <w:proofErr w:type="spellEnd"/>
      <w:r w:rsidRPr="0023570C">
        <w:rPr>
          <w:i/>
          <w:lang w:val="ru-RU"/>
        </w:rPr>
        <w:t xml:space="preserve"> на </w:t>
      </w:r>
      <w:proofErr w:type="spellStart"/>
      <w:r w:rsidRPr="0023570C">
        <w:rPr>
          <w:i/>
          <w:lang w:val="ru-RU"/>
        </w:rPr>
        <w:t>възлагащия</w:t>
      </w:r>
      <w:proofErr w:type="spellEnd"/>
      <w:r w:rsidRPr="0023570C">
        <w:rPr>
          <w:i/>
          <w:lang w:val="ru-RU"/>
        </w:rPr>
        <w:t xml:space="preserve"> орган или на </w:t>
      </w:r>
      <w:proofErr w:type="spellStart"/>
      <w:r w:rsidRPr="0023570C">
        <w:rPr>
          <w:i/>
          <w:lang w:val="ru-RU"/>
        </w:rPr>
        <w:t>възложителя</w:t>
      </w:r>
      <w:proofErr w:type="spellEnd"/>
      <w:r w:rsidRPr="0023570C">
        <w:rPr>
          <w:i/>
          <w:lang w:val="ru-RU"/>
        </w:rPr>
        <w:t xml:space="preserve"> да </w:t>
      </w:r>
      <w:proofErr w:type="spellStart"/>
      <w:r w:rsidRPr="0023570C">
        <w:rPr>
          <w:i/>
          <w:lang w:val="ru-RU"/>
        </w:rPr>
        <w:t>го</w:t>
      </w:r>
      <w:proofErr w:type="spellEnd"/>
      <w:r w:rsidRPr="0023570C">
        <w:rPr>
          <w:i/>
          <w:lang w:val="ru-RU"/>
        </w:rPr>
        <w:t xml:space="preserve"> </w:t>
      </w:r>
      <w:proofErr w:type="spellStart"/>
      <w:r w:rsidRPr="0023570C">
        <w:rPr>
          <w:i/>
          <w:lang w:val="ru-RU"/>
        </w:rPr>
        <w:t>направи</w:t>
      </w:r>
      <w:proofErr w:type="spellEnd"/>
      <w:r w:rsidRPr="0023570C">
        <w:rPr>
          <w:i/>
          <w:lang w:val="ru-RU"/>
        </w:rPr>
        <w:t xml:space="preserve">. </w:t>
      </w:r>
      <w:proofErr w:type="spellStart"/>
      <w:r w:rsidRPr="0023570C">
        <w:rPr>
          <w:i/>
          <w:lang w:val="ru-RU"/>
        </w:rPr>
        <w:t>Когато</w:t>
      </w:r>
      <w:proofErr w:type="spellEnd"/>
      <w:r w:rsidRPr="0023570C">
        <w:rPr>
          <w:i/>
          <w:lang w:val="ru-RU"/>
        </w:rPr>
        <w:t xml:space="preserve"> се </w:t>
      </w:r>
      <w:proofErr w:type="spellStart"/>
      <w:r w:rsidRPr="0023570C">
        <w:rPr>
          <w:i/>
          <w:lang w:val="ru-RU"/>
        </w:rPr>
        <w:t>изисква</w:t>
      </w:r>
      <w:proofErr w:type="spellEnd"/>
      <w:r w:rsidRPr="0023570C">
        <w:rPr>
          <w:i/>
          <w:lang w:val="ru-RU"/>
        </w:rPr>
        <w:t xml:space="preserve">, </w:t>
      </w:r>
      <w:proofErr w:type="spellStart"/>
      <w:r w:rsidRPr="0023570C">
        <w:rPr>
          <w:i/>
          <w:lang w:val="ru-RU"/>
        </w:rPr>
        <w:t>това</w:t>
      </w:r>
      <w:proofErr w:type="spellEnd"/>
      <w:r w:rsidRPr="0023570C">
        <w:rPr>
          <w:i/>
          <w:lang w:val="ru-RU"/>
        </w:rPr>
        <w:t xml:space="preserve"> </w:t>
      </w:r>
      <w:proofErr w:type="spellStart"/>
      <w:r w:rsidRPr="0023570C">
        <w:rPr>
          <w:i/>
          <w:lang w:val="ru-RU"/>
        </w:rPr>
        <w:t>трябва</w:t>
      </w:r>
      <w:proofErr w:type="spellEnd"/>
      <w:r w:rsidRPr="0023570C">
        <w:rPr>
          <w:i/>
          <w:lang w:val="ru-RU"/>
        </w:rPr>
        <w:t xml:space="preserve"> да </w:t>
      </w:r>
      <w:proofErr w:type="spellStart"/>
      <w:r w:rsidRPr="0023570C">
        <w:rPr>
          <w:i/>
          <w:lang w:val="ru-RU"/>
        </w:rPr>
        <w:t>бъде</w:t>
      </w:r>
      <w:proofErr w:type="spellEnd"/>
      <w:r w:rsidRPr="0023570C">
        <w:rPr>
          <w:i/>
          <w:lang w:val="ru-RU"/>
        </w:rPr>
        <w:t xml:space="preserve"> </w:t>
      </w:r>
      <w:proofErr w:type="spellStart"/>
      <w:r w:rsidRPr="0023570C">
        <w:rPr>
          <w:i/>
          <w:lang w:val="ru-RU"/>
        </w:rPr>
        <w:t>съпроводено</w:t>
      </w:r>
      <w:proofErr w:type="spellEnd"/>
      <w:r w:rsidRPr="0023570C">
        <w:rPr>
          <w:i/>
          <w:lang w:val="ru-RU"/>
        </w:rPr>
        <w:t xml:space="preserve"> от </w:t>
      </w:r>
      <w:proofErr w:type="spellStart"/>
      <w:r w:rsidRPr="0023570C">
        <w:rPr>
          <w:i/>
          <w:lang w:val="ru-RU"/>
        </w:rPr>
        <w:t>съответното</w:t>
      </w:r>
      <w:proofErr w:type="spellEnd"/>
      <w:r w:rsidRPr="0023570C">
        <w:rPr>
          <w:i/>
          <w:lang w:val="ru-RU"/>
        </w:rPr>
        <w:t xml:space="preserve"> </w:t>
      </w:r>
      <w:proofErr w:type="spellStart"/>
      <w:r w:rsidRPr="0023570C">
        <w:rPr>
          <w:i/>
          <w:lang w:val="ru-RU"/>
        </w:rPr>
        <w:t>съгласие</w:t>
      </w:r>
      <w:proofErr w:type="spellEnd"/>
      <w:r w:rsidRPr="0023570C">
        <w:rPr>
          <w:i/>
          <w:lang w:val="ru-RU"/>
        </w:rPr>
        <w:t xml:space="preserve"> за </w:t>
      </w:r>
      <w:proofErr w:type="spellStart"/>
      <w:r w:rsidRPr="0023570C">
        <w:rPr>
          <w:i/>
          <w:lang w:val="ru-RU"/>
        </w:rPr>
        <w:t>достъп</w:t>
      </w:r>
      <w:proofErr w:type="spellEnd"/>
      <w:r w:rsidRPr="0023570C">
        <w:rPr>
          <w:i/>
          <w:lang w:val="ru-RU"/>
        </w:rPr>
        <w:t>.</w:t>
      </w:r>
      <w:r w:rsidRPr="0023570C">
        <w:rPr>
          <w:sz w:val="22"/>
          <w:lang w:val="ru-RU"/>
        </w:rPr>
        <w:t xml:space="preserve"> </w:t>
      </w:r>
    </w:p>
  </w:footnote>
  <w:footnote w:id="49">
    <w:p w14:paraId="694FA991" w14:textId="77777777" w:rsidR="008B7339" w:rsidRPr="0023570C" w:rsidRDefault="008B7339"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3570C">
        <w:rPr>
          <w:lang w:val="ru-RU"/>
        </w:rPr>
        <w:tab/>
        <w:t xml:space="preserve">В </w:t>
      </w:r>
      <w:proofErr w:type="spellStart"/>
      <w:r w:rsidRPr="0023570C">
        <w:rPr>
          <w:lang w:val="ru-RU"/>
        </w:rPr>
        <w:t>зависимост</w:t>
      </w:r>
      <w:proofErr w:type="spellEnd"/>
      <w:r w:rsidRPr="0023570C">
        <w:rPr>
          <w:lang w:val="ru-RU"/>
        </w:rPr>
        <w:t xml:space="preserve"> от </w:t>
      </w:r>
      <w:proofErr w:type="spellStart"/>
      <w:r w:rsidRPr="0023570C">
        <w:rPr>
          <w:lang w:val="ru-RU"/>
        </w:rPr>
        <w:t>националните</w:t>
      </w:r>
      <w:proofErr w:type="spellEnd"/>
      <w:r w:rsidRPr="0023570C">
        <w:rPr>
          <w:lang w:val="ru-RU"/>
        </w:rPr>
        <w:t xml:space="preserve"> </w:t>
      </w:r>
      <w:proofErr w:type="spellStart"/>
      <w:r w:rsidRPr="0023570C">
        <w:rPr>
          <w:lang w:val="ru-RU"/>
        </w:rPr>
        <w:t>разпоредби</w:t>
      </w:r>
      <w:proofErr w:type="spellEnd"/>
      <w:r w:rsidRPr="0023570C">
        <w:rPr>
          <w:lang w:val="ru-RU"/>
        </w:rPr>
        <w:t xml:space="preserve"> за </w:t>
      </w:r>
      <w:proofErr w:type="spellStart"/>
      <w:r w:rsidRPr="0023570C">
        <w:rPr>
          <w:lang w:val="ru-RU"/>
        </w:rPr>
        <w:t>прилагането</w:t>
      </w:r>
      <w:proofErr w:type="spellEnd"/>
      <w:r w:rsidRPr="0023570C">
        <w:rPr>
          <w:lang w:val="ru-RU"/>
        </w:rPr>
        <w:t xml:space="preserve"> на член</w:t>
      </w:r>
      <w:r>
        <w:t> </w:t>
      </w:r>
      <w:r w:rsidRPr="0023570C">
        <w:rPr>
          <w:lang w:val="ru-RU"/>
        </w:rPr>
        <w:t>59, параграф</w:t>
      </w:r>
      <w:r>
        <w:t> </w:t>
      </w:r>
      <w:r w:rsidRPr="0023570C">
        <w:rPr>
          <w:lang w:val="ru-RU"/>
        </w:rPr>
        <w:t xml:space="preserve">5, втора </w:t>
      </w:r>
      <w:proofErr w:type="spellStart"/>
      <w:r w:rsidRPr="0023570C">
        <w:rPr>
          <w:lang w:val="ru-RU"/>
        </w:rPr>
        <w:t>алинея</w:t>
      </w:r>
      <w:proofErr w:type="spellEnd"/>
      <w:r w:rsidRPr="0023570C">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8B7339" w:rsidRDefault="008B7339">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8B7339" w:rsidRDefault="008B7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8B7339" w:rsidRDefault="008B73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8B7339" w:rsidRDefault="008B7339">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8B7339" w:rsidRPr="00277011" w:rsidRDefault="008B7339"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8B7339" w:rsidRDefault="008B7339">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8B7339" w:rsidRDefault="008B7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4">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1393659"/>
    <w:multiLevelType w:val="hybridMultilevel"/>
    <w:tmpl w:val="5D4206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28A2DA6"/>
    <w:multiLevelType w:val="multilevel"/>
    <w:tmpl w:val="4274EABE"/>
    <w:lvl w:ilvl="0">
      <w:start w:val="1"/>
      <w:numFmt w:val="decimal"/>
      <w:lvlText w:val="%1."/>
      <w:lvlJc w:val="left"/>
      <w:pPr>
        <w:tabs>
          <w:tab w:val="num" w:pos="720"/>
        </w:tabs>
        <w:ind w:left="720" w:hanging="720"/>
      </w:pPr>
      <w:rPr>
        <w:rFonts w:ascii="Verdana" w:hAnsi="Verdana" w:hint="default"/>
        <w:b w:val="0"/>
        <w:i w:val="0"/>
        <w:sz w:val="16"/>
        <w:szCs w:val="16"/>
      </w:rPr>
    </w:lvl>
    <w:lvl w:ilvl="1">
      <w:start w:val="1"/>
      <w:numFmt w:val="decimal"/>
      <w:lvlText w:val="%1.%2."/>
      <w:lvlJc w:val="left"/>
      <w:pPr>
        <w:tabs>
          <w:tab w:val="num" w:pos="1440"/>
        </w:tabs>
        <w:ind w:left="1080" w:hanging="360"/>
      </w:pPr>
      <w:rPr>
        <w:rFonts w:ascii="Bookman Old Style" w:hAnsi="Bookman Old Style" w:hint="default"/>
        <w:b w:val="0"/>
        <w:i w:val="0"/>
        <w:sz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A233C84"/>
    <w:multiLevelType w:val="multilevel"/>
    <w:tmpl w:val="7CB6CF74"/>
    <w:lvl w:ilvl="0">
      <w:start w:val="1"/>
      <w:numFmt w:val="decimal"/>
      <w:lvlText w:val="%1."/>
      <w:lvlJc w:val="left"/>
      <w:pPr>
        <w:tabs>
          <w:tab w:val="num" w:pos="360"/>
        </w:tabs>
        <w:ind w:left="360" w:hanging="360"/>
      </w:pPr>
      <w:rPr>
        <w:rFonts w:ascii="Calibri" w:eastAsia="Times New Roman" w:hAnsi="Calibri" w:cs="Arial" w:hint="default"/>
        <w:b w:val="0"/>
        <w:i w:val="0"/>
        <w:color w:val="auto"/>
        <w:sz w:val="24"/>
        <w:szCs w:val="24"/>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5">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6402"/>
        </w:tabs>
        <w:ind w:left="640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47522A1"/>
    <w:multiLevelType w:val="hybridMultilevel"/>
    <w:tmpl w:val="5376687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5">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6">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9">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5">
    <w:nsid w:val="49DE1E7F"/>
    <w:multiLevelType w:val="multilevel"/>
    <w:tmpl w:val="4274EABE"/>
    <w:lvl w:ilvl="0">
      <w:start w:val="1"/>
      <w:numFmt w:val="decimal"/>
      <w:lvlText w:val="%1."/>
      <w:lvlJc w:val="left"/>
      <w:pPr>
        <w:tabs>
          <w:tab w:val="num" w:pos="720"/>
        </w:tabs>
        <w:ind w:left="720" w:hanging="720"/>
      </w:pPr>
      <w:rPr>
        <w:rFonts w:ascii="Verdana" w:hAnsi="Verdana" w:hint="default"/>
        <w:b w:val="0"/>
        <w:i w:val="0"/>
        <w:sz w:val="16"/>
        <w:szCs w:val="16"/>
      </w:rPr>
    </w:lvl>
    <w:lvl w:ilvl="1">
      <w:start w:val="1"/>
      <w:numFmt w:val="decimal"/>
      <w:lvlText w:val="%1.%2."/>
      <w:lvlJc w:val="left"/>
      <w:pPr>
        <w:tabs>
          <w:tab w:val="num" w:pos="1440"/>
        </w:tabs>
        <w:ind w:left="1080" w:hanging="360"/>
      </w:pPr>
      <w:rPr>
        <w:rFonts w:ascii="Bookman Old Style" w:hAnsi="Bookman Old Style" w:hint="default"/>
        <w:b w:val="0"/>
        <w:i w:val="0"/>
        <w:sz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7">
    <w:nsid w:val="4E9577EC"/>
    <w:multiLevelType w:val="hybridMultilevel"/>
    <w:tmpl w:val="CC880CB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6">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7">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9">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nsid w:val="6D5E0EFA"/>
    <w:multiLevelType w:val="multilevel"/>
    <w:tmpl w:val="0402001F"/>
    <w:numStyleLink w:val="111111"/>
  </w:abstractNum>
  <w:abstractNum w:abstractNumId="71">
    <w:nsid w:val="6E8404D2"/>
    <w:multiLevelType w:val="multilevel"/>
    <w:tmpl w:val="AC0497C4"/>
    <w:lvl w:ilvl="0">
      <w:start w:val="1"/>
      <w:numFmt w:val="decimal"/>
      <w:lvlText w:val="%1."/>
      <w:lvlJc w:val="left"/>
      <w:pPr>
        <w:ind w:left="450" w:hanging="450"/>
      </w:pPr>
      <w:rPr>
        <w:rFonts w:cs="Verdana" w:hint="default"/>
        <w:b/>
        <w:color w:val="auto"/>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2">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5">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1">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3">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4">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48"/>
  </w:num>
  <w:num w:numId="3">
    <w:abstractNumId w:val="25"/>
  </w:num>
  <w:num w:numId="4">
    <w:abstractNumId w:val="44"/>
  </w:num>
  <w:num w:numId="5">
    <w:abstractNumId w:val="35"/>
  </w:num>
  <w:num w:numId="6">
    <w:abstractNumId w:val="74"/>
  </w:num>
  <w:num w:numId="7">
    <w:abstractNumId w:val="80"/>
  </w:num>
  <w:num w:numId="8">
    <w:abstractNumId w:val="13"/>
  </w:num>
  <w:num w:numId="9">
    <w:abstractNumId w:val="3"/>
  </w:num>
  <w:num w:numId="10">
    <w:abstractNumId w:val="5"/>
  </w:num>
  <w:num w:numId="11">
    <w:abstractNumId w:val="21"/>
  </w:num>
  <w:num w:numId="12">
    <w:abstractNumId w:val="66"/>
  </w:num>
  <w:num w:numId="13">
    <w:abstractNumId w:val="69"/>
  </w:num>
  <w:num w:numId="14">
    <w:abstractNumId w:val="58"/>
  </w:num>
  <w:num w:numId="15">
    <w:abstractNumId w:val="24"/>
  </w:num>
  <w:num w:numId="16">
    <w:abstractNumId w:val="68"/>
  </w:num>
  <w:num w:numId="17">
    <w:abstractNumId w:val="27"/>
  </w:num>
  <w:num w:numId="18">
    <w:abstractNumId w:val="64"/>
  </w:num>
  <w:num w:numId="19">
    <w:abstractNumId w:val="71"/>
  </w:num>
  <w:num w:numId="20">
    <w:abstractNumId w:val="2"/>
  </w:num>
  <w:num w:numId="21">
    <w:abstractNumId w:val="7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9"/>
  </w:num>
  <w:num w:numId="24">
    <w:abstractNumId w:val="37"/>
  </w:num>
  <w:num w:numId="25">
    <w:abstractNumId w:val="23"/>
  </w:num>
  <w:num w:numId="26">
    <w:abstractNumId w:val="1"/>
  </w:num>
  <w:num w:numId="27">
    <w:abstractNumId w:val="62"/>
  </w:num>
  <w:num w:numId="28">
    <w:abstractNumId w:val="41"/>
  </w:num>
  <w:num w:numId="29">
    <w:abstractNumId w:val="81"/>
  </w:num>
  <w:num w:numId="30">
    <w:abstractNumId w:val="50"/>
  </w:num>
  <w:num w:numId="31">
    <w:abstractNumId w:val="6"/>
  </w:num>
  <w:num w:numId="32">
    <w:abstractNumId w:val="16"/>
  </w:num>
  <w:num w:numId="33">
    <w:abstractNumId w:val="59"/>
  </w:num>
  <w:num w:numId="34">
    <w:abstractNumId w:val="19"/>
  </w:num>
  <w:num w:numId="35">
    <w:abstractNumId w:val="63"/>
  </w:num>
  <w:num w:numId="36">
    <w:abstractNumId w:val="29"/>
  </w:num>
  <w:num w:numId="37">
    <w:abstractNumId w:val="20"/>
  </w:num>
  <w:num w:numId="38">
    <w:abstractNumId w:val="39"/>
  </w:num>
  <w:num w:numId="39">
    <w:abstractNumId w:val="52"/>
  </w:num>
  <w:num w:numId="40">
    <w:abstractNumId w:val="65"/>
  </w:num>
  <w:num w:numId="41">
    <w:abstractNumId w:val="60"/>
  </w:num>
  <w:num w:numId="42">
    <w:abstractNumId w:val="9"/>
  </w:num>
  <w:num w:numId="43">
    <w:abstractNumId w:val="72"/>
  </w:num>
  <w:num w:numId="44">
    <w:abstractNumId w:val="77"/>
  </w:num>
  <w:num w:numId="45">
    <w:abstractNumId w:val="76"/>
  </w:num>
  <w:num w:numId="46">
    <w:abstractNumId w:val="84"/>
  </w:num>
  <w:num w:numId="47">
    <w:abstractNumId w:val="67"/>
  </w:num>
  <w:num w:numId="48">
    <w:abstractNumId w:val="53"/>
  </w:num>
  <w:num w:numId="49">
    <w:abstractNumId w:val="61"/>
    <w:lvlOverride w:ilvl="0">
      <w:startOverride w:val="1"/>
    </w:lvlOverride>
  </w:num>
  <w:num w:numId="50">
    <w:abstractNumId w:val="42"/>
    <w:lvlOverride w:ilvl="0">
      <w:startOverride w:val="1"/>
    </w:lvlOverride>
  </w:num>
  <w:num w:numId="51">
    <w:abstractNumId w:val="61"/>
  </w:num>
  <w:num w:numId="52">
    <w:abstractNumId w:val="42"/>
  </w:num>
  <w:num w:numId="53">
    <w:abstractNumId w:val="18"/>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7"/>
  </w:num>
  <w:num w:numId="57">
    <w:abstractNumId w:val="40"/>
  </w:num>
  <w:num w:numId="58">
    <w:abstractNumId w:val="4"/>
  </w:num>
  <w:num w:numId="59">
    <w:abstractNumId w:val="55"/>
  </w:num>
  <w:num w:numId="60">
    <w:abstractNumId w:val="34"/>
  </w:num>
  <w:num w:numId="61">
    <w:abstractNumId w:val="46"/>
  </w:num>
  <w:num w:numId="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num>
  <w:num w:numId="64">
    <w:abstractNumId w:val="0"/>
  </w:num>
  <w:num w:numId="65">
    <w:abstractNumId w:val="51"/>
  </w:num>
  <w:num w:numId="66">
    <w:abstractNumId w:val="56"/>
  </w:num>
  <w:num w:numId="67">
    <w:abstractNumId w:val="83"/>
  </w:num>
  <w:num w:numId="68">
    <w:abstractNumId w:val="32"/>
  </w:num>
  <w:num w:numId="69">
    <w:abstractNumId w:val="43"/>
  </w:num>
  <w:num w:numId="70">
    <w:abstractNumId w:val="36"/>
  </w:num>
  <w:num w:numId="71">
    <w:abstractNumId w:val="12"/>
  </w:num>
  <w:num w:numId="72">
    <w:abstractNumId w:val="78"/>
  </w:num>
  <w:num w:numId="73">
    <w:abstractNumId w:val="49"/>
  </w:num>
  <w:num w:numId="74">
    <w:abstractNumId w:val="85"/>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num>
  <w:num w:numId="77">
    <w:abstractNumId w:val="17"/>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num>
  <w:num w:numId="80">
    <w:abstractNumId w:val="54"/>
  </w:num>
  <w:num w:numId="81">
    <w:abstractNumId w:val="10"/>
  </w:num>
  <w:num w:numId="82">
    <w:abstractNumId w:val="57"/>
  </w:num>
  <w:num w:numId="83">
    <w:abstractNumId w:val="8"/>
  </w:num>
  <w:num w:numId="84">
    <w:abstractNumId w:val="22"/>
  </w:num>
  <w:num w:numId="85">
    <w:abstractNumId w:val="38"/>
  </w:num>
  <w:num w:numId="86">
    <w:abstractNumId w:val="70"/>
  </w:num>
  <w:num w:numId="87">
    <w:abstractNumId w:val="31"/>
  </w:num>
  <w:num w:numId="88">
    <w:abstractNumId w:val="47"/>
  </w:num>
  <w:num w:numId="89">
    <w:abstractNumId w:val="15"/>
  </w:num>
  <w:num w:numId="90">
    <w:abstractNumId w:val="82"/>
  </w:num>
  <w:num w:numId="91">
    <w:abstractNumId w:val="33"/>
  </w:num>
  <w:numIdMacAtCleanup w:val="8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5EC2"/>
    <w:rsid w:val="00016654"/>
    <w:rsid w:val="0002030E"/>
    <w:rsid w:val="00020F0B"/>
    <w:rsid w:val="000216BC"/>
    <w:rsid w:val="00021903"/>
    <w:rsid w:val="00022BEA"/>
    <w:rsid w:val="000242F0"/>
    <w:rsid w:val="0002504D"/>
    <w:rsid w:val="00025516"/>
    <w:rsid w:val="0002578E"/>
    <w:rsid w:val="00025BA3"/>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3CB8"/>
    <w:rsid w:val="00054C01"/>
    <w:rsid w:val="00056016"/>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19F0"/>
    <w:rsid w:val="00071D03"/>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9792B"/>
    <w:rsid w:val="00097C8C"/>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19C"/>
    <w:rsid w:val="000D250D"/>
    <w:rsid w:val="000D25B4"/>
    <w:rsid w:val="000D46E5"/>
    <w:rsid w:val="000D51B4"/>
    <w:rsid w:val="000D51ED"/>
    <w:rsid w:val="000D65E1"/>
    <w:rsid w:val="000D672A"/>
    <w:rsid w:val="000E0CE3"/>
    <w:rsid w:val="000E0CF6"/>
    <w:rsid w:val="000E1862"/>
    <w:rsid w:val="000E20D8"/>
    <w:rsid w:val="000E40E4"/>
    <w:rsid w:val="000E4271"/>
    <w:rsid w:val="000E4380"/>
    <w:rsid w:val="000E5005"/>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12A0"/>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2A48"/>
    <w:rsid w:val="0013347A"/>
    <w:rsid w:val="001345B5"/>
    <w:rsid w:val="00134E9A"/>
    <w:rsid w:val="001354B4"/>
    <w:rsid w:val="001364DD"/>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141"/>
    <w:rsid w:val="00157E0B"/>
    <w:rsid w:val="001617C4"/>
    <w:rsid w:val="00161F21"/>
    <w:rsid w:val="00162620"/>
    <w:rsid w:val="00164007"/>
    <w:rsid w:val="00164160"/>
    <w:rsid w:val="00164B75"/>
    <w:rsid w:val="00164D0C"/>
    <w:rsid w:val="0016572B"/>
    <w:rsid w:val="00166040"/>
    <w:rsid w:val="001665F0"/>
    <w:rsid w:val="001667F7"/>
    <w:rsid w:val="00166991"/>
    <w:rsid w:val="001670E6"/>
    <w:rsid w:val="00167B88"/>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543F"/>
    <w:rsid w:val="00185633"/>
    <w:rsid w:val="00185BEA"/>
    <w:rsid w:val="00186278"/>
    <w:rsid w:val="0018652D"/>
    <w:rsid w:val="0018654A"/>
    <w:rsid w:val="001870FE"/>
    <w:rsid w:val="00187671"/>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6229"/>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557D"/>
    <w:rsid w:val="001D67F6"/>
    <w:rsid w:val="001D6ED2"/>
    <w:rsid w:val="001D7A27"/>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0F8E"/>
    <w:rsid w:val="001F1A2D"/>
    <w:rsid w:val="001F221C"/>
    <w:rsid w:val="001F3871"/>
    <w:rsid w:val="001F4D62"/>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3261"/>
    <w:rsid w:val="00226D56"/>
    <w:rsid w:val="00226E24"/>
    <w:rsid w:val="0022709F"/>
    <w:rsid w:val="00227F41"/>
    <w:rsid w:val="002300E8"/>
    <w:rsid w:val="00230730"/>
    <w:rsid w:val="0023088F"/>
    <w:rsid w:val="0023234A"/>
    <w:rsid w:val="00233716"/>
    <w:rsid w:val="00233CDD"/>
    <w:rsid w:val="0023449F"/>
    <w:rsid w:val="00234FC7"/>
    <w:rsid w:val="0023570C"/>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53F"/>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C88"/>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C56"/>
    <w:rsid w:val="00277DF6"/>
    <w:rsid w:val="00280E13"/>
    <w:rsid w:val="00281A73"/>
    <w:rsid w:val="0028226C"/>
    <w:rsid w:val="00282924"/>
    <w:rsid w:val="002835B3"/>
    <w:rsid w:val="00283818"/>
    <w:rsid w:val="00284190"/>
    <w:rsid w:val="00286DA6"/>
    <w:rsid w:val="00287881"/>
    <w:rsid w:val="00287EA8"/>
    <w:rsid w:val="00290AFA"/>
    <w:rsid w:val="00291116"/>
    <w:rsid w:val="00291724"/>
    <w:rsid w:val="0029183A"/>
    <w:rsid w:val="00291AE3"/>
    <w:rsid w:val="00291C44"/>
    <w:rsid w:val="00291C4C"/>
    <w:rsid w:val="00292047"/>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1E1A"/>
    <w:rsid w:val="002A25AD"/>
    <w:rsid w:val="002A3E69"/>
    <w:rsid w:val="002A4DC9"/>
    <w:rsid w:val="002A52A6"/>
    <w:rsid w:val="002A5E5A"/>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3D8D"/>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3BC9"/>
    <w:rsid w:val="002D4DFE"/>
    <w:rsid w:val="002D72FC"/>
    <w:rsid w:val="002D79A8"/>
    <w:rsid w:val="002E0065"/>
    <w:rsid w:val="002E00C0"/>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65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205"/>
    <w:rsid w:val="00321A0E"/>
    <w:rsid w:val="0032293D"/>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2E3"/>
    <w:rsid w:val="003448C5"/>
    <w:rsid w:val="00344D95"/>
    <w:rsid w:val="00345596"/>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6132F"/>
    <w:rsid w:val="0036210F"/>
    <w:rsid w:val="0036266E"/>
    <w:rsid w:val="00363776"/>
    <w:rsid w:val="00363C61"/>
    <w:rsid w:val="00364D2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3A2"/>
    <w:rsid w:val="003C56BA"/>
    <w:rsid w:val="003C5ADD"/>
    <w:rsid w:val="003C5DE8"/>
    <w:rsid w:val="003C60DE"/>
    <w:rsid w:val="003C6166"/>
    <w:rsid w:val="003C62ED"/>
    <w:rsid w:val="003C710A"/>
    <w:rsid w:val="003C753F"/>
    <w:rsid w:val="003C7962"/>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26E"/>
    <w:rsid w:val="00425623"/>
    <w:rsid w:val="00425BBE"/>
    <w:rsid w:val="0042772D"/>
    <w:rsid w:val="00427856"/>
    <w:rsid w:val="00427916"/>
    <w:rsid w:val="00430020"/>
    <w:rsid w:val="004303CD"/>
    <w:rsid w:val="00430B87"/>
    <w:rsid w:val="0043164D"/>
    <w:rsid w:val="00431DA5"/>
    <w:rsid w:val="00431EAC"/>
    <w:rsid w:val="0043276E"/>
    <w:rsid w:val="004349B7"/>
    <w:rsid w:val="00434B6B"/>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EF2"/>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4E6D"/>
    <w:rsid w:val="00475B8B"/>
    <w:rsid w:val="00476624"/>
    <w:rsid w:val="0047664A"/>
    <w:rsid w:val="0047665F"/>
    <w:rsid w:val="00476866"/>
    <w:rsid w:val="00477388"/>
    <w:rsid w:val="00477766"/>
    <w:rsid w:val="004803D8"/>
    <w:rsid w:val="00480829"/>
    <w:rsid w:val="00480B24"/>
    <w:rsid w:val="00482729"/>
    <w:rsid w:val="00482A26"/>
    <w:rsid w:val="004833E6"/>
    <w:rsid w:val="004837E9"/>
    <w:rsid w:val="00484139"/>
    <w:rsid w:val="00484777"/>
    <w:rsid w:val="00485B9D"/>
    <w:rsid w:val="004903A5"/>
    <w:rsid w:val="00490FC3"/>
    <w:rsid w:val="0049588D"/>
    <w:rsid w:val="00495A99"/>
    <w:rsid w:val="0049609B"/>
    <w:rsid w:val="00496E75"/>
    <w:rsid w:val="00497343"/>
    <w:rsid w:val="004A09FE"/>
    <w:rsid w:val="004A16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4D8A"/>
    <w:rsid w:val="004B507E"/>
    <w:rsid w:val="004B618A"/>
    <w:rsid w:val="004B6B76"/>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E6121"/>
    <w:rsid w:val="004F0133"/>
    <w:rsid w:val="004F1448"/>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01A"/>
    <w:rsid w:val="005261E3"/>
    <w:rsid w:val="00526C4B"/>
    <w:rsid w:val="005274C1"/>
    <w:rsid w:val="00530FDD"/>
    <w:rsid w:val="00531154"/>
    <w:rsid w:val="00531304"/>
    <w:rsid w:val="00531684"/>
    <w:rsid w:val="00532B7A"/>
    <w:rsid w:val="005334DB"/>
    <w:rsid w:val="0053413A"/>
    <w:rsid w:val="0053491E"/>
    <w:rsid w:val="00536D80"/>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92E"/>
    <w:rsid w:val="00553B2F"/>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290E"/>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D6D99"/>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46625"/>
    <w:rsid w:val="0065087C"/>
    <w:rsid w:val="00651174"/>
    <w:rsid w:val="0065147A"/>
    <w:rsid w:val="00654267"/>
    <w:rsid w:val="006545BE"/>
    <w:rsid w:val="00654A12"/>
    <w:rsid w:val="006552BB"/>
    <w:rsid w:val="00655FF9"/>
    <w:rsid w:val="00656275"/>
    <w:rsid w:val="006609CB"/>
    <w:rsid w:val="006612CD"/>
    <w:rsid w:val="00662D8B"/>
    <w:rsid w:val="00666383"/>
    <w:rsid w:val="00666425"/>
    <w:rsid w:val="0066756F"/>
    <w:rsid w:val="00667649"/>
    <w:rsid w:val="00667D9A"/>
    <w:rsid w:val="00670634"/>
    <w:rsid w:val="00670733"/>
    <w:rsid w:val="006719F9"/>
    <w:rsid w:val="00671AF5"/>
    <w:rsid w:val="0067400D"/>
    <w:rsid w:val="00674350"/>
    <w:rsid w:val="006747AB"/>
    <w:rsid w:val="00674A10"/>
    <w:rsid w:val="00677312"/>
    <w:rsid w:val="0067757E"/>
    <w:rsid w:val="00677BC7"/>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97004"/>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5FBA"/>
    <w:rsid w:val="006B6FA3"/>
    <w:rsid w:val="006B7C96"/>
    <w:rsid w:val="006C2DBE"/>
    <w:rsid w:val="006C31D6"/>
    <w:rsid w:val="006C40FD"/>
    <w:rsid w:val="006C4BEA"/>
    <w:rsid w:val="006C4D27"/>
    <w:rsid w:val="006D09CA"/>
    <w:rsid w:val="006D1DE5"/>
    <w:rsid w:val="006D1EFD"/>
    <w:rsid w:val="006D214D"/>
    <w:rsid w:val="006D256D"/>
    <w:rsid w:val="006D27AD"/>
    <w:rsid w:val="006D372A"/>
    <w:rsid w:val="006D3861"/>
    <w:rsid w:val="006D394B"/>
    <w:rsid w:val="006D3C4D"/>
    <w:rsid w:val="006D54A0"/>
    <w:rsid w:val="006D566D"/>
    <w:rsid w:val="006D6031"/>
    <w:rsid w:val="006D6283"/>
    <w:rsid w:val="006D64E9"/>
    <w:rsid w:val="006D667A"/>
    <w:rsid w:val="006D73C0"/>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08C"/>
    <w:rsid w:val="00705A43"/>
    <w:rsid w:val="0070613A"/>
    <w:rsid w:val="00707E58"/>
    <w:rsid w:val="00707ECD"/>
    <w:rsid w:val="007116BD"/>
    <w:rsid w:val="007124F0"/>
    <w:rsid w:val="0071325B"/>
    <w:rsid w:val="0071387D"/>
    <w:rsid w:val="00713909"/>
    <w:rsid w:val="00714417"/>
    <w:rsid w:val="00714AD7"/>
    <w:rsid w:val="0071528B"/>
    <w:rsid w:val="0071726A"/>
    <w:rsid w:val="0072058A"/>
    <w:rsid w:val="0072059A"/>
    <w:rsid w:val="00720CCD"/>
    <w:rsid w:val="00720ED5"/>
    <w:rsid w:val="007213EF"/>
    <w:rsid w:val="00721E78"/>
    <w:rsid w:val="007241F1"/>
    <w:rsid w:val="00724286"/>
    <w:rsid w:val="007248C4"/>
    <w:rsid w:val="00725D6F"/>
    <w:rsid w:val="0073010E"/>
    <w:rsid w:val="0073070D"/>
    <w:rsid w:val="0073141A"/>
    <w:rsid w:val="00732000"/>
    <w:rsid w:val="0073517E"/>
    <w:rsid w:val="00735996"/>
    <w:rsid w:val="0073686D"/>
    <w:rsid w:val="007368D2"/>
    <w:rsid w:val="007408FA"/>
    <w:rsid w:val="00741A1B"/>
    <w:rsid w:val="0074228F"/>
    <w:rsid w:val="00742D4C"/>
    <w:rsid w:val="00743689"/>
    <w:rsid w:val="007510D6"/>
    <w:rsid w:val="007541D5"/>
    <w:rsid w:val="00754DE7"/>
    <w:rsid w:val="007550FA"/>
    <w:rsid w:val="00755D12"/>
    <w:rsid w:val="0075618D"/>
    <w:rsid w:val="00756288"/>
    <w:rsid w:val="00760E3B"/>
    <w:rsid w:val="007622B4"/>
    <w:rsid w:val="0076256A"/>
    <w:rsid w:val="00762B03"/>
    <w:rsid w:val="00763EA5"/>
    <w:rsid w:val="0076445D"/>
    <w:rsid w:val="00764A2D"/>
    <w:rsid w:val="007655B3"/>
    <w:rsid w:val="00765729"/>
    <w:rsid w:val="00765FFB"/>
    <w:rsid w:val="0076614C"/>
    <w:rsid w:val="00766BF6"/>
    <w:rsid w:val="00767789"/>
    <w:rsid w:val="00767B73"/>
    <w:rsid w:val="007712A4"/>
    <w:rsid w:val="007728F6"/>
    <w:rsid w:val="007737B9"/>
    <w:rsid w:val="00774DC3"/>
    <w:rsid w:val="00775087"/>
    <w:rsid w:val="00775F5B"/>
    <w:rsid w:val="0077668F"/>
    <w:rsid w:val="007769F6"/>
    <w:rsid w:val="007823C8"/>
    <w:rsid w:val="007827AF"/>
    <w:rsid w:val="00783C50"/>
    <w:rsid w:val="00784643"/>
    <w:rsid w:val="00784BD0"/>
    <w:rsid w:val="00784DBB"/>
    <w:rsid w:val="00786ADD"/>
    <w:rsid w:val="007917BB"/>
    <w:rsid w:val="007924DB"/>
    <w:rsid w:val="007927CA"/>
    <w:rsid w:val="0079329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94E"/>
    <w:rsid w:val="007B4A7A"/>
    <w:rsid w:val="007B4A8A"/>
    <w:rsid w:val="007B575F"/>
    <w:rsid w:val="007B59CF"/>
    <w:rsid w:val="007B6551"/>
    <w:rsid w:val="007B6C3F"/>
    <w:rsid w:val="007B75E9"/>
    <w:rsid w:val="007B7897"/>
    <w:rsid w:val="007B7F59"/>
    <w:rsid w:val="007C19E7"/>
    <w:rsid w:val="007C2BD3"/>
    <w:rsid w:val="007C2C23"/>
    <w:rsid w:val="007C328C"/>
    <w:rsid w:val="007C3365"/>
    <w:rsid w:val="007C35D2"/>
    <w:rsid w:val="007C3717"/>
    <w:rsid w:val="007C3F99"/>
    <w:rsid w:val="007C58D3"/>
    <w:rsid w:val="007C5C04"/>
    <w:rsid w:val="007C6725"/>
    <w:rsid w:val="007C790E"/>
    <w:rsid w:val="007D290C"/>
    <w:rsid w:val="007D357A"/>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53C1"/>
    <w:rsid w:val="00805783"/>
    <w:rsid w:val="00806EDD"/>
    <w:rsid w:val="008078BE"/>
    <w:rsid w:val="00807B22"/>
    <w:rsid w:val="00807C0F"/>
    <w:rsid w:val="00810051"/>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1E1"/>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A4"/>
    <w:rsid w:val="008616DE"/>
    <w:rsid w:val="00861CED"/>
    <w:rsid w:val="00863AFE"/>
    <w:rsid w:val="00864035"/>
    <w:rsid w:val="00864A1A"/>
    <w:rsid w:val="00865DA8"/>
    <w:rsid w:val="00873B49"/>
    <w:rsid w:val="00873D24"/>
    <w:rsid w:val="0087418A"/>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2026"/>
    <w:rsid w:val="008931B6"/>
    <w:rsid w:val="00894B4E"/>
    <w:rsid w:val="0089502B"/>
    <w:rsid w:val="00895B48"/>
    <w:rsid w:val="00896649"/>
    <w:rsid w:val="008968B6"/>
    <w:rsid w:val="008979DA"/>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B7339"/>
    <w:rsid w:val="008C2A78"/>
    <w:rsid w:val="008C2DCD"/>
    <w:rsid w:val="008C375B"/>
    <w:rsid w:val="008C47E6"/>
    <w:rsid w:val="008C5FBE"/>
    <w:rsid w:val="008C7264"/>
    <w:rsid w:val="008C7AD5"/>
    <w:rsid w:val="008C7C50"/>
    <w:rsid w:val="008D1476"/>
    <w:rsid w:val="008D14B1"/>
    <w:rsid w:val="008D2181"/>
    <w:rsid w:val="008D2250"/>
    <w:rsid w:val="008D3C2C"/>
    <w:rsid w:val="008D55C5"/>
    <w:rsid w:val="008D6A10"/>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0E99"/>
    <w:rsid w:val="009018DA"/>
    <w:rsid w:val="009021E4"/>
    <w:rsid w:val="00906602"/>
    <w:rsid w:val="00907358"/>
    <w:rsid w:val="00907688"/>
    <w:rsid w:val="00907885"/>
    <w:rsid w:val="0091070D"/>
    <w:rsid w:val="00910A2D"/>
    <w:rsid w:val="009119AC"/>
    <w:rsid w:val="009119E8"/>
    <w:rsid w:val="00912A85"/>
    <w:rsid w:val="0091347C"/>
    <w:rsid w:val="00913A80"/>
    <w:rsid w:val="00913E71"/>
    <w:rsid w:val="009142B8"/>
    <w:rsid w:val="009155DD"/>
    <w:rsid w:val="00915F72"/>
    <w:rsid w:val="00916CBF"/>
    <w:rsid w:val="00916F29"/>
    <w:rsid w:val="00917D95"/>
    <w:rsid w:val="00921513"/>
    <w:rsid w:val="009219FE"/>
    <w:rsid w:val="00922A95"/>
    <w:rsid w:val="00922CD0"/>
    <w:rsid w:val="00924842"/>
    <w:rsid w:val="009257C8"/>
    <w:rsid w:val="0092742A"/>
    <w:rsid w:val="00927832"/>
    <w:rsid w:val="00927AA7"/>
    <w:rsid w:val="00931FF1"/>
    <w:rsid w:val="00932646"/>
    <w:rsid w:val="0093372B"/>
    <w:rsid w:val="00933C78"/>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7D4"/>
    <w:rsid w:val="00947821"/>
    <w:rsid w:val="00947B5A"/>
    <w:rsid w:val="00950791"/>
    <w:rsid w:val="0095132D"/>
    <w:rsid w:val="009522E8"/>
    <w:rsid w:val="009523C6"/>
    <w:rsid w:val="00952C79"/>
    <w:rsid w:val="00952FF2"/>
    <w:rsid w:val="00953AC9"/>
    <w:rsid w:val="00953F85"/>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8B0"/>
    <w:rsid w:val="009749F3"/>
    <w:rsid w:val="00975762"/>
    <w:rsid w:val="00975C85"/>
    <w:rsid w:val="00976F21"/>
    <w:rsid w:val="0097799B"/>
    <w:rsid w:val="00980D0A"/>
    <w:rsid w:val="00981DD7"/>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E7D9F"/>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4D44"/>
    <w:rsid w:val="00A24F0A"/>
    <w:rsid w:val="00A25838"/>
    <w:rsid w:val="00A2667A"/>
    <w:rsid w:val="00A26D79"/>
    <w:rsid w:val="00A27046"/>
    <w:rsid w:val="00A300EC"/>
    <w:rsid w:val="00A313BA"/>
    <w:rsid w:val="00A32395"/>
    <w:rsid w:val="00A32BE0"/>
    <w:rsid w:val="00A33347"/>
    <w:rsid w:val="00A33926"/>
    <w:rsid w:val="00A33BEB"/>
    <w:rsid w:val="00A3460B"/>
    <w:rsid w:val="00A34C1E"/>
    <w:rsid w:val="00A359DD"/>
    <w:rsid w:val="00A359FF"/>
    <w:rsid w:val="00A35C1A"/>
    <w:rsid w:val="00A4010C"/>
    <w:rsid w:val="00A4088B"/>
    <w:rsid w:val="00A40912"/>
    <w:rsid w:val="00A409B7"/>
    <w:rsid w:val="00A410B7"/>
    <w:rsid w:val="00A41465"/>
    <w:rsid w:val="00A421F6"/>
    <w:rsid w:val="00A42823"/>
    <w:rsid w:val="00A42DCA"/>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97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09D"/>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A69C7"/>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A61"/>
    <w:rsid w:val="00AC4112"/>
    <w:rsid w:val="00AC4CBF"/>
    <w:rsid w:val="00AC57BE"/>
    <w:rsid w:val="00AC619E"/>
    <w:rsid w:val="00AC6330"/>
    <w:rsid w:val="00AC6648"/>
    <w:rsid w:val="00AD07D6"/>
    <w:rsid w:val="00AD128B"/>
    <w:rsid w:val="00AD1E23"/>
    <w:rsid w:val="00AD28A5"/>
    <w:rsid w:val="00AD3F2E"/>
    <w:rsid w:val="00AD4F4F"/>
    <w:rsid w:val="00AD5B33"/>
    <w:rsid w:val="00AD6874"/>
    <w:rsid w:val="00AD75E6"/>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0FB"/>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B91"/>
    <w:rsid w:val="00B14EB7"/>
    <w:rsid w:val="00B15427"/>
    <w:rsid w:val="00B160AA"/>
    <w:rsid w:val="00B17282"/>
    <w:rsid w:val="00B17D1C"/>
    <w:rsid w:val="00B20738"/>
    <w:rsid w:val="00B208A4"/>
    <w:rsid w:val="00B2103F"/>
    <w:rsid w:val="00B222B8"/>
    <w:rsid w:val="00B242E0"/>
    <w:rsid w:val="00B24C03"/>
    <w:rsid w:val="00B25DCA"/>
    <w:rsid w:val="00B26923"/>
    <w:rsid w:val="00B27D7C"/>
    <w:rsid w:val="00B317DE"/>
    <w:rsid w:val="00B31C02"/>
    <w:rsid w:val="00B3352A"/>
    <w:rsid w:val="00B3372B"/>
    <w:rsid w:val="00B3410A"/>
    <w:rsid w:val="00B341BD"/>
    <w:rsid w:val="00B34370"/>
    <w:rsid w:val="00B3446A"/>
    <w:rsid w:val="00B34982"/>
    <w:rsid w:val="00B362ED"/>
    <w:rsid w:val="00B36E97"/>
    <w:rsid w:val="00B373DB"/>
    <w:rsid w:val="00B37462"/>
    <w:rsid w:val="00B4015E"/>
    <w:rsid w:val="00B40A43"/>
    <w:rsid w:val="00B40DFC"/>
    <w:rsid w:val="00B40F3F"/>
    <w:rsid w:val="00B411BF"/>
    <w:rsid w:val="00B41219"/>
    <w:rsid w:val="00B417C4"/>
    <w:rsid w:val="00B427EA"/>
    <w:rsid w:val="00B43542"/>
    <w:rsid w:val="00B43D90"/>
    <w:rsid w:val="00B43F0D"/>
    <w:rsid w:val="00B44EAD"/>
    <w:rsid w:val="00B45E64"/>
    <w:rsid w:val="00B4679D"/>
    <w:rsid w:val="00B50162"/>
    <w:rsid w:val="00B50D61"/>
    <w:rsid w:val="00B51A77"/>
    <w:rsid w:val="00B51C75"/>
    <w:rsid w:val="00B523CF"/>
    <w:rsid w:val="00B53E1F"/>
    <w:rsid w:val="00B55C57"/>
    <w:rsid w:val="00B560FB"/>
    <w:rsid w:val="00B5715C"/>
    <w:rsid w:val="00B572ED"/>
    <w:rsid w:val="00B5780F"/>
    <w:rsid w:val="00B60A7C"/>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87F07"/>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041D"/>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C7FCE"/>
    <w:rsid w:val="00BD0E5F"/>
    <w:rsid w:val="00BD157C"/>
    <w:rsid w:val="00BD27A5"/>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675E"/>
    <w:rsid w:val="00BF79F7"/>
    <w:rsid w:val="00C002EE"/>
    <w:rsid w:val="00C00751"/>
    <w:rsid w:val="00C01227"/>
    <w:rsid w:val="00C014A1"/>
    <w:rsid w:val="00C01DB4"/>
    <w:rsid w:val="00C02603"/>
    <w:rsid w:val="00C0269E"/>
    <w:rsid w:val="00C0530C"/>
    <w:rsid w:val="00C06160"/>
    <w:rsid w:val="00C06A7D"/>
    <w:rsid w:val="00C07A69"/>
    <w:rsid w:val="00C07A97"/>
    <w:rsid w:val="00C105B4"/>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B1B"/>
    <w:rsid w:val="00C43D47"/>
    <w:rsid w:val="00C45817"/>
    <w:rsid w:val="00C4583A"/>
    <w:rsid w:val="00C45F8F"/>
    <w:rsid w:val="00C461D5"/>
    <w:rsid w:val="00C46A73"/>
    <w:rsid w:val="00C46B49"/>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3EE9"/>
    <w:rsid w:val="00C64923"/>
    <w:rsid w:val="00C656A3"/>
    <w:rsid w:val="00C6666B"/>
    <w:rsid w:val="00C67B0B"/>
    <w:rsid w:val="00C7290A"/>
    <w:rsid w:val="00C730A3"/>
    <w:rsid w:val="00C73BAA"/>
    <w:rsid w:val="00C748F1"/>
    <w:rsid w:val="00C7515A"/>
    <w:rsid w:val="00C75F34"/>
    <w:rsid w:val="00C764CE"/>
    <w:rsid w:val="00C76F78"/>
    <w:rsid w:val="00C8147B"/>
    <w:rsid w:val="00C8238F"/>
    <w:rsid w:val="00C83210"/>
    <w:rsid w:val="00C83916"/>
    <w:rsid w:val="00C84F6A"/>
    <w:rsid w:val="00C85FF2"/>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06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F23"/>
    <w:rsid w:val="00CF3FEE"/>
    <w:rsid w:val="00CF636D"/>
    <w:rsid w:val="00CF7360"/>
    <w:rsid w:val="00D007B3"/>
    <w:rsid w:val="00D00F97"/>
    <w:rsid w:val="00D0117C"/>
    <w:rsid w:val="00D0184F"/>
    <w:rsid w:val="00D01B04"/>
    <w:rsid w:val="00D02798"/>
    <w:rsid w:val="00D03789"/>
    <w:rsid w:val="00D03BD8"/>
    <w:rsid w:val="00D03EFE"/>
    <w:rsid w:val="00D04546"/>
    <w:rsid w:val="00D04A8C"/>
    <w:rsid w:val="00D05A5D"/>
    <w:rsid w:val="00D05D6C"/>
    <w:rsid w:val="00D05FAE"/>
    <w:rsid w:val="00D078C1"/>
    <w:rsid w:val="00D07A61"/>
    <w:rsid w:val="00D10365"/>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6AE"/>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629"/>
    <w:rsid w:val="00D46B9F"/>
    <w:rsid w:val="00D51267"/>
    <w:rsid w:val="00D514D5"/>
    <w:rsid w:val="00D51BBA"/>
    <w:rsid w:val="00D51D61"/>
    <w:rsid w:val="00D52454"/>
    <w:rsid w:val="00D52E61"/>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324F"/>
    <w:rsid w:val="00D649B3"/>
    <w:rsid w:val="00D65347"/>
    <w:rsid w:val="00D658C9"/>
    <w:rsid w:val="00D65A3D"/>
    <w:rsid w:val="00D65AFB"/>
    <w:rsid w:val="00D67D85"/>
    <w:rsid w:val="00D7195A"/>
    <w:rsid w:val="00D71CDA"/>
    <w:rsid w:val="00D71E4D"/>
    <w:rsid w:val="00D724DE"/>
    <w:rsid w:val="00D72618"/>
    <w:rsid w:val="00D72873"/>
    <w:rsid w:val="00D72E5D"/>
    <w:rsid w:val="00D73A39"/>
    <w:rsid w:val="00D743FD"/>
    <w:rsid w:val="00D75346"/>
    <w:rsid w:val="00D77173"/>
    <w:rsid w:val="00D772AF"/>
    <w:rsid w:val="00D77FD4"/>
    <w:rsid w:val="00D824D9"/>
    <w:rsid w:val="00D82591"/>
    <w:rsid w:val="00D826A1"/>
    <w:rsid w:val="00D83556"/>
    <w:rsid w:val="00D8362A"/>
    <w:rsid w:val="00D837AA"/>
    <w:rsid w:val="00D83F23"/>
    <w:rsid w:val="00D8599F"/>
    <w:rsid w:val="00D85E2D"/>
    <w:rsid w:val="00D86789"/>
    <w:rsid w:val="00D86A5B"/>
    <w:rsid w:val="00D871DD"/>
    <w:rsid w:val="00D90009"/>
    <w:rsid w:val="00D90631"/>
    <w:rsid w:val="00D9113C"/>
    <w:rsid w:val="00D91C9C"/>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48C7"/>
    <w:rsid w:val="00DF533F"/>
    <w:rsid w:val="00DF63C1"/>
    <w:rsid w:val="00DF6B83"/>
    <w:rsid w:val="00DF738F"/>
    <w:rsid w:val="00DF7419"/>
    <w:rsid w:val="00DF7F01"/>
    <w:rsid w:val="00DF7F96"/>
    <w:rsid w:val="00E00150"/>
    <w:rsid w:val="00E00F12"/>
    <w:rsid w:val="00E0146D"/>
    <w:rsid w:val="00E01953"/>
    <w:rsid w:val="00E01C56"/>
    <w:rsid w:val="00E026A4"/>
    <w:rsid w:val="00E02D6D"/>
    <w:rsid w:val="00E03C53"/>
    <w:rsid w:val="00E03D7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20EBB"/>
    <w:rsid w:val="00E213BE"/>
    <w:rsid w:val="00E217F0"/>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AD1"/>
    <w:rsid w:val="00E45ED8"/>
    <w:rsid w:val="00E46622"/>
    <w:rsid w:val="00E467E8"/>
    <w:rsid w:val="00E46AF8"/>
    <w:rsid w:val="00E47A0E"/>
    <w:rsid w:val="00E47C43"/>
    <w:rsid w:val="00E50418"/>
    <w:rsid w:val="00E5075F"/>
    <w:rsid w:val="00E52AB1"/>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38BA"/>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3A"/>
    <w:rsid w:val="00E8635F"/>
    <w:rsid w:val="00E8683C"/>
    <w:rsid w:val="00E86B2C"/>
    <w:rsid w:val="00E86C2F"/>
    <w:rsid w:val="00E90616"/>
    <w:rsid w:val="00E90860"/>
    <w:rsid w:val="00E929F0"/>
    <w:rsid w:val="00E93300"/>
    <w:rsid w:val="00E93A47"/>
    <w:rsid w:val="00E95566"/>
    <w:rsid w:val="00E95915"/>
    <w:rsid w:val="00E9595E"/>
    <w:rsid w:val="00E95966"/>
    <w:rsid w:val="00E95F35"/>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17BE"/>
    <w:rsid w:val="00EC31FA"/>
    <w:rsid w:val="00EC3687"/>
    <w:rsid w:val="00EC44DD"/>
    <w:rsid w:val="00EC54DA"/>
    <w:rsid w:val="00EC5537"/>
    <w:rsid w:val="00EC7A5F"/>
    <w:rsid w:val="00ED3A65"/>
    <w:rsid w:val="00ED3D75"/>
    <w:rsid w:val="00ED4331"/>
    <w:rsid w:val="00ED435C"/>
    <w:rsid w:val="00ED4CF6"/>
    <w:rsid w:val="00ED6452"/>
    <w:rsid w:val="00ED6CEB"/>
    <w:rsid w:val="00ED6D8B"/>
    <w:rsid w:val="00ED7EC3"/>
    <w:rsid w:val="00EE0159"/>
    <w:rsid w:val="00EE0DCA"/>
    <w:rsid w:val="00EE0F18"/>
    <w:rsid w:val="00EE210F"/>
    <w:rsid w:val="00EE2FB7"/>
    <w:rsid w:val="00EE309C"/>
    <w:rsid w:val="00EE3C8D"/>
    <w:rsid w:val="00EE3E23"/>
    <w:rsid w:val="00EE4016"/>
    <w:rsid w:val="00EE45C2"/>
    <w:rsid w:val="00EE505D"/>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ED8"/>
    <w:rsid w:val="00F57256"/>
    <w:rsid w:val="00F578E3"/>
    <w:rsid w:val="00F60B98"/>
    <w:rsid w:val="00F618B1"/>
    <w:rsid w:val="00F64876"/>
    <w:rsid w:val="00F705E2"/>
    <w:rsid w:val="00F70847"/>
    <w:rsid w:val="00F71073"/>
    <w:rsid w:val="00F71B8E"/>
    <w:rsid w:val="00F71FC1"/>
    <w:rsid w:val="00F724B1"/>
    <w:rsid w:val="00F73711"/>
    <w:rsid w:val="00F742EF"/>
    <w:rsid w:val="00F74BFD"/>
    <w:rsid w:val="00F75415"/>
    <w:rsid w:val="00F75844"/>
    <w:rsid w:val="00F7588B"/>
    <w:rsid w:val="00F75911"/>
    <w:rsid w:val="00F75C9D"/>
    <w:rsid w:val="00F76899"/>
    <w:rsid w:val="00F76D71"/>
    <w:rsid w:val="00F76E48"/>
    <w:rsid w:val="00F77072"/>
    <w:rsid w:val="00F80EF1"/>
    <w:rsid w:val="00F81B96"/>
    <w:rsid w:val="00F82035"/>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0CC1"/>
    <w:rsid w:val="00FB1D8A"/>
    <w:rsid w:val="00FB2EC7"/>
    <w:rsid w:val="00FB4715"/>
    <w:rsid w:val="00FB4DCC"/>
    <w:rsid w:val="00FB5342"/>
    <w:rsid w:val="00FB6314"/>
    <w:rsid w:val="00FB7393"/>
    <w:rsid w:val="00FB7CA7"/>
    <w:rsid w:val="00FC0569"/>
    <w:rsid w:val="00FC074D"/>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0C"/>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810051"/>
    <w:rPr>
      <w:rFonts w:ascii="Bookman Old Style" w:eastAsia="Times New Roman" w:hAnsi="Bookman Old Style" w:cs="Times New Roman"/>
      <w:sz w:val="24"/>
      <w:szCs w:val="24"/>
      <w:lang w:val="en-GB"/>
    </w:rPr>
  </w:style>
  <w:style w:type="numbering" w:styleId="111111">
    <w:name w:val="Outline List 2"/>
    <w:basedOn w:val="NoList"/>
    <w:uiPriority w:val="99"/>
    <w:unhideWhenUsed/>
    <w:rsid w:val="00E45AD1"/>
    <w:pPr>
      <w:numPr>
        <w:numId w:val="8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0C"/>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810051"/>
    <w:rPr>
      <w:rFonts w:ascii="Bookman Old Style" w:eastAsia="Times New Roman" w:hAnsi="Bookman Old Style" w:cs="Times New Roman"/>
      <w:sz w:val="24"/>
      <w:szCs w:val="24"/>
      <w:lang w:val="en-GB"/>
    </w:rPr>
  </w:style>
  <w:style w:type="numbering" w:styleId="111111">
    <w:name w:val="Outline List 2"/>
    <w:basedOn w:val="NoList"/>
    <w:uiPriority w:val="99"/>
    <w:unhideWhenUsed/>
    <w:rsid w:val="00E45AD1"/>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ТТ001660-документация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1310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4E4B2B-8F3A-4330-9CBB-0ACDE1E75658}"/>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CB078233-B4FE-418E-8E7E-9BE653DC58A2}"/>
</file>

<file path=docProps/app.xml><?xml version="1.0" encoding="utf-8"?>
<Properties xmlns="http://schemas.openxmlformats.org/officeDocument/2006/extended-properties" xmlns:vt="http://schemas.openxmlformats.org/officeDocument/2006/docPropsVTypes">
  <Template>Normal.dotm</Template>
  <TotalTime>1</TotalTime>
  <Pages>96</Pages>
  <Words>28361</Words>
  <Characters>161658</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2</cp:revision>
  <cp:lastPrinted>2016-06-09T10:40:00Z</cp:lastPrinted>
  <dcterms:created xsi:type="dcterms:W3CDTF">2017-08-07T06:09:00Z</dcterms:created>
  <dcterms:modified xsi:type="dcterms:W3CDTF">2017-08-07T06:09:00Z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