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49DAB6BD"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1468B8">
        <w:rPr>
          <w:rFonts w:ascii="Verdana" w:hAnsi="Verdana"/>
          <w:b/>
          <w:sz w:val="20"/>
          <w:szCs w:val="20"/>
          <w:lang w:val="bg-BG"/>
        </w:rPr>
        <w:t>1548</w:t>
      </w:r>
    </w:p>
    <w:p w14:paraId="462E7D4B" w14:textId="77777777" w:rsidR="001468B8" w:rsidRPr="001468B8" w:rsidRDefault="009E2FFD" w:rsidP="001468B8">
      <w:pPr>
        <w:keepLines/>
        <w:spacing w:after="240"/>
        <w:jc w:val="center"/>
        <w:outlineLvl w:val="0"/>
        <w:rPr>
          <w:rFonts w:ascii="Verdana" w:hAnsi="Verdana"/>
          <w:b/>
          <w:bCs/>
          <w:sz w:val="20"/>
          <w:szCs w:val="20"/>
          <w:lang w:val="bg-BG"/>
        </w:rPr>
      </w:pPr>
      <w:r w:rsidRPr="00D3105C">
        <w:rPr>
          <w:rFonts w:ascii="Verdana" w:hAnsi="Verdana"/>
          <w:b/>
          <w:sz w:val="20"/>
          <w:szCs w:val="20"/>
          <w:lang w:val="bg-BG"/>
        </w:rPr>
        <w:t xml:space="preserve">ПРЕДМЕТ </w:t>
      </w:r>
    </w:p>
    <w:p w14:paraId="22DE6A6F" w14:textId="77777777" w:rsidR="00714818" w:rsidRPr="00714818" w:rsidRDefault="00714818" w:rsidP="00714818">
      <w:pPr>
        <w:keepLines/>
        <w:spacing w:before="240" w:after="240"/>
        <w:jc w:val="center"/>
        <w:outlineLvl w:val="0"/>
        <w:rPr>
          <w:rFonts w:ascii="Verdana" w:hAnsi="Verdana"/>
          <w:b/>
          <w:bCs/>
          <w:sz w:val="20"/>
          <w:szCs w:val="20"/>
          <w:lang w:val="bg-BG"/>
        </w:rPr>
      </w:pPr>
      <w:r w:rsidRPr="00714818">
        <w:rPr>
          <w:rFonts w:ascii="Verdana" w:hAnsi="Verdana"/>
          <w:b/>
          <w:bCs/>
          <w:sz w:val="20"/>
          <w:szCs w:val="20"/>
          <w:lang w:val="bg-BG"/>
        </w:rPr>
        <w:t xml:space="preserve">Доставка на  аварийни скоби и универсални куплунг </w:t>
      </w:r>
      <w:proofErr w:type="spellStart"/>
      <w:r w:rsidRPr="00714818">
        <w:rPr>
          <w:rFonts w:ascii="Verdana" w:hAnsi="Verdana"/>
          <w:b/>
          <w:bCs/>
          <w:sz w:val="20"/>
          <w:szCs w:val="20"/>
          <w:lang w:val="bg-BG"/>
        </w:rPr>
        <w:t>жиба</w:t>
      </w:r>
      <w:proofErr w:type="spellEnd"/>
      <w:r w:rsidRPr="00714818">
        <w:rPr>
          <w:rFonts w:ascii="Verdana" w:hAnsi="Verdana"/>
          <w:b/>
          <w:bCs/>
          <w:sz w:val="20"/>
          <w:szCs w:val="20"/>
          <w:lang w:val="bg-BG"/>
        </w:rPr>
        <w:t xml:space="preserve"> с </w:t>
      </w:r>
      <w:proofErr w:type="spellStart"/>
      <w:r w:rsidRPr="00714818">
        <w:rPr>
          <w:rFonts w:ascii="Verdana" w:hAnsi="Verdana"/>
          <w:b/>
          <w:bCs/>
          <w:sz w:val="20"/>
          <w:szCs w:val="20"/>
          <w:lang w:val="bg-BG"/>
        </w:rPr>
        <w:t>грипиращ</w:t>
      </w:r>
      <w:proofErr w:type="spellEnd"/>
      <w:r w:rsidRPr="00714818">
        <w:rPr>
          <w:rFonts w:ascii="Verdana" w:hAnsi="Verdana"/>
          <w:b/>
          <w:bCs/>
          <w:sz w:val="20"/>
          <w:szCs w:val="20"/>
          <w:lang w:val="bg-BG"/>
        </w:rPr>
        <w:t xml:space="preserve"> механизъм, универсални </w:t>
      </w:r>
      <w:proofErr w:type="spellStart"/>
      <w:r w:rsidRPr="00714818">
        <w:rPr>
          <w:rFonts w:ascii="Verdana" w:hAnsi="Verdana"/>
          <w:b/>
          <w:bCs/>
          <w:sz w:val="20"/>
          <w:szCs w:val="20"/>
          <w:lang w:val="bg-BG"/>
        </w:rPr>
        <w:t>жиба</w:t>
      </w:r>
      <w:proofErr w:type="spellEnd"/>
      <w:r w:rsidRPr="00714818">
        <w:rPr>
          <w:rFonts w:ascii="Verdana" w:hAnsi="Verdana"/>
          <w:b/>
          <w:bCs/>
          <w:sz w:val="20"/>
          <w:szCs w:val="20"/>
          <w:lang w:val="bg-BG"/>
        </w:rPr>
        <w:t xml:space="preserve"> за връзка с ДЧ(</w:t>
      </w:r>
      <w:proofErr w:type="spellStart"/>
      <w:r w:rsidRPr="00714818">
        <w:rPr>
          <w:rFonts w:ascii="Verdana" w:hAnsi="Verdana"/>
          <w:b/>
          <w:bCs/>
          <w:sz w:val="20"/>
          <w:szCs w:val="20"/>
          <w:lang w:val="bg-BG"/>
        </w:rPr>
        <w:t>дуктилен</w:t>
      </w:r>
      <w:proofErr w:type="spellEnd"/>
      <w:r w:rsidRPr="00714818">
        <w:rPr>
          <w:rFonts w:ascii="Verdana" w:hAnsi="Verdana"/>
          <w:b/>
          <w:bCs/>
          <w:sz w:val="20"/>
          <w:szCs w:val="20"/>
          <w:lang w:val="bg-BG"/>
        </w:rPr>
        <w:t xml:space="preserve"> чугун), стомана, PVC, </w:t>
      </w:r>
      <w:r w:rsidRPr="00714818">
        <w:rPr>
          <w:rFonts w:ascii="Verdana" w:hAnsi="Verdana"/>
          <w:b/>
          <w:bCs/>
          <w:sz w:val="20"/>
          <w:szCs w:val="20"/>
          <w:lang w:val="en-US"/>
        </w:rPr>
        <w:t>PE</w:t>
      </w:r>
      <w:r w:rsidRPr="00714818">
        <w:rPr>
          <w:rFonts w:ascii="Verdana" w:hAnsi="Verdana"/>
          <w:b/>
          <w:bCs/>
          <w:sz w:val="20"/>
          <w:szCs w:val="20"/>
          <w:lang w:val="bg-BG"/>
        </w:rPr>
        <w:t xml:space="preserve"> и етернит, </w:t>
      </w:r>
      <w:proofErr w:type="spellStart"/>
      <w:r w:rsidRPr="00714818">
        <w:rPr>
          <w:rFonts w:ascii="Verdana" w:hAnsi="Verdana"/>
          <w:b/>
          <w:bCs/>
          <w:sz w:val="20"/>
          <w:szCs w:val="20"/>
          <w:lang w:val="bg-BG"/>
        </w:rPr>
        <w:t>жиба</w:t>
      </w:r>
      <w:proofErr w:type="spellEnd"/>
      <w:r w:rsidRPr="00714818">
        <w:rPr>
          <w:rFonts w:ascii="Verdana" w:hAnsi="Verdana"/>
          <w:b/>
          <w:bCs/>
          <w:sz w:val="20"/>
          <w:szCs w:val="20"/>
          <w:lang w:val="bg-BG"/>
        </w:rPr>
        <w:t xml:space="preserve"> за връзка на </w:t>
      </w:r>
      <w:r w:rsidRPr="00714818">
        <w:rPr>
          <w:rFonts w:ascii="Verdana" w:hAnsi="Verdana"/>
          <w:b/>
          <w:bCs/>
          <w:sz w:val="20"/>
          <w:szCs w:val="20"/>
          <w:lang w:val="en-US"/>
        </w:rPr>
        <w:t>PE</w:t>
      </w:r>
      <w:r w:rsidRPr="00714818">
        <w:rPr>
          <w:rFonts w:ascii="Verdana" w:hAnsi="Verdana"/>
          <w:b/>
          <w:bCs/>
          <w:sz w:val="20"/>
          <w:szCs w:val="20"/>
          <w:lang w:val="bg-BG"/>
        </w:rPr>
        <w:t xml:space="preserve"> тръби, преходни </w:t>
      </w:r>
      <w:proofErr w:type="spellStart"/>
      <w:r w:rsidRPr="00714818">
        <w:rPr>
          <w:rFonts w:ascii="Verdana" w:hAnsi="Verdana"/>
          <w:b/>
          <w:bCs/>
          <w:sz w:val="20"/>
          <w:szCs w:val="20"/>
          <w:lang w:val="bg-BG"/>
        </w:rPr>
        <w:t>жиба</w:t>
      </w:r>
      <w:proofErr w:type="spellEnd"/>
      <w:r w:rsidRPr="00714818">
        <w:rPr>
          <w:rFonts w:ascii="Verdana" w:hAnsi="Verdana"/>
          <w:b/>
          <w:bCs/>
          <w:sz w:val="20"/>
          <w:szCs w:val="20"/>
          <w:lang w:val="bg-BG"/>
        </w:rPr>
        <w:t xml:space="preserve"> /етернит</w:t>
      </w:r>
      <w:r w:rsidRPr="00714818">
        <w:rPr>
          <w:rFonts w:ascii="Verdana" w:hAnsi="Verdana"/>
          <w:b/>
          <w:bCs/>
          <w:sz w:val="20"/>
          <w:szCs w:val="20"/>
          <w:lang w:val="en-US"/>
        </w:rPr>
        <w:t>-</w:t>
      </w:r>
      <w:r w:rsidRPr="00714818">
        <w:rPr>
          <w:rFonts w:ascii="Verdana" w:hAnsi="Verdana"/>
          <w:b/>
          <w:bCs/>
          <w:sz w:val="20"/>
          <w:szCs w:val="20"/>
          <w:lang w:val="bg-BG"/>
        </w:rPr>
        <w:t xml:space="preserve">РЕ/, болтове, гайки, шайби, </w:t>
      </w:r>
      <w:proofErr w:type="spellStart"/>
      <w:r w:rsidRPr="00714818">
        <w:rPr>
          <w:rFonts w:ascii="Verdana" w:hAnsi="Verdana"/>
          <w:b/>
          <w:bCs/>
          <w:sz w:val="20"/>
          <w:szCs w:val="20"/>
          <w:lang w:val="bg-BG"/>
        </w:rPr>
        <w:t>шпилки</w:t>
      </w:r>
      <w:proofErr w:type="spellEnd"/>
      <w:r w:rsidRPr="00714818">
        <w:rPr>
          <w:rFonts w:ascii="Verdana" w:hAnsi="Verdana"/>
          <w:b/>
          <w:bCs/>
          <w:sz w:val="20"/>
          <w:szCs w:val="20"/>
          <w:lang w:val="bg-BG"/>
        </w:rPr>
        <w:t xml:space="preserve">, гумени уплътнения и </w:t>
      </w:r>
      <w:proofErr w:type="spellStart"/>
      <w:r w:rsidRPr="00714818">
        <w:rPr>
          <w:rFonts w:ascii="Verdana" w:hAnsi="Verdana"/>
          <w:b/>
          <w:bCs/>
          <w:sz w:val="20"/>
          <w:szCs w:val="20"/>
          <w:lang w:val="bg-BG"/>
        </w:rPr>
        <w:t>фланци</w:t>
      </w:r>
      <w:proofErr w:type="spellEnd"/>
    </w:p>
    <w:p w14:paraId="10840438" w14:textId="515C6F7E" w:rsidR="00D44D49" w:rsidRPr="006207B4" w:rsidRDefault="00714818" w:rsidP="00714818">
      <w:pPr>
        <w:keepLines/>
        <w:spacing w:before="240" w:after="240"/>
        <w:jc w:val="center"/>
        <w:outlineLvl w:val="0"/>
        <w:rPr>
          <w:rFonts w:ascii="Verdana" w:hAnsi="Verdana"/>
          <w:b/>
          <w:sz w:val="20"/>
          <w:szCs w:val="20"/>
          <w:lang w:val="bg-BG"/>
        </w:rPr>
      </w:pPr>
      <w:r w:rsidRPr="00714818" w:rsidDel="001468B8">
        <w:rPr>
          <w:rFonts w:ascii="Verdana" w:hAnsi="Verdana"/>
          <w:b/>
          <w:bCs/>
          <w:sz w:val="20"/>
          <w:szCs w:val="20"/>
          <w:lang w:val="bg-BG"/>
        </w:rPr>
        <w:t xml:space="preserve"> </w:t>
      </w:r>
    </w:p>
    <w:p w14:paraId="02D7503C" w14:textId="77777777" w:rsidR="00A033FF" w:rsidRPr="006207B4" w:rsidRDefault="00A033FF" w:rsidP="00E358DA">
      <w:pPr>
        <w:keepLines/>
        <w:spacing w:before="240" w:after="240"/>
        <w:jc w:val="center"/>
        <w:outlineLvl w:val="0"/>
        <w:rPr>
          <w:rFonts w:ascii="Verdana" w:hAnsi="Verdana"/>
          <w:b/>
          <w:sz w:val="20"/>
          <w:szCs w:val="20"/>
          <w:lang w:val="bg-BG"/>
        </w:rPr>
      </w:pPr>
    </w:p>
    <w:p w14:paraId="007ED0EC" w14:textId="77777777" w:rsidR="006207B4" w:rsidRDefault="006207B4" w:rsidP="00A033FF">
      <w:pPr>
        <w:keepLines/>
        <w:spacing w:before="240" w:after="240"/>
        <w:jc w:val="center"/>
        <w:outlineLvl w:val="0"/>
        <w:rPr>
          <w:rFonts w:ascii="Verdana" w:hAnsi="Verdana"/>
          <w:b/>
          <w:sz w:val="20"/>
          <w:szCs w:val="20"/>
          <w:lang w:val="bg-BG"/>
        </w:rPr>
      </w:pPr>
    </w:p>
    <w:p w14:paraId="5621247C" w14:textId="77777777" w:rsidR="006207B4" w:rsidRDefault="006207B4" w:rsidP="00A033FF">
      <w:pPr>
        <w:keepLines/>
        <w:spacing w:before="240" w:after="240"/>
        <w:jc w:val="center"/>
        <w:outlineLvl w:val="0"/>
        <w:rPr>
          <w:rFonts w:ascii="Verdana" w:hAnsi="Verdana"/>
          <w:b/>
          <w:sz w:val="20"/>
          <w:szCs w:val="20"/>
          <w:lang w:val="bg-BG"/>
        </w:rPr>
      </w:pPr>
    </w:p>
    <w:p w14:paraId="23CA6940" w14:textId="77777777" w:rsidR="006207B4" w:rsidRDefault="006207B4" w:rsidP="00A033FF">
      <w:pPr>
        <w:keepLines/>
        <w:spacing w:before="240" w:after="240"/>
        <w:jc w:val="center"/>
        <w:outlineLvl w:val="0"/>
        <w:rPr>
          <w:rFonts w:ascii="Verdana" w:hAnsi="Verdana"/>
          <w:b/>
          <w:sz w:val="20"/>
          <w:szCs w:val="20"/>
          <w:lang w:val="bg-BG"/>
        </w:rPr>
      </w:pPr>
    </w:p>
    <w:p w14:paraId="03060095" w14:textId="77777777" w:rsidR="006207B4" w:rsidRDefault="006207B4" w:rsidP="00A033FF">
      <w:pPr>
        <w:keepLines/>
        <w:spacing w:before="240" w:after="240"/>
        <w:jc w:val="center"/>
        <w:outlineLvl w:val="0"/>
        <w:rPr>
          <w:rFonts w:ascii="Verdana" w:hAnsi="Verdana"/>
          <w:b/>
          <w:sz w:val="20"/>
          <w:szCs w:val="20"/>
          <w:lang w:val="bg-BG"/>
        </w:rPr>
      </w:pPr>
    </w:p>
    <w:p w14:paraId="093D69D1" w14:textId="77777777" w:rsidR="006207B4" w:rsidRDefault="006207B4" w:rsidP="00A033FF">
      <w:pPr>
        <w:keepLines/>
        <w:spacing w:before="240" w:after="240"/>
        <w:jc w:val="center"/>
        <w:outlineLvl w:val="0"/>
        <w:rPr>
          <w:rFonts w:ascii="Verdana" w:hAnsi="Verdana"/>
          <w:b/>
          <w:sz w:val="20"/>
          <w:szCs w:val="20"/>
          <w:lang w:val="bg-BG"/>
        </w:rPr>
      </w:pPr>
    </w:p>
    <w:p w14:paraId="5F76F9FF" w14:textId="77777777" w:rsidR="006207B4" w:rsidRDefault="006207B4" w:rsidP="00A033FF">
      <w:pPr>
        <w:keepLines/>
        <w:spacing w:before="240" w:after="240"/>
        <w:jc w:val="center"/>
        <w:outlineLvl w:val="0"/>
        <w:rPr>
          <w:rFonts w:ascii="Verdana" w:hAnsi="Verdana"/>
          <w:b/>
          <w:sz w:val="20"/>
          <w:szCs w:val="20"/>
          <w:lang w:val="bg-BG"/>
        </w:rPr>
      </w:pPr>
    </w:p>
    <w:p w14:paraId="13A12CC5" w14:textId="77777777" w:rsidR="006207B4" w:rsidRDefault="006207B4" w:rsidP="00A033FF">
      <w:pPr>
        <w:keepLines/>
        <w:spacing w:before="240" w:after="240"/>
        <w:jc w:val="center"/>
        <w:outlineLvl w:val="0"/>
        <w:rPr>
          <w:rFonts w:ascii="Verdana" w:hAnsi="Verdana"/>
          <w:b/>
          <w:sz w:val="20"/>
          <w:szCs w:val="20"/>
          <w:lang w:val="bg-BG"/>
        </w:rPr>
      </w:pPr>
    </w:p>
    <w:p w14:paraId="24DA69F0" w14:textId="77777777" w:rsidR="006207B4" w:rsidRDefault="006207B4" w:rsidP="00A033FF">
      <w:pPr>
        <w:keepLines/>
        <w:spacing w:before="240" w:after="240"/>
        <w:jc w:val="center"/>
        <w:outlineLvl w:val="0"/>
        <w:rPr>
          <w:rFonts w:ascii="Verdana" w:hAnsi="Verdana"/>
          <w:b/>
          <w:sz w:val="20"/>
          <w:szCs w:val="20"/>
          <w:lang w:val="bg-BG"/>
        </w:rPr>
      </w:pPr>
    </w:p>
    <w:p w14:paraId="3CAD786B" w14:textId="77777777" w:rsidR="006207B4" w:rsidRDefault="006207B4" w:rsidP="00A033FF">
      <w:pPr>
        <w:keepLines/>
        <w:spacing w:before="240" w:after="240"/>
        <w:jc w:val="center"/>
        <w:outlineLvl w:val="0"/>
        <w:rPr>
          <w:rFonts w:ascii="Verdana" w:hAnsi="Verdana"/>
          <w:b/>
          <w:sz w:val="20"/>
          <w:szCs w:val="20"/>
          <w:lang w:val="bg-BG"/>
        </w:rPr>
      </w:pPr>
    </w:p>
    <w:p w14:paraId="53E13008" w14:textId="77777777" w:rsidR="006207B4" w:rsidRDefault="006207B4" w:rsidP="00A033FF">
      <w:pPr>
        <w:keepLines/>
        <w:spacing w:before="240" w:after="240"/>
        <w:jc w:val="center"/>
        <w:outlineLvl w:val="0"/>
        <w:rPr>
          <w:rFonts w:ascii="Verdana" w:hAnsi="Verdana"/>
          <w:b/>
          <w:sz w:val="20"/>
          <w:szCs w:val="20"/>
          <w:lang w:val="bg-BG"/>
        </w:rPr>
      </w:pPr>
    </w:p>
    <w:p w14:paraId="539365E7" w14:textId="77777777" w:rsidR="006207B4" w:rsidRDefault="006207B4" w:rsidP="00A033FF">
      <w:pPr>
        <w:keepLines/>
        <w:spacing w:before="240" w:after="240"/>
        <w:jc w:val="center"/>
        <w:outlineLvl w:val="0"/>
        <w:rPr>
          <w:rFonts w:ascii="Verdana" w:hAnsi="Verdana"/>
          <w:b/>
          <w:sz w:val="20"/>
          <w:szCs w:val="20"/>
          <w:lang w:val="bg-BG"/>
        </w:rPr>
      </w:pPr>
    </w:p>
    <w:p w14:paraId="6E8D3B83" w14:textId="77777777" w:rsidR="006207B4" w:rsidRDefault="006207B4" w:rsidP="00A033FF">
      <w:pPr>
        <w:keepLines/>
        <w:spacing w:before="240" w:after="240"/>
        <w:jc w:val="center"/>
        <w:outlineLvl w:val="0"/>
        <w:rPr>
          <w:rFonts w:ascii="Verdana" w:hAnsi="Verdana"/>
          <w:b/>
          <w:sz w:val="20"/>
          <w:szCs w:val="20"/>
          <w:lang w:val="bg-BG"/>
        </w:rPr>
      </w:pPr>
    </w:p>
    <w:p w14:paraId="587833C4" w14:textId="77777777" w:rsidR="006207B4" w:rsidRDefault="006207B4" w:rsidP="00A033FF">
      <w:pPr>
        <w:keepLines/>
        <w:spacing w:before="240" w:after="240"/>
        <w:jc w:val="center"/>
        <w:outlineLvl w:val="0"/>
        <w:rPr>
          <w:rFonts w:ascii="Verdana" w:hAnsi="Verdana"/>
          <w:b/>
          <w:sz w:val="20"/>
          <w:szCs w:val="20"/>
          <w:lang w:val="bg-BG"/>
        </w:rPr>
      </w:pPr>
    </w:p>
    <w:p w14:paraId="3FA4AA0B" w14:textId="77777777" w:rsidR="006207B4" w:rsidRDefault="006207B4" w:rsidP="00A033FF">
      <w:pPr>
        <w:keepLines/>
        <w:spacing w:before="240" w:after="240"/>
        <w:jc w:val="center"/>
        <w:outlineLvl w:val="0"/>
        <w:rPr>
          <w:rFonts w:ascii="Verdana" w:hAnsi="Verdana"/>
          <w:b/>
          <w:sz w:val="20"/>
          <w:szCs w:val="20"/>
          <w:lang w:val="bg-BG"/>
        </w:rPr>
      </w:pPr>
    </w:p>
    <w:p w14:paraId="5AAC9463" w14:textId="77777777" w:rsidR="006207B4" w:rsidRDefault="006207B4" w:rsidP="00A033FF">
      <w:pPr>
        <w:keepLines/>
        <w:spacing w:before="240" w:after="240"/>
        <w:jc w:val="center"/>
        <w:outlineLvl w:val="0"/>
        <w:rPr>
          <w:rFonts w:ascii="Verdana" w:hAnsi="Verdana"/>
          <w:b/>
          <w:sz w:val="20"/>
          <w:szCs w:val="20"/>
          <w:lang w:val="bg-BG"/>
        </w:rPr>
      </w:pPr>
    </w:p>
    <w:p w14:paraId="311DEEF9" w14:textId="77777777" w:rsidR="006207B4" w:rsidRDefault="006207B4" w:rsidP="00A033FF">
      <w:pPr>
        <w:keepLines/>
        <w:spacing w:before="240" w:after="240"/>
        <w:jc w:val="center"/>
        <w:outlineLvl w:val="0"/>
        <w:rPr>
          <w:rFonts w:ascii="Verdana" w:hAnsi="Verdana"/>
          <w:b/>
          <w:sz w:val="20"/>
          <w:szCs w:val="20"/>
          <w:lang w:val="bg-BG"/>
        </w:rPr>
      </w:pPr>
    </w:p>
    <w:p w14:paraId="26DFEC34" w14:textId="77777777" w:rsidR="006207B4" w:rsidRDefault="006207B4" w:rsidP="00A033FF">
      <w:pPr>
        <w:keepLines/>
        <w:spacing w:before="240" w:after="240"/>
        <w:jc w:val="center"/>
        <w:outlineLvl w:val="0"/>
        <w:rPr>
          <w:rFonts w:ascii="Verdana" w:hAnsi="Verdana"/>
          <w:b/>
          <w:sz w:val="20"/>
          <w:szCs w:val="20"/>
          <w:lang w:val="bg-BG"/>
        </w:rPr>
      </w:pPr>
    </w:p>
    <w:p w14:paraId="709F9828" w14:textId="77777777" w:rsidR="006207B4" w:rsidRDefault="006207B4" w:rsidP="00A033FF">
      <w:pPr>
        <w:keepLines/>
        <w:spacing w:before="240" w:after="240"/>
        <w:jc w:val="center"/>
        <w:outlineLvl w:val="0"/>
        <w:rPr>
          <w:rFonts w:ascii="Verdana" w:hAnsi="Verdana"/>
          <w:b/>
          <w:sz w:val="20"/>
          <w:szCs w:val="20"/>
          <w:lang w:val="bg-BG"/>
        </w:rPr>
      </w:pPr>
    </w:p>
    <w:p w14:paraId="72409D6A" w14:textId="77777777" w:rsidR="006207B4" w:rsidRDefault="006207B4" w:rsidP="00A033FF">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475B8B" w:rsidRDefault="00D44D49" w:rsidP="00E358DA">
      <w:pPr>
        <w:keepLines/>
        <w:ind w:left="720" w:hanging="720"/>
        <w:jc w:val="both"/>
        <w:rPr>
          <w:rFonts w:ascii="Verdana" w:hAnsi="Verdana"/>
          <w:b/>
          <w:sz w:val="20"/>
          <w:szCs w:val="20"/>
          <w:lang w:val="bg-BG"/>
        </w:rPr>
      </w:pPr>
    </w:p>
    <w:p w14:paraId="68A56EB6" w14:textId="5F28D4C1" w:rsidR="00714818" w:rsidRPr="00714818" w:rsidRDefault="00714818" w:rsidP="00714818">
      <w:pPr>
        <w:keepLines/>
        <w:jc w:val="both"/>
        <w:rPr>
          <w:rFonts w:ascii="Verdana" w:hAnsi="Verdana"/>
          <w:b/>
          <w:bCs/>
          <w:spacing w:val="-3"/>
          <w:sz w:val="20"/>
          <w:szCs w:val="20"/>
          <w:lang w:val="bg-BG"/>
        </w:rPr>
      </w:pPr>
      <w:r w:rsidRPr="00714818">
        <w:rPr>
          <w:rFonts w:ascii="Verdana" w:hAnsi="Verdana"/>
          <w:b/>
          <w:bCs/>
          <w:spacing w:val="-3"/>
          <w:sz w:val="20"/>
          <w:szCs w:val="20"/>
          <w:lang w:val="bg-BG"/>
        </w:rPr>
        <w:t xml:space="preserve">Доставка на  аварийни скоби и универсални куплунг </w:t>
      </w:r>
      <w:proofErr w:type="spellStart"/>
      <w:r w:rsidRPr="00714818">
        <w:rPr>
          <w:rFonts w:ascii="Verdana" w:hAnsi="Verdana"/>
          <w:b/>
          <w:bCs/>
          <w:spacing w:val="-3"/>
          <w:sz w:val="20"/>
          <w:szCs w:val="20"/>
          <w:lang w:val="bg-BG"/>
        </w:rPr>
        <w:t>жиба</w:t>
      </w:r>
      <w:proofErr w:type="spellEnd"/>
      <w:r w:rsidRPr="00714818">
        <w:rPr>
          <w:rFonts w:ascii="Verdana" w:hAnsi="Verdana"/>
          <w:b/>
          <w:bCs/>
          <w:spacing w:val="-3"/>
          <w:sz w:val="20"/>
          <w:szCs w:val="20"/>
          <w:lang w:val="bg-BG"/>
        </w:rPr>
        <w:t xml:space="preserve"> с </w:t>
      </w:r>
      <w:proofErr w:type="spellStart"/>
      <w:r w:rsidRPr="00714818">
        <w:rPr>
          <w:rFonts w:ascii="Verdana" w:hAnsi="Verdana"/>
          <w:b/>
          <w:bCs/>
          <w:spacing w:val="-3"/>
          <w:sz w:val="20"/>
          <w:szCs w:val="20"/>
          <w:lang w:val="bg-BG"/>
        </w:rPr>
        <w:t>грипиращ</w:t>
      </w:r>
      <w:proofErr w:type="spellEnd"/>
      <w:r w:rsidRPr="00714818">
        <w:rPr>
          <w:rFonts w:ascii="Verdana" w:hAnsi="Verdana"/>
          <w:b/>
          <w:bCs/>
          <w:spacing w:val="-3"/>
          <w:sz w:val="20"/>
          <w:szCs w:val="20"/>
          <w:lang w:val="bg-BG"/>
        </w:rPr>
        <w:t xml:space="preserve"> механизъм, универсални </w:t>
      </w:r>
      <w:proofErr w:type="spellStart"/>
      <w:r w:rsidRPr="00714818">
        <w:rPr>
          <w:rFonts w:ascii="Verdana" w:hAnsi="Verdana"/>
          <w:b/>
          <w:bCs/>
          <w:spacing w:val="-3"/>
          <w:sz w:val="20"/>
          <w:szCs w:val="20"/>
          <w:lang w:val="bg-BG"/>
        </w:rPr>
        <w:t>жиба</w:t>
      </w:r>
      <w:proofErr w:type="spellEnd"/>
      <w:r w:rsidRPr="00714818">
        <w:rPr>
          <w:rFonts w:ascii="Verdana" w:hAnsi="Verdana"/>
          <w:b/>
          <w:bCs/>
          <w:spacing w:val="-3"/>
          <w:sz w:val="20"/>
          <w:szCs w:val="20"/>
          <w:lang w:val="bg-BG"/>
        </w:rPr>
        <w:t xml:space="preserve"> за връзка с ДЧ(</w:t>
      </w:r>
      <w:proofErr w:type="spellStart"/>
      <w:r w:rsidRPr="00714818">
        <w:rPr>
          <w:rFonts w:ascii="Verdana" w:hAnsi="Verdana"/>
          <w:b/>
          <w:bCs/>
          <w:spacing w:val="-3"/>
          <w:sz w:val="20"/>
          <w:szCs w:val="20"/>
          <w:lang w:val="bg-BG"/>
        </w:rPr>
        <w:t>дуктилен</w:t>
      </w:r>
      <w:proofErr w:type="spellEnd"/>
      <w:r w:rsidRPr="00714818">
        <w:rPr>
          <w:rFonts w:ascii="Verdana" w:hAnsi="Verdana"/>
          <w:b/>
          <w:bCs/>
          <w:spacing w:val="-3"/>
          <w:sz w:val="20"/>
          <w:szCs w:val="20"/>
          <w:lang w:val="bg-BG"/>
        </w:rPr>
        <w:t xml:space="preserve"> чугун), стомана, PVC, </w:t>
      </w:r>
      <w:r w:rsidRPr="00714818">
        <w:rPr>
          <w:rFonts w:ascii="Verdana" w:hAnsi="Verdana"/>
          <w:b/>
          <w:bCs/>
          <w:spacing w:val="-3"/>
          <w:sz w:val="20"/>
          <w:szCs w:val="20"/>
          <w:lang w:val="en-US"/>
        </w:rPr>
        <w:t>PE</w:t>
      </w:r>
      <w:r w:rsidRPr="00714818">
        <w:rPr>
          <w:rFonts w:ascii="Verdana" w:hAnsi="Verdana"/>
          <w:b/>
          <w:bCs/>
          <w:spacing w:val="-3"/>
          <w:sz w:val="20"/>
          <w:szCs w:val="20"/>
          <w:lang w:val="bg-BG"/>
        </w:rPr>
        <w:t xml:space="preserve"> и етернит, </w:t>
      </w:r>
      <w:proofErr w:type="spellStart"/>
      <w:r w:rsidRPr="00714818">
        <w:rPr>
          <w:rFonts w:ascii="Verdana" w:hAnsi="Verdana"/>
          <w:b/>
          <w:bCs/>
          <w:spacing w:val="-3"/>
          <w:sz w:val="20"/>
          <w:szCs w:val="20"/>
          <w:lang w:val="bg-BG"/>
        </w:rPr>
        <w:t>жиба</w:t>
      </w:r>
      <w:proofErr w:type="spellEnd"/>
      <w:r w:rsidRPr="00714818">
        <w:rPr>
          <w:rFonts w:ascii="Verdana" w:hAnsi="Verdana"/>
          <w:b/>
          <w:bCs/>
          <w:spacing w:val="-3"/>
          <w:sz w:val="20"/>
          <w:szCs w:val="20"/>
          <w:lang w:val="bg-BG"/>
        </w:rPr>
        <w:t xml:space="preserve"> за връзка на </w:t>
      </w:r>
      <w:r w:rsidRPr="00714818">
        <w:rPr>
          <w:rFonts w:ascii="Verdana" w:hAnsi="Verdana"/>
          <w:b/>
          <w:bCs/>
          <w:spacing w:val="-3"/>
          <w:sz w:val="20"/>
          <w:szCs w:val="20"/>
          <w:lang w:val="en-US"/>
        </w:rPr>
        <w:t>PE</w:t>
      </w:r>
      <w:r w:rsidRPr="00714818">
        <w:rPr>
          <w:rFonts w:ascii="Verdana" w:hAnsi="Verdana"/>
          <w:b/>
          <w:bCs/>
          <w:spacing w:val="-3"/>
          <w:sz w:val="20"/>
          <w:szCs w:val="20"/>
          <w:lang w:val="bg-BG"/>
        </w:rPr>
        <w:t xml:space="preserve"> тръби, преходни </w:t>
      </w:r>
      <w:proofErr w:type="spellStart"/>
      <w:r w:rsidRPr="00714818">
        <w:rPr>
          <w:rFonts w:ascii="Verdana" w:hAnsi="Verdana"/>
          <w:b/>
          <w:bCs/>
          <w:spacing w:val="-3"/>
          <w:sz w:val="20"/>
          <w:szCs w:val="20"/>
          <w:lang w:val="bg-BG"/>
        </w:rPr>
        <w:t>жиба</w:t>
      </w:r>
      <w:proofErr w:type="spellEnd"/>
      <w:r w:rsidRPr="00714818">
        <w:rPr>
          <w:rFonts w:ascii="Verdana" w:hAnsi="Verdana"/>
          <w:b/>
          <w:bCs/>
          <w:spacing w:val="-3"/>
          <w:sz w:val="20"/>
          <w:szCs w:val="20"/>
          <w:lang w:val="bg-BG"/>
        </w:rPr>
        <w:t xml:space="preserve"> /етернит</w:t>
      </w:r>
      <w:r w:rsidRPr="00714818">
        <w:rPr>
          <w:rFonts w:ascii="Verdana" w:hAnsi="Verdana"/>
          <w:b/>
          <w:bCs/>
          <w:spacing w:val="-3"/>
          <w:sz w:val="20"/>
          <w:szCs w:val="20"/>
          <w:lang w:val="en-US"/>
        </w:rPr>
        <w:t>-</w:t>
      </w:r>
      <w:r w:rsidRPr="00714818">
        <w:rPr>
          <w:rFonts w:ascii="Verdana" w:hAnsi="Verdana"/>
          <w:b/>
          <w:bCs/>
          <w:spacing w:val="-3"/>
          <w:sz w:val="20"/>
          <w:szCs w:val="20"/>
          <w:lang w:val="bg-BG"/>
        </w:rPr>
        <w:t xml:space="preserve">РЕ/, болтове, гайки, шайби, </w:t>
      </w:r>
      <w:proofErr w:type="spellStart"/>
      <w:r w:rsidRPr="00714818">
        <w:rPr>
          <w:rFonts w:ascii="Verdana" w:hAnsi="Verdana"/>
          <w:b/>
          <w:bCs/>
          <w:spacing w:val="-3"/>
          <w:sz w:val="20"/>
          <w:szCs w:val="20"/>
          <w:lang w:val="bg-BG"/>
        </w:rPr>
        <w:t>шпилки</w:t>
      </w:r>
      <w:proofErr w:type="spellEnd"/>
      <w:r w:rsidRPr="00714818">
        <w:rPr>
          <w:rFonts w:ascii="Verdana" w:hAnsi="Verdana"/>
          <w:b/>
          <w:bCs/>
          <w:spacing w:val="-3"/>
          <w:sz w:val="20"/>
          <w:szCs w:val="20"/>
          <w:lang w:val="bg-BG"/>
        </w:rPr>
        <w:t xml:space="preserve">, гумени уплътнения и </w:t>
      </w:r>
      <w:proofErr w:type="spellStart"/>
      <w:r w:rsidRPr="00714818">
        <w:rPr>
          <w:rFonts w:ascii="Verdana" w:hAnsi="Verdana"/>
          <w:b/>
          <w:bCs/>
          <w:spacing w:val="-3"/>
          <w:sz w:val="20"/>
          <w:szCs w:val="20"/>
          <w:lang w:val="bg-BG"/>
        </w:rPr>
        <w:t>фланци</w:t>
      </w:r>
      <w:proofErr w:type="spellEnd"/>
    </w:p>
    <w:p w14:paraId="1084044D" w14:textId="77777777" w:rsidR="00D44D49" w:rsidRPr="00475B8B" w:rsidRDefault="00D44D49"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6207B4"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6207B4">
        <w:rPr>
          <w:rFonts w:ascii="Verdana" w:hAnsi="Verdana"/>
          <w:b/>
          <w:bCs/>
          <w:sz w:val="20"/>
          <w:szCs w:val="20"/>
          <w:lang w:val="bg-BG"/>
        </w:rPr>
        <w:t>, включително:</w:t>
      </w:r>
    </w:p>
    <w:p w14:paraId="10840453" w14:textId="360BDA2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0F2D1A4E"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1084045D" w14:textId="056CBC4F"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1084045E" w14:textId="33C868A3" w:rsidR="00D44D49" w:rsidRPr="00475B8B"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w:t>
      </w:r>
      <w:r w:rsidR="00755D12" w:rsidRPr="00475B8B">
        <w:rPr>
          <w:rFonts w:ascii="Verdana" w:hAnsi="Verdana" w:cs="Arial"/>
          <w:sz w:val="20"/>
          <w:szCs w:val="20"/>
          <w:lang w:val="bg-BG"/>
        </w:rPr>
        <w:t xml:space="preserve">„Софийска вода“ АД </w:t>
      </w:r>
      <w:r w:rsidRPr="00475B8B">
        <w:rPr>
          <w:rFonts w:ascii="Verdana" w:hAnsi="Verdana" w:cs="Arial"/>
          <w:sz w:val="20"/>
          <w:szCs w:val="20"/>
          <w:lang w:val="bg-BG"/>
        </w:rPr>
        <w:t xml:space="preserve">след регистрация на участника и </w:t>
      </w:r>
      <w:proofErr w:type="spellStart"/>
      <w:r w:rsidRPr="00475B8B">
        <w:rPr>
          <w:rFonts w:ascii="Verdana" w:hAnsi="Verdana" w:cs="Arial"/>
          <w:sz w:val="20"/>
          <w:szCs w:val="20"/>
          <w:lang w:val="bg-BG"/>
        </w:rPr>
        <w:t>последващо</w:t>
      </w:r>
      <w:proofErr w:type="spellEnd"/>
      <w:r w:rsidRPr="00475B8B">
        <w:rPr>
          <w:rFonts w:ascii="Verdana" w:hAnsi="Verdana" w:cs="Arial"/>
          <w:sz w:val="20"/>
          <w:szCs w:val="20"/>
          <w:lang w:val="bg-BG"/>
        </w:rPr>
        <w:t xml:space="preserve">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10840460" w14:textId="5056CD0B" w:rsidR="00D44D49" w:rsidRPr="00475B8B"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Участниците трябва да уведомят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6059F1CF" w14:textId="77777777" w:rsidR="00714818" w:rsidRPr="006207B4" w:rsidRDefault="00D44D49" w:rsidP="00714818">
      <w:pPr>
        <w:numPr>
          <w:ilvl w:val="1"/>
          <w:numId w:val="3"/>
        </w:numPr>
        <w:tabs>
          <w:tab w:val="clear" w:pos="567"/>
          <w:tab w:val="num" w:pos="851"/>
        </w:tabs>
        <w:spacing w:before="120" w:after="120"/>
        <w:ind w:left="851" w:hanging="633"/>
        <w:rPr>
          <w:rFonts w:ascii="Verdana" w:hAnsi="Verdana" w:cs="Arial"/>
          <w:b/>
          <w:bCs/>
          <w:sz w:val="20"/>
          <w:szCs w:val="20"/>
          <w:lang w:val="bg-BG"/>
        </w:rPr>
      </w:pPr>
      <w:r w:rsidRPr="006207B4">
        <w:rPr>
          <w:rFonts w:ascii="Verdana" w:hAnsi="Verdana" w:cs="Arial"/>
          <w:b/>
          <w:sz w:val="20"/>
          <w:szCs w:val="20"/>
          <w:lang w:val="bg-BG"/>
        </w:rPr>
        <w:t>Предмет</w:t>
      </w:r>
      <w:r w:rsidR="004E3EBF" w:rsidRPr="006207B4">
        <w:rPr>
          <w:rFonts w:ascii="Verdana" w:hAnsi="Verdana" w:cs="Arial"/>
          <w:b/>
          <w:sz w:val="20"/>
          <w:szCs w:val="20"/>
          <w:lang w:val="bg-BG"/>
        </w:rPr>
        <w:t xml:space="preserve"> на обществената поръчка</w:t>
      </w:r>
      <w:r w:rsidRPr="006207B4">
        <w:rPr>
          <w:rFonts w:ascii="Verdana" w:hAnsi="Verdana" w:cs="Arial"/>
          <w:sz w:val="20"/>
          <w:szCs w:val="20"/>
          <w:lang w:val="bg-BG"/>
        </w:rPr>
        <w:t>:</w:t>
      </w:r>
      <w:r w:rsidR="001468B8" w:rsidRPr="006207B4">
        <w:t xml:space="preserve"> </w:t>
      </w:r>
      <w:r w:rsidR="00714818" w:rsidRPr="006207B4">
        <w:rPr>
          <w:rFonts w:ascii="Verdana" w:hAnsi="Verdana" w:cs="Arial"/>
          <w:b/>
          <w:bCs/>
          <w:sz w:val="20"/>
          <w:szCs w:val="20"/>
          <w:lang w:val="bg-BG"/>
        </w:rPr>
        <w:t xml:space="preserve">Доставка на  аварийни скоби и универсални куплунг </w:t>
      </w:r>
      <w:proofErr w:type="spellStart"/>
      <w:r w:rsidR="00714818" w:rsidRPr="006207B4">
        <w:rPr>
          <w:rFonts w:ascii="Verdana" w:hAnsi="Verdana" w:cs="Arial"/>
          <w:b/>
          <w:bCs/>
          <w:sz w:val="20"/>
          <w:szCs w:val="20"/>
          <w:lang w:val="bg-BG"/>
        </w:rPr>
        <w:t>жиба</w:t>
      </w:r>
      <w:proofErr w:type="spellEnd"/>
      <w:r w:rsidR="00714818" w:rsidRPr="006207B4">
        <w:rPr>
          <w:rFonts w:ascii="Verdana" w:hAnsi="Verdana" w:cs="Arial"/>
          <w:b/>
          <w:bCs/>
          <w:sz w:val="20"/>
          <w:szCs w:val="20"/>
          <w:lang w:val="bg-BG"/>
        </w:rPr>
        <w:t xml:space="preserve"> с </w:t>
      </w:r>
      <w:proofErr w:type="spellStart"/>
      <w:r w:rsidR="00714818" w:rsidRPr="006207B4">
        <w:rPr>
          <w:rFonts w:ascii="Verdana" w:hAnsi="Verdana" w:cs="Arial"/>
          <w:b/>
          <w:bCs/>
          <w:sz w:val="20"/>
          <w:szCs w:val="20"/>
          <w:lang w:val="bg-BG"/>
        </w:rPr>
        <w:t>грипиращ</w:t>
      </w:r>
      <w:proofErr w:type="spellEnd"/>
      <w:r w:rsidR="00714818" w:rsidRPr="006207B4">
        <w:rPr>
          <w:rFonts w:ascii="Verdana" w:hAnsi="Verdana" w:cs="Arial"/>
          <w:b/>
          <w:bCs/>
          <w:sz w:val="20"/>
          <w:szCs w:val="20"/>
          <w:lang w:val="bg-BG"/>
        </w:rPr>
        <w:t xml:space="preserve"> механизъм, универсални </w:t>
      </w:r>
      <w:proofErr w:type="spellStart"/>
      <w:r w:rsidR="00714818" w:rsidRPr="006207B4">
        <w:rPr>
          <w:rFonts w:ascii="Verdana" w:hAnsi="Verdana" w:cs="Arial"/>
          <w:b/>
          <w:bCs/>
          <w:sz w:val="20"/>
          <w:szCs w:val="20"/>
          <w:lang w:val="bg-BG"/>
        </w:rPr>
        <w:t>жиба</w:t>
      </w:r>
      <w:proofErr w:type="spellEnd"/>
      <w:r w:rsidR="00714818" w:rsidRPr="006207B4">
        <w:rPr>
          <w:rFonts w:ascii="Verdana" w:hAnsi="Verdana" w:cs="Arial"/>
          <w:b/>
          <w:bCs/>
          <w:sz w:val="20"/>
          <w:szCs w:val="20"/>
          <w:lang w:val="bg-BG"/>
        </w:rPr>
        <w:t xml:space="preserve"> за връзка с ДЧ(</w:t>
      </w:r>
      <w:proofErr w:type="spellStart"/>
      <w:r w:rsidR="00714818" w:rsidRPr="006207B4">
        <w:rPr>
          <w:rFonts w:ascii="Verdana" w:hAnsi="Verdana" w:cs="Arial"/>
          <w:b/>
          <w:bCs/>
          <w:sz w:val="20"/>
          <w:szCs w:val="20"/>
          <w:lang w:val="bg-BG"/>
        </w:rPr>
        <w:t>дуктилен</w:t>
      </w:r>
      <w:proofErr w:type="spellEnd"/>
      <w:r w:rsidR="00714818" w:rsidRPr="006207B4">
        <w:rPr>
          <w:rFonts w:ascii="Verdana" w:hAnsi="Verdana" w:cs="Arial"/>
          <w:b/>
          <w:bCs/>
          <w:sz w:val="20"/>
          <w:szCs w:val="20"/>
          <w:lang w:val="bg-BG"/>
        </w:rPr>
        <w:t xml:space="preserve"> чугун), стомана, PVC, </w:t>
      </w:r>
      <w:r w:rsidR="00714818" w:rsidRPr="006207B4">
        <w:rPr>
          <w:rFonts w:ascii="Verdana" w:hAnsi="Verdana" w:cs="Arial"/>
          <w:b/>
          <w:bCs/>
          <w:sz w:val="20"/>
          <w:szCs w:val="20"/>
          <w:lang w:val="en-US"/>
        </w:rPr>
        <w:t>PE</w:t>
      </w:r>
      <w:r w:rsidR="00714818" w:rsidRPr="006207B4">
        <w:rPr>
          <w:rFonts w:ascii="Verdana" w:hAnsi="Verdana" w:cs="Arial"/>
          <w:b/>
          <w:bCs/>
          <w:sz w:val="20"/>
          <w:szCs w:val="20"/>
          <w:lang w:val="bg-BG"/>
        </w:rPr>
        <w:t xml:space="preserve"> и етернит, </w:t>
      </w:r>
      <w:proofErr w:type="spellStart"/>
      <w:r w:rsidR="00714818" w:rsidRPr="006207B4">
        <w:rPr>
          <w:rFonts w:ascii="Verdana" w:hAnsi="Verdana" w:cs="Arial"/>
          <w:b/>
          <w:bCs/>
          <w:sz w:val="20"/>
          <w:szCs w:val="20"/>
          <w:lang w:val="bg-BG"/>
        </w:rPr>
        <w:t>жиба</w:t>
      </w:r>
      <w:proofErr w:type="spellEnd"/>
      <w:r w:rsidR="00714818" w:rsidRPr="006207B4">
        <w:rPr>
          <w:rFonts w:ascii="Verdana" w:hAnsi="Verdana" w:cs="Arial"/>
          <w:b/>
          <w:bCs/>
          <w:sz w:val="20"/>
          <w:szCs w:val="20"/>
          <w:lang w:val="bg-BG"/>
        </w:rPr>
        <w:t xml:space="preserve"> за връзка на </w:t>
      </w:r>
      <w:r w:rsidR="00714818" w:rsidRPr="006207B4">
        <w:rPr>
          <w:rFonts w:ascii="Verdana" w:hAnsi="Verdana" w:cs="Arial"/>
          <w:b/>
          <w:bCs/>
          <w:sz w:val="20"/>
          <w:szCs w:val="20"/>
          <w:lang w:val="en-US"/>
        </w:rPr>
        <w:t>PE</w:t>
      </w:r>
      <w:r w:rsidR="00714818" w:rsidRPr="006207B4">
        <w:rPr>
          <w:rFonts w:ascii="Verdana" w:hAnsi="Verdana" w:cs="Arial"/>
          <w:b/>
          <w:bCs/>
          <w:sz w:val="20"/>
          <w:szCs w:val="20"/>
          <w:lang w:val="bg-BG"/>
        </w:rPr>
        <w:t xml:space="preserve"> тръби, преходни </w:t>
      </w:r>
      <w:proofErr w:type="spellStart"/>
      <w:r w:rsidR="00714818" w:rsidRPr="006207B4">
        <w:rPr>
          <w:rFonts w:ascii="Verdana" w:hAnsi="Verdana" w:cs="Arial"/>
          <w:b/>
          <w:bCs/>
          <w:sz w:val="20"/>
          <w:szCs w:val="20"/>
          <w:lang w:val="bg-BG"/>
        </w:rPr>
        <w:t>жиба</w:t>
      </w:r>
      <w:proofErr w:type="spellEnd"/>
      <w:r w:rsidR="00714818" w:rsidRPr="006207B4">
        <w:rPr>
          <w:rFonts w:ascii="Verdana" w:hAnsi="Verdana" w:cs="Arial"/>
          <w:b/>
          <w:bCs/>
          <w:sz w:val="20"/>
          <w:szCs w:val="20"/>
          <w:lang w:val="bg-BG"/>
        </w:rPr>
        <w:t xml:space="preserve"> /етернит</w:t>
      </w:r>
      <w:r w:rsidR="00714818" w:rsidRPr="006207B4">
        <w:rPr>
          <w:rFonts w:ascii="Verdana" w:hAnsi="Verdana" w:cs="Arial"/>
          <w:b/>
          <w:bCs/>
          <w:sz w:val="20"/>
          <w:szCs w:val="20"/>
          <w:lang w:val="en-US"/>
        </w:rPr>
        <w:t>-</w:t>
      </w:r>
      <w:r w:rsidR="00714818" w:rsidRPr="006207B4">
        <w:rPr>
          <w:rFonts w:ascii="Verdana" w:hAnsi="Verdana" w:cs="Arial"/>
          <w:b/>
          <w:bCs/>
          <w:sz w:val="20"/>
          <w:szCs w:val="20"/>
          <w:lang w:val="bg-BG"/>
        </w:rPr>
        <w:t xml:space="preserve">РЕ/, болтове, гайки, шайби, </w:t>
      </w:r>
      <w:proofErr w:type="spellStart"/>
      <w:r w:rsidR="00714818" w:rsidRPr="006207B4">
        <w:rPr>
          <w:rFonts w:ascii="Verdana" w:hAnsi="Verdana" w:cs="Arial"/>
          <w:b/>
          <w:bCs/>
          <w:sz w:val="20"/>
          <w:szCs w:val="20"/>
          <w:lang w:val="bg-BG"/>
        </w:rPr>
        <w:t>шпилки</w:t>
      </w:r>
      <w:proofErr w:type="spellEnd"/>
      <w:r w:rsidR="00714818" w:rsidRPr="006207B4">
        <w:rPr>
          <w:rFonts w:ascii="Verdana" w:hAnsi="Verdana" w:cs="Arial"/>
          <w:b/>
          <w:bCs/>
          <w:sz w:val="20"/>
          <w:szCs w:val="20"/>
          <w:lang w:val="bg-BG"/>
        </w:rPr>
        <w:t xml:space="preserve">, гумени уплътнения и </w:t>
      </w:r>
      <w:proofErr w:type="spellStart"/>
      <w:r w:rsidR="00714818" w:rsidRPr="006207B4">
        <w:rPr>
          <w:rFonts w:ascii="Verdana" w:hAnsi="Verdana" w:cs="Arial"/>
          <w:b/>
          <w:bCs/>
          <w:sz w:val="20"/>
          <w:szCs w:val="20"/>
          <w:lang w:val="bg-BG"/>
        </w:rPr>
        <w:t>фланци</w:t>
      </w:r>
      <w:proofErr w:type="spellEnd"/>
    </w:p>
    <w:p w14:paraId="10840463" w14:textId="77777777" w:rsidR="00D60B35" w:rsidRPr="006207B4" w:rsidRDefault="00D60B35" w:rsidP="00E358DA">
      <w:pPr>
        <w:keepLines/>
        <w:numPr>
          <w:ilvl w:val="1"/>
          <w:numId w:val="3"/>
        </w:numPr>
        <w:tabs>
          <w:tab w:val="clear" w:pos="567"/>
          <w:tab w:val="num" w:pos="851"/>
        </w:tabs>
        <w:spacing w:before="120" w:after="120"/>
        <w:ind w:left="851" w:hanging="633"/>
        <w:jc w:val="both"/>
        <w:rPr>
          <w:rFonts w:ascii="Verdana" w:hAnsi="Verdana" w:cs="Arial"/>
          <w:sz w:val="20"/>
          <w:szCs w:val="20"/>
          <w:lang w:val="bg-BG"/>
        </w:rPr>
      </w:pPr>
      <w:r w:rsidRPr="006207B4">
        <w:rPr>
          <w:rFonts w:ascii="Verdana" w:hAnsi="Verdana" w:cs="Arial"/>
          <w:sz w:val="20"/>
          <w:szCs w:val="20"/>
          <w:lang w:val="bg-BG"/>
        </w:rPr>
        <w:t xml:space="preserve">Предметът на обществената поръчка е разделен на следните </w:t>
      </w:r>
      <w:r w:rsidRPr="006207B4">
        <w:rPr>
          <w:rFonts w:ascii="Verdana" w:hAnsi="Verdana" w:cs="Arial"/>
          <w:b/>
          <w:sz w:val="20"/>
          <w:szCs w:val="20"/>
          <w:lang w:val="bg-BG"/>
        </w:rPr>
        <w:t>обособени позиции</w:t>
      </w:r>
      <w:r w:rsidRPr="006207B4">
        <w:rPr>
          <w:rFonts w:ascii="Verdana" w:hAnsi="Verdana" w:cs="Arial"/>
          <w:sz w:val="20"/>
          <w:szCs w:val="20"/>
          <w:lang w:val="bg-BG"/>
        </w:rPr>
        <w:t>:</w:t>
      </w:r>
    </w:p>
    <w:p w14:paraId="4FE8855F" w14:textId="26E0DF78" w:rsidR="001468B8" w:rsidRPr="006207B4" w:rsidRDefault="0046642D" w:rsidP="006207B4">
      <w:pPr>
        <w:keepLines/>
        <w:numPr>
          <w:ilvl w:val="2"/>
          <w:numId w:val="3"/>
        </w:numPr>
        <w:tabs>
          <w:tab w:val="num" w:pos="1440"/>
          <w:tab w:val="num" w:pos="5126"/>
        </w:tabs>
        <w:spacing w:before="120" w:after="120"/>
        <w:ind w:left="1440" w:hanging="164"/>
        <w:jc w:val="both"/>
        <w:rPr>
          <w:rFonts w:ascii="Verdana" w:hAnsi="Verdana"/>
          <w:spacing w:val="-5"/>
          <w:sz w:val="20"/>
          <w:szCs w:val="20"/>
          <w:lang w:val="bg-BG"/>
        </w:rPr>
      </w:pPr>
      <w:r w:rsidRPr="006207B4">
        <w:rPr>
          <w:rFonts w:ascii="Verdana" w:hAnsi="Verdana"/>
          <w:i/>
          <w:spacing w:val="-5"/>
          <w:sz w:val="20"/>
          <w:szCs w:val="20"/>
          <w:lang w:val="bg-BG"/>
        </w:rPr>
        <w:t>Първа обособена позиция</w:t>
      </w:r>
      <w:r w:rsidR="001468B8" w:rsidRPr="006207B4">
        <w:rPr>
          <w:rFonts w:ascii="Verdana" w:hAnsi="Verdana"/>
          <w:i/>
          <w:spacing w:val="-5"/>
          <w:sz w:val="20"/>
          <w:szCs w:val="20"/>
          <w:lang w:val="bg-BG"/>
        </w:rPr>
        <w:t xml:space="preserve">: </w:t>
      </w:r>
      <w:r w:rsidR="001468B8" w:rsidRPr="006207B4">
        <w:rPr>
          <w:rFonts w:ascii="Verdana" w:hAnsi="Verdana"/>
          <w:sz w:val="16"/>
          <w:szCs w:val="16"/>
          <w:lang w:val="bg-BG"/>
        </w:rPr>
        <w:t xml:space="preserve"> </w:t>
      </w:r>
      <w:r w:rsidR="001468B8" w:rsidRPr="006207B4">
        <w:rPr>
          <w:rFonts w:ascii="Verdana" w:hAnsi="Verdana"/>
          <w:spacing w:val="-5"/>
          <w:sz w:val="20"/>
          <w:szCs w:val="20"/>
          <w:lang w:val="bg-BG"/>
        </w:rPr>
        <w:t xml:space="preserve">Доставка на аварийни скоби и универсални куплунг </w:t>
      </w:r>
      <w:proofErr w:type="spellStart"/>
      <w:r w:rsidR="001468B8" w:rsidRPr="006207B4">
        <w:rPr>
          <w:rFonts w:ascii="Verdana" w:hAnsi="Verdana"/>
          <w:spacing w:val="-5"/>
          <w:sz w:val="20"/>
          <w:szCs w:val="20"/>
          <w:lang w:val="bg-BG"/>
        </w:rPr>
        <w:t>жиба</w:t>
      </w:r>
      <w:proofErr w:type="spellEnd"/>
      <w:r w:rsidR="001468B8" w:rsidRPr="006207B4">
        <w:rPr>
          <w:rFonts w:ascii="Verdana" w:hAnsi="Verdana"/>
          <w:spacing w:val="-5"/>
          <w:sz w:val="20"/>
          <w:szCs w:val="20"/>
          <w:lang w:val="bg-BG"/>
        </w:rPr>
        <w:t xml:space="preserve"> с </w:t>
      </w:r>
      <w:proofErr w:type="spellStart"/>
      <w:r w:rsidR="001468B8" w:rsidRPr="006207B4">
        <w:rPr>
          <w:rFonts w:ascii="Verdana" w:hAnsi="Verdana"/>
          <w:spacing w:val="-5"/>
          <w:sz w:val="20"/>
          <w:szCs w:val="20"/>
          <w:lang w:val="bg-BG"/>
        </w:rPr>
        <w:t>грипиращ</w:t>
      </w:r>
      <w:proofErr w:type="spellEnd"/>
      <w:r w:rsidR="001468B8" w:rsidRPr="006207B4">
        <w:rPr>
          <w:rFonts w:ascii="Verdana" w:hAnsi="Verdana"/>
          <w:spacing w:val="-5"/>
          <w:sz w:val="20"/>
          <w:szCs w:val="20"/>
          <w:lang w:val="bg-BG"/>
        </w:rPr>
        <w:t xml:space="preserve"> механизъм;</w:t>
      </w:r>
    </w:p>
    <w:p w14:paraId="14363B64" w14:textId="002F647F" w:rsidR="001468B8" w:rsidRPr="006207B4" w:rsidRDefault="0046642D" w:rsidP="00714818">
      <w:pPr>
        <w:keepLines/>
        <w:numPr>
          <w:ilvl w:val="2"/>
          <w:numId w:val="3"/>
        </w:numPr>
        <w:tabs>
          <w:tab w:val="num" w:pos="5126"/>
        </w:tabs>
        <w:spacing w:before="120" w:after="120"/>
        <w:jc w:val="both"/>
        <w:rPr>
          <w:rFonts w:ascii="Verdana" w:hAnsi="Verdana"/>
          <w:sz w:val="20"/>
          <w:szCs w:val="20"/>
          <w:lang w:val="bg-BG"/>
        </w:rPr>
      </w:pPr>
      <w:r w:rsidRPr="006207B4">
        <w:rPr>
          <w:rFonts w:ascii="Verdana" w:hAnsi="Verdana"/>
          <w:i/>
          <w:spacing w:val="-5"/>
          <w:sz w:val="20"/>
          <w:szCs w:val="20"/>
          <w:lang w:val="bg-BG"/>
        </w:rPr>
        <w:t>Втора обособена позиция</w:t>
      </w:r>
      <w:r w:rsidR="00E12C0C" w:rsidRPr="006207B4">
        <w:rPr>
          <w:rFonts w:ascii="Verdana" w:hAnsi="Verdana"/>
          <w:spacing w:val="-5"/>
          <w:sz w:val="20"/>
          <w:szCs w:val="20"/>
          <w:lang w:val="bg-BG"/>
        </w:rPr>
        <w:t>:</w:t>
      </w:r>
      <w:r w:rsidR="00E12C0C" w:rsidRPr="006207B4">
        <w:rPr>
          <w:rFonts w:ascii="Verdana" w:hAnsi="Verdana"/>
          <w:sz w:val="20"/>
          <w:szCs w:val="20"/>
          <w:lang w:val="bg-BG"/>
        </w:rPr>
        <w:t xml:space="preserve"> </w:t>
      </w:r>
      <w:r w:rsidR="001468B8" w:rsidRPr="006207B4">
        <w:rPr>
          <w:rFonts w:ascii="Verdana" w:hAnsi="Verdana"/>
          <w:sz w:val="20"/>
          <w:szCs w:val="20"/>
          <w:lang w:val="bg-BG"/>
        </w:rPr>
        <w:t xml:space="preserve">Доставка на универсални </w:t>
      </w:r>
      <w:proofErr w:type="spellStart"/>
      <w:r w:rsidR="001468B8" w:rsidRPr="006207B4">
        <w:rPr>
          <w:rFonts w:ascii="Verdana" w:hAnsi="Verdana"/>
          <w:sz w:val="20"/>
          <w:szCs w:val="20"/>
          <w:lang w:val="bg-BG"/>
        </w:rPr>
        <w:t>жиба</w:t>
      </w:r>
      <w:proofErr w:type="spellEnd"/>
      <w:r w:rsidR="001468B8" w:rsidRPr="006207B4">
        <w:rPr>
          <w:rFonts w:ascii="Verdana" w:hAnsi="Verdana"/>
          <w:sz w:val="20"/>
          <w:szCs w:val="20"/>
          <w:lang w:val="bg-BG"/>
        </w:rPr>
        <w:t xml:space="preserve"> за връзка с ДЧ (</w:t>
      </w:r>
      <w:proofErr w:type="spellStart"/>
      <w:r w:rsidR="001468B8" w:rsidRPr="006207B4">
        <w:rPr>
          <w:rFonts w:ascii="Verdana" w:hAnsi="Verdana"/>
          <w:sz w:val="20"/>
          <w:szCs w:val="20"/>
          <w:lang w:val="bg-BG"/>
        </w:rPr>
        <w:t>дуктилен</w:t>
      </w:r>
      <w:proofErr w:type="spellEnd"/>
      <w:r w:rsidR="001468B8" w:rsidRPr="006207B4">
        <w:rPr>
          <w:rFonts w:ascii="Verdana" w:hAnsi="Verdana"/>
          <w:sz w:val="20"/>
          <w:szCs w:val="20"/>
          <w:lang w:val="bg-BG"/>
        </w:rPr>
        <w:t xml:space="preserve"> чугун), стомана, PVC</w:t>
      </w:r>
      <w:r w:rsidR="00714818" w:rsidRPr="006207B4">
        <w:rPr>
          <w:rFonts w:ascii="Verdana" w:hAnsi="Verdana"/>
          <w:sz w:val="20"/>
          <w:szCs w:val="20"/>
          <w:lang w:val="en-US"/>
        </w:rPr>
        <w:t>,</w:t>
      </w:r>
      <w:r w:rsidR="001468B8" w:rsidRPr="006207B4">
        <w:rPr>
          <w:rFonts w:ascii="Verdana" w:hAnsi="Verdana"/>
          <w:sz w:val="20"/>
          <w:szCs w:val="20"/>
          <w:lang w:val="bg-BG"/>
        </w:rPr>
        <w:t xml:space="preserve"> </w:t>
      </w:r>
      <w:r w:rsidR="00714818" w:rsidRPr="006207B4">
        <w:rPr>
          <w:rFonts w:ascii="Verdana" w:hAnsi="Verdana"/>
          <w:sz w:val="20"/>
          <w:szCs w:val="20"/>
          <w:lang w:val="en-US"/>
        </w:rPr>
        <w:t xml:space="preserve">PE </w:t>
      </w:r>
      <w:r w:rsidR="008E63AD" w:rsidRPr="006207B4">
        <w:rPr>
          <w:rFonts w:ascii="Verdana" w:hAnsi="Verdana"/>
          <w:sz w:val="20"/>
          <w:szCs w:val="20"/>
          <w:lang w:val="bg-BG"/>
        </w:rPr>
        <w:t>и етернит,</w:t>
      </w:r>
      <w:r w:rsidR="00871A74">
        <w:rPr>
          <w:rFonts w:ascii="Verdana" w:hAnsi="Verdana"/>
          <w:sz w:val="20"/>
          <w:szCs w:val="20"/>
          <w:lang w:val="bg-BG"/>
        </w:rPr>
        <w:t xml:space="preserve"> </w:t>
      </w:r>
      <w:proofErr w:type="spellStart"/>
      <w:r w:rsidR="00714818" w:rsidRPr="006207B4">
        <w:rPr>
          <w:rFonts w:ascii="Verdana" w:hAnsi="Verdana"/>
          <w:sz w:val="20"/>
          <w:szCs w:val="20"/>
          <w:lang w:val="bg-BG"/>
        </w:rPr>
        <w:t>жиба</w:t>
      </w:r>
      <w:proofErr w:type="spellEnd"/>
      <w:r w:rsidR="00714818" w:rsidRPr="006207B4">
        <w:rPr>
          <w:rFonts w:ascii="Verdana" w:hAnsi="Verdana"/>
          <w:sz w:val="20"/>
          <w:szCs w:val="20"/>
          <w:lang w:val="bg-BG"/>
        </w:rPr>
        <w:t xml:space="preserve"> за връзка на PE тръби</w:t>
      </w:r>
      <w:r w:rsidR="00694253" w:rsidRPr="006207B4">
        <w:rPr>
          <w:rFonts w:ascii="Verdana" w:hAnsi="Verdana"/>
          <w:sz w:val="20"/>
          <w:szCs w:val="20"/>
          <w:lang w:val="bg-BG"/>
        </w:rPr>
        <w:t>.</w:t>
      </w:r>
      <w:r w:rsidR="00714818" w:rsidRPr="006207B4" w:rsidDel="001468B8">
        <w:rPr>
          <w:rFonts w:ascii="Verdana" w:hAnsi="Verdana"/>
          <w:sz w:val="20"/>
          <w:szCs w:val="20"/>
          <w:lang w:val="bg-BG"/>
        </w:rPr>
        <w:t xml:space="preserve"> </w:t>
      </w:r>
    </w:p>
    <w:p w14:paraId="05D31D90" w14:textId="6F0A9588" w:rsidR="001468B8" w:rsidRPr="006207B4" w:rsidRDefault="006207B4" w:rsidP="006207B4">
      <w:pPr>
        <w:keepLines/>
        <w:numPr>
          <w:ilvl w:val="2"/>
          <w:numId w:val="3"/>
        </w:numPr>
        <w:spacing w:before="120" w:after="120"/>
        <w:ind w:left="1985" w:hanging="708"/>
        <w:jc w:val="both"/>
        <w:rPr>
          <w:rFonts w:ascii="Verdana" w:hAnsi="Verdana"/>
          <w:sz w:val="20"/>
          <w:szCs w:val="20"/>
          <w:lang w:val="bg-BG"/>
        </w:rPr>
      </w:pPr>
      <w:r>
        <w:rPr>
          <w:rFonts w:ascii="Verdana" w:hAnsi="Verdana"/>
          <w:sz w:val="20"/>
          <w:szCs w:val="20"/>
          <w:lang w:val="bg-BG"/>
        </w:rPr>
        <w:t xml:space="preserve">        </w:t>
      </w:r>
      <w:r w:rsidR="001468B8" w:rsidRPr="006207B4">
        <w:rPr>
          <w:rFonts w:ascii="Verdana" w:hAnsi="Verdana"/>
          <w:sz w:val="20"/>
          <w:szCs w:val="20"/>
          <w:lang w:val="bg-BG"/>
        </w:rPr>
        <w:t xml:space="preserve">Трета обособена позиция: Доставка на преходни </w:t>
      </w:r>
      <w:proofErr w:type="spellStart"/>
      <w:r w:rsidR="001468B8" w:rsidRPr="006207B4">
        <w:rPr>
          <w:rFonts w:ascii="Verdana" w:hAnsi="Verdana"/>
          <w:sz w:val="20"/>
          <w:szCs w:val="20"/>
          <w:lang w:val="bg-BG"/>
        </w:rPr>
        <w:t>жиба</w:t>
      </w:r>
      <w:proofErr w:type="spellEnd"/>
      <w:r w:rsidR="001468B8" w:rsidRPr="006207B4">
        <w:rPr>
          <w:rFonts w:ascii="Verdana" w:hAnsi="Verdana"/>
          <w:sz w:val="20"/>
          <w:szCs w:val="20"/>
          <w:lang w:val="bg-BG"/>
        </w:rPr>
        <w:t xml:space="preserve"> /Етернит-РЕ/;</w:t>
      </w:r>
    </w:p>
    <w:p w14:paraId="408565F5" w14:textId="247B1A2A" w:rsidR="00890F1B" w:rsidRPr="006207B4" w:rsidRDefault="008E63AD" w:rsidP="006207B4">
      <w:pPr>
        <w:keepLines/>
        <w:numPr>
          <w:ilvl w:val="2"/>
          <w:numId w:val="3"/>
        </w:numPr>
        <w:spacing w:before="120" w:after="120"/>
        <w:ind w:hanging="1441"/>
        <w:jc w:val="both"/>
        <w:rPr>
          <w:rFonts w:ascii="Verdana" w:hAnsi="Verdana"/>
          <w:sz w:val="20"/>
          <w:szCs w:val="20"/>
          <w:lang w:val="bg-BG"/>
        </w:rPr>
      </w:pPr>
      <w:r w:rsidRPr="006207B4">
        <w:rPr>
          <w:rFonts w:ascii="Verdana" w:hAnsi="Verdana"/>
          <w:sz w:val="20"/>
          <w:szCs w:val="20"/>
          <w:lang w:val="bg-BG"/>
        </w:rPr>
        <w:t xml:space="preserve">Четвърта обособена позиция: </w:t>
      </w:r>
      <w:r w:rsidR="001468B8" w:rsidRPr="006207B4">
        <w:rPr>
          <w:rFonts w:ascii="Verdana" w:hAnsi="Verdana"/>
          <w:sz w:val="20"/>
          <w:szCs w:val="20"/>
          <w:lang w:val="bg-BG"/>
        </w:rPr>
        <w:t xml:space="preserve">Доставка на болтове, гайки, шайби, </w:t>
      </w:r>
      <w:proofErr w:type="spellStart"/>
      <w:r w:rsidR="001468B8" w:rsidRPr="006207B4">
        <w:rPr>
          <w:rFonts w:ascii="Verdana" w:hAnsi="Verdana"/>
          <w:sz w:val="20"/>
          <w:szCs w:val="20"/>
          <w:lang w:val="bg-BG"/>
        </w:rPr>
        <w:t>шпилки</w:t>
      </w:r>
      <w:proofErr w:type="spellEnd"/>
      <w:r w:rsidR="001468B8" w:rsidRPr="006207B4">
        <w:rPr>
          <w:rFonts w:ascii="Verdana" w:hAnsi="Verdana"/>
          <w:sz w:val="20"/>
          <w:szCs w:val="20"/>
          <w:lang w:val="bg-BG"/>
        </w:rPr>
        <w:t xml:space="preserve">, гумени уплътнения и </w:t>
      </w:r>
      <w:proofErr w:type="spellStart"/>
      <w:r w:rsidR="001468B8" w:rsidRPr="006207B4">
        <w:rPr>
          <w:rFonts w:ascii="Verdana" w:hAnsi="Verdana"/>
          <w:sz w:val="20"/>
          <w:szCs w:val="20"/>
          <w:lang w:val="bg-BG"/>
        </w:rPr>
        <w:t>фланци</w:t>
      </w:r>
      <w:proofErr w:type="spellEnd"/>
      <w:r w:rsidR="001468B8" w:rsidRPr="006207B4">
        <w:rPr>
          <w:rFonts w:ascii="Verdana" w:hAnsi="Verdana"/>
          <w:sz w:val="20"/>
          <w:szCs w:val="20"/>
          <w:lang w:val="bg-BG"/>
        </w:rPr>
        <w:t>;</w:t>
      </w:r>
      <w:r w:rsidR="001468B8" w:rsidRPr="006207B4">
        <w:rPr>
          <w:rFonts w:ascii="Verdana" w:hAnsi="Verdana"/>
          <w:sz w:val="16"/>
          <w:szCs w:val="16"/>
          <w:lang w:val="bg-BG"/>
        </w:rPr>
        <w:t>;</w:t>
      </w:r>
    </w:p>
    <w:p w14:paraId="10840466" w14:textId="32902DC7" w:rsidR="00D60B35" w:rsidRPr="006207B4" w:rsidRDefault="00D60B35" w:rsidP="00E358DA">
      <w:pPr>
        <w:keepLines/>
        <w:numPr>
          <w:ilvl w:val="1"/>
          <w:numId w:val="3"/>
        </w:numPr>
        <w:tabs>
          <w:tab w:val="clear" w:pos="567"/>
          <w:tab w:val="num" w:pos="851"/>
        </w:tabs>
        <w:spacing w:before="120" w:after="120"/>
        <w:ind w:left="851" w:hanging="633"/>
        <w:jc w:val="both"/>
        <w:rPr>
          <w:rFonts w:ascii="Verdana" w:hAnsi="Verdana" w:cs="Arial"/>
          <w:sz w:val="20"/>
          <w:szCs w:val="20"/>
          <w:lang w:val="bg-BG"/>
        </w:rPr>
      </w:pPr>
      <w:r w:rsidRPr="006207B4">
        <w:rPr>
          <w:rFonts w:ascii="Verdana" w:hAnsi="Verdana" w:cs="Arial"/>
          <w:sz w:val="20"/>
          <w:szCs w:val="20"/>
          <w:lang w:val="bg-BG"/>
        </w:rPr>
        <w:t xml:space="preserve">Участниците могат да участват за една или повече обособени позиции. Участниците трябва да посочат на </w:t>
      </w:r>
      <w:r w:rsidR="005D6192" w:rsidRPr="006207B4">
        <w:rPr>
          <w:rFonts w:ascii="Verdana" w:hAnsi="Verdana" w:cs="Arial"/>
          <w:sz w:val="20"/>
          <w:szCs w:val="20"/>
          <w:lang w:val="bg-BG"/>
        </w:rPr>
        <w:t>опаковка</w:t>
      </w:r>
      <w:r w:rsidR="009A2695" w:rsidRPr="006207B4">
        <w:rPr>
          <w:rFonts w:ascii="Verdana" w:hAnsi="Verdana" w:cs="Arial"/>
          <w:sz w:val="20"/>
          <w:szCs w:val="20"/>
          <w:lang w:val="bg-BG"/>
        </w:rPr>
        <w:t>та</w:t>
      </w:r>
      <w:r w:rsidR="005D6192" w:rsidRPr="006207B4">
        <w:rPr>
          <w:rFonts w:ascii="Verdana" w:hAnsi="Verdana" w:cs="Arial"/>
          <w:sz w:val="20"/>
          <w:szCs w:val="20"/>
          <w:lang w:val="bg-BG"/>
        </w:rPr>
        <w:t xml:space="preserve"> </w:t>
      </w:r>
      <w:r w:rsidRPr="006207B4">
        <w:rPr>
          <w:rFonts w:ascii="Verdana" w:hAnsi="Verdana" w:cs="Arial"/>
          <w:sz w:val="20"/>
          <w:szCs w:val="20"/>
          <w:lang w:val="bg-BG"/>
        </w:rPr>
        <w:t xml:space="preserve">с офертата и на съдържащите се в </w:t>
      </w:r>
      <w:r w:rsidR="00D02798" w:rsidRPr="006207B4">
        <w:rPr>
          <w:rFonts w:ascii="Verdana" w:hAnsi="Verdana" w:cs="Arial"/>
          <w:sz w:val="20"/>
          <w:szCs w:val="20"/>
          <w:lang w:val="bg-BG"/>
        </w:rPr>
        <w:t xml:space="preserve">нея </w:t>
      </w:r>
      <w:r w:rsidRPr="006207B4">
        <w:rPr>
          <w:rFonts w:ascii="Verdana" w:hAnsi="Verdana" w:cs="Arial"/>
          <w:sz w:val="20"/>
          <w:szCs w:val="20"/>
          <w:lang w:val="bg-BG"/>
        </w:rPr>
        <w:t>пликове, за кои(коя) от обособените позиции се отнася(т).</w:t>
      </w:r>
    </w:p>
    <w:p w14:paraId="10840467" w14:textId="3E96A73C" w:rsidR="00D60B35" w:rsidRPr="006207B4" w:rsidRDefault="00D60B35" w:rsidP="004E3EBF">
      <w:pPr>
        <w:keepLines/>
        <w:numPr>
          <w:ilvl w:val="0"/>
          <w:numId w:val="3"/>
        </w:numPr>
        <w:spacing w:before="120" w:after="120"/>
        <w:jc w:val="both"/>
        <w:rPr>
          <w:rFonts w:ascii="Verdana" w:hAnsi="Verdana" w:cs="Arial"/>
          <w:sz w:val="20"/>
          <w:szCs w:val="20"/>
          <w:lang w:val="bg-BG"/>
        </w:rPr>
      </w:pPr>
      <w:r w:rsidRPr="006207B4">
        <w:rPr>
          <w:rFonts w:ascii="Verdana" w:hAnsi="Verdana" w:cs="Arial"/>
          <w:b/>
          <w:sz w:val="20"/>
          <w:szCs w:val="20"/>
          <w:lang w:val="bg-BG"/>
        </w:rPr>
        <w:t>Прогнозна стойност на обществената поръчка</w:t>
      </w:r>
      <w:r w:rsidRPr="006207B4">
        <w:rPr>
          <w:rFonts w:ascii="Verdana" w:hAnsi="Verdana" w:cs="Arial"/>
          <w:sz w:val="20"/>
          <w:szCs w:val="20"/>
          <w:lang w:val="bg-BG"/>
        </w:rPr>
        <w:t>, която не е гарантирана и е само за информация:</w:t>
      </w:r>
    </w:p>
    <w:p w14:paraId="10840468" w14:textId="0D0F660F" w:rsidR="00A53989" w:rsidRPr="006207B4" w:rsidRDefault="00DE7655" w:rsidP="00DD6D2F">
      <w:pPr>
        <w:keepLines/>
        <w:numPr>
          <w:ilvl w:val="1"/>
          <w:numId w:val="3"/>
        </w:numPr>
        <w:tabs>
          <w:tab w:val="num" w:pos="5126"/>
        </w:tabs>
        <w:spacing w:before="120" w:after="120"/>
        <w:jc w:val="both"/>
        <w:rPr>
          <w:rFonts w:ascii="Verdana" w:hAnsi="Verdana"/>
          <w:spacing w:val="-5"/>
          <w:sz w:val="20"/>
          <w:szCs w:val="20"/>
          <w:lang w:val="bg-BG"/>
        </w:rPr>
      </w:pPr>
      <w:r w:rsidRPr="006207B4">
        <w:rPr>
          <w:rFonts w:ascii="Verdana" w:hAnsi="Verdana"/>
          <w:i/>
          <w:spacing w:val="-5"/>
          <w:sz w:val="20"/>
          <w:szCs w:val="20"/>
          <w:lang w:val="bg-BG"/>
        </w:rPr>
        <w:t>Първа о</w:t>
      </w:r>
      <w:r w:rsidR="00A53989" w:rsidRPr="006207B4">
        <w:rPr>
          <w:rFonts w:ascii="Verdana" w:hAnsi="Verdana"/>
          <w:i/>
          <w:spacing w:val="-5"/>
          <w:sz w:val="20"/>
          <w:szCs w:val="20"/>
          <w:lang w:val="bg-BG"/>
        </w:rPr>
        <w:t xml:space="preserve">бособена позиция </w:t>
      </w:r>
      <w:r w:rsidR="00A53989" w:rsidRPr="006207B4">
        <w:rPr>
          <w:rFonts w:ascii="Verdana" w:hAnsi="Verdana"/>
          <w:spacing w:val="-5"/>
          <w:sz w:val="20"/>
          <w:szCs w:val="20"/>
          <w:lang w:val="bg-BG"/>
        </w:rPr>
        <w:t xml:space="preserve">: </w:t>
      </w:r>
      <w:r w:rsidR="0050493D" w:rsidRPr="006207B4">
        <w:rPr>
          <w:rFonts w:ascii="Verdana" w:hAnsi="Verdana"/>
          <w:spacing w:val="-5"/>
          <w:sz w:val="20"/>
          <w:szCs w:val="20"/>
          <w:lang w:val="bg-BG"/>
        </w:rPr>
        <w:t>240</w:t>
      </w:r>
      <w:r w:rsidR="001468B8" w:rsidRPr="006207B4">
        <w:rPr>
          <w:rFonts w:ascii="Verdana" w:hAnsi="Verdana"/>
          <w:spacing w:val="-5"/>
          <w:sz w:val="20"/>
          <w:szCs w:val="20"/>
          <w:lang w:val="bg-BG"/>
        </w:rPr>
        <w:t xml:space="preserve"> 000 </w:t>
      </w:r>
      <w:r w:rsidR="002634E4" w:rsidRPr="006207B4">
        <w:rPr>
          <w:rFonts w:ascii="Verdana" w:hAnsi="Verdana"/>
          <w:spacing w:val="-5"/>
          <w:sz w:val="20"/>
          <w:szCs w:val="20"/>
          <w:lang w:val="bg-BG"/>
        </w:rPr>
        <w:t>лева без ДДС</w:t>
      </w:r>
      <w:r w:rsidR="00F35B1B" w:rsidRPr="006207B4">
        <w:rPr>
          <w:rFonts w:ascii="Verdana" w:hAnsi="Verdana"/>
          <w:spacing w:val="-5"/>
          <w:sz w:val="20"/>
          <w:szCs w:val="20"/>
          <w:lang w:val="bg-BG"/>
        </w:rPr>
        <w:t xml:space="preserve">, от които </w:t>
      </w:r>
      <w:r w:rsidR="0050493D" w:rsidRPr="006207B4">
        <w:rPr>
          <w:rFonts w:ascii="Verdana" w:hAnsi="Verdana"/>
          <w:spacing w:val="-5"/>
          <w:sz w:val="20"/>
          <w:szCs w:val="20"/>
          <w:lang w:val="bg-BG"/>
        </w:rPr>
        <w:t>120 000</w:t>
      </w:r>
      <w:r w:rsidR="00F35B1B" w:rsidRPr="006207B4">
        <w:rPr>
          <w:rFonts w:ascii="Verdana" w:hAnsi="Verdana"/>
          <w:spacing w:val="-5"/>
          <w:sz w:val="20"/>
          <w:szCs w:val="20"/>
          <w:lang w:val="bg-BG"/>
        </w:rPr>
        <w:t xml:space="preserve"> лева без ДДС се отнасят за опцията за продължаване на срока на договора</w:t>
      </w:r>
      <w:r w:rsidR="002634E4" w:rsidRPr="006207B4">
        <w:rPr>
          <w:rFonts w:ascii="Verdana" w:hAnsi="Verdana"/>
          <w:spacing w:val="-5"/>
          <w:sz w:val="20"/>
          <w:szCs w:val="20"/>
          <w:lang w:val="bg-BG"/>
        </w:rPr>
        <w:t>.</w:t>
      </w:r>
    </w:p>
    <w:p w14:paraId="10840469" w14:textId="40AB8BEB" w:rsidR="00D44D49" w:rsidRPr="00871A74" w:rsidRDefault="00DE7655" w:rsidP="00DD6D2F">
      <w:pPr>
        <w:keepLines/>
        <w:numPr>
          <w:ilvl w:val="1"/>
          <w:numId w:val="3"/>
        </w:numPr>
        <w:tabs>
          <w:tab w:val="num" w:pos="5126"/>
        </w:tabs>
        <w:spacing w:before="120" w:after="120"/>
        <w:jc w:val="both"/>
        <w:rPr>
          <w:rFonts w:ascii="Verdana" w:hAnsi="Verdana" w:cs="Arial"/>
          <w:sz w:val="20"/>
          <w:szCs w:val="20"/>
          <w:lang w:val="bg-BG"/>
        </w:rPr>
      </w:pPr>
      <w:r w:rsidRPr="006207B4">
        <w:rPr>
          <w:rFonts w:ascii="Verdana" w:hAnsi="Verdana"/>
          <w:i/>
          <w:spacing w:val="-5"/>
          <w:sz w:val="20"/>
          <w:szCs w:val="20"/>
          <w:lang w:val="bg-BG"/>
        </w:rPr>
        <w:t>Втора о</w:t>
      </w:r>
      <w:r w:rsidR="00A53989" w:rsidRPr="006207B4">
        <w:rPr>
          <w:rFonts w:ascii="Verdana" w:hAnsi="Verdana"/>
          <w:i/>
          <w:spacing w:val="-5"/>
          <w:sz w:val="20"/>
          <w:szCs w:val="20"/>
          <w:lang w:val="bg-BG"/>
        </w:rPr>
        <w:t xml:space="preserve">бособена позиция </w:t>
      </w:r>
      <w:r w:rsidR="00A53989" w:rsidRPr="006207B4">
        <w:rPr>
          <w:rFonts w:ascii="Verdana" w:hAnsi="Verdana"/>
          <w:spacing w:val="-5"/>
          <w:sz w:val="20"/>
          <w:szCs w:val="20"/>
          <w:lang w:val="bg-BG"/>
        </w:rPr>
        <w:t>:</w:t>
      </w:r>
      <w:r w:rsidR="00A53989" w:rsidRPr="006207B4">
        <w:rPr>
          <w:rFonts w:ascii="Verdana" w:hAnsi="Verdana"/>
          <w:sz w:val="20"/>
          <w:szCs w:val="20"/>
          <w:lang w:val="bg-BG"/>
        </w:rPr>
        <w:t xml:space="preserve"> </w:t>
      </w:r>
      <w:r w:rsidR="0050493D" w:rsidRPr="006207B4">
        <w:rPr>
          <w:rFonts w:ascii="Verdana" w:hAnsi="Verdana"/>
          <w:spacing w:val="-5"/>
          <w:sz w:val="20"/>
          <w:szCs w:val="20"/>
          <w:lang w:val="bg-BG"/>
        </w:rPr>
        <w:t>260</w:t>
      </w:r>
      <w:r w:rsidR="001468B8" w:rsidRPr="006207B4">
        <w:rPr>
          <w:rFonts w:ascii="Verdana" w:hAnsi="Verdana"/>
          <w:spacing w:val="-5"/>
          <w:sz w:val="20"/>
          <w:szCs w:val="20"/>
          <w:lang w:val="bg-BG"/>
        </w:rPr>
        <w:t xml:space="preserve"> 000 </w:t>
      </w:r>
      <w:r w:rsidR="002634E4" w:rsidRPr="006207B4">
        <w:rPr>
          <w:rFonts w:ascii="Verdana" w:hAnsi="Verdana"/>
          <w:spacing w:val="-5"/>
          <w:sz w:val="20"/>
          <w:szCs w:val="20"/>
          <w:lang w:val="bg-BG"/>
        </w:rPr>
        <w:t>лева без ДДС</w:t>
      </w:r>
      <w:r w:rsidR="00F71B8E" w:rsidRPr="006207B4">
        <w:rPr>
          <w:rFonts w:ascii="Verdana" w:hAnsi="Verdana"/>
          <w:spacing w:val="-5"/>
          <w:sz w:val="20"/>
          <w:szCs w:val="20"/>
          <w:lang w:val="bg-BG"/>
        </w:rPr>
        <w:t xml:space="preserve">, от които </w:t>
      </w:r>
      <w:r w:rsidR="0050493D" w:rsidRPr="006207B4">
        <w:rPr>
          <w:rFonts w:ascii="Verdana" w:hAnsi="Verdana"/>
          <w:spacing w:val="-5"/>
          <w:sz w:val="20"/>
          <w:szCs w:val="20"/>
          <w:lang w:val="bg-BG"/>
        </w:rPr>
        <w:t>130 000</w:t>
      </w:r>
      <w:r w:rsidR="00F71B8E" w:rsidRPr="006207B4">
        <w:rPr>
          <w:rFonts w:ascii="Verdana" w:hAnsi="Verdana"/>
          <w:spacing w:val="-5"/>
          <w:sz w:val="20"/>
          <w:szCs w:val="20"/>
          <w:lang w:val="bg-BG"/>
        </w:rPr>
        <w:t xml:space="preserve"> лева без ДДС се </w:t>
      </w:r>
      <w:r w:rsidR="00F71B8E" w:rsidRPr="00871A74">
        <w:rPr>
          <w:rFonts w:ascii="Verdana" w:hAnsi="Verdana"/>
          <w:spacing w:val="-5"/>
          <w:sz w:val="20"/>
          <w:szCs w:val="20"/>
          <w:lang w:val="bg-BG"/>
        </w:rPr>
        <w:t>отнасят за опцията за продължаване на срока на договора</w:t>
      </w:r>
      <w:r w:rsidR="002634E4" w:rsidRPr="00871A74">
        <w:rPr>
          <w:rFonts w:ascii="Verdana" w:hAnsi="Verdana"/>
          <w:spacing w:val="-5"/>
          <w:sz w:val="20"/>
          <w:szCs w:val="20"/>
          <w:lang w:val="bg-BG"/>
        </w:rPr>
        <w:t>.</w:t>
      </w:r>
    </w:p>
    <w:p w14:paraId="7F7293D6" w14:textId="26D39F60" w:rsidR="001468B8" w:rsidRPr="00871A74" w:rsidRDefault="008E63AD" w:rsidP="006207B4">
      <w:pPr>
        <w:keepLines/>
        <w:numPr>
          <w:ilvl w:val="1"/>
          <w:numId w:val="3"/>
        </w:numPr>
        <w:spacing w:before="120" w:after="120"/>
        <w:jc w:val="both"/>
        <w:rPr>
          <w:rFonts w:ascii="Verdana" w:hAnsi="Verdana"/>
          <w:i/>
          <w:spacing w:val="-5"/>
          <w:sz w:val="20"/>
          <w:szCs w:val="20"/>
          <w:lang w:val="bg-BG"/>
        </w:rPr>
      </w:pPr>
      <w:r w:rsidRPr="00871A74">
        <w:rPr>
          <w:rFonts w:ascii="Verdana" w:hAnsi="Verdana"/>
          <w:i/>
          <w:spacing w:val="-5"/>
          <w:sz w:val="20"/>
          <w:szCs w:val="20"/>
          <w:lang w:val="bg-BG"/>
        </w:rPr>
        <w:t xml:space="preserve">Трета обособена позиция </w:t>
      </w:r>
      <w:r w:rsidR="0050493D" w:rsidRPr="00871A74">
        <w:rPr>
          <w:rFonts w:ascii="Verdana" w:hAnsi="Verdana"/>
          <w:i/>
          <w:spacing w:val="-5"/>
          <w:sz w:val="20"/>
          <w:szCs w:val="20"/>
          <w:lang w:val="bg-BG"/>
        </w:rPr>
        <w:t>: 4</w:t>
      </w:r>
      <w:r w:rsidR="00A95389" w:rsidRPr="00871A74">
        <w:rPr>
          <w:rFonts w:ascii="Verdana" w:hAnsi="Verdana"/>
          <w:i/>
          <w:spacing w:val="-5"/>
          <w:sz w:val="20"/>
          <w:szCs w:val="20"/>
          <w:lang w:val="bg-BG"/>
        </w:rPr>
        <w:t xml:space="preserve">0 000 </w:t>
      </w:r>
      <w:r w:rsidR="00A95389" w:rsidRPr="00871A74">
        <w:rPr>
          <w:rFonts w:ascii="Verdana" w:hAnsi="Verdana"/>
          <w:spacing w:val="-5"/>
          <w:sz w:val="20"/>
          <w:szCs w:val="20"/>
          <w:lang w:val="bg-BG"/>
        </w:rPr>
        <w:t xml:space="preserve">лева без ДДС, от които </w:t>
      </w:r>
      <w:r w:rsidR="0050493D" w:rsidRPr="00871A74">
        <w:rPr>
          <w:rFonts w:ascii="Verdana" w:hAnsi="Verdana"/>
          <w:spacing w:val="-5"/>
          <w:sz w:val="20"/>
          <w:szCs w:val="20"/>
          <w:lang w:val="bg-BG"/>
        </w:rPr>
        <w:t>20 000</w:t>
      </w:r>
      <w:r w:rsidR="00A95389" w:rsidRPr="00871A74">
        <w:rPr>
          <w:rFonts w:ascii="Verdana" w:hAnsi="Verdana"/>
          <w:spacing w:val="-5"/>
          <w:sz w:val="20"/>
          <w:szCs w:val="20"/>
          <w:lang w:val="bg-BG"/>
        </w:rPr>
        <w:t xml:space="preserve"> лева без ДДС се отнасят за опцията за продължаване на срока на договора</w:t>
      </w:r>
    </w:p>
    <w:p w14:paraId="48D00D21" w14:textId="5FA10155" w:rsidR="004510F1" w:rsidRPr="00871A74" w:rsidRDefault="004510F1" w:rsidP="006207B4">
      <w:pPr>
        <w:keepLines/>
        <w:numPr>
          <w:ilvl w:val="1"/>
          <w:numId w:val="3"/>
        </w:numPr>
        <w:spacing w:before="120" w:after="120"/>
        <w:jc w:val="both"/>
        <w:rPr>
          <w:rFonts w:ascii="Verdana" w:hAnsi="Verdana"/>
          <w:i/>
          <w:spacing w:val="-5"/>
          <w:sz w:val="20"/>
          <w:szCs w:val="20"/>
          <w:lang w:val="bg-BG"/>
        </w:rPr>
      </w:pPr>
      <w:r w:rsidRPr="00871A74">
        <w:rPr>
          <w:rFonts w:ascii="Verdana" w:hAnsi="Verdana"/>
          <w:i/>
          <w:spacing w:val="-5"/>
          <w:sz w:val="20"/>
          <w:szCs w:val="20"/>
          <w:lang w:val="bg-BG"/>
        </w:rPr>
        <w:t>Четвърта обособена позиция</w:t>
      </w:r>
      <w:r w:rsidR="0050493D" w:rsidRPr="00871A74">
        <w:rPr>
          <w:rFonts w:ascii="Verdana" w:hAnsi="Verdana"/>
          <w:i/>
          <w:spacing w:val="-5"/>
          <w:sz w:val="20"/>
          <w:szCs w:val="20"/>
          <w:lang w:val="bg-BG"/>
        </w:rPr>
        <w:t>: 160</w:t>
      </w:r>
      <w:r w:rsidRPr="00871A74">
        <w:rPr>
          <w:rFonts w:ascii="Verdana" w:hAnsi="Verdana"/>
          <w:i/>
          <w:spacing w:val="-5"/>
          <w:sz w:val="20"/>
          <w:szCs w:val="20"/>
          <w:lang w:val="bg-BG"/>
        </w:rPr>
        <w:t xml:space="preserve"> 000 </w:t>
      </w:r>
      <w:r w:rsidR="0050493D" w:rsidRPr="00871A74">
        <w:rPr>
          <w:rFonts w:ascii="Verdana" w:hAnsi="Verdana"/>
          <w:i/>
          <w:spacing w:val="-5"/>
          <w:sz w:val="20"/>
          <w:szCs w:val="20"/>
          <w:lang w:val="bg-BG"/>
        </w:rPr>
        <w:t xml:space="preserve">лева без ДДС, от </w:t>
      </w:r>
      <w:proofErr w:type="spellStart"/>
      <w:r w:rsidR="0050493D" w:rsidRPr="00871A74">
        <w:rPr>
          <w:rFonts w:ascii="Verdana" w:hAnsi="Verdana"/>
          <w:spacing w:val="-5"/>
          <w:sz w:val="20"/>
          <w:szCs w:val="20"/>
          <w:lang w:val="bg-BG"/>
        </w:rPr>
        <w:t>от</w:t>
      </w:r>
      <w:proofErr w:type="spellEnd"/>
      <w:r w:rsidR="0050493D" w:rsidRPr="00871A74">
        <w:rPr>
          <w:rFonts w:ascii="Verdana" w:hAnsi="Verdana"/>
          <w:spacing w:val="-5"/>
          <w:sz w:val="20"/>
          <w:szCs w:val="20"/>
          <w:lang w:val="bg-BG"/>
        </w:rPr>
        <w:t xml:space="preserve"> които 80 000 лева без ДДС се отнасят за опцията за продължаване на срока на договора</w:t>
      </w:r>
    </w:p>
    <w:p w14:paraId="0293ACF3" w14:textId="77777777" w:rsidR="008E63AD" w:rsidRPr="00871A74" w:rsidRDefault="008E63AD" w:rsidP="006207B4">
      <w:pPr>
        <w:keepLines/>
        <w:spacing w:before="120" w:after="120"/>
        <w:ind w:left="567"/>
        <w:jc w:val="both"/>
        <w:rPr>
          <w:rFonts w:ascii="Verdana" w:hAnsi="Verdana"/>
          <w:i/>
          <w:spacing w:val="-5"/>
          <w:sz w:val="20"/>
          <w:szCs w:val="20"/>
          <w:lang w:val="bg-BG"/>
        </w:rPr>
      </w:pPr>
    </w:p>
    <w:p w14:paraId="1CA9A7C8" w14:textId="402AE93C" w:rsidR="00DD6D2F" w:rsidRPr="00871A74" w:rsidRDefault="00DD6D2F" w:rsidP="00DD6D2F">
      <w:pPr>
        <w:keepLines/>
        <w:numPr>
          <w:ilvl w:val="0"/>
          <w:numId w:val="3"/>
        </w:numPr>
        <w:spacing w:before="120" w:after="120"/>
        <w:jc w:val="both"/>
        <w:rPr>
          <w:rFonts w:ascii="Verdana" w:hAnsi="Verdana" w:cs="Arial"/>
          <w:b/>
          <w:sz w:val="20"/>
          <w:szCs w:val="20"/>
          <w:lang w:val="bg-BG"/>
        </w:rPr>
      </w:pPr>
      <w:r w:rsidRPr="00871A74">
        <w:rPr>
          <w:rFonts w:ascii="Verdana" w:hAnsi="Verdana" w:cs="Arial"/>
          <w:b/>
          <w:sz w:val="20"/>
          <w:szCs w:val="20"/>
          <w:lang w:val="bg-BG"/>
        </w:rPr>
        <w:t>Гаранция за изпълнение</w:t>
      </w:r>
      <w:r w:rsidR="00B11881" w:rsidRPr="00871A74">
        <w:rPr>
          <w:rFonts w:ascii="Verdana" w:hAnsi="Verdana" w:cs="Arial"/>
          <w:b/>
          <w:sz w:val="20"/>
          <w:szCs w:val="20"/>
          <w:lang w:val="bg-BG"/>
        </w:rPr>
        <w:t>:</w:t>
      </w:r>
    </w:p>
    <w:p w14:paraId="1084046E" w14:textId="72DFE0A4" w:rsidR="00D44D49" w:rsidRPr="00871A74" w:rsidRDefault="00D44D49" w:rsidP="00907885">
      <w:pPr>
        <w:keepLines/>
        <w:numPr>
          <w:ilvl w:val="0"/>
          <w:numId w:val="3"/>
        </w:numPr>
        <w:spacing w:before="120" w:after="120"/>
        <w:jc w:val="both"/>
        <w:rPr>
          <w:rFonts w:ascii="Verdana" w:hAnsi="Verdana" w:cs="Arial"/>
          <w:sz w:val="20"/>
          <w:szCs w:val="20"/>
          <w:lang w:val="bg-BG"/>
        </w:rPr>
      </w:pPr>
      <w:r w:rsidRPr="00871A74">
        <w:rPr>
          <w:rFonts w:ascii="Verdana" w:hAnsi="Verdana" w:cs="Arial"/>
          <w:i/>
          <w:sz w:val="20"/>
          <w:szCs w:val="20"/>
          <w:lang w:val="bg-BG"/>
        </w:rPr>
        <w:t>Размерът на гаранцията</w:t>
      </w:r>
      <w:r w:rsidRPr="00871A74">
        <w:rPr>
          <w:rFonts w:ascii="Verdana" w:hAnsi="Verdana" w:cs="Arial"/>
          <w:sz w:val="20"/>
          <w:szCs w:val="20"/>
          <w:lang w:val="bg-BG"/>
        </w:rPr>
        <w:t xml:space="preserve"> за изпълнение е 5% (пет процента) от стойността на договора</w:t>
      </w:r>
      <w:r w:rsidR="00291C44" w:rsidRPr="00871A74">
        <w:rPr>
          <w:rFonts w:ascii="Verdana" w:hAnsi="Verdana" w:cs="Arial"/>
          <w:sz w:val="20"/>
          <w:szCs w:val="20"/>
          <w:lang w:val="bg-BG"/>
        </w:rPr>
        <w:t xml:space="preserve"> за съответната обособена позиция</w:t>
      </w:r>
      <w:r w:rsidR="0016572B" w:rsidRPr="00871A74">
        <w:rPr>
          <w:rFonts w:ascii="Verdana" w:hAnsi="Verdana" w:cs="Arial"/>
          <w:sz w:val="20"/>
          <w:szCs w:val="20"/>
          <w:lang w:val="bg-BG"/>
        </w:rPr>
        <w:t xml:space="preserve"> без стойността за опциите</w:t>
      </w:r>
      <w:r w:rsidRPr="00871A74">
        <w:rPr>
          <w:rFonts w:ascii="Verdana" w:hAnsi="Verdana" w:cs="Arial"/>
          <w:sz w:val="20"/>
          <w:szCs w:val="20"/>
          <w:lang w:val="bg-BG"/>
        </w:rPr>
        <w:t xml:space="preserve">. Условията й са упоменати в договора. </w:t>
      </w:r>
    </w:p>
    <w:p w14:paraId="6A7D7D60" w14:textId="796C3887" w:rsidR="00742D4C" w:rsidRPr="00475B8B" w:rsidRDefault="006F088B" w:rsidP="001D3624">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871A74">
        <w:rPr>
          <w:rFonts w:ascii="Verdana" w:hAnsi="Verdana" w:cs="Tahoma"/>
          <w:sz w:val="20"/>
          <w:szCs w:val="20"/>
          <w:lang w:val="bg-BG"/>
        </w:rPr>
        <w:t xml:space="preserve">Гаранцията </w:t>
      </w:r>
      <w:r w:rsidR="007E79C0" w:rsidRPr="00871A74">
        <w:rPr>
          <w:rFonts w:ascii="Verdana" w:hAnsi="Verdana" w:cs="Tahoma"/>
          <w:sz w:val="20"/>
          <w:szCs w:val="20"/>
          <w:lang w:val="bg-BG"/>
        </w:rPr>
        <w:t xml:space="preserve">за изпълнение </w:t>
      </w:r>
      <w:r w:rsidR="00742D4C" w:rsidRPr="00871A74">
        <w:rPr>
          <w:rFonts w:ascii="Verdana" w:hAnsi="Verdana" w:cs="Tahoma"/>
          <w:sz w:val="20"/>
          <w:szCs w:val="20"/>
          <w:lang w:val="bg-BG"/>
        </w:rPr>
        <w:t xml:space="preserve">се предоставя в една от следните </w:t>
      </w:r>
      <w:r w:rsidR="00742D4C" w:rsidRPr="00475B8B">
        <w:rPr>
          <w:rFonts w:ascii="Verdana" w:hAnsi="Verdana" w:cs="Tahoma"/>
          <w:i/>
          <w:color w:val="000000"/>
          <w:sz w:val="20"/>
          <w:szCs w:val="20"/>
          <w:lang w:val="bg-BG"/>
        </w:rPr>
        <w:t>форми</w:t>
      </w:r>
      <w:r w:rsidR="00742D4C" w:rsidRPr="00475B8B">
        <w:rPr>
          <w:rFonts w:ascii="Verdana" w:hAnsi="Verdana" w:cs="Tahoma"/>
          <w:color w:val="000000"/>
          <w:sz w:val="20"/>
          <w:szCs w:val="20"/>
          <w:lang w:val="bg-BG"/>
        </w:rPr>
        <w:t xml:space="preserve">: </w:t>
      </w:r>
    </w:p>
    <w:p w14:paraId="461AE21B" w14:textId="77777777" w:rsidR="00A9536A" w:rsidRPr="00475B8B"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475B8B">
        <w:rPr>
          <w:rFonts w:ascii="Verdana" w:hAnsi="Verdana"/>
          <w:i/>
          <w:sz w:val="20"/>
          <w:szCs w:val="20"/>
          <w:lang w:val="bg-BG"/>
        </w:rPr>
        <w:lastRenderedPageBreak/>
        <w:t>П</w:t>
      </w:r>
      <w:r w:rsidR="00742D4C" w:rsidRPr="00475B8B">
        <w:rPr>
          <w:rFonts w:ascii="Verdana" w:hAnsi="Verdana"/>
          <w:i/>
          <w:sz w:val="20"/>
          <w:szCs w:val="20"/>
          <w:lang w:val="bg-BG"/>
        </w:rPr>
        <w:t>арична</w:t>
      </w:r>
      <w:r w:rsidR="00742D4C" w:rsidRPr="00475B8B">
        <w:rPr>
          <w:rFonts w:ascii="Verdana" w:hAnsi="Verdana" w:cs="Tahoma"/>
          <w:i/>
          <w:color w:val="000000"/>
          <w:sz w:val="20"/>
          <w:szCs w:val="20"/>
          <w:lang w:val="bg-BG"/>
        </w:rPr>
        <w:t xml:space="preserve"> сума</w:t>
      </w:r>
      <w:r w:rsidR="00A9536A" w:rsidRPr="00475B8B">
        <w:rPr>
          <w:rFonts w:ascii="Verdana" w:hAnsi="Verdana" w:cs="Tahoma"/>
          <w:i/>
          <w:color w:val="000000"/>
          <w:sz w:val="20"/>
          <w:szCs w:val="20"/>
          <w:lang w:val="bg-BG"/>
        </w:rPr>
        <w:t>:</w:t>
      </w:r>
    </w:p>
    <w:p w14:paraId="5565C25C" w14:textId="77777777" w:rsidR="00046DE4"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sz w:val="20"/>
          <w:szCs w:val="20"/>
          <w:lang w:val="bg-BG"/>
        </w:rPr>
        <w:t>В</w:t>
      </w:r>
      <w:r w:rsidR="006C2DBE" w:rsidRPr="00475B8B">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15B57876" w:rsidR="006C2DBE" w:rsidRPr="00475B8B"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475B8B">
        <w:rPr>
          <w:rFonts w:ascii="Verdana" w:hAnsi="Verdana"/>
          <w:i/>
          <w:sz w:val="20"/>
          <w:szCs w:val="20"/>
          <w:lang w:val="bg-BG"/>
        </w:rPr>
        <w:t>Преведена п</w:t>
      </w:r>
      <w:r w:rsidR="006C2DBE" w:rsidRPr="00475B8B">
        <w:rPr>
          <w:rFonts w:ascii="Verdana" w:hAnsi="Verdana"/>
          <w:i/>
          <w:sz w:val="20"/>
          <w:szCs w:val="20"/>
          <w:lang w:val="bg-BG"/>
        </w:rPr>
        <w:t>о банков път</w:t>
      </w:r>
      <w:r w:rsidR="006C2DBE" w:rsidRPr="00475B8B">
        <w:rPr>
          <w:rFonts w:ascii="Verdana" w:hAnsi="Verdana"/>
          <w:sz w:val="20"/>
          <w:szCs w:val="20"/>
          <w:lang w:val="bg-BG"/>
        </w:rPr>
        <w:t xml:space="preserve"> на сметка на "Софийска вода" АД: Общинска банка, клон </w:t>
      </w:r>
      <w:proofErr w:type="spellStart"/>
      <w:r w:rsidR="006C2DBE" w:rsidRPr="00475B8B">
        <w:rPr>
          <w:rFonts w:ascii="Verdana" w:hAnsi="Verdana"/>
          <w:sz w:val="20"/>
          <w:szCs w:val="20"/>
          <w:lang w:val="bg-BG"/>
        </w:rPr>
        <w:t>Денкоглу</w:t>
      </w:r>
      <w:proofErr w:type="spellEnd"/>
      <w:r w:rsidR="006C2DBE" w:rsidRPr="00475B8B">
        <w:rPr>
          <w:rFonts w:ascii="Verdana" w:hAnsi="Verdana"/>
          <w:sz w:val="20"/>
          <w:szCs w:val="20"/>
          <w:lang w:val="bg-BG"/>
        </w:rPr>
        <w:t>, IBAN: BG07 SOMB 9130 1010 3079 02, BIC: SOMB BGSF, като в основанието се посочват номерът на търга</w:t>
      </w:r>
      <w:r w:rsidR="0041509D">
        <w:rPr>
          <w:rFonts w:ascii="Verdana" w:hAnsi="Verdana"/>
          <w:sz w:val="20"/>
          <w:szCs w:val="20"/>
          <w:lang w:val="bg-BG"/>
        </w:rPr>
        <w:t xml:space="preserve"> и обособената позиция, за която се </w:t>
      </w:r>
      <w:r w:rsidR="005C61E7">
        <w:rPr>
          <w:rFonts w:ascii="Verdana" w:hAnsi="Verdana"/>
          <w:sz w:val="20"/>
          <w:szCs w:val="20"/>
          <w:lang w:val="bg-BG"/>
        </w:rPr>
        <w:t>отнася</w:t>
      </w:r>
      <w:r w:rsidR="006C2DBE" w:rsidRPr="00475B8B">
        <w:rPr>
          <w:rFonts w:ascii="Verdana" w:hAnsi="Verdana"/>
          <w:sz w:val="20"/>
          <w:szCs w:val="20"/>
          <w:lang w:val="bg-BG"/>
        </w:rPr>
        <w:t>.</w:t>
      </w:r>
    </w:p>
    <w:p w14:paraId="398BCCF6" w14:textId="744E6A3B" w:rsidR="00F112D9" w:rsidRPr="00475B8B"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475B8B">
        <w:rPr>
          <w:rFonts w:ascii="Verdana" w:hAnsi="Verdana" w:cs="Tahoma"/>
          <w:i/>
          <w:color w:val="000000"/>
          <w:sz w:val="20"/>
          <w:szCs w:val="20"/>
          <w:lang w:val="bg-BG"/>
        </w:rPr>
        <w:t>Банкова гаранция</w:t>
      </w:r>
      <w:r w:rsidR="00A9536A" w:rsidRPr="00475B8B">
        <w:rPr>
          <w:rFonts w:ascii="Verdana" w:hAnsi="Verdana" w:cs="Tahoma"/>
          <w:i/>
          <w:color w:val="000000"/>
          <w:sz w:val="20"/>
          <w:szCs w:val="20"/>
          <w:lang w:val="bg-BG"/>
        </w:rPr>
        <w:t>:</w:t>
      </w:r>
      <w:r w:rsidRPr="00475B8B">
        <w:rPr>
          <w:rFonts w:ascii="Verdana" w:hAnsi="Verdana"/>
          <w:sz w:val="20"/>
          <w:szCs w:val="20"/>
          <w:lang w:val="bg-BG"/>
        </w:rPr>
        <w:t xml:space="preserve"> </w:t>
      </w:r>
      <w:r w:rsidR="00943BB7" w:rsidRPr="00475B8B">
        <w:rPr>
          <w:rFonts w:ascii="Verdana" w:hAnsi="Verdana"/>
          <w:sz w:val="20"/>
          <w:szCs w:val="20"/>
          <w:lang w:val="bg-BG"/>
        </w:rPr>
        <w:t xml:space="preserve">оригинал </w:t>
      </w:r>
      <w:r w:rsidR="00F112D9" w:rsidRPr="00475B8B">
        <w:rPr>
          <w:rFonts w:ascii="Verdana" w:hAnsi="Verdana"/>
          <w:sz w:val="20"/>
          <w:szCs w:val="20"/>
          <w:lang w:val="bg-BG"/>
        </w:rPr>
        <w:t>за съответния</w:t>
      </w:r>
      <w:r w:rsidR="00921513" w:rsidRPr="00475B8B">
        <w:rPr>
          <w:rFonts w:ascii="Verdana" w:hAnsi="Verdana"/>
          <w:sz w:val="20"/>
          <w:szCs w:val="20"/>
          <w:lang w:val="bg-BG"/>
        </w:rPr>
        <w:t xml:space="preserve"> предвиден в проекта на договор</w:t>
      </w:r>
      <w:r w:rsidR="00F112D9" w:rsidRPr="00475B8B">
        <w:rPr>
          <w:rFonts w:ascii="Verdana" w:hAnsi="Verdana"/>
          <w:sz w:val="20"/>
          <w:szCs w:val="20"/>
          <w:lang w:val="bg-BG"/>
        </w:rPr>
        <w:t xml:space="preserve"> срок. Участникът представя отделна банкова гаранция за съответната обособена позиция.</w:t>
      </w:r>
    </w:p>
    <w:p w14:paraId="70DC9CDB" w14:textId="3C58500D" w:rsidR="00742D4C" w:rsidRPr="00475B8B"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i/>
          <w:color w:val="000000"/>
          <w:sz w:val="20"/>
          <w:szCs w:val="20"/>
          <w:lang w:val="bg-BG"/>
        </w:rPr>
        <w:t>Застраховка</w:t>
      </w:r>
      <w:r w:rsidR="00742D4C" w:rsidRPr="00475B8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475B8B" w:rsidRDefault="00B97FFA" w:rsidP="00513F39">
      <w:pPr>
        <w:keepLines/>
        <w:numPr>
          <w:ilvl w:val="1"/>
          <w:numId w:val="3"/>
        </w:numPr>
        <w:tabs>
          <w:tab w:val="clear" w:pos="567"/>
          <w:tab w:val="num" w:pos="-1"/>
        </w:tabs>
        <w:spacing w:before="120" w:after="120"/>
        <w:ind w:left="851" w:hanging="633"/>
        <w:jc w:val="both"/>
        <w:rPr>
          <w:rFonts w:ascii="Verdana" w:hAnsi="Verdana" w:cs="Tahoma"/>
          <w:color w:val="000000"/>
          <w:sz w:val="20"/>
          <w:szCs w:val="20"/>
          <w:lang w:val="bg-BG"/>
        </w:rPr>
      </w:pPr>
      <w:r w:rsidRPr="00475B8B">
        <w:rPr>
          <w:rFonts w:ascii="Verdana" w:hAnsi="Verdana" w:cs="Tahoma"/>
          <w:i/>
          <w:color w:val="000000"/>
          <w:sz w:val="20"/>
          <w:szCs w:val="20"/>
          <w:lang w:val="bg-BG"/>
        </w:rPr>
        <w:t>Изисквания</w:t>
      </w:r>
      <w:r w:rsidRPr="00475B8B">
        <w:rPr>
          <w:rFonts w:ascii="Verdana" w:hAnsi="Verdana" w:cs="Tahoma"/>
          <w:color w:val="000000"/>
          <w:sz w:val="20"/>
          <w:szCs w:val="20"/>
          <w:lang w:val="bg-BG"/>
        </w:rPr>
        <w:t xml:space="preserve"> към гаранцията</w:t>
      </w:r>
      <w:r w:rsidR="006F088B" w:rsidRPr="00475B8B">
        <w:rPr>
          <w:rFonts w:ascii="Verdana" w:hAnsi="Verdana" w:cs="Tahoma"/>
          <w:color w:val="000000"/>
          <w:sz w:val="20"/>
          <w:szCs w:val="20"/>
          <w:lang w:val="bg-BG"/>
        </w:rPr>
        <w:t xml:space="preserve"> за изпълнение</w:t>
      </w:r>
      <w:r w:rsidRPr="00475B8B">
        <w:rPr>
          <w:rFonts w:ascii="Verdana" w:hAnsi="Verdana" w:cs="Tahoma"/>
          <w:color w:val="000000"/>
          <w:sz w:val="20"/>
          <w:szCs w:val="20"/>
          <w:lang w:val="bg-BG"/>
        </w:rPr>
        <w:t>:</w:t>
      </w:r>
    </w:p>
    <w:p w14:paraId="77F5589D" w14:textId="7306BA5E"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475B8B"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При представяне на застраховка и</w:t>
      </w:r>
      <w:r w:rsidR="00631029" w:rsidRPr="00475B8B">
        <w:rPr>
          <w:rFonts w:ascii="Verdana" w:hAnsi="Verdana" w:cs="Tahoma"/>
          <w:color w:val="000000"/>
          <w:sz w:val="20"/>
          <w:szCs w:val="20"/>
          <w:lang w:val="bg-BG"/>
        </w:rPr>
        <w:t>ли</w:t>
      </w:r>
      <w:r w:rsidRPr="00475B8B">
        <w:rPr>
          <w:rFonts w:ascii="Verdana" w:hAnsi="Verdana" w:cs="Tahoma"/>
          <w:color w:val="000000"/>
          <w:sz w:val="20"/>
          <w:szCs w:val="20"/>
          <w:lang w:val="bg-BG"/>
        </w:rPr>
        <w:t xml:space="preserve"> банкова гаранция, същите следва да бъдат </w:t>
      </w:r>
      <w:r w:rsidRPr="00475B8B">
        <w:rPr>
          <w:rFonts w:ascii="Verdana" w:hAnsi="Verdana"/>
          <w:b/>
          <w:bCs/>
          <w:sz w:val="20"/>
          <w:szCs w:val="20"/>
          <w:lang w:val="bg-BG"/>
        </w:rPr>
        <w:t>неотменими и безусловни.</w:t>
      </w:r>
    </w:p>
    <w:p w14:paraId="60E71C1A" w14:textId="04FF4946" w:rsidR="009E15CA" w:rsidRPr="00475B8B"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475B8B"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475B8B">
        <w:rPr>
          <w:rFonts w:ascii="Verdana" w:hAnsi="Verdana" w:cs="Tahoma"/>
          <w:color w:val="000000"/>
          <w:sz w:val="20"/>
          <w:szCs w:val="20"/>
          <w:lang w:val="bg-BG"/>
        </w:rPr>
        <w:t>съдружниците</w:t>
      </w:r>
      <w:proofErr w:type="spellEnd"/>
      <w:r w:rsidRPr="00475B8B">
        <w:rPr>
          <w:rFonts w:ascii="Verdana" w:hAnsi="Verdana" w:cs="Tahoma"/>
          <w:color w:val="000000"/>
          <w:sz w:val="20"/>
          <w:szCs w:val="20"/>
          <w:lang w:val="bg-BG"/>
        </w:rPr>
        <w:t xml:space="preserve"> в него може да е </w:t>
      </w:r>
      <w:proofErr w:type="spellStart"/>
      <w:r w:rsidRPr="00475B8B">
        <w:rPr>
          <w:rFonts w:ascii="Verdana" w:hAnsi="Verdana" w:cs="Tahoma"/>
          <w:color w:val="000000"/>
          <w:sz w:val="20"/>
          <w:szCs w:val="20"/>
          <w:lang w:val="bg-BG"/>
        </w:rPr>
        <w:t>наредител</w:t>
      </w:r>
      <w:proofErr w:type="spellEnd"/>
      <w:r w:rsidRPr="00475B8B">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4" w14:textId="64289B16"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475B8B">
        <w:rPr>
          <w:rFonts w:ascii="Verdana" w:hAnsi="Verdana" w:cs="Tahoma"/>
          <w:color w:val="000000"/>
          <w:sz w:val="20"/>
          <w:szCs w:val="20"/>
          <w:lang w:val="bg-BG"/>
        </w:rPr>
        <w:t xml:space="preserve">следва </w:t>
      </w:r>
      <w:r w:rsidR="00D261A4" w:rsidRPr="00475B8B">
        <w:rPr>
          <w:rFonts w:ascii="Verdana" w:hAnsi="Verdana" w:cs="Tahoma"/>
          <w:color w:val="000000"/>
          <w:sz w:val="20"/>
          <w:szCs w:val="20"/>
          <w:lang w:val="bg-BG"/>
        </w:rPr>
        <w:t xml:space="preserve">да </w:t>
      </w:r>
      <w:r w:rsidRPr="00475B8B">
        <w:rPr>
          <w:rFonts w:ascii="Verdana" w:hAnsi="Verdana" w:cs="Tahoma"/>
          <w:color w:val="000000"/>
          <w:sz w:val="20"/>
          <w:szCs w:val="20"/>
          <w:lang w:val="bg-BG"/>
        </w:rPr>
        <w:t>обезпечава задълженията на обединението.</w:t>
      </w:r>
    </w:p>
    <w:p w14:paraId="10840475" w14:textId="10237C22" w:rsidR="00D44D49" w:rsidRPr="006207B4"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475B8B">
        <w:rPr>
          <w:rFonts w:ascii="Verdana" w:hAnsi="Verdana" w:cs="Tahoma"/>
          <w:color w:val="000000"/>
          <w:sz w:val="20"/>
          <w:szCs w:val="20"/>
          <w:lang w:val="bg-BG"/>
        </w:rPr>
        <w:t xml:space="preserve">Ангажиментът на </w:t>
      </w:r>
      <w:r w:rsidR="001617C4" w:rsidRPr="00475B8B">
        <w:rPr>
          <w:rFonts w:ascii="Verdana" w:hAnsi="Verdana" w:cs="Tahoma"/>
          <w:color w:val="000000"/>
          <w:sz w:val="20"/>
          <w:szCs w:val="20"/>
          <w:lang w:val="bg-BG"/>
        </w:rPr>
        <w:t xml:space="preserve">възложителя </w:t>
      </w:r>
      <w:r w:rsidRPr="00475B8B">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475B8B">
        <w:rPr>
          <w:rFonts w:ascii="Verdana" w:hAnsi="Verdana" w:cs="Tahoma"/>
          <w:color w:val="000000"/>
          <w:sz w:val="20"/>
          <w:szCs w:val="20"/>
          <w:lang w:val="bg-BG"/>
        </w:rPr>
        <w:t xml:space="preserve">възложителят </w:t>
      </w:r>
      <w:r w:rsidRPr="00475B8B">
        <w:rPr>
          <w:rFonts w:ascii="Verdana" w:hAnsi="Verdana" w:cs="Tahoma"/>
          <w:color w:val="000000"/>
          <w:sz w:val="20"/>
          <w:szCs w:val="20"/>
          <w:lang w:val="bg-BG"/>
        </w:rPr>
        <w:t xml:space="preserve">не се ангажира </w:t>
      </w:r>
      <w:r w:rsidR="00890A44" w:rsidRPr="00475B8B">
        <w:rPr>
          <w:rFonts w:ascii="Verdana" w:hAnsi="Verdana" w:cs="Tahoma"/>
          <w:color w:val="000000"/>
          <w:sz w:val="20"/>
          <w:szCs w:val="20"/>
          <w:lang w:val="bg-BG"/>
        </w:rPr>
        <w:t>и не дължи разходите за</w:t>
      </w:r>
      <w:r w:rsidRPr="00475B8B">
        <w:rPr>
          <w:rFonts w:ascii="Verdana" w:hAnsi="Verdana" w:cs="Tahoma"/>
          <w:color w:val="000000"/>
          <w:sz w:val="20"/>
          <w:szCs w:val="20"/>
          <w:lang w:val="bg-BG"/>
        </w:rPr>
        <w:t xml:space="preserve"> изготвяне на допълнителни потвърждения, </w:t>
      </w:r>
      <w:r w:rsidRPr="00475B8B">
        <w:rPr>
          <w:rFonts w:ascii="Verdana" w:hAnsi="Verdana"/>
          <w:color w:val="000000"/>
          <w:sz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3C5DDBF3" w:rsidR="00D44D49"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Всички разходи по гаранцията за изпълнение са за сметка на участника</w:t>
      </w:r>
      <w:r w:rsidR="00D826A1" w:rsidRPr="00475B8B">
        <w:rPr>
          <w:rFonts w:ascii="Verdana" w:hAnsi="Verdana" w:cs="Tahoma"/>
          <w:color w:val="000000"/>
          <w:sz w:val="20"/>
          <w:szCs w:val="20"/>
          <w:lang w:val="bg-BG"/>
        </w:rPr>
        <w:t>, избран за изпълнител</w:t>
      </w:r>
      <w:r w:rsidRPr="00475B8B">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475B8B">
        <w:rPr>
          <w:rFonts w:ascii="Verdana" w:hAnsi="Verdana" w:cs="Tahoma"/>
          <w:color w:val="000000"/>
          <w:sz w:val="20"/>
          <w:szCs w:val="20"/>
          <w:lang w:val="bg-BG"/>
        </w:rPr>
        <w:t xml:space="preserve">гаранцията </w:t>
      </w:r>
      <w:r w:rsidRPr="00475B8B">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475B8B"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Когато участникът</w:t>
      </w:r>
      <w:r w:rsidR="00FE6BD1" w:rsidRPr="00475B8B">
        <w:rPr>
          <w:rFonts w:ascii="Verdana" w:hAnsi="Verdana" w:cs="Tahoma"/>
          <w:color w:val="000000"/>
          <w:sz w:val="20"/>
          <w:szCs w:val="20"/>
          <w:lang w:val="bg-BG"/>
        </w:rPr>
        <w:t>, избран за изпълнител на</w:t>
      </w:r>
      <w:r w:rsidRPr="00475B8B">
        <w:rPr>
          <w:rFonts w:ascii="Verdana" w:hAnsi="Verdana" w:cs="Tahoma"/>
          <w:color w:val="000000"/>
          <w:sz w:val="20"/>
          <w:szCs w:val="20"/>
          <w:lang w:val="bg-BG"/>
        </w:rPr>
        <w:t xml:space="preserve"> процедурата</w:t>
      </w:r>
      <w:r w:rsidR="00851A7E" w:rsidRPr="00475B8B">
        <w:rPr>
          <w:rFonts w:ascii="Verdana" w:hAnsi="Verdana" w:cs="Tahoma"/>
          <w:color w:val="000000"/>
          <w:sz w:val="20"/>
          <w:szCs w:val="20"/>
          <w:lang w:val="bg-BG"/>
        </w:rPr>
        <w:t>,</w:t>
      </w:r>
      <w:r w:rsidRPr="00475B8B">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475B8B">
        <w:rPr>
          <w:rFonts w:ascii="Verdana" w:hAnsi="Verdana" w:cs="Tahoma"/>
          <w:color w:val="000000"/>
          <w:sz w:val="20"/>
          <w:szCs w:val="20"/>
          <w:lang w:val="bg-BG"/>
        </w:rPr>
        <w:t xml:space="preserve"> </w:t>
      </w:r>
    </w:p>
    <w:p w14:paraId="734AD466" w14:textId="3BA194CA" w:rsidR="0031453E" w:rsidRPr="00475B8B"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179AFA85" w:rsidR="00D44D49" w:rsidRPr="00871A74" w:rsidRDefault="00D44D49" w:rsidP="00543442">
      <w:pPr>
        <w:keepLines/>
        <w:numPr>
          <w:ilvl w:val="1"/>
          <w:numId w:val="3"/>
        </w:numPr>
        <w:tabs>
          <w:tab w:val="clear" w:pos="567"/>
          <w:tab w:val="num" w:pos="-1137"/>
        </w:tabs>
        <w:spacing w:before="120" w:after="120"/>
        <w:ind w:left="851" w:hanging="633"/>
        <w:jc w:val="both"/>
        <w:rPr>
          <w:rFonts w:ascii="Verdana" w:hAnsi="Verdana" w:cs="Arial"/>
          <w:sz w:val="20"/>
          <w:szCs w:val="20"/>
          <w:lang w:val="bg-BG"/>
        </w:rPr>
      </w:pPr>
      <w:r w:rsidRPr="00871A74">
        <w:rPr>
          <w:rFonts w:ascii="Verdana" w:hAnsi="Verdana" w:cs="Arial"/>
          <w:b/>
          <w:sz w:val="20"/>
          <w:szCs w:val="20"/>
          <w:lang w:val="bg-BG"/>
        </w:rPr>
        <w:lastRenderedPageBreak/>
        <w:t>Възложител</w:t>
      </w:r>
      <w:r w:rsidRPr="00871A74">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871A74">
        <w:rPr>
          <w:rFonts w:ascii="Verdana" w:hAnsi="Verdana" w:cs="Arial"/>
          <w:sz w:val="20"/>
          <w:szCs w:val="20"/>
          <w:lang w:val="bg-BG"/>
        </w:rPr>
        <w:t>Лице за контакт по процедурата</w:t>
      </w:r>
      <w:r w:rsidRPr="00871A74">
        <w:rPr>
          <w:rFonts w:ascii="Verdana" w:hAnsi="Verdana" w:cs="Arial"/>
          <w:sz w:val="20"/>
          <w:szCs w:val="20"/>
          <w:lang w:val="bg-BG"/>
        </w:rPr>
        <w:t xml:space="preserve">: </w:t>
      </w:r>
      <w:r w:rsidR="00A95389" w:rsidRPr="00871A74">
        <w:rPr>
          <w:rFonts w:ascii="Verdana" w:hAnsi="Verdana" w:cs="Arial"/>
          <w:sz w:val="20"/>
          <w:szCs w:val="20"/>
          <w:lang w:val="bg-BG"/>
        </w:rPr>
        <w:t xml:space="preserve">Камелия Георгиева </w:t>
      </w:r>
      <w:r w:rsidRPr="00871A74">
        <w:rPr>
          <w:rFonts w:ascii="Verdana" w:hAnsi="Verdana" w:cs="Arial"/>
          <w:sz w:val="20"/>
          <w:szCs w:val="20"/>
          <w:lang w:val="bg-BG"/>
        </w:rPr>
        <w:t>тел: +359 2 81 22 </w:t>
      </w:r>
      <w:r w:rsidR="00A95389" w:rsidRPr="00871A74">
        <w:rPr>
          <w:rFonts w:ascii="Verdana" w:hAnsi="Verdana" w:cs="Arial"/>
          <w:sz w:val="20"/>
          <w:szCs w:val="20"/>
          <w:lang w:val="bg-BG"/>
        </w:rPr>
        <w:t xml:space="preserve">457 </w:t>
      </w:r>
      <w:r w:rsidRPr="00871A74">
        <w:rPr>
          <w:rFonts w:ascii="Verdana" w:hAnsi="Verdana" w:cs="Arial"/>
          <w:sz w:val="20"/>
          <w:szCs w:val="20"/>
          <w:lang w:val="bg-BG"/>
        </w:rPr>
        <w:t>Факс: +359 2 81 22 588/589</w:t>
      </w:r>
    </w:p>
    <w:p w14:paraId="00D32D8B" w14:textId="77777777" w:rsidR="003027E8" w:rsidRPr="00871A74"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871A74">
        <w:rPr>
          <w:rFonts w:ascii="Verdana" w:hAnsi="Verdana" w:cs="Tahoma"/>
          <w:b/>
          <w:sz w:val="20"/>
          <w:szCs w:val="20"/>
          <w:lang w:val="bg-BG"/>
        </w:rPr>
        <w:t xml:space="preserve">Срокът на договора </w:t>
      </w:r>
      <w:r w:rsidRPr="00871A74">
        <w:rPr>
          <w:rFonts w:ascii="Verdana" w:hAnsi="Verdana" w:cs="Tahoma"/>
          <w:sz w:val="20"/>
          <w:szCs w:val="20"/>
          <w:lang w:val="bg-BG"/>
        </w:rPr>
        <w:t>е посочен в проекта на договор.</w:t>
      </w:r>
    </w:p>
    <w:p w14:paraId="4086EE62" w14:textId="05A2E829" w:rsidR="003027E8" w:rsidRPr="00871A74"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871A74">
        <w:rPr>
          <w:rFonts w:ascii="Verdana" w:hAnsi="Verdana" w:cs="Tahoma"/>
          <w:b/>
          <w:sz w:val="20"/>
          <w:szCs w:val="20"/>
          <w:lang w:val="bg-BG"/>
        </w:rPr>
        <w:t xml:space="preserve">Техническите спецификации, </w:t>
      </w:r>
      <w:r w:rsidRPr="00871A74">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871A74">
        <w:rPr>
          <w:rFonts w:ascii="Verdana" w:hAnsi="Verdana" w:cs="Tahoma"/>
          <w:sz w:val="20"/>
          <w:szCs w:val="20"/>
          <w:lang w:val="bg-BG"/>
        </w:rPr>
        <w:t xml:space="preserve">, включително разделите които са </w:t>
      </w:r>
      <w:r w:rsidR="002E39D6" w:rsidRPr="00871A74">
        <w:rPr>
          <w:rFonts w:ascii="Verdana" w:hAnsi="Verdana" w:cs="Tahoma"/>
          <w:sz w:val="20"/>
          <w:szCs w:val="20"/>
          <w:lang w:val="bg-BG"/>
        </w:rPr>
        <w:t>нера</w:t>
      </w:r>
      <w:r w:rsidR="00B73427" w:rsidRPr="00871A74">
        <w:rPr>
          <w:rFonts w:ascii="Verdana" w:hAnsi="Verdana" w:cs="Tahoma"/>
          <w:sz w:val="20"/>
          <w:szCs w:val="20"/>
          <w:lang w:val="bg-BG"/>
        </w:rPr>
        <w:t>з</w:t>
      </w:r>
      <w:r w:rsidR="002E39D6" w:rsidRPr="00871A74">
        <w:rPr>
          <w:rFonts w:ascii="Verdana" w:hAnsi="Verdana" w:cs="Tahoma"/>
          <w:sz w:val="20"/>
          <w:szCs w:val="20"/>
          <w:lang w:val="bg-BG"/>
        </w:rPr>
        <w:t xml:space="preserve">делна </w:t>
      </w:r>
      <w:r w:rsidR="002E6CCD" w:rsidRPr="00871A74">
        <w:rPr>
          <w:rFonts w:ascii="Verdana" w:hAnsi="Verdana" w:cs="Tahoma"/>
          <w:sz w:val="20"/>
          <w:szCs w:val="20"/>
          <w:lang w:val="bg-BG"/>
        </w:rPr>
        <w:t>част от него</w:t>
      </w:r>
      <w:r w:rsidRPr="00871A74">
        <w:rPr>
          <w:rFonts w:ascii="Verdana" w:hAnsi="Verdana" w:cs="Tahoma"/>
          <w:sz w:val="20"/>
          <w:szCs w:val="20"/>
          <w:lang w:val="bg-BG"/>
        </w:rPr>
        <w:t>.</w:t>
      </w:r>
    </w:p>
    <w:p w14:paraId="57E4209A" w14:textId="77777777" w:rsidR="00881F6C" w:rsidRPr="00871A74"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871A74">
        <w:rPr>
          <w:rFonts w:ascii="Verdana" w:hAnsi="Verdana" w:cs="Tahoma"/>
          <w:b/>
          <w:sz w:val="20"/>
          <w:szCs w:val="20"/>
          <w:lang w:val="bg-BG"/>
        </w:rPr>
        <w:t>Разяснения по условията на процедурата</w:t>
      </w:r>
    </w:p>
    <w:p w14:paraId="1553640D" w14:textId="0A1B6D2A" w:rsidR="00881F6C" w:rsidRPr="00871A74" w:rsidRDefault="00881F6C" w:rsidP="009426F9">
      <w:pPr>
        <w:spacing w:before="120" w:after="120"/>
        <w:ind w:firstLine="480"/>
        <w:jc w:val="both"/>
        <w:rPr>
          <w:rFonts w:ascii="Verdana" w:hAnsi="Verdana" w:cs="Tahoma"/>
          <w:sz w:val="20"/>
          <w:szCs w:val="20"/>
          <w:lang w:val="bg-BG"/>
        </w:rPr>
      </w:pPr>
      <w:r w:rsidRPr="00871A74">
        <w:rPr>
          <w:rFonts w:ascii="Verdana" w:hAnsi="Verdana" w:cs="Tahoma"/>
          <w:sz w:val="20"/>
          <w:szCs w:val="20"/>
          <w:lang w:val="bg-BG"/>
        </w:rPr>
        <w:t xml:space="preserve">Разясненията се предоставят чрез публикуване на профила на купувача. </w:t>
      </w:r>
    </w:p>
    <w:p w14:paraId="60DF17D9" w14:textId="4993834D" w:rsidR="003E59C5" w:rsidRPr="00871A74" w:rsidRDefault="003E59C5" w:rsidP="003E59C5">
      <w:pPr>
        <w:ind w:firstLine="480"/>
        <w:jc w:val="both"/>
        <w:rPr>
          <w:rFonts w:ascii="Verdana" w:hAnsi="Verdana"/>
          <w:sz w:val="20"/>
          <w:szCs w:val="20"/>
          <w:lang w:val="bg-BG"/>
        </w:rPr>
      </w:pPr>
      <w:r w:rsidRPr="00871A74">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871A74">
        <w:rPr>
          <w:rStyle w:val="ala151"/>
          <w:rFonts w:ascii="Verdana" w:hAnsi="Verdana"/>
          <w:b/>
          <w:sz w:val="20"/>
          <w:szCs w:val="20"/>
          <w:lang w:val="bg-BG"/>
        </w:rPr>
        <w:t>до 5 дни</w:t>
      </w:r>
      <w:r w:rsidRPr="00871A74">
        <w:rPr>
          <w:rStyle w:val="ala151"/>
          <w:rFonts w:ascii="Verdana" w:hAnsi="Verdana"/>
          <w:sz w:val="20"/>
          <w:szCs w:val="20"/>
          <w:lang w:val="bg-BG"/>
        </w:rPr>
        <w:t xml:space="preserve"> - при поръчки за </w:t>
      </w:r>
      <w:r w:rsidRPr="00871A74">
        <w:rPr>
          <w:rStyle w:val="ala151"/>
          <w:rFonts w:ascii="Verdana" w:hAnsi="Verdana"/>
          <w:b/>
          <w:sz w:val="20"/>
          <w:szCs w:val="20"/>
          <w:lang w:val="bg-BG"/>
        </w:rPr>
        <w:t>доставки и/или услуги</w:t>
      </w:r>
      <w:r w:rsidRPr="00871A74">
        <w:rPr>
          <w:rStyle w:val="ala151"/>
          <w:rFonts w:ascii="Verdana" w:hAnsi="Verdana"/>
          <w:sz w:val="20"/>
          <w:szCs w:val="20"/>
          <w:lang w:val="bg-BG"/>
        </w:rPr>
        <w:t xml:space="preserve">, а при поръчки за </w:t>
      </w:r>
      <w:r w:rsidRPr="00871A74">
        <w:rPr>
          <w:rStyle w:val="ala151"/>
          <w:rFonts w:ascii="Verdana" w:hAnsi="Verdana"/>
          <w:b/>
          <w:sz w:val="20"/>
          <w:szCs w:val="20"/>
          <w:lang w:val="bg-BG"/>
        </w:rPr>
        <w:t>строителство</w:t>
      </w:r>
      <w:r w:rsidRPr="00871A74">
        <w:rPr>
          <w:rStyle w:val="ala151"/>
          <w:rFonts w:ascii="Verdana" w:hAnsi="Verdana"/>
          <w:sz w:val="20"/>
          <w:szCs w:val="20"/>
          <w:lang w:val="bg-BG"/>
        </w:rPr>
        <w:t xml:space="preserve"> - </w:t>
      </w:r>
      <w:r w:rsidRPr="00871A74">
        <w:rPr>
          <w:rStyle w:val="ala151"/>
          <w:rFonts w:ascii="Verdana" w:hAnsi="Verdana"/>
          <w:b/>
          <w:sz w:val="20"/>
          <w:szCs w:val="20"/>
          <w:lang w:val="bg-BG"/>
        </w:rPr>
        <w:t>до 7 дни</w:t>
      </w:r>
      <w:r w:rsidRPr="00871A74">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A2D70A" w14:textId="0BEEC301" w:rsidR="003E59C5" w:rsidRPr="00871A74" w:rsidRDefault="003E59C5" w:rsidP="003E59C5">
      <w:pPr>
        <w:ind w:firstLine="480"/>
        <w:jc w:val="both"/>
        <w:rPr>
          <w:rFonts w:ascii="Verdana" w:hAnsi="Verdana" w:cs="Tahoma"/>
          <w:sz w:val="20"/>
          <w:szCs w:val="20"/>
          <w:lang w:val="bg-BG"/>
        </w:rPr>
      </w:pPr>
      <w:r w:rsidRPr="00871A74">
        <w:rPr>
          <w:rFonts w:ascii="Verdana" w:hAnsi="Verdana"/>
          <w:sz w:val="20"/>
          <w:szCs w:val="20"/>
          <w:lang w:val="bg-BG"/>
        </w:rPr>
        <w:t xml:space="preserve">Разясненията се публикуват на профила на купувача в срок до </w:t>
      </w:r>
      <w:r w:rsidRPr="00871A74">
        <w:rPr>
          <w:rFonts w:ascii="Verdana" w:hAnsi="Verdana"/>
          <w:b/>
          <w:sz w:val="20"/>
          <w:szCs w:val="20"/>
          <w:lang w:val="bg-BG"/>
        </w:rPr>
        <w:t>три</w:t>
      </w:r>
      <w:r w:rsidRPr="00871A74">
        <w:rPr>
          <w:rFonts w:ascii="Verdana" w:hAnsi="Verdana"/>
          <w:sz w:val="20"/>
          <w:szCs w:val="20"/>
          <w:lang w:val="bg-BG"/>
        </w:rPr>
        <w:t xml:space="preserve"> дни от получаване на искането и в тях не се посочва лицето, направило запитването</w:t>
      </w:r>
      <w:r w:rsidRPr="00871A74">
        <w:rPr>
          <w:rFonts w:ascii="Verdana" w:hAnsi="Verdana" w:cs="Tahoma"/>
          <w:sz w:val="20"/>
          <w:szCs w:val="20"/>
          <w:lang w:val="bg-BG"/>
        </w:rPr>
        <w:t xml:space="preserve">. </w:t>
      </w:r>
    </w:p>
    <w:p w14:paraId="2B446B36" w14:textId="329ACDCB" w:rsidR="005960B4" w:rsidRPr="00475B8B" w:rsidRDefault="00D44D49"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871A74">
        <w:rPr>
          <w:rFonts w:ascii="Verdana" w:hAnsi="Verdana" w:cs="Arial"/>
          <w:sz w:val="20"/>
          <w:szCs w:val="20"/>
          <w:lang w:val="bg-BG"/>
        </w:rPr>
        <w:t xml:space="preserve">Исканията се адресират и се изпращат само до </w:t>
      </w:r>
      <w:r w:rsidR="00D658C9" w:rsidRPr="00871A74">
        <w:rPr>
          <w:rFonts w:ascii="Verdana" w:hAnsi="Verdana" w:cs="Arial"/>
          <w:sz w:val="20"/>
          <w:szCs w:val="20"/>
          <w:lang w:val="bg-BG"/>
        </w:rPr>
        <w:t xml:space="preserve">лицето за </w:t>
      </w:r>
      <w:r w:rsidR="00D658C9" w:rsidRPr="00475B8B">
        <w:rPr>
          <w:rFonts w:ascii="Verdana" w:hAnsi="Verdana" w:cs="Arial"/>
          <w:sz w:val="20"/>
          <w:szCs w:val="20"/>
          <w:lang w:val="bg-BG"/>
        </w:rPr>
        <w:t xml:space="preserve">контакт по </w:t>
      </w:r>
      <w:r w:rsidRPr="00475B8B">
        <w:rPr>
          <w:rFonts w:ascii="Verdana" w:hAnsi="Verdana" w:cs="Arial"/>
          <w:sz w:val="20"/>
          <w:szCs w:val="20"/>
          <w:lang w:val="bg-BG"/>
        </w:rPr>
        <w:t>процедурата</w:t>
      </w:r>
      <w:r w:rsidR="00B3352A" w:rsidRPr="00475B8B">
        <w:rPr>
          <w:rFonts w:ascii="Verdana" w:hAnsi="Verdana" w:cs="Arial"/>
          <w:sz w:val="20"/>
          <w:szCs w:val="20"/>
          <w:lang w:val="bg-BG"/>
        </w:rPr>
        <w:t xml:space="preserve"> </w:t>
      </w:r>
      <w:r w:rsidR="005960B4" w:rsidRPr="00475B8B">
        <w:rPr>
          <w:rFonts w:ascii="Verdana" w:hAnsi="Verdana" w:cs="Arial"/>
          <w:sz w:val="20"/>
          <w:szCs w:val="20"/>
          <w:lang w:val="bg-BG"/>
        </w:rPr>
        <w:t>по начините определени в тази документация.</w:t>
      </w:r>
    </w:p>
    <w:p w14:paraId="40C5B81B" w14:textId="0ECBFAC9" w:rsidR="005960B4" w:rsidRPr="00475B8B" w:rsidRDefault="005960B4" w:rsidP="0060262D">
      <w:pPr>
        <w:pStyle w:val="ListParagraph"/>
        <w:numPr>
          <w:ilvl w:val="1"/>
          <w:numId w:val="3"/>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65564921" w14:textId="28D10E7F" w:rsidR="005960B4" w:rsidRPr="00475B8B" w:rsidRDefault="005960B4" w:rsidP="009426F9">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475B8B"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475B8B">
        <w:rPr>
          <w:rFonts w:ascii="Verdana" w:hAnsi="Verdana"/>
          <w:bCs/>
          <w:sz w:val="20"/>
          <w:szCs w:val="20"/>
          <w:lang w:val="bg-BG"/>
        </w:rPr>
        <w:t xml:space="preserve">Всички действия на възложителя към участниците са в писмен вид. Обменът на </w:t>
      </w:r>
      <w:r w:rsidRPr="00475B8B">
        <w:rPr>
          <w:rFonts w:ascii="Verdana" w:hAnsi="Verdana"/>
          <w:sz w:val="20"/>
          <w:szCs w:val="20"/>
          <w:lang w:val="bg-BG"/>
        </w:rPr>
        <w:t>информация се извърш</w:t>
      </w:r>
      <w:r w:rsidR="008521FA" w:rsidRPr="00475B8B">
        <w:rPr>
          <w:rFonts w:ascii="Verdana" w:hAnsi="Verdana"/>
          <w:sz w:val="20"/>
          <w:szCs w:val="20"/>
          <w:lang w:val="bg-BG"/>
        </w:rPr>
        <w:t>ва</w:t>
      </w:r>
      <w:r w:rsidRPr="00475B8B">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475B8B">
        <w:rPr>
          <w:rFonts w:ascii="Verdana" w:hAnsi="Verdana"/>
          <w:sz w:val="20"/>
          <w:szCs w:val="20"/>
          <w:lang w:val="bg-BG"/>
        </w:rPr>
        <w:t>по електронна поща, с електронен подпис</w:t>
      </w:r>
      <w:r w:rsidR="002D10CA" w:rsidRPr="00475B8B">
        <w:rPr>
          <w:rFonts w:ascii="Verdana" w:hAnsi="Verdana"/>
          <w:sz w:val="20"/>
          <w:szCs w:val="20"/>
          <w:lang w:val="bg-BG"/>
        </w:rPr>
        <w:t xml:space="preserve"> съгласно изискванията на Закона за електронния документ и електронния подпис</w:t>
      </w:r>
      <w:r w:rsidRPr="00475B8B">
        <w:rPr>
          <w:rFonts w:ascii="Verdana" w:hAnsi="Verdana"/>
          <w:sz w:val="20"/>
          <w:szCs w:val="20"/>
          <w:lang w:val="bg-BG"/>
        </w:rPr>
        <w:t xml:space="preserve"> или чрез комбинация от тези средства. </w:t>
      </w:r>
    </w:p>
    <w:p w14:paraId="642A77C4" w14:textId="6DF4DDC9" w:rsidR="008F2A24" w:rsidRPr="00475B8B"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5BAF5BB5" w14:textId="391EE37B" w:rsidR="00290AFA" w:rsidRPr="00475B8B"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4C418B92" w14:textId="715E267D" w:rsidR="008F2A24" w:rsidRPr="00475B8B"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09943310" w14:textId="02787F0E"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577AA2F" w14:textId="7A6051A9" w:rsidR="008F2A24" w:rsidRPr="00475B8B"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475B8B">
        <w:rPr>
          <w:rFonts w:ascii="Verdana" w:hAnsi="Verdana" w:cs="Tahoma"/>
          <w:sz w:val="20"/>
          <w:szCs w:val="20"/>
          <w:lang w:val="bg-BG"/>
        </w:rPr>
        <w:t xml:space="preserve">Когато участник подава оферта за </w:t>
      </w:r>
      <w:r w:rsidRPr="00475B8B">
        <w:rPr>
          <w:rFonts w:ascii="Verdana" w:hAnsi="Verdana" w:cs="Tahoma"/>
          <w:b/>
          <w:sz w:val="20"/>
          <w:szCs w:val="20"/>
          <w:lang w:val="bg-BG"/>
        </w:rPr>
        <w:t>повече от една обособена позиция</w:t>
      </w:r>
      <w:r w:rsidRPr="00475B8B">
        <w:rPr>
          <w:rFonts w:ascii="Verdana" w:hAnsi="Verdana" w:cs="Tahoma"/>
          <w:sz w:val="20"/>
          <w:szCs w:val="20"/>
          <w:lang w:val="bg-BG"/>
        </w:rPr>
        <w:t xml:space="preserve">, в опаковката по горната точка за всяка от позициите се представят </w:t>
      </w:r>
      <w:r w:rsidRPr="00475B8B">
        <w:rPr>
          <w:rFonts w:ascii="Verdana" w:hAnsi="Verdana" w:cs="Tahoma"/>
          <w:b/>
          <w:sz w:val="20"/>
          <w:szCs w:val="20"/>
          <w:lang w:val="bg-BG"/>
        </w:rPr>
        <w:t>поотделно комплектувани документи по чл.39, ал.3, т.1 от ППЗОП</w:t>
      </w:r>
      <w:r w:rsidRPr="00475B8B">
        <w:rPr>
          <w:rFonts w:ascii="Verdana" w:hAnsi="Verdana" w:cs="Tahoma"/>
          <w:sz w:val="20"/>
          <w:szCs w:val="20"/>
          <w:lang w:val="bg-BG"/>
        </w:rPr>
        <w:t xml:space="preserve"> и </w:t>
      </w:r>
      <w:r w:rsidRPr="00475B8B">
        <w:rPr>
          <w:rFonts w:ascii="Verdana" w:hAnsi="Verdana" w:cs="Tahoma"/>
          <w:b/>
          <w:sz w:val="20"/>
          <w:szCs w:val="20"/>
          <w:lang w:val="bg-BG"/>
        </w:rPr>
        <w:t>отделни непрозрачни пликове с надпис „Предлагани ценови параметри"</w:t>
      </w:r>
      <w:r w:rsidRPr="00475B8B">
        <w:rPr>
          <w:rFonts w:ascii="Verdana" w:hAnsi="Verdana" w:cs="Tahoma"/>
          <w:sz w:val="20"/>
          <w:szCs w:val="20"/>
          <w:lang w:val="bg-BG"/>
        </w:rPr>
        <w:t xml:space="preserve">, с посочване на позицията, за която се отнасят. </w:t>
      </w:r>
    </w:p>
    <w:p w14:paraId="2AC8777C"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679CA28A" w14:textId="77777777" w:rsidR="008F2A24" w:rsidRPr="00475B8B"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lastRenderedPageBreak/>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475B8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475B8B"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475B8B"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05E74134" w14:textId="374F62D3" w:rsidR="005A614A" w:rsidRPr="00475B8B"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F5376A" w:rsidRPr="00475B8B">
        <w:rPr>
          <w:rFonts w:ascii="Verdana" w:hAnsi="Verdana" w:cs="Arial"/>
          <w:sz w:val="20"/>
          <w:szCs w:val="20"/>
          <w:lang w:val="bg-BG"/>
        </w:rPr>
        <w:t xml:space="preserve"> </w:t>
      </w:r>
      <w:r w:rsidR="005A614A" w:rsidRPr="00475B8B">
        <w:rPr>
          <w:rFonts w:ascii="Verdana" w:hAnsi="Verdana" w:cs="Tahoma"/>
          <w:color w:val="000000"/>
          <w:sz w:val="20"/>
          <w:szCs w:val="20"/>
          <w:lang w:val="bg-BG"/>
        </w:rPr>
        <w:t xml:space="preserve">посочват: </w:t>
      </w:r>
    </w:p>
    <w:p w14:paraId="13BD214A" w14:textId="7AC20243"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475B8B"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 xml:space="preserve">Място </w:t>
      </w:r>
      <w:r w:rsidRPr="00475B8B">
        <w:rPr>
          <w:rStyle w:val="alcapt2"/>
          <w:rFonts w:ascii="Verdana" w:hAnsi="Verdana" w:cs="Tahoma"/>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763C9D68" w14:textId="387247E8" w:rsidR="00B44EAD" w:rsidRPr="00475B8B"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b/>
          <w:iCs w:val="0"/>
          <w:sz w:val="20"/>
          <w:szCs w:val="20"/>
          <w:lang w:val="bg-BG"/>
        </w:rPr>
        <w:t>Краен срок</w:t>
      </w:r>
      <w:r w:rsidRPr="00475B8B">
        <w:rPr>
          <w:rFonts w:ascii="Verdana" w:hAnsi="Verdana" w:cs="Arial"/>
          <w:b/>
          <w:sz w:val="20"/>
          <w:szCs w:val="20"/>
          <w:lang w:val="bg-BG"/>
        </w:rPr>
        <w:t xml:space="preserve"> </w:t>
      </w:r>
      <w:r w:rsidRPr="00475B8B">
        <w:rPr>
          <w:rFonts w:ascii="Verdana" w:hAnsi="Verdana" w:cs="Arial"/>
          <w:i/>
          <w:sz w:val="20"/>
          <w:szCs w:val="20"/>
          <w:lang w:val="bg-BG"/>
        </w:rPr>
        <w:t>за подаване</w:t>
      </w:r>
      <w:r w:rsidRPr="00475B8B">
        <w:rPr>
          <w:rFonts w:ascii="Verdana" w:hAnsi="Verdana" w:cs="Arial"/>
          <w:b/>
          <w:i/>
          <w:sz w:val="20"/>
          <w:szCs w:val="20"/>
          <w:lang w:val="bg-BG"/>
        </w:rPr>
        <w:t xml:space="preserve"> </w:t>
      </w:r>
      <w:r w:rsidR="000E20D8" w:rsidRPr="00475B8B">
        <w:rPr>
          <w:rFonts w:ascii="Verdana" w:hAnsi="Verdana" w:cs="Arial"/>
          <w:i/>
          <w:sz w:val="20"/>
          <w:szCs w:val="20"/>
          <w:lang w:val="bg-BG"/>
        </w:rPr>
        <w:t>на офер</w:t>
      </w:r>
      <w:r w:rsidRPr="00475B8B">
        <w:rPr>
          <w:rFonts w:ascii="Verdana" w:hAnsi="Verdana" w:cs="Arial"/>
          <w:i/>
          <w:sz w:val="20"/>
          <w:szCs w:val="20"/>
          <w:lang w:val="bg-BG"/>
        </w:rPr>
        <w:t>тата</w:t>
      </w:r>
      <w:r w:rsidRPr="00475B8B">
        <w:rPr>
          <w:rFonts w:ascii="Verdana" w:hAnsi="Verdana" w:cs="Arial"/>
          <w:sz w:val="20"/>
          <w:szCs w:val="20"/>
          <w:lang w:val="bg-BG"/>
        </w:rPr>
        <w:t>: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475B8B"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475B8B"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5F98682" w14:textId="33185D4F"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75EFFEBC" w14:textId="52C382A2" w:rsidR="005A614A" w:rsidRPr="00475B8B"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0A891669" w14:textId="3CC40896" w:rsidR="00327196" w:rsidRPr="00475B8B"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lastRenderedPageBreak/>
        <w:t xml:space="preserve">Не се допуска представяне на </w:t>
      </w:r>
      <w:r w:rsidRPr="00475B8B">
        <w:rPr>
          <w:rFonts w:ascii="Verdana" w:hAnsi="Verdana" w:cs="Arial"/>
          <w:i/>
          <w:sz w:val="20"/>
          <w:szCs w:val="20"/>
          <w:lang w:val="bg-BG"/>
        </w:rPr>
        <w:t>варианти</w:t>
      </w:r>
      <w:r w:rsidRPr="00475B8B">
        <w:rPr>
          <w:rFonts w:ascii="Verdana" w:hAnsi="Verdana" w:cs="Arial"/>
          <w:sz w:val="20"/>
          <w:szCs w:val="20"/>
          <w:lang w:val="bg-BG"/>
        </w:rPr>
        <w:t xml:space="preserve"> в офертата. </w:t>
      </w:r>
    </w:p>
    <w:p w14:paraId="0E7BD897" w14:textId="1F7B3D52" w:rsidR="00E81C38" w:rsidRPr="00475B8B"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w:t>
      </w:r>
      <w:proofErr w:type="spellStart"/>
      <w:r w:rsidRPr="00475B8B">
        <w:rPr>
          <w:rFonts w:ascii="Verdana" w:hAnsi="Verdana" w:cs="Tahoma"/>
          <w:color w:val="000000"/>
          <w:sz w:val="20"/>
          <w:szCs w:val="20"/>
          <w:lang w:val="bg-BG"/>
        </w:rPr>
        <w:t>конфиденциалност</w:t>
      </w:r>
      <w:proofErr w:type="spellEnd"/>
      <w:r w:rsidRPr="00475B8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475B8B" w:rsidRDefault="00D77173" w:rsidP="00D13906">
      <w:pPr>
        <w:keepLines/>
        <w:numPr>
          <w:ilvl w:val="0"/>
          <w:numId w:val="3"/>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75C7C039" w14:textId="7A350E5F" w:rsidR="005A2F9C" w:rsidRPr="00475B8B" w:rsidRDefault="00EB053B" w:rsidP="00D13906">
      <w:pPr>
        <w:keepLines/>
        <w:numPr>
          <w:ilvl w:val="1"/>
          <w:numId w:val="3"/>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40487D87" w14:textId="07271FBF" w:rsidR="00E52F41" w:rsidRPr="006207B4" w:rsidRDefault="00E52F41" w:rsidP="002715D3">
      <w:pPr>
        <w:spacing w:before="120" w:after="120"/>
        <w:ind w:left="1247"/>
        <w:jc w:val="both"/>
        <w:rPr>
          <w:rStyle w:val="ala49"/>
          <w:rFonts w:ascii="Verdana" w:hAnsi="Verdana"/>
          <w:i/>
          <w:sz w:val="18"/>
          <w:szCs w:val="18"/>
          <w:lang w:val="bg-BG"/>
        </w:rPr>
      </w:pPr>
      <w:r w:rsidRPr="006207B4">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6207B4" w:rsidRDefault="00E52F41" w:rsidP="002715D3">
      <w:pPr>
        <w:pStyle w:val="ListParagraph"/>
        <w:numPr>
          <w:ilvl w:val="0"/>
          <w:numId w:val="74"/>
        </w:numPr>
        <w:spacing w:before="120" w:after="120"/>
        <w:contextualSpacing w:val="0"/>
        <w:jc w:val="both"/>
        <w:rPr>
          <w:rFonts w:ascii="Verdana" w:hAnsi="Verdana"/>
          <w:i/>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6207B4"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6207B4"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6207B4" w:rsidRDefault="00E52F41" w:rsidP="002715D3">
      <w:pPr>
        <w:pStyle w:val="ListParagraph"/>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475B8B">
        <w:rPr>
          <w:rFonts w:ascii="Verdana" w:hAnsi="Verdana" w:cs="Tahoma"/>
          <w:i/>
          <w:color w:val="000000"/>
          <w:sz w:val="18"/>
          <w:szCs w:val="18"/>
          <w:lang w:val="bg-BG"/>
        </w:rPr>
        <w:t>социалноосигурителни</w:t>
      </w:r>
      <w:proofErr w:type="spellEnd"/>
      <w:r w:rsidRPr="00475B8B">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6207B4"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4) е налице неравнопоставеност в случаите по чл. 44, ал. 5; </w:t>
      </w:r>
    </w:p>
    <w:p w14:paraId="3B288F8D" w14:textId="5F2E7F03" w:rsidR="00E52F41" w:rsidRPr="006207B4" w:rsidRDefault="00E52F41"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5) е установено, че: </w:t>
      </w:r>
    </w:p>
    <w:p w14:paraId="1E17EC31" w14:textId="77777777" w:rsidR="00E52F41" w:rsidRPr="00475B8B" w:rsidRDefault="00E52F41" w:rsidP="002715D3">
      <w:pPr>
        <w:pStyle w:val="ListParagraph"/>
        <w:spacing w:before="120" w:after="120"/>
        <w:ind w:firstLine="696"/>
        <w:contextualSpacing w:val="0"/>
        <w:jc w:val="both"/>
        <w:rPr>
          <w:rFonts w:ascii="Verdana" w:hAnsi="Verdana" w:cs="Tahoma"/>
          <w:i/>
          <w:color w:val="000000"/>
          <w:sz w:val="18"/>
          <w:szCs w:val="18"/>
          <w:lang w:val="bg-BG"/>
        </w:rPr>
      </w:pPr>
      <w:r w:rsidRPr="006207B4">
        <w:rPr>
          <w:rStyle w:val="alcapt2"/>
          <w:rFonts w:ascii="Verdana" w:hAnsi="Verdana" w:cs="Tahoma"/>
          <w:color w:val="000000"/>
          <w:sz w:val="18"/>
          <w:szCs w:val="18"/>
          <w:lang w:val="bg-BG"/>
        </w:rPr>
        <w:t>а)</w:t>
      </w:r>
      <w:r w:rsidRPr="006207B4">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475B8B" w:rsidRDefault="00E52F41" w:rsidP="002715D3">
      <w:pPr>
        <w:pStyle w:val="ListParagraph"/>
        <w:spacing w:before="120" w:after="120"/>
        <w:ind w:firstLine="557"/>
        <w:contextualSpacing w:val="0"/>
        <w:jc w:val="both"/>
        <w:rPr>
          <w:rFonts w:ascii="Verdana" w:hAnsi="Verdana" w:cs="Tahoma"/>
          <w:i/>
          <w:color w:val="000000"/>
          <w:sz w:val="18"/>
          <w:szCs w:val="18"/>
          <w:lang w:val="bg-BG"/>
        </w:rPr>
      </w:pPr>
      <w:r w:rsidRPr="00475B8B">
        <w:rPr>
          <w:rFonts w:ascii="Verdana" w:hAnsi="Verdana"/>
          <w:iCs/>
          <w:sz w:val="18"/>
          <w:szCs w:val="18"/>
          <w:lang w:val="bg-BG"/>
        </w:rPr>
        <w:t>б)</w:t>
      </w:r>
      <w:r w:rsidRPr="00475B8B">
        <w:rPr>
          <w:rFonts w:ascii="Verdana" w:hAnsi="Verdana" w:cs="Tahoma"/>
          <w:i/>
          <w:color w:val="000000"/>
          <w:sz w:val="18"/>
          <w:szCs w:val="18"/>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6207B4"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6) </w:t>
      </w:r>
      <w:r w:rsidR="00E52F41" w:rsidRPr="006207B4">
        <w:rPr>
          <w:rFonts w:ascii="Verdana" w:hAnsi="Verdana" w:cs="Tahoma"/>
          <w:i/>
          <w:color w:val="000000"/>
          <w:sz w:val="18"/>
          <w:szCs w:val="18"/>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591E351" w14:textId="253DCE21" w:rsidR="002715D3" w:rsidRPr="006207B4" w:rsidRDefault="002715D3"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w:t>
      </w:r>
      <w:r w:rsidR="00957C48" w:rsidRPr="00475B8B">
        <w:rPr>
          <w:rFonts w:ascii="Verdana" w:hAnsi="Verdana" w:cs="Tahoma"/>
          <w:i/>
          <w:color w:val="000000"/>
          <w:sz w:val="18"/>
          <w:szCs w:val="18"/>
          <w:lang w:val="bg-BG"/>
        </w:rPr>
        <w:t>чл</w:t>
      </w:r>
      <w:r w:rsidRPr="00475B8B">
        <w:rPr>
          <w:rFonts w:ascii="Verdana" w:hAnsi="Verdana" w:cs="Tahoma"/>
          <w:i/>
          <w:color w:val="000000"/>
          <w:sz w:val="18"/>
          <w:szCs w:val="18"/>
          <w:lang w:val="bg-BG"/>
        </w:rPr>
        <w:t xml:space="preserve">. 54, ал. 1, т. 7) </w:t>
      </w:r>
      <w:r w:rsidR="00E52F41" w:rsidRPr="006207B4">
        <w:rPr>
          <w:rFonts w:ascii="Verdana" w:hAnsi="Verdana" w:cs="Tahoma"/>
          <w:i/>
          <w:color w:val="000000"/>
          <w:sz w:val="18"/>
          <w:szCs w:val="18"/>
          <w:lang w:val="bg-BG"/>
        </w:rPr>
        <w:t xml:space="preserve">е налице конфликт на интереси, който не може да бъде отстранен. </w:t>
      </w:r>
    </w:p>
    <w:p w14:paraId="76F11188" w14:textId="48CA4EF3" w:rsidR="00E52F41" w:rsidRPr="006207B4" w:rsidRDefault="00E52F41" w:rsidP="002715D3">
      <w:pPr>
        <w:pStyle w:val="ListParagraph"/>
        <w:spacing w:before="120" w:after="120"/>
        <w:contextualSpacing w:val="0"/>
        <w:jc w:val="both"/>
        <w:rPr>
          <w:rFonts w:ascii="Verdana" w:hAnsi="Verdana" w:cs="Tahoma"/>
          <w:color w:val="000000"/>
          <w:sz w:val="18"/>
          <w:szCs w:val="18"/>
          <w:lang w:val="bg-BG"/>
        </w:rPr>
      </w:pPr>
      <w:r w:rsidRPr="006207B4">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6207B4" w:rsidRDefault="00957C48" w:rsidP="002715D3">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1) </w:t>
      </w:r>
      <w:r w:rsidR="00E52F41" w:rsidRPr="006207B4">
        <w:rPr>
          <w:rFonts w:ascii="Verdana" w:hAnsi="Verdana" w:cs="Tahoma"/>
          <w:i/>
          <w:color w:val="000000"/>
          <w:sz w:val="18"/>
          <w:szCs w:val="18"/>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6207B4"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3) </w:t>
      </w:r>
      <w:r w:rsidR="00E52F41" w:rsidRPr="006207B4">
        <w:rPr>
          <w:rFonts w:ascii="Verdana" w:hAnsi="Verdana" w:cs="Tahoma"/>
          <w:i/>
          <w:color w:val="000000"/>
          <w:sz w:val="18"/>
          <w:szCs w:val="18"/>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6207B4"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4) </w:t>
      </w:r>
      <w:r w:rsidR="00E52F41" w:rsidRPr="006207B4">
        <w:rPr>
          <w:rFonts w:ascii="Verdana" w:hAnsi="Verdana" w:cs="Tahoma"/>
          <w:i/>
          <w:color w:val="000000"/>
          <w:sz w:val="18"/>
          <w:szCs w:val="18"/>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w:t>
      </w:r>
      <w:r w:rsidR="00E52F41" w:rsidRPr="006207B4">
        <w:rPr>
          <w:rFonts w:ascii="Verdana" w:hAnsi="Verdana" w:cs="Tahoma"/>
          <w:i/>
          <w:color w:val="000000"/>
          <w:sz w:val="18"/>
          <w:szCs w:val="18"/>
          <w:lang w:val="bg-BG"/>
        </w:rPr>
        <w:lastRenderedPageBreak/>
        <w:t xml:space="preserve">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6207B4" w:rsidRDefault="00957C48" w:rsidP="00957C48">
      <w:pPr>
        <w:pStyle w:val="ListParagraph"/>
        <w:numPr>
          <w:ilvl w:val="0"/>
          <w:numId w:val="74"/>
        </w:numPr>
        <w:spacing w:before="120" w:after="120"/>
        <w:contextualSpacing w:val="0"/>
        <w:jc w:val="both"/>
        <w:rPr>
          <w:rFonts w:ascii="Verdana" w:hAnsi="Verdana" w:cs="Tahoma"/>
          <w:i/>
          <w:color w:val="000000"/>
          <w:sz w:val="18"/>
          <w:szCs w:val="18"/>
          <w:lang w:val="bg-BG"/>
        </w:rPr>
      </w:pPr>
      <w:r w:rsidRPr="00475B8B">
        <w:rPr>
          <w:rFonts w:ascii="Verdana" w:hAnsi="Verdana" w:cs="Tahoma"/>
          <w:i/>
          <w:color w:val="000000"/>
          <w:sz w:val="18"/>
          <w:szCs w:val="18"/>
          <w:lang w:val="bg-BG"/>
        </w:rPr>
        <w:t xml:space="preserve">(чл. 55, ал. 1, т. </w:t>
      </w:r>
      <w:r w:rsidR="00765FFB" w:rsidRPr="00475B8B">
        <w:rPr>
          <w:rFonts w:ascii="Verdana" w:hAnsi="Verdana" w:cs="Tahoma"/>
          <w:i/>
          <w:color w:val="000000"/>
          <w:sz w:val="18"/>
          <w:szCs w:val="18"/>
          <w:lang w:val="bg-BG"/>
        </w:rPr>
        <w:t>5</w:t>
      </w:r>
      <w:r w:rsidRPr="00475B8B">
        <w:rPr>
          <w:rFonts w:ascii="Verdana" w:hAnsi="Verdana" w:cs="Tahoma"/>
          <w:i/>
          <w:color w:val="000000"/>
          <w:sz w:val="18"/>
          <w:szCs w:val="18"/>
          <w:lang w:val="bg-BG"/>
        </w:rPr>
        <w:t xml:space="preserve">) </w:t>
      </w:r>
      <w:r w:rsidR="00E52F41" w:rsidRPr="006207B4">
        <w:rPr>
          <w:rFonts w:ascii="Verdana" w:hAnsi="Verdana" w:cs="Tahoma"/>
          <w:i/>
          <w:color w:val="000000"/>
          <w:sz w:val="18"/>
          <w:szCs w:val="18"/>
          <w:lang w:val="bg-BG"/>
        </w:rPr>
        <w:t xml:space="preserve">опитал е да: </w:t>
      </w:r>
    </w:p>
    <w:p w14:paraId="5CA9EA65" w14:textId="77777777" w:rsidR="00E52F41" w:rsidRPr="006207B4" w:rsidRDefault="00E52F41" w:rsidP="00957C48">
      <w:pPr>
        <w:pStyle w:val="ListParagraph"/>
        <w:spacing w:before="120" w:after="120"/>
        <w:ind w:firstLine="696"/>
        <w:contextualSpacing w:val="0"/>
        <w:jc w:val="both"/>
        <w:rPr>
          <w:rFonts w:ascii="Verdana" w:hAnsi="Verdana" w:cs="Tahoma"/>
          <w:i/>
          <w:color w:val="000000"/>
          <w:sz w:val="18"/>
          <w:szCs w:val="18"/>
          <w:lang w:val="bg-BG"/>
        </w:rPr>
      </w:pPr>
      <w:r w:rsidRPr="006207B4">
        <w:rPr>
          <w:rStyle w:val="alcapt2"/>
          <w:rFonts w:ascii="Verdana" w:hAnsi="Verdana" w:cs="Tahoma"/>
          <w:color w:val="000000"/>
          <w:sz w:val="18"/>
          <w:szCs w:val="18"/>
          <w:lang w:val="bg-BG"/>
        </w:rPr>
        <w:t>а)</w:t>
      </w:r>
      <w:r w:rsidRPr="006207B4">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Default="00E52F41" w:rsidP="00957C48">
      <w:pPr>
        <w:pStyle w:val="ListParagraph"/>
        <w:spacing w:before="120" w:after="120"/>
        <w:ind w:firstLine="696"/>
        <w:contextualSpacing w:val="0"/>
        <w:jc w:val="both"/>
        <w:rPr>
          <w:rFonts w:ascii="Verdana" w:hAnsi="Verdana" w:cs="Tahoma"/>
          <w:i/>
          <w:color w:val="000000"/>
          <w:sz w:val="18"/>
          <w:szCs w:val="18"/>
          <w:lang w:val="en-US"/>
        </w:rPr>
      </w:pPr>
      <w:r w:rsidRPr="006207B4">
        <w:rPr>
          <w:i/>
          <w:iCs/>
          <w:lang w:val="bg-BG"/>
        </w:rPr>
        <w:t>б)</w:t>
      </w:r>
      <w:r w:rsidRPr="006207B4">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53E2EB20" w14:textId="633E6D3D" w:rsidR="00E4222B" w:rsidRPr="00F063DB" w:rsidRDefault="00E4222B" w:rsidP="00F063DB">
      <w:pPr>
        <w:pStyle w:val="ListParagraph"/>
        <w:spacing w:before="120" w:after="120"/>
        <w:contextualSpacing w:val="0"/>
        <w:jc w:val="both"/>
        <w:rPr>
          <w:rFonts w:ascii="Verdana" w:hAnsi="Verdana" w:cs="Tahoma"/>
          <w:color w:val="000000"/>
          <w:sz w:val="18"/>
          <w:szCs w:val="18"/>
          <w:lang w:val="bg-BG"/>
        </w:rPr>
      </w:pPr>
      <w:r w:rsidRPr="00F063DB">
        <w:rPr>
          <w:rFonts w:ascii="Verdana" w:hAnsi="Verdana" w:cs="Tahoma"/>
          <w:color w:val="000000"/>
          <w:sz w:val="18"/>
          <w:szCs w:val="18"/>
          <w:lang w:val="bg-BG"/>
        </w:rPr>
        <w:t>Основанията по чл. 55, ал. 1, т. 5</w:t>
      </w:r>
      <w:r w:rsidR="00D96FC9">
        <w:rPr>
          <w:rFonts w:ascii="Verdana" w:hAnsi="Verdana" w:cs="Tahoma"/>
          <w:color w:val="000000"/>
          <w:sz w:val="18"/>
          <w:szCs w:val="18"/>
          <w:lang w:val="bg-BG"/>
        </w:rPr>
        <w:t xml:space="preserve"> от ЗОП</w:t>
      </w:r>
      <w:r w:rsidRPr="00F063DB">
        <w:rPr>
          <w:rFonts w:ascii="Verdana" w:hAnsi="Verdana" w:cs="Tahoma"/>
          <w:color w:val="000000"/>
          <w:sz w:val="18"/>
          <w:szCs w:val="18"/>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01CBEFD" w14:textId="0D9AE78D" w:rsidR="00A0561D" w:rsidRPr="00475B8B"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посочени по-горе 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4B221EC9" w14:textId="5DE224C6" w:rsidR="00E86C2F" w:rsidRPr="00FE7D8C"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475B8B">
        <w:rPr>
          <w:rStyle w:val="ala33"/>
          <w:rFonts w:ascii="Verdana" w:hAnsi="Verdana" w:cs="Tahoma"/>
          <w:sz w:val="20"/>
          <w:szCs w:val="20"/>
          <w:lang w:val="bg-BG"/>
        </w:rPr>
        <w:t xml:space="preserve">мерки </w:t>
      </w:r>
      <w:r w:rsidR="00E86C2F" w:rsidRPr="00475B8B">
        <w:rPr>
          <w:rStyle w:val="ala33"/>
          <w:rFonts w:ascii="Verdana" w:hAnsi="Verdana" w:cs="Tahoma"/>
          <w:sz w:val="20"/>
          <w:szCs w:val="20"/>
          <w:lang w:val="bg-BG"/>
        </w:rPr>
        <w:t xml:space="preserve">за </w:t>
      </w:r>
      <w:r w:rsidR="00EE57D2" w:rsidRPr="00475B8B">
        <w:rPr>
          <w:rStyle w:val="ala33"/>
          <w:rFonts w:ascii="Verdana" w:hAnsi="Verdana" w:cs="Tahoma"/>
          <w:sz w:val="20"/>
          <w:szCs w:val="20"/>
          <w:lang w:val="bg-BG"/>
        </w:rPr>
        <w:t xml:space="preserve">доказване на </w:t>
      </w:r>
      <w:proofErr w:type="spellStart"/>
      <w:r w:rsidR="00E86C2F" w:rsidRPr="00475B8B">
        <w:rPr>
          <w:rStyle w:val="ala33"/>
          <w:rFonts w:ascii="Verdana" w:hAnsi="Verdana" w:cs="Tahoma"/>
          <w:sz w:val="20"/>
          <w:szCs w:val="20"/>
          <w:lang w:val="bg-BG"/>
        </w:rPr>
        <w:t>надежност</w:t>
      </w:r>
      <w:proofErr w:type="spellEnd"/>
      <w:r w:rsidR="00380FF7" w:rsidRPr="00475B8B">
        <w:rPr>
          <w:rStyle w:val="ala33"/>
          <w:rFonts w:ascii="Verdana" w:hAnsi="Verdana" w:cs="Tahoma"/>
          <w:sz w:val="20"/>
          <w:szCs w:val="20"/>
          <w:lang w:val="bg-BG"/>
        </w:rPr>
        <w:t xml:space="preserve"> 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298AB244" w14:textId="77777777" w:rsidR="00466865" w:rsidRPr="00FE7D8C"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FE7D8C">
        <w:rPr>
          <w:rStyle w:val="ala62"/>
          <w:rFonts w:ascii="Verdana" w:hAnsi="Verdana"/>
          <w:sz w:val="20"/>
          <w:szCs w:val="20"/>
          <w:lang w:val="bg-BG"/>
        </w:rPr>
        <w:t>У</w:t>
      </w:r>
      <w:r w:rsidR="009D7729" w:rsidRPr="00FE7D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FE7D8C">
        <w:rPr>
          <w:rStyle w:val="ala62"/>
          <w:rFonts w:ascii="Verdana" w:hAnsi="Verdana"/>
          <w:sz w:val="20"/>
          <w:szCs w:val="20"/>
          <w:lang w:val="bg-BG"/>
        </w:rPr>
        <w:t xml:space="preserve"> ЗОП</w:t>
      </w:r>
      <w:r w:rsidR="009D7729" w:rsidRPr="00FE7D8C">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FE7D8C"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FE7D8C">
        <w:rPr>
          <w:rStyle w:val="ala62"/>
          <w:rFonts w:ascii="Verdana" w:hAnsi="Verdana"/>
          <w:sz w:val="20"/>
          <w:szCs w:val="20"/>
          <w:lang w:val="bg-BG"/>
        </w:rPr>
        <w:t xml:space="preserve">За тази цел участникът може да докаже, че: </w:t>
      </w:r>
    </w:p>
    <w:p w14:paraId="36710195" w14:textId="25AC772D" w:rsidR="00BB3E14" w:rsidRPr="00FE7D8C"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FE7D8C">
        <w:rPr>
          <w:rStyle w:val="ala62"/>
          <w:rFonts w:ascii="Verdana" w:hAnsi="Verdana"/>
          <w:sz w:val="20"/>
          <w:szCs w:val="20"/>
          <w:lang w:val="bg-BG"/>
        </w:rPr>
        <w:t>е погасил задълженията си по чл. 54, ал. 1, т. 3</w:t>
      </w:r>
      <w:r w:rsidR="00504B89" w:rsidRPr="00FE7D8C">
        <w:rPr>
          <w:rStyle w:val="ala62"/>
          <w:rFonts w:ascii="Verdana" w:hAnsi="Verdana"/>
          <w:sz w:val="20"/>
          <w:szCs w:val="20"/>
          <w:lang w:val="bg-BG"/>
        </w:rPr>
        <w:t xml:space="preserve"> от ЗОП</w:t>
      </w:r>
      <w:r w:rsidRPr="00FE7D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475B8B" w:rsidRDefault="00310A82" w:rsidP="00480B24">
      <w:pPr>
        <w:pStyle w:val="ListParagraph"/>
        <w:spacing w:before="120" w:after="120"/>
        <w:ind w:left="2705"/>
        <w:contextualSpacing w:val="0"/>
        <w:jc w:val="both"/>
        <w:rPr>
          <w:rStyle w:val="ala62"/>
          <w:rFonts w:ascii="Verdana" w:hAnsi="Verdana"/>
          <w:i/>
          <w:sz w:val="20"/>
          <w:szCs w:val="20"/>
          <w:lang w:val="bg-BG"/>
        </w:rPr>
      </w:pPr>
      <w:r w:rsidRPr="00FE7D8C">
        <w:rPr>
          <w:rStyle w:val="ala62"/>
          <w:rFonts w:ascii="Verdana" w:hAnsi="Verdana"/>
          <w:i/>
          <w:sz w:val="20"/>
          <w:szCs w:val="20"/>
          <w:lang w:val="bg-BG"/>
        </w:rPr>
        <w:t>За доказване</w:t>
      </w:r>
      <w:r w:rsidR="00464C6C" w:rsidRPr="00FE7D8C">
        <w:rPr>
          <w:rStyle w:val="ala62"/>
          <w:rFonts w:ascii="Verdana" w:hAnsi="Verdana"/>
          <w:i/>
          <w:sz w:val="20"/>
          <w:szCs w:val="20"/>
          <w:lang w:val="bg-BG"/>
        </w:rPr>
        <w:t xml:space="preserve"> на надеждността</w:t>
      </w:r>
      <w:r w:rsidRPr="00FE7D8C">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28568D71" w14:textId="4A23805E" w:rsidR="00BB3E14" w:rsidRPr="006207B4"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207B4">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6207B4" w:rsidRDefault="00A561BE" w:rsidP="00480B24">
      <w:pPr>
        <w:pStyle w:val="ListParagraph"/>
        <w:spacing w:before="120" w:after="120"/>
        <w:ind w:left="2705"/>
        <w:contextualSpacing w:val="0"/>
        <w:jc w:val="both"/>
        <w:rPr>
          <w:rStyle w:val="ala62"/>
          <w:rFonts w:ascii="Verdana" w:hAnsi="Verdana"/>
          <w:i/>
          <w:sz w:val="20"/>
          <w:szCs w:val="20"/>
          <w:lang w:val="bg-BG"/>
        </w:rPr>
      </w:pPr>
      <w:r w:rsidRPr="006207B4">
        <w:rPr>
          <w:rStyle w:val="ala62"/>
          <w:rFonts w:ascii="Verdana" w:hAnsi="Verdana"/>
          <w:i/>
          <w:sz w:val="20"/>
          <w:szCs w:val="20"/>
          <w:lang w:val="bg-BG"/>
        </w:rPr>
        <w:t xml:space="preserve">За доказване </w:t>
      </w:r>
      <w:r w:rsidR="00464C6C" w:rsidRPr="006207B4">
        <w:rPr>
          <w:rStyle w:val="ala62"/>
          <w:rFonts w:ascii="Verdana" w:hAnsi="Verdana"/>
          <w:i/>
          <w:sz w:val="20"/>
          <w:szCs w:val="20"/>
          <w:lang w:val="bg-BG"/>
        </w:rPr>
        <w:t xml:space="preserve">на надеждността </w:t>
      </w:r>
      <w:r w:rsidRPr="006207B4">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475B8B">
        <w:rPr>
          <w:rStyle w:val="ala62"/>
          <w:rFonts w:ascii="Verdana" w:hAnsi="Verdana"/>
          <w:i/>
          <w:sz w:val="20"/>
          <w:szCs w:val="20"/>
          <w:lang w:val="bg-BG"/>
        </w:rPr>
        <w:t>.</w:t>
      </w:r>
    </w:p>
    <w:p w14:paraId="7703E466" w14:textId="01F7F660" w:rsidR="00E86C2F" w:rsidRPr="006207B4"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6207B4">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6207B4">
        <w:rPr>
          <w:rStyle w:val="ala62"/>
          <w:rFonts w:ascii="Verdana" w:hAnsi="Verdana"/>
          <w:sz w:val="20"/>
          <w:szCs w:val="20"/>
          <w:lang w:val="bg-BG"/>
        </w:rPr>
        <w:t>.</w:t>
      </w:r>
    </w:p>
    <w:p w14:paraId="22BFA4FB" w14:textId="1D30CE95" w:rsidR="00E86C2F" w:rsidRPr="006207B4" w:rsidRDefault="00464C6C" w:rsidP="00480B24">
      <w:pPr>
        <w:pStyle w:val="ListParagraph"/>
        <w:spacing w:before="120" w:after="120"/>
        <w:ind w:left="2705"/>
        <w:contextualSpacing w:val="0"/>
        <w:jc w:val="both"/>
        <w:rPr>
          <w:rStyle w:val="ala62"/>
          <w:rFonts w:ascii="Verdana" w:hAnsi="Verdana"/>
          <w:i/>
          <w:sz w:val="20"/>
          <w:szCs w:val="20"/>
          <w:lang w:val="bg-BG"/>
        </w:rPr>
      </w:pPr>
      <w:r w:rsidRPr="006207B4">
        <w:rPr>
          <w:rStyle w:val="ala62"/>
          <w:rFonts w:ascii="Verdana" w:hAnsi="Verdana"/>
          <w:i/>
          <w:sz w:val="20"/>
          <w:szCs w:val="20"/>
          <w:lang w:val="bg-BG"/>
        </w:rPr>
        <w:lastRenderedPageBreak/>
        <w:t>За доказване на надеждността се представя</w:t>
      </w:r>
      <w:r w:rsidR="00480B24" w:rsidRPr="00475B8B">
        <w:rPr>
          <w:rStyle w:val="ala62"/>
          <w:rFonts w:ascii="Verdana" w:hAnsi="Verdana"/>
          <w:i/>
          <w:sz w:val="20"/>
          <w:szCs w:val="20"/>
          <w:lang w:val="bg-BG"/>
        </w:rPr>
        <w:t xml:space="preserve"> </w:t>
      </w:r>
      <w:r w:rsidR="00E86C2F" w:rsidRPr="006207B4">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6207B4"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6207B4">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871A74"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871A74">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871A74">
        <w:rPr>
          <w:rStyle w:val="ala62"/>
          <w:rFonts w:ascii="Verdana" w:eastAsiaTheme="minorHAnsi" w:hAnsi="Verdana"/>
          <w:sz w:val="20"/>
          <w:szCs w:val="20"/>
          <w:lang w:val="bg-BG"/>
        </w:rPr>
        <w:t xml:space="preserve"> </w:t>
      </w:r>
      <w:r w:rsidRPr="00871A74">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871A74"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871A74">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Pr="00871A74" w:rsidRDefault="009003FF" w:rsidP="00EE210F">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871A74">
        <w:rPr>
          <w:rFonts w:ascii="Verdana" w:hAnsi="Verdana" w:cs="Tahoma"/>
          <w:color w:val="auto"/>
          <w:sz w:val="20"/>
          <w:szCs w:val="20"/>
          <w:lang w:val="bg-BG"/>
        </w:rPr>
        <w:t xml:space="preserve">Не могат да участват в процедура за възлагане на обществена поръчка участници, за които </w:t>
      </w:r>
      <w:r w:rsidR="005274C1" w:rsidRPr="00871A74">
        <w:rPr>
          <w:rFonts w:ascii="Verdana" w:hAnsi="Verdana" w:cs="Tahoma"/>
          <w:color w:val="auto"/>
          <w:sz w:val="20"/>
          <w:szCs w:val="20"/>
          <w:lang w:val="bg-BG"/>
        </w:rPr>
        <w:t>важи забраната</w:t>
      </w:r>
      <w:r w:rsidRPr="00871A74">
        <w:rPr>
          <w:rFonts w:ascii="Verdana" w:hAnsi="Verdana" w:cs="Tahoma"/>
          <w:color w:val="auto"/>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AEA0CC3" w14:textId="502D0E00" w:rsidR="00C54A1E" w:rsidRPr="00871A74" w:rsidRDefault="00C54A1E" w:rsidP="00EE210F">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871A74">
        <w:rPr>
          <w:rFonts w:ascii="Verdana" w:hAnsi="Verdana" w:cs="Tahoma"/>
          <w:color w:val="auto"/>
          <w:sz w:val="20"/>
          <w:szCs w:val="20"/>
          <w:lang w:val="bg-BG"/>
        </w:rPr>
        <w:t xml:space="preserve">16.3.1. </w:t>
      </w:r>
      <w:proofErr w:type="spellStart"/>
      <w:r w:rsidRPr="00871A74">
        <w:rPr>
          <w:rStyle w:val="ala62"/>
          <w:rFonts w:ascii="Verdana" w:hAnsi="Verdana"/>
          <w:color w:val="auto"/>
          <w:sz w:val="20"/>
          <w:szCs w:val="20"/>
        </w:rPr>
        <w:t>Участникът</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декларира</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липсата</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на</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посочените</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основания</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за</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изключване</w:t>
      </w:r>
      <w:proofErr w:type="spellEnd"/>
      <w:r w:rsidRPr="00871A74">
        <w:rPr>
          <w:rStyle w:val="ala62"/>
          <w:rFonts w:ascii="Verdana" w:hAnsi="Verdana"/>
          <w:color w:val="auto"/>
          <w:sz w:val="20"/>
          <w:szCs w:val="20"/>
        </w:rPr>
        <w:t xml:space="preserve"> в </w:t>
      </w:r>
      <w:proofErr w:type="spellStart"/>
      <w:r w:rsidRPr="00871A74">
        <w:rPr>
          <w:rStyle w:val="ala62"/>
          <w:rFonts w:ascii="Verdana" w:hAnsi="Verdana"/>
          <w:color w:val="auto"/>
          <w:sz w:val="20"/>
          <w:szCs w:val="20"/>
        </w:rPr>
        <w:t>Раздел</w:t>
      </w:r>
      <w:proofErr w:type="spellEnd"/>
      <w:r w:rsidRPr="00871A74">
        <w:rPr>
          <w:rStyle w:val="ala62"/>
          <w:rFonts w:ascii="Verdana" w:hAnsi="Verdana"/>
          <w:color w:val="auto"/>
          <w:sz w:val="20"/>
          <w:szCs w:val="20"/>
        </w:rPr>
        <w:t xml:space="preserve"> Г </w:t>
      </w:r>
      <w:proofErr w:type="spellStart"/>
      <w:r w:rsidRPr="00871A74">
        <w:rPr>
          <w:rStyle w:val="ala62"/>
          <w:rFonts w:ascii="Verdana" w:hAnsi="Verdana"/>
          <w:color w:val="auto"/>
          <w:sz w:val="20"/>
          <w:szCs w:val="20"/>
        </w:rPr>
        <w:t>на</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Част</w:t>
      </w:r>
      <w:proofErr w:type="spellEnd"/>
      <w:r w:rsidRPr="00871A74">
        <w:rPr>
          <w:rStyle w:val="ala62"/>
          <w:rFonts w:ascii="Verdana" w:hAnsi="Verdana"/>
          <w:color w:val="auto"/>
          <w:sz w:val="20"/>
          <w:szCs w:val="20"/>
        </w:rPr>
        <w:t xml:space="preserve"> III: </w:t>
      </w:r>
      <w:proofErr w:type="spellStart"/>
      <w:r w:rsidRPr="00871A74">
        <w:rPr>
          <w:rStyle w:val="ala62"/>
          <w:rFonts w:ascii="Verdana" w:hAnsi="Verdana"/>
          <w:color w:val="auto"/>
          <w:sz w:val="20"/>
          <w:szCs w:val="20"/>
        </w:rPr>
        <w:t>Основания</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за</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изключване</w:t>
      </w:r>
      <w:proofErr w:type="spellEnd"/>
      <w:r w:rsidRPr="00871A74">
        <w:rPr>
          <w:rStyle w:val="ala62"/>
          <w:rFonts w:ascii="Verdana" w:hAnsi="Verdana"/>
          <w:color w:val="auto"/>
          <w:sz w:val="20"/>
          <w:szCs w:val="20"/>
        </w:rPr>
        <w:t xml:space="preserve"> </w:t>
      </w:r>
      <w:proofErr w:type="spellStart"/>
      <w:r w:rsidRPr="00871A74">
        <w:rPr>
          <w:rStyle w:val="ala62"/>
          <w:rFonts w:ascii="Verdana" w:hAnsi="Verdana"/>
          <w:color w:val="auto"/>
          <w:sz w:val="20"/>
          <w:szCs w:val="20"/>
        </w:rPr>
        <w:t>на</w:t>
      </w:r>
      <w:proofErr w:type="spellEnd"/>
      <w:r w:rsidRPr="00871A74">
        <w:rPr>
          <w:rStyle w:val="ala62"/>
          <w:rFonts w:ascii="Verdana" w:hAnsi="Verdana"/>
          <w:color w:val="auto"/>
          <w:sz w:val="20"/>
          <w:szCs w:val="20"/>
        </w:rPr>
        <w:t xml:space="preserve"> ЕЕДОП</w:t>
      </w:r>
      <w:r w:rsidRPr="00871A74">
        <w:rPr>
          <w:rStyle w:val="ala62"/>
          <w:rFonts w:ascii="Verdana" w:hAnsi="Verdana"/>
          <w:color w:val="auto"/>
          <w:sz w:val="20"/>
          <w:szCs w:val="20"/>
          <w:lang w:val="bg-BG"/>
        </w:rPr>
        <w:t>.</w:t>
      </w:r>
    </w:p>
    <w:p w14:paraId="6CE18706" w14:textId="7D65E661" w:rsidR="00BC400E" w:rsidRPr="00871A74" w:rsidRDefault="00DC4F57" w:rsidP="00C41EEF">
      <w:pPr>
        <w:keepLines/>
        <w:numPr>
          <w:ilvl w:val="0"/>
          <w:numId w:val="3"/>
        </w:numPr>
        <w:spacing w:before="120" w:after="120"/>
        <w:jc w:val="both"/>
        <w:rPr>
          <w:rFonts w:ascii="Verdana" w:hAnsi="Verdana" w:cs="Arial"/>
          <w:sz w:val="20"/>
          <w:szCs w:val="20"/>
          <w:lang w:val="bg-BG"/>
        </w:rPr>
      </w:pPr>
      <w:r w:rsidRPr="00871A74">
        <w:rPr>
          <w:rStyle w:val="alcapt2"/>
          <w:rFonts w:ascii="Verdana" w:hAnsi="Verdana" w:cs="Tahoma"/>
          <w:b/>
          <w:i w:val="0"/>
          <w:sz w:val="20"/>
          <w:szCs w:val="20"/>
          <w:lang w:val="bg-BG"/>
        </w:rPr>
        <w:t>КРИТЕРИИ</w:t>
      </w:r>
      <w:r w:rsidRPr="00871A74">
        <w:rPr>
          <w:rFonts w:ascii="Verdana" w:hAnsi="Verdana" w:cs="Arial"/>
          <w:b/>
          <w:sz w:val="20"/>
          <w:szCs w:val="20"/>
          <w:lang w:val="bg-BG"/>
        </w:rPr>
        <w:t xml:space="preserve"> ЗА ПОДБОР</w:t>
      </w:r>
      <w:r w:rsidRPr="00871A74">
        <w:rPr>
          <w:rFonts w:ascii="Verdana" w:hAnsi="Verdana" w:cs="Arial"/>
          <w:sz w:val="20"/>
          <w:szCs w:val="20"/>
          <w:lang w:val="bg-BG"/>
        </w:rPr>
        <w:t xml:space="preserve"> – </w:t>
      </w:r>
      <w:r w:rsidR="003C753F" w:rsidRPr="00871A74">
        <w:rPr>
          <w:rFonts w:ascii="Verdana" w:hAnsi="Verdana"/>
          <w:b/>
          <w:sz w:val="20"/>
          <w:szCs w:val="20"/>
          <w:lang w:val="bg-BG"/>
        </w:rPr>
        <w:t>изисквания към участниците и посочване на информация относно съответствието с тях в ЕЕДОП</w:t>
      </w:r>
    </w:p>
    <w:p w14:paraId="5110AC91" w14:textId="488CEC8F" w:rsidR="00102428" w:rsidRPr="00871A74" w:rsidRDefault="00102428" w:rsidP="004C0942">
      <w:pPr>
        <w:keepLines/>
        <w:numPr>
          <w:ilvl w:val="1"/>
          <w:numId w:val="3"/>
        </w:numPr>
        <w:spacing w:before="120" w:after="120"/>
        <w:jc w:val="both"/>
        <w:rPr>
          <w:rFonts w:ascii="Verdana" w:hAnsi="Verdana"/>
          <w:sz w:val="20"/>
          <w:szCs w:val="20"/>
          <w:lang w:val="bg-BG"/>
        </w:rPr>
      </w:pPr>
      <w:r w:rsidRPr="00871A74">
        <w:rPr>
          <w:rFonts w:ascii="Verdana" w:hAnsi="Verdana"/>
          <w:b/>
          <w:sz w:val="20"/>
          <w:szCs w:val="20"/>
          <w:lang w:val="bg-BG"/>
        </w:rPr>
        <w:t xml:space="preserve">Технически и професионални способности </w:t>
      </w:r>
    </w:p>
    <w:p w14:paraId="70F44525" w14:textId="10EA41E0" w:rsidR="00F62E55" w:rsidRPr="00871A74" w:rsidRDefault="00871A74" w:rsidP="006207B4">
      <w:pPr>
        <w:pStyle w:val="ListParagraph"/>
        <w:numPr>
          <w:ilvl w:val="0"/>
          <w:numId w:val="76"/>
        </w:numPr>
        <w:tabs>
          <w:tab w:val="num" w:pos="737"/>
          <w:tab w:val="num" w:pos="2717"/>
        </w:tabs>
        <w:spacing w:before="120" w:after="120"/>
        <w:contextualSpacing w:val="0"/>
        <w:jc w:val="both"/>
        <w:rPr>
          <w:rFonts w:ascii="Verdana" w:hAnsi="Verdana"/>
          <w:sz w:val="20"/>
          <w:szCs w:val="20"/>
        </w:rPr>
      </w:pPr>
      <w:r>
        <w:rPr>
          <w:rStyle w:val="alcapt2"/>
          <w:rFonts w:ascii="Verdana" w:hAnsi="Verdana" w:cs="Tahoma"/>
          <w:color w:val="000000"/>
          <w:sz w:val="20"/>
          <w:szCs w:val="20"/>
          <w:lang w:val="bg-BG"/>
        </w:rPr>
        <w:t xml:space="preserve">16.1.1 </w:t>
      </w:r>
      <w:r w:rsidR="00523789" w:rsidRPr="00871A74">
        <w:rPr>
          <w:rStyle w:val="alcapt2"/>
          <w:rFonts w:ascii="Verdana" w:hAnsi="Verdana" w:cs="Tahoma"/>
          <w:color w:val="000000"/>
          <w:sz w:val="20"/>
          <w:szCs w:val="20"/>
          <w:lang w:val="bg-BG"/>
        </w:rPr>
        <w:t>Изискване:</w:t>
      </w:r>
      <w:r w:rsidR="00523789" w:rsidRPr="00871A74">
        <w:rPr>
          <w:rStyle w:val="alcapt2"/>
          <w:rFonts w:ascii="Verdana" w:hAnsi="Verdana" w:cs="Tahoma"/>
          <w:sz w:val="20"/>
          <w:szCs w:val="20"/>
          <w:lang w:val="bg-BG"/>
        </w:rPr>
        <w:t xml:space="preserve"> </w:t>
      </w:r>
      <w:proofErr w:type="spellStart"/>
      <w:r w:rsidR="00F62E55" w:rsidRPr="00871A74">
        <w:rPr>
          <w:rFonts w:ascii="Verdana" w:hAnsi="Verdana"/>
          <w:sz w:val="20"/>
          <w:szCs w:val="20"/>
        </w:rPr>
        <w:t>Всички</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стоки</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от</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първа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обособена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позиция</w:t>
      </w:r>
      <w:proofErr w:type="spellEnd"/>
      <w:r w:rsidR="00F62E55" w:rsidRPr="00871A74">
        <w:rPr>
          <w:rFonts w:ascii="Verdana" w:hAnsi="Verdana"/>
          <w:sz w:val="20"/>
          <w:szCs w:val="20"/>
        </w:rPr>
        <w:t xml:space="preserve">, с </w:t>
      </w:r>
      <w:proofErr w:type="spellStart"/>
      <w:r w:rsidR="00F62E55" w:rsidRPr="00871A74">
        <w:rPr>
          <w:rFonts w:ascii="Verdana" w:hAnsi="Verdana"/>
          <w:sz w:val="20"/>
          <w:szCs w:val="20"/>
        </w:rPr>
        <w:t>които</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Участниците</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участват</w:t>
      </w:r>
      <w:proofErr w:type="spellEnd"/>
      <w:r w:rsidR="00F62E55" w:rsidRPr="00871A74">
        <w:rPr>
          <w:rFonts w:ascii="Verdana" w:hAnsi="Verdana"/>
          <w:sz w:val="20"/>
          <w:szCs w:val="20"/>
        </w:rPr>
        <w:t xml:space="preserve"> в </w:t>
      </w:r>
      <w:proofErr w:type="spellStart"/>
      <w:r w:rsidR="00F62E55" w:rsidRPr="00871A74">
        <w:rPr>
          <w:rFonts w:ascii="Verdana" w:hAnsi="Verdana"/>
          <w:sz w:val="20"/>
          <w:szCs w:val="20"/>
        </w:rPr>
        <w:t>процедурата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трябва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да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бъдат</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от</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един</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производител</w:t>
      </w:r>
      <w:proofErr w:type="spellEnd"/>
      <w:r w:rsidR="00F62E55" w:rsidRPr="00871A74">
        <w:rPr>
          <w:rFonts w:ascii="Verdana" w:hAnsi="Verdana"/>
          <w:sz w:val="20"/>
          <w:szCs w:val="20"/>
        </w:rPr>
        <w:t>.</w:t>
      </w:r>
    </w:p>
    <w:p w14:paraId="62108807" w14:textId="77777777" w:rsidR="00F62E55" w:rsidRPr="00871A74" w:rsidRDefault="00F62E55" w:rsidP="006207B4">
      <w:pPr>
        <w:numPr>
          <w:ilvl w:val="0"/>
          <w:numId w:val="76"/>
        </w:numPr>
        <w:jc w:val="both"/>
        <w:rPr>
          <w:rFonts w:ascii="Verdana" w:hAnsi="Verdana"/>
          <w:sz w:val="20"/>
          <w:szCs w:val="20"/>
        </w:rPr>
      </w:pPr>
      <w:proofErr w:type="spellStart"/>
      <w:r w:rsidRPr="00871A74">
        <w:rPr>
          <w:rFonts w:ascii="Verdana" w:hAnsi="Verdana"/>
          <w:sz w:val="20"/>
          <w:szCs w:val="20"/>
        </w:rPr>
        <w:t>Участникът</w:t>
      </w:r>
      <w:proofErr w:type="spellEnd"/>
      <w:r w:rsidRPr="00871A74">
        <w:rPr>
          <w:rFonts w:ascii="Verdana" w:hAnsi="Verdana"/>
          <w:sz w:val="20"/>
          <w:szCs w:val="20"/>
        </w:rPr>
        <w:t xml:space="preserve"> </w:t>
      </w:r>
      <w:proofErr w:type="spellStart"/>
      <w:r w:rsidRPr="00871A74">
        <w:rPr>
          <w:rFonts w:ascii="Verdana" w:hAnsi="Verdana"/>
          <w:sz w:val="20"/>
          <w:szCs w:val="20"/>
        </w:rPr>
        <w:t>трябва</w:t>
      </w:r>
      <w:proofErr w:type="spellEnd"/>
      <w:r w:rsidRPr="00871A74">
        <w:rPr>
          <w:rFonts w:ascii="Verdana" w:hAnsi="Verdana"/>
          <w:sz w:val="20"/>
          <w:szCs w:val="20"/>
        </w:rPr>
        <w:t xml:space="preserve"> </w:t>
      </w:r>
      <w:proofErr w:type="spellStart"/>
      <w:r w:rsidRPr="00871A74">
        <w:rPr>
          <w:rFonts w:ascii="Verdana" w:hAnsi="Verdana"/>
          <w:sz w:val="20"/>
          <w:szCs w:val="20"/>
        </w:rPr>
        <w:t>да</w:t>
      </w:r>
      <w:proofErr w:type="spellEnd"/>
      <w:r w:rsidRPr="00871A74">
        <w:rPr>
          <w:rFonts w:ascii="Verdana" w:hAnsi="Verdana"/>
          <w:sz w:val="20"/>
          <w:szCs w:val="20"/>
        </w:rPr>
        <w:t xml:space="preserve"> </w:t>
      </w:r>
      <w:proofErr w:type="spellStart"/>
      <w:r w:rsidRPr="00871A74">
        <w:rPr>
          <w:rFonts w:ascii="Verdana" w:hAnsi="Verdana"/>
          <w:sz w:val="20"/>
          <w:szCs w:val="20"/>
        </w:rPr>
        <w:t>има</w:t>
      </w:r>
      <w:proofErr w:type="spellEnd"/>
      <w:r w:rsidRPr="00871A74">
        <w:rPr>
          <w:rFonts w:ascii="Verdana" w:hAnsi="Verdana"/>
          <w:sz w:val="20"/>
          <w:szCs w:val="20"/>
        </w:rPr>
        <w:t xml:space="preserve"> </w:t>
      </w:r>
      <w:proofErr w:type="spellStart"/>
      <w:r w:rsidRPr="00871A74">
        <w:rPr>
          <w:rFonts w:ascii="Verdana" w:hAnsi="Verdana"/>
          <w:sz w:val="20"/>
          <w:szCs w:val="20"/>
        </w:rPr>
        <w:t>опит</w:t>
      </w:r>
      <w:proofErr w:type="spellEnd"/>
      <w:r w:rsidRPr="00871A74">
        <w:rPr>
          <w:rFonts w:ascii="Verdana" w:hAnsi="Verdana"/>
          <w:sz w:val="20"/>
          <w:szCs w:val="20"/>
        </w:rPr>
        <w:t xml:space="preserve"> в </w:t>
      </w:r>
      <w:proofErr w:type="spellStart"/>
      <w:r w:rsidRPr="00871A74">
        <w:rPr>
          <w:rFonts w:ascii="Verdana" w:hAnsi="Verdana"/>
          <w:sz w:val="20"/>
          <w:szCs w:val="20"/>
        </w:rPr>
        <w:t>изпълнението</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доставки</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стоки</w:t>
      </w:r>
      <w:proofErr w:type="spellEnd"/>
      <w:r w:rsidRPr="00871A74">
        <w:rPr>
          <w:rFonts w:ascii="Verdana" w:hAnsi="Verdana"/>
          <w:sz w:val="20"/>
          <w:szCs w:val="20"/>
        </w:rPr>
        <w:t xml:space="preserve">, </w:t>
      </w:r>
      <w:proofErr w:type="spellStart"/>
      <w:r w:rsidRPr="00871A74">
        <w:rPr>
          <w:rFonts w:ascii="Verdana" w:hAnsi="Verdana"/>
          <w:sz w:val="20"/>
          <w:szCs w:val="20"/>
        </w:rPr>
        <w:t>предмет</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настоящата</w:t>
      </w:r>
      <w:proofErr w:type="spellEnd"/>
      <w:r w:rsidRPr="00871A74">
        <w:rPr>
          <w:rFonts w:ascii="Verdana" w:hAnsi="Verdana"/>
          <w:sz w:val="20"/>
          <w:szCs w:val="20"/>
        </w:rPr>
        <w:t xml:space="preserve"> </w:t>
      </w:r>
      <w:proofErr w:type="spellStart"/>
      <w:r w:rsidRPr="00871A74">
        <w:rPr>
          <w:rFonts w:ascii="Verdana" w:hAnsi="Verdana"/>
          <w:sz w:val="20"/>
          <w:szCs w:val="20"/>
        </w:rPr>
        <w:t>процедура</w:t>
      </w:r>
      <w:proofErr w:type="spellEnd"/>
      <w:r w:rsidRPr="00871A74">
        <w:rPr>
          <w:rFonts w:ascii="Verdana" w:hAnsi="Verdana"/>
          <w:sz w:val="20"/>
          <w:szCs w:val="20"/>
        </w:rPr>
        <w:t xml:space="preserve">, в </w:t>
      </w:r>
      <w:proofErr w:type="spellStart"/>
      <w:r w:rsidRPr="00871A74">
        <w:rPr>
          <w:rFonts w:ascii="Verdana" w:hAnsi="Verdana"/>
          <w:sz w:val="20"/>
          <w:szCs w:val="20"/>
        </w:rPr>
        <w:t>зависимост</w:t>
      </w:r>
      <w:proofErr w:type="spellEnd"/>
      <w:r w:rsidRPr="00871A74">
        <w:rPr>
          <w:rFonts w:ascii="Verdana" w:hAnsi="Verdana"/>
          <w:sz w:val="20"/>
          <w:szCs w:val="20"/>
        </w:rPr>
        <w:t xml:space="preserve"> </w:t>
      </w:r>
      <w:proofErr w:type="spellStart"/>
      <w:r w:rsidRPr="00871A74">
        <w:rPr>
          <w:rFonts w:ascii="Verdana" w:hAnsi="Verdana"/>
          <w:sz w:val="20"/>
          <w:szCs w:val="20"/>
        </w:rPr>
        <w:t>от</w:t>
      </w:r>
      <w:proofErr w:type="spellEnd"/>
      <w:r w:rsidRPr="00871A74">
        <w:rPr>
          <w:rFonts w:ascii="Verdana" w:hAnsi="Verdana"/>
          <w:sz w:val="20"/>
          <w:szCs w:val="20"/>
        </w:rPr>
        <w:t xml:space="preserve"> </w:t>
      </w:r>
      <w:proofErr w:type="spellStart"/>
      <w:r w:rsidRPr="00871A74">
        <w:rPr>
          <w:rFonts w:ascii="Verdana" w:hAnsi="Verdana"/>
          <w:sz w:val="20"/>
          <w:szCs w:val="20"/>
        </w:rPr>
        <w:t>обособената</w:t>
      </w:r>
      <w:proofErr w:type="spellEnd"/>
      <w:r w:rsidRPr="00871A74">
        <w:rPr>
          <w:rFonts w:ascii="Verdana" w:hAnsi="Verdana"/>
          <w:sz w:val="20"/>
          <w:szCs w:val="20"/>
        </w:rPr>
        <w:t xml:space="preserve"> </w:t>
      </w:r>
      <w:proofErr w:type="spellStart"/>
      <w:r w:rsidRPr="00871A74">
        <w:rPr>
          <w:rFonts w:ascii="Verdana" w:hAnsi="Verdana"/>
          <w:sz w:val="20"/>
          <w:szCs w:val="20"/>
        </w:rPr>
        <w:t>позиция</w:t>
      </w:r>
      <w:proofErr w:type="spellEnd"/>
      <w:r w:rsidRPr="00871A74">
        <w:rPr>
          <w:rFonts w:ascii="Verdana" w:hAnsi="Verdana"/>
          <w:sz w:val="20"/>
          <w:szCs w:val="20"/>
        </w:rPr>
        <w:t xml:space="preserve">, </w:t>
      </w:r>
      <w:proofErr w:type="spellStart"/>
      <w:r w:rsidRPr="00871A74">
        <w:rPr>
          <w:rFonts w:ascii="Verdana" w:hAnsi="Verdana"/>
          <w:sz w:val="20"/>
          <w:szCs w:val="20"/>
        </w:rPr>
        <w:t>за</w:t>
      </w:r>
      <w:proofErr w:type="spellEnd"/>
      <w:r w:rsidRPr="00871A74">
        <w:rPr>
          <w:rFonts w:ascii="Verdana" w:hAnsi="Verdana"/>
          <w:sz w:val="20"/>
          <w:szCs w:val="20"/>
        </w:rPr>
        <w:t xml:space="preserve"> </w:t>
      </w:r>
      <w:proofErr w:type="spellStart"/>
      <w:r w:rsidRPr="00871A74">
        <w:rPr>
          <w:rFonts w:ascii="Verdana" w:hAnsi="Verdana"/>
          <w:sz w:val="20"/>
          <w:szCs w:val="20"/>
        </w:rPr>
        <w:t>която</w:t>
      </w:r>
      <w:proofErr w:type="spellEnd"/>
      <w:r w:rsidRPr="00871A74">
        <w:rPr>
          <w:rFonts w:ascii="Verdana" w:hAnsi="Verdana"/>
          <w:sz w:val="20"/>
          <w:szCs w:val="20"/>
        </w:rPr>
        <w:t xml:space="preserve"> </w:t>
      </w:r>
      <w:proofErr w:type="spellStart"/>
      <w:r w:rsidRPr="00871A74">
        <w:rPr>
          <w:rFonts w:ascii="Verdana" w:hAnsi="Verdana"/>
          <w:sz w:val="20"/>
          <w:szCs w:val="20"/>
        </w:rPr>
        <w:t>участва</w:t>
      </w:r>
      <w:proofErr w:type="spellEnd"/>
      <w:r w:rsidRPr="00871A74">
        <w:rPr>
          <w:rFonts w:ascii="Verdana" w:hAnsi="Verdana"/>
          <w:sz w:val="20"/>
          <w:szCs w:val="20"/>
        </w:rPr>
        <w:t xml:space="preserve">, </w:t>
      </w:r>
      <w:proofErr w:type="spellStart"/>
      <w:r w:rsidRPr="00871A74">
        <w:rPr>
          <w:rFonts w:ascii="Verdana" w:hAnsi="Verdana"/>
          <w:sz w:val="20"/>
          <w:szCs w:val="20"/>
        </w:rPr>
        <w:t>през</w:t>
      </w:r>
      <w:proofErr w:type="spellEnd"/>
      <w:r w:rsidRPr="00871A74">
        <w:rPr>
          <w:rFonts w:ascii="Verdana" w:hAnsi="Verdana"/>
          <w:sz w:val="20"/>
          <w:szCs w:val="20"/>
        </w:rPr>
        <w:t xml:space="preserve"> </w:t>
      </w:r>
      <w:proofErr w:type="spellStart"/>
      <w:r w:rsidRPr="00871A74">
        <w:rPr>
          <w:rFonts w:ascii="Verdana" w:hAnsi="Verdana"/>
          <w:sz w:val="20"/>
          <w:szCs w:val="20"/>
        </w:rPr>
        <w:t>последните</w:t>
      </w:r>
      <w:proofErr w:type="spellEnd"/>
      <w:r w:rsidRPr="00871A74">
        <w:rPr>
          <w:rFonts w:ascii="Verdana" w:hAnsi="Verdana"/>
          <w:sz w:val="20"/>
          <w:szCs w:val="20"/>
        </w:rPr>
        <w:t xml:space="preserve"> 3 </w:t>
      </w:r>
      <w:proofErr w:type="spellStart"/>
      <w:r w:rsidRPr="00871A74">
        <w:rPr>
          <w:rFonts w:ascii="Verdana" w:hAnsi="Verdana"/>
          <w:sz w:val="20"/>
          <w:szCs w:val="20"/>
        </w:rPr>
        <w:t>години</w:t>
      </w:r>
      <w:proofErr w:type="spellEnd"/>
      <w:r w:rsidRPr="00871A74">
        <w:rPr>
          <w:rFonts w:ascii="Verdana" w:hAnsi="Verdana"/>
          <w:sz w:val="20"/>
          <w:szCs w:val="20"/>
        </w:rPr>
        <w:t xml:space="preserve">, </w:t>
      </w:r>
      <w:proofErr w:type="spellStart"/>
      <w:r w:rsidRPr="00871A74">
        <w:rPr>
          <w:rFonts w:ascii="Verdana" w:hAnsi="Verdana"/>
          <w:sz w:val="20"/>
          <w:szCs w:val="20"/>
        </w:rPr>
        <w:t>считано</w:t>
      </w:r>
      <w:proofErr w:type="spellEnd"/>
      <w:r w:rsidRPr="00871A74">
        <w:rPr>
          <w:rFonts w:ascii="Verdana" w:hAnsi="Verdana"/>
          <w:sz w:val="20"/>
          <w:szCs w:val="20"/>
        </w:rPr>
        <w:t xml:space="preserve"> </w:t>
      </w:r>
      <w:proofErr w:type="spellStart"/>
      <w:r w:rsidRPr="00871A74">
        <w:rPr>
          <w:rFonts w:ascii="Verdana" w:hAnsi="Verdana"/>
          <w:sz w:val="20"/>
          <w:szCs w:val="20"/>
        </w:rPr>
        <w:t>от</w:t>
      </w:r>
      <w:proofErr w:type="spellEnd"/>
      <w:r w:rsidRPr="00871A74">
        <w:rPr>
          <w:rFonts w:ascii="Verdana" w:hAnsi="Verdana"/>
          <w:sz w:val="20"/>
          <w:szCs w:val="20"/>
        </w:rPr>
        <w:t xml:space="preserve"> </w:t>
      </w:r>
      <w:proofErr w:type="spellStart"/>
      <w:r w:rsidRPr="00871A74">
        <w:rPr>
          <w:rFonts w:ascii="Verdana" w:hAnsi="Verdana"/>
          <w:sz w:val="20"/>
          <w:szCs w:val="20"/>
        </w:rPr>
        <w:t>датата</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подаване</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офертата</w:t>
      </w:r>
      <w:proofErr w:type="spellEnd"/>
      <w:r w:rsidRPr="00871A74">
        <w:rPr>
          <w:rFonts w:ascii="Verdana" w:hAnsi="Verdana"/>
          <w:sz w:val="20"/>
          <w:szCs w:val="20"/>
        </w:rPr>
        <w:t xml:space="preserve">. </w:t>
      </w:r>
    </w:p>
    <w:p w14:paraId="796BD0DB" w14:textId="2F3F65C3" w:rsidR="00F62E55" w:rsidRPr="00871A74" w:rsidRDefault="00F62E55" w:rsidP="006207B4">
      <w:pPr>
        <w:numPr>
          <w:ilvl w:val="0"/>
          <w:numId w:val="76"/>
        </w:numPr>
        <w:jc w:val="both"/>
        <w:rPr>
          <w:rFonts w:ascii="Verdana" w:hAnsi="Verdana"/>
          <w:sz w:val="20"/>
          <w:szCs w:val="20"/>
        </w:rPr>
      </w:pPr>
      <w:proofErr w:type="spellStart"/>
      <w:r w:rsidRPr="00871A74">
        <w:rPr>
          <w:rFonts w:ascii="Verdana" w:hAnsi="Verdana"/>
          <w:sz w:val="20"/>
          <w:szCs w:val="20"/>
        </w:rPr>
        <w:t>Участникът</w:t>
      </w:r>
      <w:proofErr w:type="spellEnd"/>
      <w:r w:rsidRPr="00871A74">
        <w:rPr>
          <w:rFonts w:ascii="Verdana" w:hAnsi="Verdana"/>
          <w:sz w:val="20"/>
          <w:szCs w:val="20"/>
        </w:rPr>
        <w:t xml:space="preserve"> </w:t>
      </w:r>
      <w:proofErr w:type="spellStart"/>
      <w:r w:rsidRPr="00871A74">
        <w:rPr>
          <w:rFonts w:ascii="Verdana" w:hAnsi="Verdana"/>
          <w:sz w:val="20"/>
          <w:szCs w:val="20"/>
        </w:rPr>
        <w:t>трябва</w:t>
      </w:r>
      <w:proofErr w:type="spellEnd"/>
      <w:r w:rsidRPr="00871A74">
        <w:rPr>
          <w:rFonts w:ascii="Verdana" w:hAnsi="Verdana"/>
          <w:sz w:val="20"/>
          <w:szCs w:val="20"/>
        </w:rPr>
        <w:t xml:space="preserve"> </w:t>
      </w:r>
      <w:proofErr w:type="spellStart"/>
      <w:r w:rsidRPr="00871A74">
        <w:rPr>
          <w:rFonts w:ascii="Verdana" w:hAnsi="Verdana"/>
          <w:sz w:val="20"/>
          <w:szCs w:val="20"/>
        </w:rPr>
        <w:t>да</w:t>
      </w:r>
      <w:proofErr w:type="spellEnd"/>
      <w:r w:rsidRPr="00871A74">
        <w:rPr>
          <w:rFonts w:ascii="Verdana" w:hAnsi="Verdana"/>
          <w:sz w:val="20"/>
          <w:szCs w:val="20"/>
        </w:rPr>
        <w:t xml:space="preserve"> </w:t>
      </w:r>
      <w:proofErr w:type="spellStart"/>
      <w:r w:rsidRPr="00871A74">
        <w:rPr>
          <w:rFonts w:ascii="Verdana" w:hAnsi="Verdana"/>
          <w:sz w:val="20"/>
          <w:szCs w:val="20"/>
        </w:rPr>
        <w:t>представи</w:t>
      </w:r>
      <w:proofErr w:type="spellEnd"/>
      <w:r w:rsidRPr="00871A74">
        <w:rPr>
          <w:rFonts w:ascii="Verdana" w:hAnsi="Verdana"/>
          <w:sz w:val="20"/>
          <w:szCs w:val="20"/>
        </w:rPr>
        <w:t xml:space="preserve"> </w:t>
      </w:r>
      <w:proofErr w:type="spellStart"/>
      <w:r w:rsidRPr="00871A74">
        <w:rPr>
          <w:rFonts w:ascii="Verdana" w:hAnsi="Verdana"/>
          <w:sz w:val="20"/>
          <w:szCs w:val="20"/>
        </w:rPr>
        <w:t>минимум</w:t>
      </w:r>
      <w:proofErr w:type="spellEnd"/>
      <w:r w:rsidRPr="00871A74">
        <w:rPr>
          <w:rFonts w:ascii="Verdana" w:hAnsi="Verdana"/>
          <w:sz w:val="20"/>
          <w:szCs w:val="20"/>
        </w:rPr>
        <w:t xml:space="preserve"> 1 (</w:t>
      </w:r>
      <w:proofErr w:type="spellStart"/>
      <w:r w:rsidRPr="00871A74">
        <w:rPr>
          <w:rFonts w:ascii="Verdana" w:hAnsi="Verdana"/>
          <w:sz w:val="20"/>
          <w:szCs w:val="20"/>
        </w:rPr>
        <w:t>едно</w:t>
      </w:r>
      <w:proofErr w:type="spellEnd"/>
      <w:r w:rsidRPr="00871A74">
        <w:rPr>
          <w:rFonts w:ascii="Verdana" w:hAnsi="Verdana"/>
          <w:sz w:val="20"/>
          <w:szCs w:val="20"/>
        </w:rPr>
        <w:t xml:space="preserve">) </w:t>
      </w:r>
      <w:proofErr w:type="spellStart"/>
      <w:r w:rsidRPr="00871A74">
        <w:rPr>
          <w:rFonts w:ascii="Verdana" w:hAnsi="Verdana"/>
          <w:sz w:val="20"/>
          <w:szCs w:val="20"/>
        </w:rPr>
        <w:t>удостоверение</w:t>
      </w:r>
      <w:proofErr w:type="spellEnd"/>
      <w:r w:rsidRPr="00871A74">
        <w:rPr>
          <w:rFonts w:ascii="Verdana" w:hAnsi="Verdana"/>
          <w:sz w:val="20"/>
          <w:szCs w:val="20"/>
        </w:rPr>
        <w:t xml:space="preserve">, </w:t>
      </w:r>
      <w:proofErr w:type="spellStart"/>
      <w:r w:rsidRPr="00871A74">
        <w:rPr>
          <w:rFonts w:ascii="Verdana" w:hAnsi="Verdana"/>
          <w:sz w:val="20"/>
          <w:szCs w:val="20"/>
        </w:rPr>
        <w:t>издадено</w:t>
      </w:r>
      <w:proofErr w:type="spellEnd"/>
      <w:r w:rsidRPr="00871A74">
        <w:rPr>
          <w:rFonts w:ascii="Verdana" w:hAnsi="Verdana"/>
          <w:sz w:val="20"/>
          <w:szCs w:val="20"/>
        </w:rPr>
        <w:t xml:space="preserve"> </w:t>
      </w:r>
      <w:proofErr w:type="spellStart"/>
      <w:r w:rsidRPr="00871A74">
        <w:rPr>
          <w:rFonts w:ascii="Verdana" w:hAnsi="Verdana"/>
          <w:sz w:val="20"/>
          <w:szCs w:val="20"/>
        </w:rPr>
        <w:t>от</w:t>
      </w:r>
      <w:proofErr w:type="spellEnd"/>
      <w:r w:rsidRPr="00871A74">
        <w:rPr>
          <w:rFonts w:ascii="Verdana" w:hAnsi="Verdana"/>
          <w:sz w:val="20"/>
          <w:szCs w:val="20"/>
        </w:rPr>
        <w:t xml:space="preserve"> </w:t>
      </w:r>
      <w:proofErr w:type="spellStart"/>
      <w:r w:rsidRPr="00871A74">
        <w:rPr>
          <w:rFonts w:ascii="Verdana" w:hAnsi="Verdana"/>
          <w:sz w:val="20"/>
          <w:szCs w:val="20"/>
        </w:rPr>
        <w:t>получателя</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доставките</w:t>
      </w:r>
      <w:proofErr w:type="spellEnd"/>
      <w:r w:rsidRPr="00871A74">
        <w:rPr>
          <w:rFonts w:ascii="Verdana" w:hAnsi="Verdana"/>
          <w:sz w:val="20"/>
          <w:szCs w:val="20"/>
        </w:rPr>
        <w:t xml:space="preserve">, </w:t>
      </w:r>
      <w:proofErr w:type="spellStart"/>
      <w:r w:rsidRPr="00871A74">
        <w:rPr>
          <w:rFonts w:ascii="Verdana" w:hAnsi="Verdana"/>
          <w:sz w:val="20"/>
          <w:szCs w:val="20"/>
        </w:rPr>
        <w:t>доказващо</w:t>
      </w:r>
      <w:proofErr w:type="spellEnd"/>
      <w:r w:rsidRPr="00871A74">
        <w:rPr>
          <w:rFonts w:ascii="Verdana" w:hAnsi="Verdana"/>
          <w:sz w:val="20"/>
          <w:szCs w:val="20"/>
        </w:rPr>
        <w:t xml:space="preserve"> </w:t>
      </w:r>
      <w:proofErr w:type="spellStart"/>
      <w:r w:rsidRPr="00871A74">
        <w:rPr>
          <w:rFonts w:ascii="Verdana" w:hAnsi="Verdana"/>
          <w:sz w:val="20"/>
          <w:szCs w:val="20"/>
        </w:rPr>
        <w:t>изпълнение</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съответните</w:t>
      </w:r>
      <w:proofErr w:type="spellEnd"/>
      <w:r w:rsidRPr="00871A74">
        <w:rPr>
          <w:rFonts w:ascii="Verdana" w:hAnsi="Verdana"/>
          <w:sz w:val="20"/>
          <w:szCs w:val="20"/>
        </w:rPr>
        <w:t xml:space="preserve"> </w:t>
      </w:r>
      <w:proofErr w:type="spellStart"/>
      <w:r w:rsidRPr="00871A74">
        <w:rPr>
          <w:rFonts w:ascii="Verdana" w:hAnsi="Verdana"/>
          <w:sz w:val="20"/>
          <w:szCs w:val="20"/>
        </w:rPr>
        <w:t>доставки</w:t>
      </w:r>
      <w:proofErr w:type="spellEnd"/>
      <w:r w:rsidRPr="00871A74">
        <w:rPr>
          <w:rFonts w:ascii="Verdana" w:hAnsi="Verdana"/>
          <w:sz w:val="20"/>
          <w:szCs w:val="20"/>
        </w:rPr>
        <w:t xml:space="preserve"> </w:t>
      </w:r>
      <w:proofErr w:type="spellStart"/>
      <w:r w:rsidRPr="00871A74">
        <w:rPr>
          <w:rFonts w:ascii="Verdana" w:hAnsi="Verdana"/>
          <w:sz w:val="20"/>
          <w:szCs w:val="20"/>
        </w:rPr>
        <w:t>по</w:t>
      </w:r>
      <w:proofErr w:type="spellEnd"/>
      <w:r w:rsidRPr="00871A74">
        <w:rPr>
          <w:rFonts w:ascii="Verdana" w:hAnsi="Verdana"/>
          <w:sz w:val="20"/>
          <w:szCs w:val="20"/>
        </w:rPr>
        <w:t xml:space="preserve"> </w:t>
      </w:r>
      <w:proofErr w:type="spellStart"/>
      <w:r w:rsidRPr="00871A74">
        <w:rPr>
          <w:rFonts w:ascii="Verdana" w:hAnsi="Verdana"/>
          <w:sz w:val="20"/>
          <w:szCs w:val="20"/>
        </w:rPr>
        <w:t>предходната</w:t>
      </w:r>
      <w:proofErr w:type="spellEnd"/>
      <w:r w:rsidRPr="00871A74">
        <w:rPr>
          <w:rFonts w:ascii="Verdana" w:hAnsi="Verdana"/>
          <w:sz w:val="20"/>
          <w:szCs w:val="20"/>
        </w:rPr>
        <w:t xml:space="preserve"> </w:t>
      </w:r>
      <w:proofErr w:type="spellStart"/>
      <w:r w:rsidRPr="00871A74">
        <w:rPr>
          <w:rFonts w:ascii="Verdana" w:hAnsi="Verdana"/>
          <w:sz w:val="20"/>
          <w:szCs w:val="20"/>
        </w:rPr>
        <w:t>точка</w:t>
      </w:r>
      <w:proofErr w:type="spellEnd"/>
    </w:p>
    <w:p w14:paraId="2E2FAEED" w14:textId="77777777" w:rsidR="00F62E55" w:rsidRPr="00871A74" w:rsidRDefault="00F62E55" w:rsidP="00871A74">
      <w:pPr>
        <w:jc w:val="both"/>
        <w:rPr>
          <w:rFonts w:ascii="Verdana" w:hAnsi="Verdana"/>
          <w:sz w:val="20"/>
          <w:szCs w:val="20"/>
        </w:rPr>
      </w:pPr>
    </w:p>
    <w:p w14:paraId="0FB5E34B" w14:textId="5E41D6D8" w:rsidR="00F62E55" w:rsidRPr="00871A74" w:rsidRDefault="00523789" w:rsidP="00F62E55">
      <w:pPr>
        <w:numPr>
          <w:ilvl w:val="0"/>
          <w:numId w:val="76"/>
        </w:numPr>
        <w:jc w:val="both"/>
        <w:rPr>
          <w:rFonts w:ascii="Verdana" w:hAnsi="Verdana"/>
          <w:sz w:val="20"/>
          <w:szCs w:val="20"/>
        </w:rPr>
      </w:pPr>
      <w:r w:rsidRPr="00871A74">
        <w:rPr>
          <w:rFonts w:ascii="Verdana" w:hAnsi="Verdana" w:cs="Tahoma"/>
          <w:i/>
          <w:color w:val="000000"/>
          <w:sz w:val="20"/>
          <w:szCs w:val="20"/>
          <w:lang w:val="bg-BG"/>
        </w:rPr>
        <w:t>Доказване</w:t>
      </w:r>
      <w:r w:rsidRPr="00871A74">
        <w:rPr>
          <w:rFonts w:ascii="Verdana" w:hAnsi="Verdana" w:cs="Tahoma"/>
          <w:color w:val="000000"/>
          <w:sz w:val="20"/>
          <w:szCs w:val="20"/>
          <w:lang w:val="bg-BG"/>
        </w:rPr>
        <w:t xml:space="preserve">: </w:t>
      </w:r>
      <w:proofErr w:type="spellStart"/>
      <w:r w:rsidR="00F62E55" w:rsidRPr="00871A74">
        <w:rPr>
          <w:rFonts w:ascii="Verdana" w:hAnsi="Verdana"/>
          <w:sz w:val="20"/>
          <w:szCs w:val="20"/>
        </w:rPr>
        <w:t>Списък</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изпълнени</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от</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участника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поръчки</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за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доставки</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стоки</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предмет</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съотвената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обособена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позиция</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за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която</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участва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изпълнени</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през</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последните</w:t>
      </w:r>
      <w:proofErr w:type="spellEnd"/>
      <w:r w:rsidR="00F62E55" w:rsidRPr="00871A74">
        <w:rPr>
          <w:rFonts w:ascii="Verdana" w:hAnsi="Verdana"/>
          <w:sz w:val="20"/>
          <w:szCs w:val="20"/>
        </w:rPr>
        <w:t xml:space="preserve"> 3 </w:t>
      </w:r>
      <w:proofErr w:type="spellStart"/>
      <w:r w:rsidR="00F62E55" w:rsidRPr="00871A74">
        <w:rPr>
          <w:rFonts w:ascii="Verdana" w:hAnsi="Verdana"/>
          <w:sz w:val="20"/>
          <w:szCs w:val="20"/>
        </w:rPr>
        <w:t>години</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считано</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от</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датата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подаване</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офертите</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Списъкът</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трябва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да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съдържа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предмет</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доставката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дата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изпълнение</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стойност</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на</w:t>
      </w:r>
      <w:proofErr w:type="spellEnd"/>
      <w:r w:rsidR="00F62E55" w:rsidRPr="00871A74">
        <w:rPr>
          <w:rFonts w:ascii="Verdana" w:hAnsi="Verdana"/>
          <w:sz w:val="20"/>
          <w:szCs w:val="20"/>
        </w:rPr>
        <w:t xml:space="preserve"> </w:t>
      </w:r>
      <w:proofErr w:type="spellStart"/>
      <w:r w:rsidR="00F62E55" w:rsidRPr="00871A74">
        <w:rPr>
          <w:rFonts w:ascii="Verdana" w:hAnsi="Verdana"/>
          <w:sz w:val="20"/>
          <w:szCs w:val="20"/>
        </w:rPr>
        <w:t>доставката</w:t>
      </w:r>
      <w:proofErr w:type="spellEnd"/>
      <w:r w:rsidR="00F62E55" w:rsidRPr="00871A74">
        <w:rPr>
          <w:rFonts w:ascii="Verdana" w:hAnsi="Verdana"/>
          <w:sz w:val="20"/>
          <w:szCs w:val="20"/>
        </w:rPr>
        <w:t xml:space="preserve"> и </w:t>
      </w:r>
      <w:proofErr w:type="spellStart"/>
      <w:r w:rsidR="00F62E55" w:rsidRPr="00871A74">
        <w:rPr>
          <w:rFonts w:ascii="Verdana" w:hAnsi="Verdana"/>
          <w:sz w:val="20"/>
          <w:szCs w:val="20"/>
        </w:rPr>
        <w:t>получател</w:t>
      </w:r>
      <w:proofErr w:type="spellEnd"/>
      <w:r w:rsidR="00F62E55" w:rsidRPr="00871A74">
        <w:rPr>
          <w:rFonts w:ascii="Verdana" w:hAnsi="Verdana"/>
          <w:sz w:val="20"/>
          <w:szCs w:val="20"/>
        </w:rPr>
        <w:t>;</w:t>
      </w:r>
    </w:p>
    <w:p w14:paraId="4FDD6AF1" w14:textId="77777777" w:rsidR="00F62E55" w:rsidRPr="00871A74" w:rsidRDefault="00F62E55" w:rsidP="00F62E55">
      <w:pPr>
        <w:numPr>
          <w:ilvl w:val="0"/>
          <w:numId w:val="76"/>
        </w:numPr>
        <w:jc w:val="both"/>
        <w:rPr>
          <w:rFonts w:ascii="Verdana" w:hAnsi="Verdana"/>
          <w:sz w:val="20"/>
          <w:szCs w:val="20"/>
        </w:rPr>
      </w:pPr>
      <w:proofErr w:type="spellStart"/>
      <w:r w:rsidRPr="00871A74">
        <w:rPr>
          <w:rFonts w:ascii="Verdana" w:hAnsi="Verdana"/>
          <w:sz w:val="20"/>
          <w:szCs w:val="20"/>
        </w:rPr>
        <w:t>Копие</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минимум</w:t>
      </w:r>
      <w:proofErr w:type="spellEnd"/>
      <w:r w:rsidRPr="00871A74">
        <w:rPr>
          <w:rFonts w:ascii="Verdana" w:hAnsi="Verdana"/>
          <w:sz w:val="20"/>
          <w:szCs w:val="20"/>
        </w:rPr>
        <w:t xml:space="preserve"> 1(</w:t>
      </w:r>
      <w:proofErr w:type="spellStart"/>
      <w:r w:rsidRPr="00871A74">
        <w:rPr>
          <w:rFonts w:ascii="Verdana" w:hAnsi="Verdana"/>
          <w:sz w:val="20"/>
          <w:szCs w:val="20"/>
        </w:rPr>
        <w:t>едно</w:t>
      </w:r>
      <w:proofErr w:type="spellEnd"/>
      <w:r w:rsidRPr="00871A74">
        <w:rPr>
          <w:rFonts w:ascii="Verdana" w:hAnsi="Verdana"/>
          <w:sz w:val="20"/>
          <w:szCs w:val="20"/>
        </w:rPr>
        <w:t xml:space="preserve">) </w:t>
      </w:r>
      <w:proofErr w:type="spellStart"/>
      <w:proofErr w:type="gramStart"/>
      <w:r w:rsidRPr="00871A74">
        <w:rPr>
          <w:rFonts w:ascii="Verdana" w:hAnsi="Verdana"/>
          <w:sz w:val="20"/>
          <w:szCs w:val="20"/>
        </w:rPr>
        <w:t>удостоверение</w:t>
      </w:r>
      <w:proofErr w:type="spellEnd"/>
      <w:r w:rsidRPr="00871A74">
        <w:rPr>
          <w:rFonts w:ascii="Verdana" w:hAnsi="Verdana"/>
          <w:sz w:val="20"/>
          <w:szCs w:val="20"/>
        </w:rPr>
        <w:t xml:space="preserve"> ,</w:t>
      </w:r>
      <w:proofErr w:type="gramEnd"/>
      <w:r w:rsidRPr="00871A74">
        <w:rPr>
          <w:rFonts w:ascii="Verdana" w:hAnsi="Verdana"/>
          <w:sz w:val="20"/>
          <w:szCs w:val="20"/>
        </w:rPr>
        <w:t xml:space="preserve"> </w:t>
      </w:r>
      <w:proofErr w:type="spellStart"/>
      <w:r w:rsidRPr="00871A74">
        <w:rPr>
          <w:rFonts w:ascii="Verdana" w:hAnsi="Verdana"/>
          <w:sz w:val="20"/>
          <w:szCs w:val="20"/>
        </w:rPr>
        <w:t>издадено</w:t>
      </w:r>
      <w:proofErr w:type="spellEnd"/>
      <w:r w:rsidRPr="00871A74">
        <w:rPr>
          <w:rFonts w:ascii="Verdana" w:hAnsi="Verdana"/>
          <w:sz w:val="20"/>
          <w:szCs w:val="20"/>
        </w:rPr>
        <w:t xml:space="preserve"> </w:t>
      </w:r>
      <w:proofErr w:type="spellStart"/>
      <w:r w:rsidRPr="00871A74">
        <w:rPr>
          <w:rFonts w:ascii="Verdana" w:hAnsi="Verdana"/>
          <w:sz w:val="20"/>
          <w:szCs w:val="20"/>
        </w:rPr>
        <w:t>от</w:t>
      </w:r>
      <w:proofErr w:type="spellEnd"/>
      <w:r w:rsidRPr="00871A74">
        <w:rPr>
          <w:rFonts w:ascii="Verdana" w:hAnsi="Verdana"/>
          <w:sz w:val="20"/>
          <w:szCs w:val="20"/>
        </w:rPr>
        <w:t xml:space="preserve"> </w:t>
      </w:r>
      <w:proofErr w:type="spellStart"/>
      <w:r w:rsidRPr="00871A74">
        <w:rPr>
          <w:rFonts w:ascii="Verdana" w:hAnsi="Verdana"/>
          <w:sz w:val="20"/>
          <w:szCs w:val="20"/>
        </w:rPr>
        <w:t>получателя</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доставките</w:t>
      </w:r>
      <w:proofErr w:type="spellEnd"/>
      <w:r w:rsidRPr="00871A74">
        <w:rPr>
          <w:rFonts w:ascii="Verdana" w:hAnsi="Verdana"/>
          <w:sz w:val="20"/>
          <w:szCs w:val="20"/>
        </w:rPr>
        <w:t xml:space="preserve">, </w:t>
      </w:r>
      <w:proofErr w:type="spellStart"/>
      <w:r w:rsidRPr="00871A74">
        <w:rPr>
          <w:rFonts w:ascii="Verdana" w:hAnsi="Verdana"/>
          <w:sz w:val="20"/>
          <w:szCs w:val="20"/>
        </w:rPr>
        <w:t>доказващо</w:t>
      </w:r>
      <w:proofErr w:type="spellEnd"/>
      <w:r w:rsidRPr="00871A74">
        <w:rPr>
          <w:rFonts w:ascii="Verdana" w:hAnsi="Verdana"/>
          <w:sz w:val="20"/>
          <w:szCs w:val="20"/>
        </w:rPr>
        <w:t xml:space="preserve"> </w:t>
      </w:r>
      <w:proofErr w:type="spellStart"/>
      <w:r w:rsidRPr="00871A74">
        <w:rPr>
          <w:rFonts w:ascii="Verdana" w:hAnsi="Verdana"/>
          <w:sz w:val="20"/>
          <w:szCs w:val="20"/>
        </w:rPr>
        <w:t>изпълнение</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съответните</w:t>
      </w:r>
      <w:proofErr w:type="spellEnd"/>
      <w:r w:rsidRPr="00871A74">
        <w:rPr>
          <w:rFonts w:ascii="Verdana" w:hAnsi="Verdana"/>
          <w:sz w:val="20"/>
          <w:szCs w:val="20"/>
        </w:rPr>
        <w:t xml:space="preserve"> </w:t>
      </w:r>
      <w:proofErr w:type="spellStart"/>
      <w:r w:rsidRPr="00871A74">
        <w:rPr>
          <w:rFonts w:ascii="Verdana" w:hAnsi="Verdana"/>
          <w:sz w:val="20"/>
          <w:szCs w:val="20"/>
        </w:rPr>
        <w:t>доставки</w:t>
      </w:r>
      <w:proofErr w:type="spellEnd"/>
      <w:r w:rsidRPr="00871A74">
        <w:rPr>
          <w:rFonts w:ascii="Verdana" w:hAnsi="Verdana"/>
          <w:sz w:val="20"/>
          <w:szCs w:val="20"/>
        </w:rPr>
        <w:t xml:space="preserve"> </w:t>
      </w:r>
      <w:proofErr w:type="spellStart"/>
      <w:r w:rsidRPr="00871A74">
        <w:rPr>
          <w:rFonts w:ascii="Verdana" w:hAnsi="Verdana"/>
          <w:sz w:val="20"/>
          <w:szCs w:val="20"/>
        </w:rPr>
        <w:t>от</w:t>
      </w:r>
      <w:proofErr w:type="spellEnd"/>
      <w:r w:rsidRPr="00871A74">
        <w:rPr>
          <w:rFonts w:ascii="Verdana" w:hAnsi="Verdana"/>
          <w:sz w:val="20"/>
          <w:szCs w:val="20"/>
        </w:rPr>
        <w:t xml:space="preserve"> </w:t>
      </w:r>
      <w:proofErr w:type="spellStart"/>
      <w:r w:rsidRPr="00871A74">
        <w:rPr>
          <w:rFonts w:ascii="Verdana" w:hAnsi="Verdana"/>
          <w:sz w:val="20"/>
          <w:szCs w:val="20"/>
        </w:rPr>
        <w:t>списъка</w:t>
      </w:r>
      <w:proofErr w:type="spellEnd"/>
      <w:r w:rsidRPr="00871A74">
        <w:rPr>
          <w:rFonts w:ascii="Verdana" w:hAnsi="Verdana"/>
          <w:sz w:val="20"/>
          <w:szCs w:val="20"/>
        </w:rPr>
        <w:t xml:space="preserve"> </w:t>
      </w:r>
      <w:proofErr w:type="spellStart"/>
      <w:r w:rsidRPr="00871A74">
        <w:rPr>
          <w:rFonts w:ascii="Verdana" w:hAnsi="Verdana"/>
          <w:sz w:val="20"/>
          <w:szCs w:val="20"/>
        </w:rPr>
        <w:t>по</w:t>
      </w:r>
      <w:proofErr w:type="spellEnd"/>
      <w:r w:rsidRPr="00871A74">
        <w:rPr>
          <w:rFonts w:ascii="Verdana" w:hAnsi="Verdana"/>
          <w:sz w:val="20"/>
          <w:szCs w:val="20"/>
        </w:rPr>
        <w:t xml:space="preserve"> </w:t>
      </w:r>
      <w:proofErr w:type="spellStart"/>
      <w:r w:rsidRPr="00871A74">
        <w:rPr>
          <w:rFonts w:ascii="Verdana" w:hAnsi="Verdana"/>
          <w:sz w:val="20"/>
          <w:szCs w:val="20"/>
        </w:rPr>
        <w:t>горната</w:t>
      </w:r>
      <w:proofErr w:type="spellEnd"/>
      <w:r w:rsidRPr="00871A74">
        <w:rPr>
          <w:rFonts w:ascii="Verdana" w:hAnsi="Verdana"/>
          <w:sz w:val="20"/>
          <w:szCs w:val="20"/>
        </w:rPr>
        <w:t xml:space="preserve"> </w:t>
      </w:r>
      <w:proofErr w:type="spellStart"/>
      <w:r w:rsidRPr="00871A74">
        <w:rPr>
          <w:rFonts w:ascii="Verdana" w:hAnsi="Verdana"/>
          <w:sz w:val="20"/>
          <w:szCs w:val="20"/>
        </w:rPr>
        <w:t>точка</w:t>
      </w:r>
      <w:proofErr w:type="spellEnd"/>
      <w:r w:rsidRPr="00871A74">
        <w:rPr>
          <w:rFonts w:ascii="Verdana" w:hAnsi="Verdana"/>
          <w:sz w:val="20"/>
          <w:szCs w:val="20"/>
        </w:rPr>
        <w:t xml:space="preserve">. </w:t>
      </w:r>
    </w:p>
    <w:p w14:paraId="53E120B7" w14:textId="025FBBD8" w:rsidR="00F62E55" w:rsidRPr="00871A74" w:rsidRDefault="00871A74" w:rsidP="00871A74">
      <w:pPr>
        <w:tabs>
          <w:tab w:val="num" w:pos="1560"/>
        </w:tabs>
        <w:ind w:left="709"/>
        <w:rPr>
          <w:rStyle w:val="alcapt2"/>
          <w:rFonts w:ascii="Verdana" w:hAnsi="Verdana" w:cs="Tahoma"/>
          <w:sz w:val="20"/>
          <w:szCs w:val="20"/>
          <w:lang w:val="bg-BG"/>
        </w:rPr>
      </w:pPr>
      <w:r>
        <w:rPr>
          <w:rStyle w:val="alcapt2"/>
          <w:rFonts w:ascii="Verdana" w:hAnsi="Verdana" w:cs="Tahoma"/>
          <w:color w:val="000000"/>
          <w:sz w:val="20"/>
          <w:szCs w:val="20"/>
          <w:lang w:val="bg-BG"/>
        </w:rPr>
        <w:t xml:space="preserve"> 16.1.2</w:t>
      </w:r>
      <w:r>
        <w:rPr>
          <w:rStyle w:val="alcapt2"/>
          <w:rFonts w:ascii="Verdana" w:hAnsi="Verdana" w:cs="Tahoma"/>
          <w:color w:val="000000"/>
          <w:sz w:val="20"/>
          <w:szCs w:val="20"/>
          <w:lang w:val="bg-BG"/>
        </w:rPr>
        <w:tab/>
      </w:r>
      <w:r w:rsidR="00F62E55" w:rsidRPr="00871A74">
        <w:rPr>
          <w:rStyle w:val="alcapt2"/>
          <w:rFonts w:ascii="Verdana" w:hAnsi="Verdana" w:cs="Tahoma"/>
          <w:color w:val="000000"/>
          <w:sz w:val="20"/>
          <w:szCs w:val="20"/>
          <w:lang w:val="bg-BG"/>
        </w:rPr>
        <w:t xml:space="preserve">Изискване: За стоките, с които участва в процедурата за обществена поръчка участникът трябва да разполага с документи, съгласно Наредба № РД-02-20-1 от 5 февруари 2015 г. за условията и реда за влагане на строителни продукти в </w:t>
      </w:r>
      <w:proofErr w:type="spellStart"/>
      <w:r w:rsidR="00F62E55" w:rsidRPr="00871A74">
        <w:rPr>
          <w:rStyle w:val="alcapt2"/>
          <w:rFonts w:ascii="Verdana" w:hAnsi="Verdana" w:cs="Tahoma"/>
          <w:color w:val="000000"/>
          <w:sz w:val="20"/>
          <w:szCs w:val="20"/>
          <w:lang w:val="bg-BG"/>
        </w:rPr>
        <w:t>строжите</w:t>
      </w:r>
      <w:proofErr w:type="spellEnd"/>
      <w:r w:rsidR="00F62E55" w:rsidRPr="00871A74">
        <w:rPr>
          <w:rStyle w:val="alcapt2"/>
          <w:rFonts w:ascii="Verdana" w:hAnsi="Verdana" w:cs="Tahoma"/>
          <w:color w:val="000000"/>
          <w:sz w:val="20"/>
          <w:szCs w:val="20"/>
          <w:lang w:val="bg-BG"/>
        </w:rPr>
        <w:t xml:space="preserve"> на Република България, а именно: с декларация за експлоатационни показатели съгласно изискванията на Регламент (ЕС) № 305/2011, когато за строителния продукт има </w:t>
      </w:r>
      <w:r w:rsidR="00F62E55" w:rsidRPr="00871A74">
        <w:rPr>
          <w:rStyle w:val="alcapt2"/>
          <w:rFonts w:ascii="Verdana" w:hAnsi="Verdana" w:cs="Tahoma"/>
          <w:sz w:val="20"/>
          <w:szCs w:val="20"/>
          <w:lang w:val="bg-BG"/>
        </w:rPr>
        <w:t>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67526F18" w14:textId="39A790E9" w:rsidR="00427856" w:rsidRPr="00871A74" w:rsidRDefault="00F62E55" w:rsidP="006207B4">
      <w:pPr>
        <w:tabs>
          <w:tab w:val="num" w:pos="2717"/>
        </w:tabs>
        <w:spacing w:before="120" w:after="120"/>
        <w:jc w:val="both"/>
        <w:rPr>
          <w:rFonts w:ascii="Verdana" w:hAnsi="Verdana" w:cs="Tahoma"/>
          <w:sz w:val="20"/>
          <w:szCs w:val="20"/>
          <w:lang w:val="bg-BG"/>
        </w:rPr>
      </w:pPr>
      <w:r w:rsidRPr="00871A74">
        <w:rPr>
          <w:rFonts w:ascii="Verdana" w:hAnsi="Verdana" w:cs="Tahoma"/>
          <w:i/>
          <w:sz w:val="20"/>
          <w:szCs w:val="20"/>
          <w:lang w:val="bg-BG"/>
        </w:rPr>
        <w:lastRenderedPageBreak/>
        <w:t xml:space="preserve">          Доказване</w:t>
      </w:r>
      <w:r w:rsidRPr="00871A74">
        <w:rPr>
          <w:rFonts w:ascii="Verdana" w:hAnsi="Verdana" w:cs="Tahoma"/>
          <w:sz w:val="20"/>
          <w:szCs w:val="20"/>
          <w:lang w:val="bg-BG"/>
        </w:rPr>
        <w:t>:</w:t>
      </w:r>
      <w:r w:rsidRPr="00871A74">
        <w:rPr>
          <w:rFonts w:ascii="Verdana" w:hAnsi="Verdana"/>
          <w:sz w:val="20"/>
          <w:szCs w:val="20"/>
        </w:rPr>
        <w:t xml:space="preserve"> </w:t>
      </w:r>
      <w:proofErr w:type="spellStart"/>
      <w:r w:rsidRPr="00871A74">
        <w:rPr>
          <w:rFonts w:ascii="Verdana" w:hAnsi="Verdana"/>
          <w:sz w:val="20"/>
          <w:szCs w:val="20"/>
        </w:rPr>
        <w:t>За</w:t>
      </w:r>
      <w:proofErr w:type="spellEnd"/>
      <w:r w:rsidRPr="00871A74">
        <w:rPr>
          <w:rFonts w:ascii="Verdana" w:hAnsi="Verdana"/>
          <w:sz w:val="20"/>
          <w:szCs w:val="20"/>
        </w:rPr>
        <w:t xml:space="preserve"> </w:t>
      </w:r>
      <w:proofErr w:type="spellStart"/>
      <w:r w:rsidRPr="00871A74">
        <w:rPr>
          <w:rFonts w:ascii="Verdana" w:hAnsi="Verdana"/>
          <w:sz w:val="20"/>
          <w:szCs w:val="20"/>
        </w:rPr>
        <w:t>стоките</w:t>
      </w:r>
      <w:proofErr w:type="spellEnd"/>
      <w:r w:rsidRPr="00871A74">
        <w:rPr>
          <w:rFonts w:ascii="Verdana" w:hAnsi="Verdana"/>
          <w:sz w:val="20"/>
          <w:szCs w:val="20"/>
        </w:rPr>
        <w:t xml:space="preserve">, </w:t>
      </w:r>
      <w:proofErr w:type="spellStart"/>
      <w:r w:rsidRPr="00871A74">
        <w:rPr>
          <w:rFonts w:ascii="Verdana" w:hAnsi="Verdana"/>
          <w:sz w:val="20"/>
          <w:szCs w:val="20"/>
        </w:rPr>
        <w:t>за</w:t>
      </w:r>
      <w:proofErr w:type="spellEnd"/>
      <w:r w:rsidRPr="00871A74">
        <w:rPr>
          <w:rFonts w:ascii="Verdana" w:hAnsi="Verdana"/>
          <w:sz w:val="20"/>
          <w:szCs w:val="20"/>
        </w:rPr>
        <w:t xml:space="preserve"> </w:t>
      </w:r>
      <w:proofErr w:type="spellStart"/>
      <w:r w:rsidRPr="00871A74">
        <w:rPr>
          <w:rFonts w:ascii="Verdana" w:hAnsi="Verdana"/>
          <w:sz w:val="20"/>
          <w:szCs w:val="20"/>
        </w:rPr>
        <w:t>които</w:t>
      </w:r>
      <w:proofErr w:type="spellEnd"/>
      <w:r w:rsidRPr="00871A74">
        <w:rPr>
          <w:rFonts w:ascii="Verdana" w:hAnsi="Verdana"/>
          <w:sz w:val="20"/>
          <w:szCs w:val="20"/>
        </w:rPr>
        <w:t xml:space="preserve"> </w:t>
      </w:r>
      <w:proofErr w:type="spellStart"/>
      <w:r w:rsidRPr="00871A74">
        <w:rPr>
          <w:rFonts w:ascii="Verdana" w:hAnsi="Verdana"/>
          <w:sz w:val="20"/>
          <w:szCs w:val="20"/>
        </w:rPr>
        <w:t>Участникът</w:t>
      </w:r>
      <w:proofErr w:type="spellEnd"/>
      <w:r w:rsidRPr="00871A74">
        <w:rPr>
          <w:rFonts w:ascii="Verdana" w:hAnsi="Verdana"/>
          <w:sz w:val="20"/>
          <w:szCs w:val="20"/>
        </w:rPr>
        <w:t xml:space="preserve"> </w:t>
      </w:r>
      <w:proofErr w:type="spellStart"/>
      <w:r w:rsidRPr="00871A74">
        <w:rPr>
          <w:rFonts w:ascii="Verdana" w:hAnsi="Verdana"/>
          <w:sz w:val="20"/>
          <w:szCs w:val="20"/>
        </w:rPr>
        <w:t>участва</w:t>
      </w:r>
      <w:proofErr w:type="spellEnd"/>
      <w:r w:rsidRPr="00871A74">
        <w:rPr>
          <w:rFonts w:ascii="Verdana" w:hAnsi="Verdana"/>
          <w:sz w:val="20"/>
          <w:szCs w:val="20"/>
        </w:rPr>
        <w:t xml:space="preserve"> в </w:t>
      </w:r>
      <w:proofErr w:type="spellStart"/>
      <w:r w:rsidRPr="00871A74">
        <w:rPr>
          <w:rFonts w:ascii="Verdana" w:hAnsi="Verdana"/>
          <w:sz w:val="20"/>
          <w:szCs w:val="20"/>
        </w:rPr>
        <w:t>процедура</w:t>
      </w:r>
      <w:proofErr w:type="spellEnd"/>
      <w:r w:rsidRPr="00871A74">
        <w:rPr>
          <w:rFonts w:ascii="Verdana" w:hAnsi="Verdana"/>
          <w:sz w:val="20"/>
          <w:szCs w:val="20"/>
        </w:rPr>
        <w:t xml:space="preserve">, </w:t>
      </w:r>
      <w:proofErr w:type="spellStart"/>
      <w:r w:rsidRPr="00871A74">
        <w:rPr>
          <w:rFonts w:ascii="Verdana" w:hAnsi="Verdana"/>
          <w:sz w:val="20"/>
          <w:szCs w:val="20"/>
        </w:rPr>
        <w:t>същият</w:t>
      </w:r>
      <w:proofErr w:type="spellEnd"/>
      <w:r w:rsidRPr="00871A74">
        <w:rPr>
          <w:rFonts w:ascii="Verdana" w:hAnsi="Verdana"/>
          <w:sz w:val="20"/>
          <w:szCs w:val="20"/>
        </w:rPr>
        <w:t xml:space="preserve"> </w:t>
      </w:r>
      <w:proofErr w:type="spellStart"/>
      <w:r w:rsidRPr="00871A74">
        <w:rPr>
          <w:rFonts w:ascii="Verdana" w:hAnsi="Verdana"/>
          <w:sz w:val="20"/>
          <w:szCs w:val="20"/>
        </w:rPr>
        <w:t>представя</w:t>
      </w:r>
      <w:proofErr w:type="spellEnd"/>
      <w:r w:rsidRPr="00871A74">
        <w:rPr>
          <w:rFonts w:ascii="Verdana" w:hAnsi="Verdana"/>
          <w:sz w:val="20"/>
          <w:szCs w:val="20"/>
        </w:rPr>
        <w:t xml:space="preserve"> </w:t>
      </w:r>
      <w:proofErr w:type="spellStart"/>
      <w:r w:rsidRPr="00871A74">
        <w:rPr>
          <w:rFonts w:ascii="Verdana" w:hAnsi="Verdana"/>
          <w:sz w:val="20"/>
          <w:szCs w:val="20"/>
        </w:rPr>
        <w:t>документи</w:t>
      </w:r>
      <w:proofErr w:type="spellEnd"/>
      <w:r w:rsidRPr="00871A74">
        <w:rPr>
          <w:rFonts w:ascii="Verdana" w:hAnsi="Verdana"/>
          <w:sz w:val="20"/>
          <w:szCs w:val="20"/>
        </w:rPr>
        <w:t xml:space="preserve">, </w:t>
      </w:r>
      <w:proofErr w:type="spellStart"/>
      <w:r w:rsidRPr="00871A74">
        <w:rPr>
          <w:rFonts w:ascii="Verdana" w:hAnsi="Verdana"/>
          <w:sz w:val="20"/>
          <w:szCs w:val="20"/>
        </w:rPr>
        <w:t>съгласно</w:t>
      </w:r>
      <w:proofErr w:type="spellEnd"/>
      <w:r w:rsidRPr="00871A74">
        <w:rPr>
          <w:rFonts w:ascii="Verdana" w:hAnsi="Verdana"/>
          <w:sz w:val="20"/>
          <w:szCs w:val="20"/>
        </w:rPr>
        <w:t xml:space="preserve"> </w:t>
      </w:r>
      <w:proofErr w:type="spellStart"/>
      <w:r w:rsidRPr="00871A74">
        <w:rPr>
          <w:rFonts w:ascii="Verdana" w:hAnsi="Verdana"/>
          <w:sz w:val="20"/>
          <w:szCs w:val="20"/>
        </w:rPr>
        <w:t>Наредба</w:t>
      </w:r>
      <w:proofErr w:type="spellEnd"/>
      <w:r w:rsidRPr="00871A74">
        <w:rPr>
          <w:rFonts w:ascii="Verdana" w:hAnsi="Verdana"/>
          <w:sz w:val="20"/>
          <w:szCs w:val="20"/>
        </w:rPr>
        <w:t xml:space="preserve"> № РД-02-20-1 </w:t>
      </w:r>
      <w:proofErr w:type="spellStart"/>
      <w:r w:rsidRPr="00871A74">
        <w:rPr>
          <w:rFonts w:ascii="Verdana" w:hAnsi="Verdana"/>
          <w:sz w:val="20"/>
          <w:szCs w:val="20"/>
        </w:rPr>
        <w:t>от</w:t>
      </w:r>
      <w:proofErr w:type="spellEnd"/>
      <w:r w:rsidRPr="00871A74">
        <w:rPr>
          <w:rFonts w:ascii="Verdana" w:hAnsi="Verdana"/>
          <w:sz w:val="20"/>
          <w:szCs w:val="20"/>
        </w:rPr>
        <w:t xml:space="preserve"> 5 </w:t>
      </w:r>
      <w:proofErr w:type="spellStart"/>
      <w:r w:rsidRPr="00871A74">
        <w:rPr>
          <w:rFonts w:ascii="Verdana" w:hAnsi="Verdana"/>
          <w:sz w:val="20"/>
          <w:szCs w:val="20"/>
        </w:rPr>
        <w:t>февруари</w:t>
      </w:r>
      <w:proofErr w:type="spellEnd"/>
      <w:r w:rsidRPr="00871A74">
        <w:rPr>
          <w:rFonts w:ascii="Verdana" w:hAnsi="Verdana"/>
          <w:sz w:val="20"/>
          <w:szCs w:val="20"/>
        </w:rPr>
        <w:t xml:space="preserve"> 2015 г. </w:t>
      </w:r>
      <w:proofErr w:type="spellStart"/>
      <w:r w:rsidRPr="00871A74">
        <w:rPr>
          <w:rFonts w:ascii="Verdana" w:hAnsi="Verdana"/>
          <w:sz w:val="20"/>
          <w:szCs w:val="20"/>
        </w:rPr>
        <w:t>за</w:t>
      </w:r>
      <w:proofErr w:type="spellEnd"/>
      <w:r w:rsidRPr="00871A74">
        <w:rPr>
          <w:rFonts w:ascii="Verdana" w:hAnsi="Verdana"/>
          <w:sz w:val="20"/>
          <w:szCs w:val="20"/>
        </w:rPr>
        <w:t xml:space="preserve"> </w:t>
      </w:r>
      <w:proofErr w:type="spellStart"/>
      <w:r w:rsidRPr="00871A74">
        <w:rPr>
          <w:rFonts w:ascii="Verdana" w:hAnsi="Verdana"/>
          <w:sz w:val="20"/>
          <w:szCs w:val="20"/>
        </w:rPr>
        <w:t>условията</w:t>
      </w:r>
      <w:proofErr w:type="spellEnd"/>
      <w:r w:rsidRPr="00871A74">
        <w:rPr>
          <w:rFonts w:ascii="Verdana" w:hAnsi="Verdana"/>
          <w:sz w:val="20"/>
          <w:szCs w:val="20"/>
        </w:rPr>
        <w:t xml:space="preserve"> и </w:t>
      </w:r>
      <w:proofErr w:type="spellStart"/>
      <w:r w:rsidRPr="00871A74">
        <w:rPr>
          <w:rFonts w:ascii="Verdana" w:hAnsi="Verdana"/>
          <w:sz w:val="20"/>
          <w:szCs w:val="20"/>
        </w:rPr>
        <w:t>реда</w:t>
      </w:r>
      <w:proofErr w:type="spellEnd"/>
      <w:r w:rsidRPr="00871A74">
        <w:rPr>
          <w:rFonts w:ascii="Verdana" w:hAnsi="Verdana"/>
          <w:sz w:val="20"/>
          <w:szCs w:val="20"/>
        </w:rPr>
        <w:t xml:space="preserve"> </w:t>
      </w:r>
      <w:proofErr w:type="spellStart"/>
      <w:r w:rsidRPr="00871A74">
        <w:rPr>
          <w:rFonts w:ascii="Verdana" w:hAnsi="Verdana"/>
          <w:sz w:val="20"/>
          <w:szCs w:val="20"/>
        </w:rPr>
        <w:t>за</w:t>
      </w:r>
      <w:proofErr w:type="spellEnd"/>
      <w:r w:rsidRPr="00871A74">
        <w:rPr>
          <w:rFonts w:ascii="Verdana" w:hAnsi="Verdana"/>
          <w:sz w:val="20"/>
          <w:szCs w:val="20"/>
        </w:rPr>
        <w:t xml:space="preserve"> </w:t>
      </w:r>
      <w:proofErr w:type="spellStart"/>
      <w:r w:rsidRPr="00871A74">
        <w:rPr>
          <w:rFonts w:ascii="Verdana" w:hAnsi="Verdana"/>
          <w:sz w:val="20"/>
          <w:szCs w:val="20"/>
        </w:rPr>
        <w:t>влагане</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строителни</w:t>
      </w:r>
      <w:proofErr w:type="spellEnd"/>
      <w:r w:rsidRPr="00871A74">
        <w:rPr>
          <w:rFonts w:ascii="Verdana" w:hAnsi="Verdana"/>
          <w:sz w:val="20"/>
          <w:szCs w:val="20"/>
        </w:rPr>
        <w:t xml:space="preserve"> </w:t>
      </w:r>
      <w:proofErr w:type="spellStart"/>
      <w:r w:rsidRPr="00871A74">
        <w:rPr>
          <w:rFonts w:ascii="Verdana" w:hAnsi="Verdana"/>
          <w:sz w:val="20"/>
          <w:szCs w:val="20"/>
        </w:rPr>
        <w:t>продукти</w:t>
      </w:r>
      <w:proofErr w:type="spellEnd"/>
      <w:r w:rsidRPr="00871A74">
        <w:rPr>
          <w:rFonts w:ascii="Verdana" w:hAnsi="Verdana"/>
          <w:sz w:val="20"/>
          <w:szCs w:val="20"/>
        </w:rPr>
        <w:t xml:space="preserve"> в </w:t>
      </w:r>
      <w:proofErr w:type="spellStart"/>
      <w:r w:rsidRPr="00871A74">
        <w:rPr>
          <w:rFonts w:ascii="Verdana" w:hAnsi="Verdana"/>
          <w:sz w:val="20"/>
          <w:szCs w:val="20"/>
        </w:rPr>
        <w:t>стр</w:t>
      </w:r>
      <w:r w:rsidRPr="00871A74">
        <w:rPr>
          <w:rFonts w:ascii="Verdana" w:hAnsi="Verdana"/>
          <w:sz w:val="20"/>
          <w:szCs w:val="20"/>
          <w:lang w:val="bg-BG"/>
        </w:rPr>
        <w:t>ое</w:t>
      </w:r>
      <w:r w:rsidRPr="00871A74">
        <w:rPr>
          <w:rFonts w:ascii="Verdana" w:hAnsi="Verdana"/>
          <w:sz w:val="20"/>
          <w:szCs w:val="20"/>
        </w:rPr>
        <w:t>жите</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Република</w:t>
      </w:r>
      <w:proofErr w:type="spellEnd"/>
      <w:r w:rsidRPr="00871A74">
        <w:rPr>
          <w:rFonts w:ascii="Verdana" w:hAnsi="Verdana"/>
          <w:sz w:val="20"/>
          <w:szCs w:val="20"/>
        </w:rPr>
        <w:t xml:space="preserve"> </w:t>
      </w:r>
      <w:proofErr w:type="spellStart"/>
      <w:r w:rsidRPr="00871A74">
        <w:rPr>
          <w:rFonts w:ascii="Verdana" w:hAnsi="Verdana"/>
          <w:sz w:val="20"/>
          <w:szCs w:val="20"/>
        </w:rPr>
        <w:t>България</w:t>
      </w:r>
      <w:proofErr w:type="spellEnd"/>
      <w:r w:rsidRPr="00871A74">
        <w:rPr>
          <w:rFonts w:ascii="Verdana" w:hAnsi="Verdana"/>
          <w:sz w:val="20"/>
          <w:szCs w:val="20"/>
        </w:rPr>
        <w:t xml:space="preserve">, а </w:t>
      </w:r>
      <w:proofErr w:type="spellStart"/>
      <w:r w:rsidRPr="00871A74">
        <w:rPr>
          <w:rFonts w:ascii="Verdana" w:hAnsi="Verdana"/>
          <w:sz w:val="20"/>
          <w:szCs w:val="20"/>
        </w:rPr>
        <w:t>именно</w:t>
      </w:r>
      <w:proofErr w:type="spellEnd"/>
      <w:r w:rsidRPr="00871A74">
        <w:rPr>
          <w:rFonts w:ascii="Verdana" w:hAnsi="Verdana"/>
          <w:sz w:val="20"/>
          <w:szCs w:val="20"/>
        </w:rPr>
        <w:t xml:space="preserve">: </w:t>
      </w:r>
      <w:proofErr w:type="spellStart"/>
      <w:r w:rsidRPr="00871A74">
        <w:rPr>
          <w:rFonts w:ascii="Verdana" w:hAnsi="Verdana"/>
          <w:sz w:val="20"/>
          <w:szCs w:val="20"/>
        </w:rPr>
        <w:t>декларация</w:t>
      </w:r>
      <w:proofErr w:type="spellEnd"/>
      <w:r w:rsidRPr="00871A74">
        <w:rPr>
          <w:rFonts w:ascii="Verdana" w:hAnsi="Verdana"/>
          <w:sz w:val="20"/>
          <w:szCs w:val="20"/>
        </w:rPr>
        <w:t xml:space="preserve"> </w:t>
      </w:r>
      <w:proofErr w:type="spellStart"/>
      <w:r w:rsidRPr="00871A74">
        <w:rPr>
          <w:rFonts w:ascii="Verdana" w:hAnsi="Verdana"/>
          <w:sz w:val="20"/>
          <w:szCs w:val="20"/>
        </w:rPr>
        <w:t>за</w:t>
      </w:r>
      <w:proofErr w:type="spellEnd"/>
      <w:r w:rsidRPr="00871A74">
        <w:rPr>
          <w:rFonts w:ascii="Verdana" w:hAnsi="Verdana"/>
          <w:sz w:val="20"/>
          <w:szCs w:val="20"/>
        </w:rPr>
        <w:t xml:space="preserve"> </w:t>
      </w:r>
      <w:proofErr w:type="spellStart"/>
      <w:r w:rsidRPr="00871A74">
        <w:rPr>
          <w:rFonts w:ascii="Verdana" w:hAnsi="Verdana"/>
          <w:sz w:val="20"/>
          <w:szCs w:val="20"/>
        </w:rPr>
        <w:t>експлоатационни</w:t>
      </w:r>
      <w:proofErr w:type="spellEnd"/>
      <w:r w:rsidRPr="00871A74">
        <w:rPr>
          <w:rFonts w:ascii="Verdana" w:hAnsi="Verdana"/>
          <w:sz w:val="20"/>
          <w:szCs w:val="20"/>
        </w:rPr>
        <w:t xml:space="preserve"> </w:t>
      </w:r>
      <w:proofErr w:type="spellStart"/>
      <w:r w:rsidRPr="00871A74">
        <w:rPr>
          <w:rFonts w:ascii="Verdana" w:hAnsi="Verdana"/>
          <w:sz w:val="20"/>
          <w:szCs w:val="20"/>
        </w:rPr>
        <w:t>показатели</w:t>
      </w:r>
      <w:proofErr w:type="spellEnd"/>
      <w:r w:rsidRPr="00871A74">
        <w:rPr>
          <w:rFonts w:ascii="Verdana" w:hAnsi="Verdana"/>
          <w:sz w:val="20"/>
          <w:szCs w:val="20"/>
        </w:rPr>
        <w:t xml:space="preserve"> </w:t>
      </w:r>
      <w:proofErr w:type="spellStart"/>
      <w:r w:rsidRPr="00871A74">
        <w:rPr>
          <w:rFonts w:ascii="Verdana" w:hAnsi="Verdana"/>
          <w:sz w:val="20"/>
          <w:szCs w:val="20"/>
        </w:rPr>
        <w:t>съгласно</w:t>
      </w:r>
      <w:proofErr w:type="spellEnd"/>
      <w:r w:rsidRPr="00871A74">
        <w:rPr>
          <w:rFonts w:ascii="Verdana" w:hAnsi="Verdana"/>
          <w:sz w:val="20"/>
          <w:szCs w:val="20"/>
        </w:rPr>
        <w:t xml:space="preserve"> </w:t>
      </w:r>
      <w:proofErr w:type="spellStart"/>
      <w:r w:rsidRPr="00871A74">
        <w:rPr>
          <w:rFonts w:ascii="Verdana" w:hAnsi="Verdana"/>
          <w:sz w:val="20"/>
          <w:szCs w:val="20"/>
        </w:rPr>
        <w:t>изискванията</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Регламент</w:t>
      </w:r>
      <w:proofErr w:type="spellEnd"/>
      <w:r w:rsidRPr="00871A74">
        <w:rPr>
          <w:rFonts w:ascii="Verdana" w:hAnsi="Verdana"/>
          <w:sz w:val="20"/>
          <w:szCs w:val="20"/>
        </w:rPr>
        <w:t xml:space="preserve"> (ЕС) № 305/2011, </w:t>
      </w:r>
      <w:proofErr w:type="spellStart"/>
      <w:r w:rsidRPr="00871A74">
        <w:rPr>
          <w:rFonts w:ascii="Verdana" w:hAnsi="Verdana"/>
          <w:sz w:val="20"/>
          <w:szCs w:val="20"/>
        </w:rPr>
        <w:t>когато</w:t>
      </w:r>
      <w:proofErr w:type="spellEnd"/>
      <w:r w:rsidRPr="00871A74">
        <w:rPr>
          <w:rFonts w:ascii="Verdana" w:hAnsi="Verdana"/>
          <w:sz w:val="20"/>
          <w:szCs w:val="20"/>
        </w:rPr>
        <w:t xml:space="preserve"> </w:t>
      </w:r>
      <w:proofErr w:type="spellStart"/>
      <w:r w:rsidRPr="00871A74">
        <w:rPr>
          <w:rFonts w:ascii="Verdana" w:hAnsi="Verdana"/>
          <w:sz w:val="20"/>
          <w:szCs w:val="20"/>
        </w:rPr>
        <w:t>за</w:t>
      </w:r>
      <w:proofErr w:type="spellEnd"/>
      <w:r w:rsidRPr="00871A74">
        <w:rPr>
          <w:rFonts w:ascii="Verdana" w:hAnsi="Verdana"/>
          <w:sz w:val="20"/>
          <w:szCs w:val="20"/>
        </w:rPr>
        <w:t xml:space="preserve"> </w:t>
      </w:r>
      <w:proofErr w:type="spellStart"/>
      <w:r w:rsidRPr="00871A74">
        <w:rPr>
          <w:rFonts w:ascii="Verdana" w:hAnsi="Verdana"/>
          <w:sz w:val="20"/>
          <w:szCs w:val="20"/>
        </w:rPr>
        <w:t>строителния</w:t>
      </w:r>
      <w:proofErr w:type="spellEnd"/>
      <w:r w:rsidRPr="00871A74">
        <w:rPr>
          <w:rFonts w:ascii="Verdana" w:hAnsi="Verdana"/>
          <w:sz w:val="20"/>
          <w:szCs w:val="20"/>
        </w:rPr>
        <w:t xml:space="preserve"> </w:t>
      </w:r>
      <w:proofErr w:type="spellStart"/>
      <w:r w:rsidRPr="00871A74">
        <w:rPr>
          <w:rFonts w:ascii="Verdana" w:hAnsi="Verdana"/>
          <w:sz w:val="20"/>
          <w:szCs w:val="20"/>
        </w:rPr>
        <w:t>продукт</w:t>
      </w:r>
      <w:proofErr w:type="spellEnd"/>
      <w:r w:rsidRPr="00871A74">
        <w:rPr>
          <w:rFonts w:ascii="Verdana" w:hAnsi="Verdana"/>
          <w:sz w:val="20"/>
          <w:szCs w:val="20"/>
        </w:rPr>
        <w:t xml:space="preserve"> </w:t>
      </w:r>
      <w:proofErr w:type="spellStart"/>
      <w:r w:rsidRPr="00871A74">
        <w:rPr>
          <w:rFonts w:ascii="Verdana" w:hAnsi="Verdana"/>
          <w:sz w:val="20"/>
          <w:szCs w:val="20"/>
        </w:rPr>
        <w:t>има</w:t>
      </w:r>
      <w:proofErr w:type="spellEnd"/>
      <w:r w:rsidRPr="00871A74">
        <w:rPr>
          <w:rFonts w:ascii="Verdana" w:hAnsi="Verdana"/>
          <w:sz w:val="20"/>
          <w:szCs w:val="20"/>
        </w:rPr>
        <w:t xml:space="preserve"> </w:t>
      </w:r>
      <w:proofErr w:type="spellStart"/>
      <w:r w:rsidRPr="00871A74">
        <w:rPr>
          <w:rFonts w:ascii="Verdana" w:hAnsi="Verdana"/>
          <w:sz w:val="20"/>
          <w:szCs w:val="20"/>
        </w:rPr>
        <w:t>хармонизиран</w:t>
      </w:r>
      <w:proofErr w:type="spellEnd"/>
      <w:r w:rsidRPr="00871A74">
        <w:rPr>
          <w:rFonts w:ascii="Verdana" w:hAnsi="Verdana"/>
          <w:sz w:val="20"/>
          <w:szCs w:val="20"/>
        </w:rPr>
        <w:t xml:space="preserve"> </w:t>
      </w:r>
      <w:proofErr w:type="spellStart"/>
      <w:r w:rsidRPr="00871A74">
        <w:rPr>
          <w:rFonts w:ascii="Verdana" w:hAnsi="Verdana"/>
          <w:sz w:val="20"/>
          <w:szCs w:val="20"/>
        </w:rPr>
        <w:t>европейски</w:t>
      </w:r>
      <w:proofErr w:type="spellEnd"/>
      <w:r w:rsidRPr="00871A74">
        <w:rPr>
          <w:rFonts w:ascii="Verdana" w:hAnsi="Verdana"/>
          <w:sz w:val="20"/>
          <w:szCs w:val="20"/>
        </w:rPr>
        <w:t xml:space="preserve"> </w:t>
      </w:r>
      <w:proofErr w:type="spellStart"/>
      <w:r w:rsidRPr="00871A74">
        <w:rPr>
          <w:rFonts w:ascii="Verdana" w:hAnsi="Verdana"/>
          <w:sz w:val="20"/>
          <w:szCs w:val="20"/>
        </w:rPr>
        <w:t>стандарт</w:t>
      </w:r>
      <w:proofErr w:type="spellEnd"/>
      <w:r w:rsidRPr="00871A74">
        <w:rPr>
          <w:rFonts w:ascii="Verdana" w:hAnsi="Verdana"/>
          <w:sz w:val="20"/>
          <w:szCs w:val="20"/>
        </w:rPr>
        <w:t xml:space="preserve"> </w:t>
      </w:r>
      <w:proofErr w:type="spellStart"/>
      <w:r w:rsidRPr="00871A74">
        <w:rPr>
          <w:rFonts w:ascii="Verdana" w:hAnsi="Verdana"/>
          <w:sz w:val="20"/>
          <w:szCs w:val="20"/>
        </w:rPr>
        <w:t>или</w:t>
      </w:r>
      <w:proofErr w:type="spellEnd"/>
      <w:r w:rsidRPr="00871A74">
        <w:rPr>
          <w:rFonts w:ascii="Verdana" w:hAnsi="Verdana"/>
          <w:sz w:val="20"/>
          <w:szCs w:val="20"/>
        </w:rPr>
        <w:t xml:space="preserve"> е </w:t>
      </w:r>
      <w:proofErr w:type="spellStart"/>
      <w:r w:rsidRPr="00871A74">
        <w:rPr>
          <w:rFonts w:ascii="Verdana" w:hAnsi="Verdana"/>
          <w:sz w:val="20"/>
          <w:szCs w:val="20"/>
        </w:rPr>
        <w:t>издадена</w:t>
      </w:r>
      <w:proofErr w:type="spellEnd"/>
      <w:r w:rsidRPr="00871A74">
        <w:rPr>
          <w:rFonts w:ascii="Verdana" w:hAnsi="Verdana"/>
          <w:sz w:val="20"/>
          <w:szCs w:val="20"/>
        </w:rPr>
        <w:t xml:space="preserve"> ЕТО </w:t>
      </w:r>
      <w:proofErr w:type="spellStart"/>
      <w:r w:rsidRPr="00871A74">
        <w:rPr>
          <w:rFonts w:ascii="Verdana" w:hAnsi="Verdana"/>
          <w:sz w:val="20"/>
          <w:szCs w:val="20"/>
        </w:rPr>
        <w:t>или</w:t>
      </w:r>
      <w:proofErr w:type="spellEnd"/>
      <w:r w:rsidRPr="00871A74">
        <w:rPr>
          <w:rFonts w:ascii="Verdana" w:hAnsi="Verdana"/>
          <w:sz w:val="20"/>
          <w:szCs w:val="20"/>
        </w:rPr>
        <w:t xml:space="preserve"> </w:t>
      </w:r>
      <w:proofErr w:type="spellStart"/>
      <w:r w:rsidRPr="00871A74">
        <w:rPr>
          <w:rFonts w:ascii="Verdana" w:hAnsi="Verdana"/>
          <w:sz w:val="20"/>
          <w:szCs w:val="20"/>
        </w:rPr>
        <w:t>декларация</w:t>
      </w:r>
      <w:proofErr w:type="spellEnd"/>
      <w:r w:rsidRPr="00871A74">
        <w:rPr>
          <w:rFonts w:ascii="Verdana" w:hAnsi="Verdana"/>
          <w:sz w:val="20"/>
          <w:szCs w:val="20"/>
        </w:rPr>
        <w:t xml:space="preserve"> </w:t>
      </w:r>
      <w:proofErr w:type="spellStart"/>
      <w:r w:rsidRPr="00871A74">
        <w:rPr>
          <w:rFonts w:ascii="Verdana" w:hAnsi="Verdana"/>
          <w:sz w:val="20"/>
          <w:szCs w:val="20"/>
        </w:rPr>
        <w:t>за</w:t>
      </w:r>
      <w:proofErr w:type="spellEnd"/>
      <w:r w:rsidRPr="00871A74">
        <w:rPr>
          <w:rFonts w:ascii="Verdana" w:hAnsi="Verdana"/>
          <w:sz w:val="20"/>
          <w:szCs w:val="20"/>
        </w:rPr>
        <w:t xml:space="preserve"> </w:t>
      </w:r>
      <w:proofErr w:type="spellStart"/>
      <w:r w:rsidRPr="00871A74">
        <w:rPr>
          <w:rFonts w:ascii="Verdana" w:hAnsi="Verdana"/>
          <w:sz w:val="20"/>
          <w:szCs w:val="20"/>
        </w:rPr>
        <w:t>характеристиките</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строителния</w:t>
      </w:r>
      <w:proofErr w:type="spellEnd"/>
      <w:r w:rsidRPr="00871A74">
        <w:rPr>
          <w:rFonts w:ascii="Verdana" w:hAnsi="Verdana"/>
          <w:sz w:val="20"/>
          <w:szCs w:val="20"/>
        </w:rPr>
        <w:t xml:space="preserve"> </w:t>
      </w:r>
      <w:proofErr w:type="spellStart"/>
      <w:r w:rsidRPr="00871A74">
        <w:rPr>
          <w:rFonts w:ascii="Verdana" w:hAnsi="Verdana"/>
          <w:sz w:val="20"/>
          <w:szCs w:val="20"/>
        </w:rPr>
        <w:t>продукт</w:t>
      </w:r>
      <w:proofErr w:type="spellEnd"/>
      <w:r w:rsidRPr="00871A74">
        <w:rPr>
          <w:rFonts w:ascii="Verdana" w:hAnsi="Verdana"/>
          <w:sz w:val="20"/>
          <w:szCs w:val="20"/>
        </w:rPr>
        <w:t xml:space="preserve">, </w:t>
      </w:r>
      <w:proofErr w:type="spellStart"/>
      <w:r w:rsidRPr="00871A74">
        <w:rPr>
          <w:rFonts w:ascii="Verdana" w:hAnsi="Verdana"/>
          <w:sz w:val="20"/>
          <w:szCs w:val="20"/>
        </w:rPr>
        <w:t>придружена</w:t>
      </w:r>
      <w:proofErr w:type="spellEnd"/>
      <w:r w:rsidRPr="00871A74">
        <w:rPr>
          <w:rFonts w:ascii="Verdana" w:hAnsi="Verdana"/>
          <w:sz w:val="20"/>
          <w:szCs w:val="20"/>
        </w:rPr>
        <w:t xml:space="preserve"> с </w:t>
      </w:r>
      <w:proofErr w:type="spellStart"/>
      <w:r w:rsidRPr="00871A74">
        <w:rPr>
          <w:rFonts w:ascii="Verdana" w:hAnsi="Verdana"/>
          <w:sz w:val="20"/>
          <w:szCs w:val="20"/>
        </w:rPr>
        <w:t>валиден</w:t>
      </w:r>
      <w:proofErr w:type="spellEnd"/>
      <w:r w:rsidRPr="00871A74">
        <w:rPr>
          <w:rFonts w:ascii="Verdana" w:hAnsi="Verdana"/>
          <w:sz w:val="20"/>
          <w:szCs w:val="20"/>
        </w:rPr>
        <w:t xml:space="preserve"> </w:t>
      </w:r>
      <w:proofErr w:type="spellStart"/>
      <w:r w:rsidRPr="00871A74">
        <w:rPr>
          <w:rFonts w:ascii="Verdana" w:hAnsi="Verdana"/>
          <w:sz w:val="20"/>
          <w:szCs w:val="20"/>
        </w:rPr>
        <w:t>документ</w:t>
      </w:r>
      <w:proofErr w:type="spellEnd"/>
      <w:r w:rsidRPr="00871A74">
        <w:rPr>
          <w:rFonts w:ascii="Verdana" w:hAnsi="Verdana"/>
          <w:sz w:val="20"/>
          <w:szCs w:val="20"/>
        </w:rPr>
        <w:t xml:space="preserve"> </w:t>
      </w:r>
      <w:proofErr w:type="spellStart"/>
      <w:r w:rsidRPr="00871A74">
        <w:rPr>
          <w:rFonts w:ascii="Verdana" w:hAnsi="Verdana"/>
          <w:sz w:val="20"/>
          <w:szCs w:val="20"/>
        </w:rPr>
        <w:t>въз</w:t>
      </w:r>
      <w:proofErr w:type="spellEnd"/>
      <w:r w:rsidRPr="00871A74">
        <w:rPr>
          <w:rFonts w:ascii="Verdana" w:hAnsi="Verdana"/>
          <w:sz w:val="20"/>
          <w:szCs w:val="20"/>
        </w:rPr>
        <w:t xml:space="preserve"> </w:t>
      </w:r>
      <w:proofErr w:type="spellStart"/>
      <w:r w:rsidRPr="00871A74">
        <w:rPr>
          <w:rFonts w:ascii="Verdana" w:hAnsi="Verdana"/>
          <w:sz w:val="20"/>
          <w:szCs w:val="20"/>
        </w:rPr>
        <w:t>основа</w:t>
      </w:r>
      <w:proofErr w:type="spellEnd"/>
      <w:r w:rsidRPr="00871A74">
        <w:rPr>
          <w:rFonts w:ascii="Verdana" w:hAnsi="Verdana"/>
          <w:sz w:val="20"/>
          <w:szCs w:val="20"/>
        </w:rPr>
        <w:t xml:space="preserve">, </w:t>
      </w:r>
      <w:proofErr w:type="spellStart"/>
      <w:r w:rsidRPr="00871A74">
        <w:rPr>
          <w:rFonts w:ascii="Verdana" w:hAnsi="Verdana"/>
          <w:sz w:val="20"/>
          <w:szCs w:val="20"/>
        </w:rPr>
        <w:t>на</w:t>
      </w:r>
      <w:proofErr w:type="spellEnd"/>
      <w:r w:rsidRPr="00871A74">
        <w:rPr>
          <w:rFonts w:ascii="Verdana" w:hAnsi="Verdana"/>
          <w:sz w:val="20"/>
          <w:szCs w:val="20"/>
        </w:rPr>
        <w:t xml:space="preserve"> </w:t>
      </w:r>
      <w:proofErr w:type="spellStart"/>
      <w:r w:rsidRPr="00871A74">
        <w:rPr>
          <w:rFonts w:ascii="Verdana" w:hAnsi="Verdana"/>
          <w:sz w:val="20"/>
          <w:szCs w:val="20"/>
        </w:rPr>
        <w:t>който</w:t>
      </w:r>
      <w:proofErr w:type="spellEnd"/>
      <w:r w:rsidRPr="00871A74">
        <w:rPr>
          <w:rFonts w:ascii="Verdana" w:hAnsi="Verdana"/>
          <w:sz w:val="20"/>
          <w:szCs w:val="20"/>
        </w:rPr>
        <w:t xml:space="preserve"> е </w:t>
      </w:r>
      <w:proofErr w:type="spellStart"/>
      <w:r w:rsidRPr="00871A74">
        <w:rPr>
          <w:rFonts w:ascii="Verdana" w:hAnsi="Verdana"/>
          <w:sz w:val="20"/>
          <w:szCs w:val="20"/>
        </w:rPr>
        <w:t>издадена</w:t>
      </w:r>
      <w:proofErr w:type="spellEnd"/>
      <w:r w:rsidRPr="00871A74">
        <w:rPr>
          <w:rFonts w:ascii="Verdana" w:hAnsi="Verdana"/>
          <w:sz w:val="20"/>
          <w:szCs w:val="20"/>
        </w:rPr>
        <w:t xml:space="preserve">, </w:t>
      </w:r>
      <w:proofErr w:type="spellStart"/>
      <w:r w:rsidRPr="00871A74">
        <w:rPr>
          <w:rFonts w:ascii="Verdana" w:hAnsi="Verdana"/>
          <w:sz w:val="20"/>
          <w:szCs w:val="20"/>
        </w:rPr>
        <w:t>за</w:t>
      </w:r>
      <w:proofErr w:type="spellEnd"/>
      <w:r w:rsidRPr="00871A74">
        <w:rPr>
          <w:rFonts w:ascii="Verdana" w:hAnsi="Verdana"/>
          <w:sz w:val="20"/>
          <w:szCs w:val="20"/>
        </w:rPr>
        <w:t xml:space="preserve"> </w:t>
      </w:r>
      <w:proofErr w:type="spellStart"/>
      <w:r w:rsidRPr="00871A74">
        <w:rPr>
          <w:rFonts w:ascii="Verdana" w:hAnsi="Verdana"/>
          <w:sz w:val="20"/>
          <w:szCs w:val="20"/>
        </w:rPr>
        <w:t>строителния</w:t>
      </w:r>
      <w:proofErr w:type="spellEnd"/>
      <w:r w:rsidRPr="00871A74">
        <w:rPr>
          <w:rFonts w:ascii="Verdana" w:hAnsi="Verdana"/>
          <w:sz w:val="20"/>
          <w:szCs w:val="20"/>
        </w:rPr>
        <w:t xml:space="preserve"> </w:t>
      </w:r>
      <w:proofErr w:type="spellStart"/>
      <w:r w:rsidRPr="00871A74">
        <w:rPr>
          <w:rFonts w:ascii="Verdana" w:hAnsi="Verdana"/>
          <w:sz w:val="20"/>
          <w:szCs w:val="20"/>
        </w:rPr>
        <w:t>продукт</w:t>
      </w:r>
      <w:proofErr w:type="spellEnd"/>
      <w:r w:rsidRPr="00871A74">
        <w:rPr>
          <w:rFonts w:ascii="Verdana" w:hAnsi="Verdana"/>
          <w:sz w:val="20"/>
          <w:szCs w:val="20"/>
        </w:rPr>
        <w:t xml:space="preserve">, </w:t>
      </w:r>
      <w:proofErr w:type="spellStart"/>
      <w:r w:rsidRPr="00871A74">
        <w:rPr>
          <w:rFonts w:ascii="Verdana" w:hAnsi="Verdana"/>
          <w:sz w:val="20"/>
          <w:szCs w:val="20"/>
        </w:rPr>
        <w:t>когато</w:t>
      </w:r>
      <w:proofErr w:type="spellEnd"/>
      <w:r w:rsidRPr="00871A74">
        <w:rPr>
          <w:rFonts w:ascii="Verdana" w:hAnsi="Verdana"/>
          <w:sz w:val="20"/>
          <w:szCs w:val="20"/>
        </w:rPr>
        <w:t xml:space="preserve"> </w:t>
      </w:r>
      <w:proofErr w:type="spellStart"/>
      <w:r w:rsidRPr="00871A74">
        <w:rPr>
          <w:rFonts w:ascii="Verdana" w:hAnsi="Verdana"/>
          <w:sz w:val="20"/>
          <w:szCs w:val="20"/>
        </w:rPr>
        <w:t>той</w:t>
      </w:r>
      <w:proofErr w:type="spellEnd"/>
      <w:r w:rsidRPr="00871A74">
        <w:rPr>
          <w:rFonts w:ascii="Verdana" w:hAnsi="Verdana"/>
          <w:sz w:val="20"/>
          <w:szCs w:val="20"/>
        </w:rPr>
        <w:t xml:space="preserve"> </w:t>
      </w:r>
      <w:proofErr w:type="spellStart"/>
      <w:r w:rsidRPr="00871A74">
        <w:rPr>
          <w:rFonts w:ascii="Verdana" w:hAnsi="Verdana"/>
          <w:sz w:val="20"/>
          <w:szCs w:val="20"/>
        </w:rPr>
        <w:t>не</w:t>
      </w:r>
      <w:proofErr w:type="spellEnd"/>
      <w:r w:rsidRPr="00871A74">
        <w:rPr>
          <w:rFonts w:ascii="Verdana" w:hAnsi="Verdana"/>
          <w:sz w:val="20"/>
          <w:szCs w:val="20"/>
        </w:rPr>
        <w:t xml:space="preserve"> е </w:t>
      </w:r>
      <w:proofErr w:type="spellStart"/>
      <w:r w:rsidRPr="00871A74">
        <w:rPr>
          <w:rFonts w:ascii="Verdana" w:hAnsi="Verdana"/>
          <w:sz w:val="20"/>
          <w:szCs w:val="20"/>
        </w:rPr>
        <w:t>обхванат</w:t>
      </w:r>
      <w:proofErr w:type="spellEnd"/>
      <w:r w:rsidRPr="00871A74">
        <w:rPr>
          <w:rFonts w:ascii="Verdana" w:hAnsi="Verdana"/>
          <w:sz w:val="20"/>
          <w:szCs w:val="20"/>
        </w:rPr>
        <w:t xml:space="preserve"> </w:t>
      </w:r>
      <w:proofErr w:type="spellStart"/>
      <w:r w:rsidRPr="00871A74">
        <w:rPr>
          <w:rFonts w:ascii="Verdana" w:hAnsi="Verdana"/>
          <w:sz w:val="20"/>
          <w:szCs w:val="20"/>
        </w:rPr>
        <w:t>от</w:t>
      </w:r>
      <w:proofErr w:type="spellEnd"/>
      <w:r w:rsidRPr="00871A74">
        <w:rPr>
          <w:rFonts w:ascii="Verdana" w:hAnsi="Verdana"/>
          <w:sz w:val="20"/>
          <w:szCs w:val="20"/>
        </w:rPr>
        <w:t xml:space="preserve"> </w:t>
      </w:r>
      <w:proofErr w:type="spellStart"/>
      <w:r w:rsidRPr="00871A74">
        <w:rPr>
          <w:rFonts w:ascii="Verdana" w:hAnsi="Verdana"/>
          <w:sz w:val="20"/>
          <w:szCs w:val="20"/>
        </w:rPr>
        <w:t>хармонизиран</w:t>
      </w:r>
      <w:proofErr w:type="spellEnd"/>
      <w:r w:rsidRPr="00871A74">
        <w:rPr>
          <w:rFonts w:ascii="Verdana" w:hAnsi="Verdana"/>
          <w:sz w:val="20"/>
          <w:szCs w:val="20"/>
        </w:rPr>
        <w:t xml:space="preserve"> </w:t>
      </w:r>
      <w:proofErr w:type="spellStart"/>
      <w:r w:rsidRPr="00871A74">
        <w:rPr>
          <w:rFonts w:ascii="Verdana" w:hAnsi="Verdana"/>
          <w:sz w:val="20"/>
          <w:szCs w:val="20"/>
        </w:rPr>
        <w:t>европейски</w:t>
      </w:r>
      <w:proofErr w:type="spellEnd"/>
      <w:r w:rsidRPr="00871A74">
        <w:rPr>
          <w:rFonts w:ascii="Verdana" w:hAnsi="Verdana"/>
          <w:sz w:val="20"/>
          <w:szCs w:val="20"/>
        </w:rPr>
        <w:t xml:space="preserve"> </w:t>
      </w:r>
      <w:proofErr w:type="spellStart"/>
      <w:r w:rsidRPr="00871A74">
        <w:rPr>
          <w:rFonts w:ascii="Verdana" w:hAnsi="Verdana"/>
          <w:sz w:val="20"/>
          <w:szCs w:val="20"/>
        </w:rPr>
        <w:t>стандарт</w:t>
      </w:r>
      <w:proofErr w:type="spellEnd"/>
      <w:r w:rsidRPr="00871A74">
        <w:rPr>
          <w:rFonts w:ascii="Verdana" w:hAnsi="Verdana"/>
          <w:sz w:val="20"/>
          <w:szCs w:val="20"/>
        </w:rPr>
        <w:t xml:space="preserve"> </w:t>
      </w:r>
      <w:proofErr w:type="spellStart"/>
      <w:r w:rsidRPr="00871A74">
        <w:rPr>
          <w:rFonts w:ascii="Verdana" w:hAnsi="Verdana"/>
          <w:sz w:val="20"/>
          <w:szCs w:val="20"/>
        </w:rPr>
        <w:t>или</w:t>
      </w:r>
      <w:proofErr w:type="spellEnd"/>
      <w:r w:rsidRPr="00871A74">
        <w:rPr>
          <w:rFonts w:ascii="Verdana" w:hAnsi="Verdana"/>
          <w:sz w:val="20"/>
          <w:szCs w:val="20"/>
        </w:rPr>
        <w:t xml:space="preserve"> </w:t>
      </w:r>
      <w:proofErr w:type="spellStart"/>
      <w:r w:rsidRPr="00871A74">
        <w:rPr>
          <w:rFonts w:ascii="Verdana" w:hAnsi="Verdana"/>
          <w:sz w:val="20"/>
          <w:szCs w:val="20"/>
        </w:rPr>
        <w:t>не</w:t>
      </w:r>
      <w:proofErr w:type="spellEnd"/>
      <w:r w:rsidRPr="00871A74">
        <w:rPr>
          <w:rFonts w:ascii="Verdana" w:hAnsi="Verdana"/>
          <w:sz w:val="20"/>
          <w:szCs w:val="20"/>
        </w:rPr>
        <w:t xml:space="preserve"> е </w:t>
      </w:r>
      <w:proofErr w:type="spellStart"/>
      <w:r w:rsidRPr="00871A74">
        <w:rPr>
          <w:rFonts w:ascii="Verdana" w:hAnsi="Verdana"/>
          <w:sz w:val="20"/>
          <w:szCs w:val="20"/>
        </w:rPr>
        <w:t>издадена</w:t>
      </w:r>
      <w:proofErr w:type="spellEnd"/>
    </w:p>
    <w:p w14:paraId="71892594" w14:textId="153E9C3C" w:rsidR="002F2C59" w:rsidRPr="00871A74" w:rsidRDefault="0075618D" w:rsidP="00B93433">
      <w:pPr>
        <w:autoSpaceDE w:val="0"/>
        <w:autoSpaceDN w:val="0"/>
        <w:adjustRightInd w:val="0"/>
        <w:spacing w:before="120" w:after="120"/>
        <w:ind w:left="709" w:firstLine="707"/>
        <w:jc w:val="both"/>
        <w:rPr>
          <w:rFonts w:ascii="Verdana" w:hAnsi="Verdana" w:cs="Tahoma"/>
          <w:i/>
          <w:sz w:val="20"/>
          <w:szCs w:val="20"/>
          <w:lang w:val="bg-BG"/>
        </w:rPr>
      </w:pPr>
      <w:r w:rsidRPr="00871A74">
        <w:rPr>
          <w:rFonts w:ascii="Verdana" w:hAnsi="Verdana" w:cs="Tahoma"/>
          <w:i/>
          <w:sz w:val="20"/>
          <w:szCs w:val="20"/>
          <w:lang w:val="bg-BG"/>
        </w:rPr>
        <w:t>Списъкът</w:t>
      </w:r>
      <w:r w:rsidR="002634A9" w:rsidRPr="00871A74">
        <w:rPr>
          <w:rFonts w:ascii="Verdana" w:hAnsi="Verdana" w:cs="Tahoma"/>
          <w:i/>
          <w:sz w:val="20"/>
          <w:szCs w:val="20"/>
          <w:lang w:val="bg-BG"/>
        </w:rPr>
        <w:t xml:space="preserve"> включително </w:t>
      </w:r>
      <w:r w:rsidR="0003235C" w:rsidRPr="00871A74">
        <w:rPr>
          <w:rFonts w:ascii="Verdana" w:hAnsi="Verdana" w:cs="Tahoma"/>
          <w:i/>
          <w:sz w:val="20"/>
          <w:szCs w:val="20"/>
          <w:lang w:val="bg-BG"/>
        </w:rPr>
        <w:t xml:space="preserve">посочване </w:t>
      </w:r>
      <w:r w:rsidR="002634A9" w:rsidRPr="00871A74">
        <w:rPr>
          <w:rFonts w:ascii="Verdana" w:hAnsi="Verdana" w:cs="Tahoma"/>
          <w:i/>
          <w:sz w:val="20"/>
          <w:szCs w:val="20"/>
          <w:lang w:val="bg-BG"/>
        </w:rPr>
        <w:t xml:space="preserve">на доказателствата, които ще бъдат представени преди сключване на договор от избрания за изпълнител участник, </w:t>
      </w:r>
      <w:r w:rsidR="00427856" w:rsidRPr="00871A74">
        <w:rPr>
          <w:rFonts w:ascii="Verdana" w:hAnsi="Verdana" w:cs="Tahoma"/>
          <w:i/>
          <w:sz w:val="20"/>
          <w:szCs w:val="20"/>
          <w:lang w:val="bg-BG"/>
        </w:rPr>
        <w:t>се посочва</w:t>
      </w:r>
      <w:r w:rsidR="001B309D" w:rsidRPr="00871A74">
        <w:rPr>
          <w:rFonts w:ascii="Verdana" w:hAnsi="Verdana" w:cs="Tahoma"/>
          <w:i/>
          <w:sz w:val="20"/>
          <w:szCs w:val="20"/>
          <w:lang w:val="bg-BG"/>
        </w:rPr>
        <w:t>т</w:t>
      </w:r>
      <w:r w:rsidR="00427856" w:rsidRPr="00871A74">
        <w:rPr>
          <w:rFonts w:ascii="Verdana" w:hAnsi="Verdana" w:cs="Tahoma"/>
          <w:i/>
          <w:sz w:val="20"/>
          <w:szCs w:val="20"/>
          <w:lang w:val="bg-BG"/>
        </w:rPr>
        <w:t xml:space="preserve"> в Част IV: Критерии за подбор, </w:t>
      </w:r>
      <w:r w:rsidR="00371835" w:rsidRPr="00871A74">
        <w:rPr>
          <w:rFonts w:ascii="Verdana" w:hAnsi="Verdana" w:cs="Tahoma"/>
          <w:i/>
          <w:sz w:val="20"/>
          <w:szCs w:val="20"/>
          <w:lang w:val="bg-BG"/>
        </w:rPr>
        <w:t>Раздел</w:t>
      </w:r>
      <w:r w:rsidR="00427856" w:rsidRPr="00871A74">
        <w:rPr>
          <w:rFonts w:ascii="Verdana" w:hAnsi="Verdana" w:cs="Tahoma"/>
          <w:i/>
          <w:sz w:val="20"/>
          <w:szCs w:val="20"/>
          <w:lang w:val="bg-BG"/>
        </w:rPr>
        <w:t xml:space="preserve"> В: технически и професионални способности, </w:t>
      </w:r>
      <w:r w:rsidR="00644719" w:rsidRPr="00871A74">
        <w:rPr>
          <w:rFonts w:ascii="Verdana" w:hAnsi="Verdana" w:cs="Tahoma"/>
          <w:i/>
          <w:sz w:val="20"/>
          <w:szCs w:val="20"/>
          <w:lang w:val="bg-BG"/>
        </w:rPr>
        <w:t>т</w:t>
      </w:r>
      <w:r w:rsidR="00427856" w:rsidRPr="00871A74">
        <w:rPr>
          <w:rFonts w:ascii="Verdana" w:hAnsi="Verdana" w:cs="Tahoma"/>
          <w:i/>
          <w:sz w:val="20"/>
          <w:szCs w:val="20"/>
          <w:lang w:val="bg-BG"/>
        </w:rPr>
        <w:t>. 1</w:t>
      </w:r>
      <w:r w:rsidR="00644719" w:rsidRPr="00871A74">
        <w:rPr>
          <w:rFonts w:ascii="Verdana" w:hAnsi="Verdana" w:cs="Tahoma"/>
          <w:i/>
          <w:sz w:val="20"/>
          <w:szCs w:val="20"/>
          <w:lang w:val="bg-BG"/>
        </w:rPr>
        <w:t xml:space="preserve"> </w:t>
      </w:r>
      <w:r w:rsidR="00427856" w:rsidRPr="00871A74">
        <w:rPr>
          <w:rFonts w:ascii="Verdana" w:hAnsi="Verdana" w:cs="Tahoma"/>
          <w:i/>
          <w:sz w:val="20"/>
          <w:szCs w:val="20"/>
          <w:lang w:val="bg-BG"/>
        </w:rPr>
        <w:t>б) от ЕЕДОП.</w:t>
      </w:r>
      <w:r w:rsidR="002F2C59" w:rsidRPr="00871A74">
        <w:rPr>
          <w:rFonts w:ascii="Verdana" w:hAnsi="Verdana" w:cs="Tahoma"/>
          <w:i/>
          <w:sz w:val="20"/>
          <w:szCs w:val="20"/>
          <w:lang w:val="bg-BG"/>
        </w:rPr>
        <w:t xml:space="preserve"> </w:t>
      </w:r>
    </w:p>
    <w:p w14:paraId="10840494" w14:textId="417BB2BD" w:rsidR="00D44D49" w:rsidRPr="00871A74" w:rsidRDefault="00CB12C8" w:rsidP="00B222B8">
      <w:pPr>
        <w:keepLines/>
        <w:numPr>
          <w:ilvl w:val="0"/>
          <w:numId w:val="3"/>
        </w:numPr>
        <w:spacing w:before="120" w:after="120"/>
        <w:jc w:val="both"/>
        <w:rPr>
          <w:rFonts w:ascii="Verdana" w:hAnsi="Verdana"/>
          <w:b/>
          <w:sz w:val="20"/>
          <w:szCs w:val="20"/>
          <w:lang w:val="bg-BG"/>
        </w:rPr>
      </w:pPr>
      <w:r w:rsidRPr="00871A74">
        <w:rPr>
          <w:rStyle w:val="parcapt2"/>
          <w:rFonts w:ascii="Verdana" w:hAnsi="Verdana" w:cs="Tahoma"/>
          <w:sz w:val="20"/>
          <w:szCs w:val="20"/>
          <w:lang w:val="bg-BG"/>
        </w:rPr>
        <w:t xml:space="preserve">Съдържание на опаковката с </w:t>
      </w:r>
      <w:r w:rsidRPr="00871A74">
        <w:rPr>
          <w:rFonts w:ascii="Verdana" w:hAnsi="Verdana"/>
          <w:b/>
          <w:sz w:val="20"/>
          <w:szCs w:val="20"/>
          <w:lang w:val="bg-BG"/>
        </w:rPr>
        <w:t>офертата</w:t>
      </w:r>
    </w:p>
    <w:p w14:paraId="37545D77" w14:textId="09283E6E" w:rsidR="00546BD9" w:rsidRPr="00871A74"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871A74">
        <w:rPr>
          <w:rFonts w:ascii="Verdana" w:hAnsi="Verdana"/>
          <w:b/>
          <w:sz w:val="20"/>
          <w:szCs w:val="20"/>
          <w:lang w:val="bg-BG"/>
        </w:rPr>
        <w:t>Е</w:t>
      </w:r>
      <w:r w:rsidR="00546BD9" w:rsidRPr="00871A74">
        <w:rPr>
          <w:rFonts w:ascii="Verdana" w:hAnsi="Verdana"/>
          <w:b/>
          <w:sz w:val="20"/>
          <w:szCs w:val="20"/>
          <w:lang w:val="bg-BG"/>
        </w:rPr>
        <w:t>динен</w:t>
      </w:r>
      <w:r w:rsidR="00546BD9" w:rsidRPr="00871A74">
        <w:rPr>
          <w:rFonts w:ascii="Verdana" w:hAnsi="Verdana"/>
          <w:color w:val="000000"/>
          <w:sz w:val="20"/>
          <w:szCs w:val="20"/>
          <w:lang w:val="bg-BG" w:eastAsia="bg-BG"/>
        </w:rPr>
        <w:t xml:space="preserve"> европейски документ за обществени поръчки (ЕЕДОП) за </w:t>
      </w:r>
      <w:r w:rsidRPr="00871A74">
        <w:rPr>
          <w:rFonts w:ascii="Verdana" w:hAnsi="Verdana"/>
          <w:color w:val="000000"/>
          <w:sz w:val="20"/>
          <w:szCs w:val="20"/>
          <w:lang w:val="bg-BG" w:eastAsia="bg-BG"/>
        </w:rPr>
        <w:t>участника</w:t>
      </w:r>
      <w:r w:rsidR="00546BD9" w:rsidRPr="00871A74">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871A74">
        <w:rPr>
          <w:rFonts w:ascii="Verdana" w:hAnsi="Verdana"/>
          <w:color w:val="000000"/>
          <w:sz w:val="20"/>
          <w:szCs w:val="20"/>
          <w:lang w:val="bg-BG" w:eastAsia="bg-BG"/>
        </w:rPr>
        <w:t>;</w:t>
      </w:r>
    </w:p>
    <w:p w14:paraId="1ED53AA1" w14:textId="09794028" w:rsidR="00496E75" w:rsidRPr="00871A74" w:rsidRDefault="00496E75" w:rsidP="00E05BA1">
      <w:pPr>
        <w:pStyle w:val="ListParagraph"/>
        <w:numPr>
          <w:ilvl w:val="2"/>
          <w:numId w:val="3"/>
        </w:numPr>
        <w:tabs>
          <w:tab w:val="num" w:pos="2268"/>
        </w:tabs>
        <w:spacing w:before="120" w:after="120"/>
        <w:ind w:left="2268" w:hanging="992"/>
        <w:contextualSpacing w:val="0"/>
        <w:jc w:val="both"/>
        <w:rPr>
          <w:rStyle w:val="alcapt2"/>
          <w:rFonts w:ascii="Verdana" w:hAnsi="Verdana" w:cs="Tahoma"/>
          <w:sz w:val="20"/>
          <w:szCs w:val="20"/>
          <w:lang w:val="bg-BG"/>
        </w:rPr>
      </w:pPr>
      <w:r w:rsidRPr="00871A74">
        <w:rPr>
          <w:rStyle w:val="alcapt2"/>
          <w:rFonts w:ascii="Verdana" w:hAnsi="Verdana" w:cs="Tahoma"/>
          <w:b/>
          <w:sz w:val="20"/>
          <w:szCs w:val="20"/>
          <w:lang w:val="bg-BG"/>
        </w:rPr>
        <w:t xml:space="preserve">Инструкции </w:t>
      </w:r>
      <w:r w:rsidR="00FD17CC" w:rsidRPr="00871A74">
        <w:rPr>
          <w:rStyle w:val="alcapt2"/>
          <w:rFonts w:ascii="Verdana" w:hAnsi="Verdana" w:cs="Tahoma"/>
          <w:b/>
          <w:sz w:val="20"/>
          <w:szCs w:val="20"/>
          <w:lang w:val="bg-BG"/>
        </w:rPr>
        <w:t>за</w:t>
      </w:r>
      <w:r w:rsidR="005054AE" w:rsidRPr="00871A74">
        <w:rPr>
          <w:rStyle w:val="alcapt2"/>
          <w:rFonts w:ascii="Verdana" w:hAnsi="Verdana" w:cs="Tahoma"/>
          <w:b/>
          <w:sz w:val="20"/>
          <w:szCs w:val="20"/>
          <w:lang w:val="bg-BG"/>
        </w:rPr>
        <w:t xml:space="preserve"> </w:t>
      </w:r>
      <w:r w:rsidR="00FD17CC" w:rsidRPr="00871A74">
        <w:rPr>
          <w:rStyle w:val="alcapt2"/>
          <w:rFonts w:ascii="Verdana" w:hAnsi="Verdana" w:cs="Tahoma"/>
          <w:b/>
          <w:sz w:val="20"/>
          <w:szCs w:val="20"/>
          <w:lang w:val="bg-BG"/>
        </w:rPr>
        <w:t>попълване и представяне</w:t>
      </w:r>
      <w:r w:rsidR="005054AE" w:rsidRPr="00871A74">
        <w:rPr>
          <w:rStyle w:val="alcapt2"/>
          <w:rFonts w:ascii="Verdana" w:hAnsi="Verdana" w:cs="Tahoma"/>
          <w:b/>
          <w:sz w:val="20"/>
          <w:szCs w:val="20"/>
          <w:lang w:val="bg-BG"/>
        </w:rPr>
        <w:t xml:space="preserve"> на </w:t>
      </w:r>
      <w:r w:rsidRPr="00871A74">
        <w:rPr>
          <w:rStyle w:val="alcapt2"/>
          <w:rFonts w:ascii="Verdana" w:hAnsi="Verdana" w:cs="Tahoma"/>
          <w:b/>
          <w:sz w:val="20"/>
          <w:szCs w:val="20"/>
          <w:lang w:val="bg-BG"/>
        </w:rPr>
        <w:t>ЕЕДОП</w:t>
      </w:r>
      <w:r w:rsidRPr="00871A74">
        <w:rPr>
          <w:rStyle w:val="alcapt2"/>
          <w:rFonts w:ascii="Verdana" w:hAnsi="Verdana" w:cs="Tahoma"/>
          <w:sz w:val="20"/>
          <w:szCs w:val="20"/>
          <w:lang w:val="bg-BG"/>
        </w:rPr>
        <w:t xml:space="preserve">: </w:t>
      </w:r>
    </w:p>
    <w:p w14:paraId="56A945F8" w14:textId="718C8484" w:rsidR="002D2433" w:rsidRPr="00871A74"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871A74">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871A74">
        <w:rPr>
          <w:rStyle w:val="ala33"/>
          <w:rFonts w:ascii="Verdana" w:hAnsi="Verdana" w:cs="Tahoma"/>
          <w:i/>
          <w:sz w:val="20"/>
          <w:szCs w:val="20"/>
          <w:lang w:val="bg-BG"/>
        </w:rPr>
        <w:t>информация, включително</w:t>
      </w:r>
      <w:r w:rsidR="0067400D" w:rsidRPr="00871A74">
        <w:rPr>
          <w:rStyle w:val="ala33"/>
          <w:rFonts w:ascii="Verdana" w:hAnsi="Verdana" w:cs="Tahoma"/>
          <w:i/>
          <w:sz w:val="20"/>
          <w:szCs w:val="20"/>
          <w:lang w:val="bg-BG"/>
        </w:rPr>
        <w:t xml:space="preserve"> </w:t>
      </w:r>
      <w:r w:rsidRPr="00871A74">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D46B9F" w:rsidRPr="00871A74">
        <w:rPr>
          <w:rStyle w:val="ala33"/>
          <w:rFonts w:ascii="Verdana" w:hAnsi="Verdana" w:cs="Tahoma"/>
          <w:i/>
          <w:sz w:val="20"/>
          <w:szCs w:val="20"/>
          <w:lang w:val="bg-BG"/>
        </w:rPr>
        <w:t xml:space="preserve"> </w:t>
      </w:r>
      <w:r w:rsidR="00D46B9F" w:rsidRPr="00871A74">
        <w:rPr>
          <w:rStyle w:val="ala33"/>
          <w:rFonts w:ascii="Verdana" w:hAnsi="Verdana" w:cs="Tahoma"/>
          <w:b/>
          <w:i/>
          <w:sz w:val="20"/>
          <w:szCs w:val="20"/>
          <w:lang w:val="bg-BG"/>
        </w:rPr>
        <w:t>и подписан</w:t>
      </w:r>
      <w:r w:rsidR="00520B1D" w:rsidRPr="00871A74">
        <w:rPr>
          <w:rStyle w:val="ala33"/>
          <w:rFonts w:ascii="Verdana" w:hAnsi="Verdana" w:cs="Tahoma"/>
          <w:i/>
          <w:sz w:val="20"/>
          <w:szCs w:val="20"/>
          <w:lang w:val="bg-BG"/>
        </w:rPr>
        <w:t>.</w:t>
      </w:r>
    </w:p>
    <w:p w14:paraId="55F30878" w14:textId="77777777" w:rsidR="00496E75" w:rsidRPr="00871A74"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871A74">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871A74"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871A74">
        <w:rPr>
          <w:rStyle w:val="ala33"/>
          <w:rFonts w:ascii="Verdana" w:hAnsi="Verdana" w:cs="Tahoma"/>
          <w:i/>
          <w:sz w:val="20"/>
          <w:szCs w:val="20"/>
          <w:lang w:val="bg-BG"/>
        </w:rPr>
        <w:t xml:space="preserve"> В случай, че участникът е обединение, което не е </w:t>
      </w:r>
      <w:proofErr w:type="spellStart"/>
      <w:r w:rsidRPr="00871A74">
        <w:rPr>
          <w:rStyle w:val="ala33"/>
          <w:rFonts w:ascii="Verdana" w:hAnsi="Verdana" w:cs="Tahoma"/>
          <w:i/>
          <w:sz w:val="20"/>
          <w:szCs w:val="20"/>
          <w:lang w:val="bg-BG"/>
        </w:rPr>
        <w:t>е</w:t>
      </w:r>
      <w:proofErr w:type="spellEnd"/>
      <w:r w:rsidRPr="00871A74">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0996B03D" w:rsidR="00496E75" w:rsidRPr="00871A74"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871A74">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871A74"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871A74">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lastRenderedPageBreak/>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475B8B"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475B8B"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475B8B">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6207B4"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 xml:space="preserve">Участниците могат да използват тази </w:t>
      </w:r>
      <w:proofErr w:type="spellStart"/>
      <w:r w:rsidRPr="00475B8B">
        <w:rPr>
          <w:rStyle w:val="ala33"/>
          <w:rFonts w:ascii="Verdana" w:hAnsi="Verdana" w:cs="Tahoma"/>
          <w:i/>
          <w:sz w:val="20"/>
          <w:szCs w:val="20"/>
          <w:lang w:val="bg-BG"/>
        </w:rPr>
        <w:t>въможност</w:t>
      </w:r>
      <w:proofErr w:type="spellEnd"/>
      <w:r w:rsidRPr="00475B8B">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475B8B"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475B8B">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475B8B">
        <w:rPr>
          <w:rStyle w:val="ala33"/>
          <w:rFonts w:ascii="Verdana" w:hAnsi="Verdana" w:cs="Tahoma"/>
          <w:i/>
          <w:sz w:val="20"/>
          <w:szCs w:val="20"/>
          <w:lang w:val="bg-BG"/>
        </w:rPr>
        <w:t xml:space="preserve"> </w:t>
      </w:r>
    </w:p>
    <w:p w14:paraId="4100649A" w14:textId="59817643" w:rsidR="00496E75" w:rsidRPr="00475B8B" w:rsidRDefault="00496E75" w:rsidP="00B93433">
      <w:pPr>
        <w:keepLines/>
        <w:numPr>
          <w:ilvl w:val="2"/>
          <w:numId w:val="3"/>
        </w:numPr>
        <w:tabs>
          <w:tab w:val="clear" w:pos="2717"/>
          <w:tab w:val="num" w:pos="2268"/>
        </w:tabs>
        <w:spacing w:before="120" w:after="120"/>
        <w:ind w:left="2268" w:hanging="991"/>
        <w:jc w:val="both"/>
        <w:rPr>
          <w:rFonts w:ascii="Verdana" w:hAnsi="Verdana" w:cs="Tahoma"/>
          <w:i/>
          <w:sz w:val="20"/>
          <w:szCs w:val="20"/>
          <w:lang w:val="bg-BG"/>
        </w:rPr>
      </w:pPr>
      <w:r w:rsidRPr="00475B8B">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40A80A16" w:rsidR="008B1B40" w:rsidRPr="00475B8B" w:rsidRDefault="006A1906" w:rsidP="007F209B">
      <w:pPr>
        <w:keepLines/>
        <w:numPr>
          <w:ilvl w:val="1"/>
          <w:numId w:val="3"/>
        </w:numPr>
        <w:spacing w:before="120" w:after="120"/>
        <w:ind w:left="993" w:hanging="709"/>
        <w:jc w:val="both"/>
        <w:rPr>
          <w:rStyle w:val="ala62"/>
          <w:rFonts w:ascii="Verdana" w:hAnsi="Verdana" w:cs="Tahoma"/>
          <w:sz w:val="20"/>
          <w:szCs w:val="20"/>
          <w:lang w:val="bg-BG"/>
        </w:rPr>
      </w:pPr>
      <w:r w:rsidRPr="00475B8B">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6207B4">
        <w:rPr>
          <w:rStyle w:val="ala62"/>
          <w:rFonts w:ascii="Verdana" w:hAnsi="Verdana" w:cs="Tahoma"/>
          <w:b/>
          <w:sz w:val="20"/>
          <w:szCs w:val="20"/>
          <w:lang w:val="bg-BG"/>
        </w:rPr>
        <w:t xml:space="preserve">и </w:t>
      </w:r>
      <w:r w:rsidRPr="00475B8B">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475B8B">
        <w:rPr>
          <w:rStyle w:val="ala62"/>
          <w:rFonts w:ascii="Verdana" w:hAnsi="Verdana" w:cs="Tahoma"/>
          <w:sz w:val="20"/>
          <w:szCs w:val="20"/>
          <w:lang w:val="bg-BG"/>
        </w:rPr>
        <w:t xml:space="preserve">; </w:t>
      </w:r>
    </w:p>
    <w:p w14:paraId="29F8F0C0" w14:textId="3033182C" w:rsidR="006A1906" w:rsidRPr="006207B4"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475B8B">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475B8B"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475B8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475B8B">
        <w:rPr>
          <w:rStyle w:val="ala33"/>
          <w:rFonts w:ascii="Verdana" w:hAnsi="Verdana" w:cs="Tahoma"/>
          <w:i/>
          <w:sz w:val="20"/>
          <w:szCs w:val="20"/>
          <w:lang w:val="bg-BG"/>
        </w:rPr>
        <w:t>които</w:t>
      </w:r>
      <w:r w:rsidRPr="00475B8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475B8B">
        <w:rPr>
          <w:rStyle w:val="ala33"/>
          <w:rFonts w:ascii="Verdana" w:hAnsi="Verdana" w:cs="Tahoma"/>
          <w:i/>
          <w:sz w:val="20"/>
          <w:szCs w:val="20"/>
          <w:lang w:val="bg-BG"/>
        </w:rPr>
        <w:t>и</w:t>
      </w:r>
      <w:r w:rsidRPr="00475B8B">
        <w:rPr>
          <w:rStyle w:val="ala33"/>
          <w:rFonts w:ascii="Verdana" w:hAnsi="Verdana" w:cs="Tahoma"/>
          <w:i/>
          <w:snapToGrid/>
          <w:sz w:val="20"/>
          <w:szCs w:val="20"/>
          <w:lang w:val="bg-BG"/>
        </w:rPr>
        <w:t xml:space="preserve"> са посочени в чл. 40 от ППЗОП</w:t>
      </w:r>
      <w:r w:rsidRPr="00475B8B">
        <w:rPr>
          <w:rStyle w:val="ala33"/>
          <w:rFonts w:ascii="Verdana" w:hAnsi="Verdana" w:cs="Tahoma"/>
          <w:i/>
          <w:sz w:val="20"/>
          <w:szCs w:val="20"/>
          <w:lang w:val="bg-BG"/>
        </w:rPr>
        <w:t>.</w:t>
      </w:r>
    </w:p>
    <w:p w14:paraId="4E38B789" w14:textId="74F3BEA4" w:rsidR="006A1906" w:rsidRPr="00475B8B"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475B8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0E5EF0A" w14:textId="77777777" w:rsidR="006A1906" w:rsidRPr="00475B8B"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475B8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475B8B" w:rsidRDefault="006A0F5A"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2690EA6D" w14:textId="08F487B6" w:rsidR="009E2A7C" w:rsidRPr="00475B8B" w:rsidRDefault="009E2A7C" w:rsidP="007F209B">
      <w:pPr>
        <w:keepLines/>
        <w:numPr>
          <w:ilvl w:val="1"/>
          <w:numId w:val="3"/>
        </w:numPr>
        <w:spacing w:before="120" w:after="120"/>
        <w:ind w:left="993" w:hanging="709"/>
        <w:jc w:val="both"/>
        <w:rPr>
          <w:rFonts w:ascii="Verdana" w:hAnsi="Verdana"/>
          <w:sz w:val="20"/>
          <w:szCs w:val="20"/>
          <w:lang w:val="bg-BG" w:eastAsia="bg-BG"/>
        </w:rPr>
      </w:pPr>
      <w:r w:rsidRPr="00475B8B">
        <w:rPr>
          <w:rFonts w:ascii="Verdana" w:hAnsi="Verdana"/>
          <w:color w:val="000000"/>
          <w:sz w:val="20"/>
          <w:szCs w:val="20"/>
          <w:lang w:val="bg-BG" w:eastAsia="bg-BG"/>
        </w:rPr>
        <w:t xml:space="preserve">Декларация по чл. 101, ал.11 от ЗОП за липса на свързаност с друг участник – </w:t>
      </w:r>
      <w:r w:rsidRPr="00475B8B">
        <w:rPr>
          <w:rFonts w:ascii="Verdana" w:hAnsi="Verdana" w:cs="Tahoma"/>
          <w:sz w:val="20"/>
          <w:szCs w:val="20"/>
          <w:lang w:val="bg-BG"/>
        </w:rPr>
        <w:t>по образец от документацията</w:t>
      </w:r>
      <w:r w:rsidRPr="00475B8B">
        <w:rPr>
          <w:rFonts w:ascii="Verdana" w:hAnsi="Verdana"/>
          <w:color w:val="000000"/>
          <w:sz w:val="20"/>
          <w:szCs w:val="20"/>
          <w:lang w:val="bg-BG" w:eastAsia="bg-BG"/>
        </w:rPr>
        <w:t>;</w:t>
      </w:r>
    </w:p>
    <w:p w14:paraId="5433590D" w14:textId="5B3FF269" w:rsidR="00EA320C" w:rsidRPr="00475B8B" w:rsidRDefault="008569E1" w:rsidP="007F209B">
      <w:pPr>
        <w:keepLines/>
        <w:numPr>
          <w:ilvl w:val="1"/>
          <w:numId w:val="3"/>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lastRenderedPageBreak/>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50EC345E" w14:textId="2E7435E4"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475B8B"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759891A8" w14:textId="37709712" w:rsidR="00FB7393" w:rsidRPr="00475B8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7F985652" w:rsidR="00D44D49" w:rsidRPr="00475B8B" w:rsidRDefault="00615D5F" w:rsidP="00B222B8">
      <w:pPr>
        <w:keepLines/>
        <w:numPr>
          <w:ilvl w:val="1"/>
          <w:numId w:val="3"/>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54008C" w:rsidRPr="00475B8B">
        <w:rPr>
          <w:rFonts w:ascii="Verdana" w:hAnsi="Verdana"/>
          <w:sz w:val="20"/>
          <w:szCs w:val="20"/>
          <w:lang w:val="bg-BG"/>
        </w:rPr>
        <w:t xml:space="preserve">поотделно комплектувано с посочване </w:t>
      </w:r>
      <w:r w:rsidR="00380FF4" w:rsidRPr="00475B8B">
        <w:rPr>
          <w:rFonts w:ascii="Verdana" w:hAnsi="Verdana"/>
          <w:b/>
          <w:snapToGrid w:val="0"/>
          <w:sz w:val="20"/>
          <w:szCs w:val="20"/>
          <w:u w:val="single"/>
          <w:lang w:val="bg-BG"/>
        </w:rPr>
        <w:t>н</w:t>
      </w:r>
      <w:r w:rsidR="0032629E" w:rsidRPr="00475B8B">
        <w:rPr>
          <w:rFonts w:ascii="Verdana" w:hAnsi="Verdana"/>
          <w:b/>
          <w:snapToGrid w:val="0"/>
          <w:sz w:val="20"/>
          <w:szCs w:val="20"/>
          <w:u w:val="single"/>
          <w:lang w:val="bg-BG"/>
        </w:rPr>
        <w:t>а съответната обособена позиция</w:t>
      </w:r>
      <w:r w:rsidR="0032629E" w:rsidRPr="006207B4">
        <w:rPr>
          <w:rFonts w:ascii="Verdana" w:hAnsi="Verdana"/>
          <w:b/>
          <w:snapToGrid w:val="0"/>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53B03FE2" w14:textId="7F94EC04"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Документ </w:t>
      </w:r>
      <w:r w:rsidR="002B53F8" w:rsidRPr="00475B8B">
        <w:rPr>
          <w:rFonts w:ascii="Verdana" w:hAnsi="Verdana" w:cs="Tahoma"/>
          <w:sz w:val="20"/>
          <w:szCs w:val="20"/>
          <w:lang w:val="bg-BG"/>
        </w:rPr>
        <w:t>за упълномощаване, когато лицето, което подава офертата, не е зако</w:t>
      </w:r>
      <w:r w:rsidR="00F4464C" w:rsidRPr="00475B8B">
        <w:rPr>
          <w:rFonts w:ascii="Verdana" w:hAnsi="Verdana" w:cs="Tahoma"/>
          <w:sz w:val="20"/>
          <w:szCs w:val="20"/>
          <w:lang w:val="bg-BG"/>
        </w:rPr>
        <w:t>нният представител на участника</w:t>
      </w:r>
      <w:r w:rsidR="00B427EA" w:rsidRPr="00475B8B">
        <w:rPr>
          <w:rFonts w:ascii="Verdana" w:hAnsi="Verdana" w:cs="Tahoma"/>
          <w:sz w:val="20"/>
          <w:szCs w:val="20"/>
          <w:lang w:val="bg-BG"/>
        </w:rPr>
        <w:t xml:space="preserve">; </w:t>
      </w:r>
    </w:p>
    <w:p w14:paraId="3B36C73A" w14:textId="1C1E2CB8" w:rsidR="0079384C" w:rsidRPr="006207B4" w:rsidRDefault="0079384C" w:rsidP="006207B4">
      <w:pPr>
        <w:keepLines/>
        <w:numPr>
          <w:ilvl w:val="2"/>
          <w:numId w:val="3"/>
        </w:numPr>
        <w:spacing w:before="120" w:after="120"/>
        <w:ind w:left="1985" w:hanging="992"/>
        <w:jc w:val="both"/>
        <w:rPr>
          <w:rFonts w:ascii="Verdana" w:hAnsi="Verdana" w:cs="Arial"/>
          <w:sz w:val="20"/>
          <w:szCs w:val="20"/>
          <w:lang w:val="bg-BG"/>
        </w:rPr>
      </w:pPr>
      <w:r w:rsidRPr="006207B4">
        <w:rPr>
          <w:rFonts w:ascii="Verdana" w:hAnsi="Verdana" w:cs="Arial"/>
          <w:sz w:val="20"/>
          <w:szCs w:val="20"/>
          <w:lang w:val="bg-BG"/>
        </w:rPr>
        <w:t xml:space="preserve">Техническо предложение с пълно описание на техническите характеристики на Стоките, с които Участникът участва в процедурата. Техническото предложение трябва да бъде изготвено </w:t>
      </w:r>
      <w:r w:rsidRPr="006207B4">
        <w:rPr>
          <w:rFonts w:ascii="Verdana" w:hAnsi="Verdana" w:cs="Arial"/>
          <w:b/>
          <w:sz w:val="20"/>
          <w:szCs w:val="20"/>
          <w:lang w:val="bg-BG"/>
        </w:rPr>
        <w:t>съобразно изискванията на документацията за участие</w:t>
      </w:r>
      <w:r w:rsidRPr="006207B4">
        <w:rPr>
          <w:rFonts w:ascii="Verdana" w:hAnsi="Verdana" w:cs="Arial"/>
          <w:sz w:val="20"/>
          <w:szCs w:val="20"/>
          <w:lang w:val="bg-BG"/>
        </w:rPr>
        <w:t xml:space="preserve">, включително на изискванията на Раздел А: Техническо задание – предмет на договора. В техническото предложение на Участника следва да бъдат посочени </w:t>
      </w:r>
      <w:r w:rsidRPr="006207B4">
        <w:rPr>
          <w:rFonts w:ascii="Verdana" w:hAnsi="Verdana" w:cs="Arial"/>
          <w:b/>
          <w:sz w:val="20"/>
          <w:szCs w:val="20"/>
          <w:lang w:val="bg-BG"/>
        </w:rPr>
        <w:t xml:space="preserve">производител и модел </w:t>
      </w:r>
      <w:r w:rsidRPr="006207B4">
        <w:rPr>
          <w:rFonts w:ascii="Verdana" w:hAnsi="Verdana" w:cs="Arial"/>
          <w:sz w:val="20"/>
          <w:szCs w:val="20"/>
          <w:lang w:val="bg-BG"/>
        </w:rPr>
        <w:t>на съответните Стоки.</w:t>
      </w:r>
    </w:p>
    <w:p w14:paraId="3F85E02D" w14:textId="77777777" w:rsidR="0079384C" w:rsidRPr="006207B4" w:rsidRDefault="0079384C" w:rsidP="006207B4">
      <w:pPr>
        <w:keepLines/>
        <w:spacing w:before="120" w:after="120"/>
        <w:ind w:left="1985"/>
        <w:jc w:val="both"/>
        <w:rPr>
          <w:rFonts w:ascii="Verdana" w:hAnsi="Verdana" w:cs="Arial"/>
          <w:sz w:val="20"/>
          <w:szCs w:val="20"/>
          <w:lang w:val="bg-BG"/>
        </w:rPr>
      </w:pPr>
      <w:r w:rsidRPr="006207B4">
        <w:rPr>
          <w:rFonts w:ascii="Verdana" w:hAnsi="Verdana" w:cs="Arial"/>
          <w:sz w:val="20"/>
          <w:szCs w:val="20"/>
          <w:lang w:val="bg-BG"/>
        </w:rPr>
        <w:t xml:space="preserve">Техническото предложение да съдържа потвърждение на участника, че в случай че бъде избран за изпълнител и при сключване на договор, срокът за доставка на стоките от Ценовите таблици и гаранционният срок на стоките, предмет на договора ще бъдат в съответствие със заложеното в проекта на договора. </w:t>
      </w:r>
    </w:p>
    <w:p w14:paraId="326A7809" w14:textId="77777777" w:rsidR="0079384C" w:rsidRDefault="0079384C" w:rsidP="006207B4">
      <w:pPr>
        <w:keepLines/>
        <w:spacing w:before="120" w:after="120"/>
        <w:ind w:left="1985"/>
        <w:jc w:val="both"/>
        <w:rPr>
          <w:rFonts w:ascii="Verdana" w:hAnsi="Verdana" w:cs="Arial"/>
          <w:sz w:val="20"/>
          <w:szCs w:val="20"/>
          <w:lang w:val="bg-BG"/>
        </w:rPr>
      </w:pPr>
      <w:r w:rsidRPr="006207B4">
        <w:rPr>
          <w:rFonts w:ascii="Verdana" w:hAnsi="Verdana" w:cs="Arial"/>
          <w:sz w:val="20"/>
          <w:szCs w:val="20"/>
          <w:lang w:val="bg-BG"/>
        </w:rPr>
        <w:t xml:space="preserve">Участникът </w:t>
      </w:r>
      <w:r w:rsidRPr="006207B4">
        <w:rPr>
          <w:rFonts w:ascii="Verdana" w:hAnsi="Verdana" w:cs="Arial"/>
          <w:b/>
          <w:sz w:val="20"/>
          <w:szCs w:val="20"/>
          <w:lang w:val="bg-BG"/>
        </w:rPr>
        <w:t>задължително</w:t>
      </w:r>
      <w:r w:rsidRPr="006207B4">
        <w:rPr>
          <w:rFonts w:ascii="Verdana" w:hAnsi="Verdana" w:cs="Arial"/>
          <w:sz w:val="20"/>
          <w:szCs w:val="20"/>
          <w:lang w:val="bg-BG"/>
        </w:rPr>
        <w:t xml:space="preserve"> трябва да представи каталог (каталожни страници) на български език на предлаганите от него стоки от предмета на поръчката със съответни размери,</w:t>
      </w:r>
      <w:r w:rsidRPr="006207B4">
        <w:rPr>
          <w:rFonts w:ascii="Verdana" w:hAnsi="Verdana" w:cs="Arial"/>
          <w:b/>
          <w:sz w:val="20"/>
          <w:szCs w:val="20"/>
          <w:lang w:val="bg-BG"/>
        </w:rPr>
        <w:t xml:space="preserve"> като в случай, че в каталога (каталожните страници) са посочени цени, същите следва да бъдат заличени.</w:t>
      </w:r>
      <w:r w:rsidRPr="006207B4">
        <w:rPr>
          <w:rFonts w:ascii="Verdana" w:hAnsi="Verdana" w:cs="Arial"/>
          <w:sz w:val="20"/>
          <w:szCs w:val="20"/>
          <w:lang w:val="bg-BG"/>
        </w:rPr>
        <w:t xml:space="preserve"> Каталогът трябва да включва всички стоки, посочени в Ценовите таблици</w:t>
      </w:r>
      <w:r>
        <w:rPr>
          <w:rFonts w:ascii="Verdana" w:hAnsi="Verdana" w:cs="Arial"/>
          <w:sz w:val="20"/>
          <w:szCs w:val="20"/>
          <w:lang w:val="bg-BG"/>
        </w:rPr>
        <w:t>.</w:t>
      </w:r>
    </w:p>
    <w:p w14:paraId="3013FD0D" w14:textId="132CE18F" w:rsidR="0079384C" w:rsidRPr="006207B4" w:rsidRDefault="0079384C" w:rsidP="006207B4">
      <w:pPr>
        <w:keepLines/>
        <w:spacing w:before="120" w:after="120"/>
        <w:ind w:left="1985"/>
        <w:jc w:val="both"/>
        <w:rPr>
          <w:rFonts w:ascii="Verdana" w:hAnsi="Verdana" w:cs="Arial"/>
          <w:i/>
          <w:sz w:val="20"/>
          <w:szCs w:val="20"/>
          <w:lang w:val="bg-BG"/>
        </w:rPr>
      </w:pPr>
      <w:r w:rsidRPr="006207B4">
        <w:rPr>
          <w:rFonts w:ascii="Verdana" w:hAnsi="Verdana" w:cs="Arial"/>
          <w:sz w:val="20"/>
          <w:szCs w:val="20"/>
          <w:lang w:val="bg-BG"/>
        </w:rPr>
        <w:t xml:space="preserve">В представения каталог (каталожни страници), техническите параметри на предлаганите от участника 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 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w:t>
      </w:r>
      <w:r w:rsidRPr="006207B4">
        <w:rPr>
          <w:rFonts w:ascii="Verdana" w:hAnsi="Verdana" w:cs="Arial"/>
          <w:b/>
          <w:sz w:val="20"/>
          <w:szCs w:val="20"/>
          <w:lang w:val="bg-BG"/>
        </w:rPr>
        <w:t xml:space="preserve">участникът може да бъде отстранен от по-нататъшно участие в процедурата. </w:t>
      </w:r>
    </w:p>
    <w:p w14:paraId="40D5CE9A" w14:textId="3C248EB1" w:rsidR="002B53F8" w:rsidRPr="00475B8B" w:rsidRDefault="006B52F9" w:rsidP="00B222B8">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Декларация </w:t>
      </w:r>
      <w:r w:rsidR="002B53F8" w:rsidRPr="00475B8B">
        <w:rPr>
          <w:rFonts w:ascii="Verdana" w:hAnsi="Verdana" w:cs="Tahoma"/>
          <w:sz w:val="20"/>
          <w:szCs w:val="20"/>
          <w:lang w:val="bg-BG"/>
        </w:rPr>
        <w:t xml:space="preserve">за съгласие с клаузите </w:t>
      </w:r>
      <w:r w:rsidR="00F4464C" w:rsidRPr="00475B8B">
        <w:rPr>
          <w:rFonts w:ascii="Verdana" w:hAnsi="Verdana" w:cs="Tahoma"/>
          <w:sz w:val="20"/>
          <w:szCs w:val="20"/>
          <w:lang w:val="bg-BG"/>
        </w:rPr>
        <w:t>на приложения проект на договор</w:t>
      </w:r>
      <w:r w:rsidR="0076614C" w:rsidRPr="00475B8B">
        <w:rPr>
          <w:rFonts w:ascii="Verdana" w:hAnsi="Verdana" w:cs="Tahoma"/>
          <w:sz w:val="20"/>
          <w:szCs w:val="20"/>
          <w:lang w:val="bg-BG"/>
        </w:rPr>
        <w:t xml:space="preserve"> </w:t>
      </w:r>
      <w:r w:rsidR="0076614C" w:rsidRPr="00475B8B">
        <w:rPr>
          <w:rFonts w:ascii="Verdana" w:hAnsi="Verdana"/>
          <w:bCs/>
          <w:sz w:val="20"/>
          <w:szCs w:val="20"/>
          <w:lang w:val="bg-BG"/>
        </w:rPr>
        <w:t>(по образец)</w:t>
      </w:r>
      <w:r w:rsidR="00B427EA" w:rsidRPr="00475B8B">
        <w:rPr>
          <w:rFonts w:ascii="Verdana" w:hAnsi="Verdana" w:cs="Tahoma"/>
          <w:sz w:val="20"/>
          <w:szCs w:val="20"/>
          <w:lang w:val="bg-BG"/>
        </w:rPr>
        <w:t xml:space="preserve">; </w:t>
      </w:r>
    </w:p>
    <w:p w14:paraId="4EC49A7E" w14:textId="0775DF03" w:rsidR="00883507" w:rsidRPr="00BC5903" w:rsidRDefault="006B52F9" w:rsidP="00883507">
      <w:pPr>
        <w:keepLines/>
        <w:numPr>
          <w:ilvl w:val="2"/>
          <w:numId w:val="3"/>
        </w:numPr>
        <w:spacing w:before="120" w:after="120"/>
        <w:ind w:left="1985" w:hanging="992"/>
        <w:jc w:val="both"/>
        <w:rPr>
          <w:rFonts w:ascii="Verdana" w:hAnsi="Verdana" w:cs="Arial"/>
          <w:sz w:val="20"/>
          <w:szCs w:val="20"/>
          <w:lang w:val="bg-BG"/>
        </w:rPr>
      </w:pPr>
      <w:r w:rsidRPr="00475B8B">
        <w:rPr>
          <w:rFonts w:ascii="Verdana" w:hAnsi="Verdana" w:cs="Tahoma"/>
          <w:sz w:val="20"/>
          <w:szCs w:val="20"/>
          <w:lang w:val="bg-BG"/>
        </w:rPr>
        <w:lastRenderedPageBreak/>
        <w:t xml:space="preserve">Декларация </w:t>
      </w:r>
      <w:r w:rsidR="002B53F8" w:rsidRPr="00BC5903">
        <w:rPr>
          <w:rFonts w:ascii="Verdana" w:hAnsi="Verdana" w:cs="Tahoma"/>
          <w:sz w:val="20"/>
          <w:szCs w:val="20"/>
          <w:lang w:val="bg-BG"/>
        </w:rPr>
        <w:t>за</w:t>
      </w:r>
      <w:r w:rsidR="00F4464C" w:rsidRPr="00BC5903">
        <w:rPr>
          <w:rFonts w:ascii="Verdana" w:hAnsi="Verdana" w:cs="Tahoma"/>
          <w:sz w:val="20"/>
          <w:szCs w:val="20"/>
          <w:lang w:val="bg-BG"/>
        </w:rPr>
        <w:t xml:space="preserve"> срока на валидност на офертата</w:t>
      </w:r>
      <w:r w:rsidR="00334FF7" w:rsidRPr="00BC5903">
        <w:rPr>
          <w:rFonts w:ascii="Verdana" w:hAnsi="Verdana" w:cs="Tahoma"/>
          <w:sz w:val="20"/>
          <w:szCs w:val="20"/>
          <w:lang w:val="bg-BG"/>
        </w:rPr>
        <w:t xml:space="preserve"> </w:t>
      </w:r>
      <w:r w:rsidR="00334FF7" w:rsidRPr="00BC5903">
        <w:rPr>
          <w:rFonts w:ascii="Verdana" w:hAnsi="Verdana"/>
          <w:bCs/>
          <w:sz w:val="20"/>
          <w:szCs w:val="20"/>
          <w:lang w:val="bg-BG"/>
        </w:rPr>
        <w:t>(по образец)</w:t>
      </w:r>
      <w:r w:rsidR="00F4464C" w:rsidRPr="00BC5903">
        <w:rPr>
          <w:rFonts w:ascii="Verdana" w:hAnsi="Verdana" w:cs="Tahoma"/>
          <w:sz w:val="20"/>
          <w:szCs w:val="20"/>
          <w:lang w:val="bg-BG"/>
        </w:rPr>
        <w:t>.</w:t>
      </w:r>
      <w:r w:rsidR="002B53F8" w:rsidRPr="00BC5903">
        <w:rPr>
          <w:rFonts w:ascii="Verdana" w:hAnsi="Verdana" w:cs="Tahoma"/>
          <w:sz w:val="20"/>
          <w:szCs w:val="20"/>
          <w:lang w:val="bg-BG"/>
        </w:rPr>
        <w:t xml:space="preserve"> </w:t>
      </w:r>
      <w:r w:rsidR="00883507" w:rsidRPr="00BC5903">
        <w:rPr>
          <w:rFonts w:ascii="Verdana" w:hAnsi="Verdana" w:cs="Arial"/>
          <w:sz w:val="20"/>
          <w:szCs w:val="20"/>
          <w:lang w:val="bg-BG"/>
        </w:rPr>
        <w:t xml:space="preserve">Офертите трябва да са със </w:t>
      </w:r>
      <w:r w:rsidR="00883507" w:rsidRPr="00BC5903">
        <w:rPr>
          <w:rFonts w:ascii="Verdana" w:hAnsi="Verdana" w:cs="Arial"/>
          <w:b/>
          <w:sz w:val="20"/>
          <w:szCs w:val="20"/>
          <w:lang w:val="bg-BG"/>
        </w:rPr>
        <w:t>срок на валидност</w:t>
      </w:r>
      <w:r w:rsidR="00883507" w:rsidRPr="00BC5903">
        <w:rPr>
          <w:rFonts w:ascii="Verdana" w:hAnsi="Verdana" w:cs="Arial"/>
          <w:sz w:val="20"/>
          <w:szCs w:val="20"/>
          <w:lang w:val="bg-BG"/>
        </w:rPr>
        <w:t xml:space="preserve"> </w:t>
      </w:r>
      <w:r w:rsidR="00883507" w:rsidRPr="00BC5903">
        <w:rPr>
          <w:rFonts w:ascii="Verdana" w:hAnsi="Verdana" w:cs="Arial"/>
          <w:b/>
          <w:sz w:val="20"/>
          <w:szCs w:val="20"/>
          <w:lang w:val="bg-BG"/>
        </w:rPr>
        <w:t>най-малко 150 дни</w:t>
      </w:r>
      <w:r w:rsidR="00883507" w:rsidRPr="00BC5903">
        <w:rPr>
          <w:rFonts w:ascii="Verdana" w:hAnsi="Verdana" w:cs="Arial"/>
          <w:sz w:val="20"/>
          <w:szCs w:val="20"/>
          <w:lang w:val="bg-BG"/>
        </w:rPr>
        <w:t>, считано</w:t>
      </w:r>
      <w:r w:rsidR="00883507" w:rsidRPr="00BC5903">
        <w:rPr>
          <w:rFonts w:ascii="Verdana" w:hAnsi="Verdana" w:cs="Arial"/>
          <w:b/>
          <w:sz w:val="20"/>
          <w:szCs w:val="20"/>
          <w:lang w:val="bg-BG"/>
        </w:rPr>
        <w:t xml:space="preserve"> </w:t>
      </w:r>
      <w:r w:rsidR="00883507" w:rsidRPr="00BC5903">
        <w:rPr>
          <w:rFonts w:ascii="Verdana" w:hAnsi="Verdana" w:cs="Arial"/>
          <w:sz w:val="20"/>
          <w:szCs w:val="20"/>
          <w:lang w:val="bg-BG"/>
        </w:rPr>
        <w:t>от датата, определена за краен срок за получаване на офертите</w:t>
      </w:r>
      <w:r w:rsidR="00B427EA" w:rsidRPr="00BC5903">
        <w:rPr>
          <w:rFonts w:ascii="Verdana" w:hAnsi="Verdana" w:cs="Arial"/>
          <w:sz w:val="20"/>
          <w:szCs w:val="20"/>
          <w:lang w:val="bg-BG"/>
        </w:rPr>
        <w:t>;</w:t>
      </w:r>
    </w:p>
    <w:p w14:paraId="4FA45614" w14:textId="29CF3292" w:rsidR="00F0792E" w:rsidRPr="00BC5903" w:rsidRDefault="00FD3F82" w:rsidP="00B222B8">
      <w:pPr>
        <w:keepLines/>
        <w:numPr>
          <w:ilvl w:val="1"/>
          <w:numId w:val="3"/>
        </w:numPr>
        <w:spacing w:before="120" w:after="120"/>
        <w:ind w:left="993" w:hanging="709"/>
        <w:jc w:val="both"/>
        <w:rPr>
          <w:rFonts w:ascii="Verdana" w:hAnsi="Verdana"/>
          <w:bCs/>
          <w:sz w:val="20"/>
          <w:szCs w:val="20"/>
          <w:lang w:val="bg-BG"/>
        </w:rPr>
      </w:pPr>
      <w:r w:rsidRPr="00BC5903">
        <w:rPr>
          <w:rStyle w:val="ala62"/>
          <w:rFonts w:ascii="Verdana" w:hAnsi="Verdana" w:cs="Tahoma"/>
          <w:sz w:val="20"/>
          <w:szCs w:val="20"/>
          <w:lang w:val="bg-BG"/>
        </w:rPr>
        <w:t>Опис</w:t>
      </w:r>
      <w:r w:rsidRPr="00BC5903">
        <w:rPr>
          <w:rFonts w:ascii="Verdana" w:hAnsi="Verdana"/>
          <w:bCs/>
          <w:sz w:val="20"/>
          <w:szCs w:val="20"/>
          <w:lang w:val="bg-BG"/>
        </w:rPr>
        <w:t xml:space="preserve"> на представените документи в </w:t>
      </w:r>
      <w:r w:rsidR="00691398" w:rsidRPr="00BC5903">
        <w:rPr>
          <w:rFonts w:ascii="Verdana" w:hAnsi="Verdana"/>
          <w:bCs/>
          <w:sz w:val="20"/>
          <w:szCs w:val="20"/>
          <w:lang w:val="bg-BG"/>
        </w:rPr>
        <w:t>о</w:t>
      </w:r>
      <w:r w:rsidRPr="00BC5903">
        <w:rPr>
          <w:rFonts w:ascii="Verdana" w:hAnsi="Verdana"/>
          <w:bCs/>
          <w:sz w:val="20"/>
          <w:szCs w:val="20"/>
          <w:lang w:val="bg-BG"/>
        </w:rPr>
        <w:t>фертата за участие</w:t>
      </w:r>
      <w:r w:rsidR="00C361F0" w:rsidRPr="00BC5903">
        <w:rPr>
          <w:rFonts w:ascii="Verdana" w:hAnsi="Verdana"/>
          <w:bCs/>
          <w:sz w:val="20"/>
          <w:szCs w:val="20"/>
          <w:lang w:val="bg-BG"/>
        </w:rPr>
        <w:t xml:space="preserve"> (по образец).</w:t>
      </w:r>
    </w:p>
    <w:p w14:paraId="108404A9" w14:textId="001F0C35" w:rsidR="00D44D49" w:rsidRPr="00BC5903" w:rsidRDefault="00D44D49" w:rsidP="00B222B8">
      <w:pPr>
        <w:keepLines/>
        <w:numPr>
          <w:ilvl w:val="1"/>
          <w:numId w:val="3"/>
        </w:numPr>
        <w:spacing w:before="120" w:after="120"/>
        <w:ind w:left="993" w:hanging="709"/>
        <w:jc w:val="both"/>
        <w:rPr>
          <w:rFonts w:ascii="Verdana" w:hAnsi="Verdana"/>
          <w:b/>
          <w:bCs/>
          <w:sz w:val="20"/>
          <w:szCs w:val="20"/>
          <w:lang w:val="bg-BG"/>
        </w:rPr>
      </w:pPr>
      <w:r w:rsidRPr="00BC5903">
        <w:rPr>
          <w:rFonts w:ascii="Verdana" w:hAnsi="Verdana"/>
          <w:b/>
          <w:bCs/>
          <w:sz w:val="20"/>
          <w:szCs w:val="20"/>
          <w:lang w:val="bg-BG"/>
        </w:rPr>
        <w:t xml:space="preserve">ОТДЕЛЕН запечатан непрозрачен </w:t>
      </w:r>
      <w:r w:rsidR="004A09FE" w:rsidRPr="00BC5903">
        <w:rPr>
          <w:rFonts w:ascii="Verdana" w:hAnsi="Verdana"/>
          <w:b/>
          <w:bCs/>
          <w:sz w:val="20"/>
          <w:szCs w:val="20"/>
          <w:lang w:val="bg-BG"/>
        </w:rPr>
        <w:t xml:space="preserve">плик </w:t>
      </w:r>
      <w:r w:rsidRPr="00BC5903">
        <w:rPr>
          <w:rFonts w:ascii="Verdana" w:hAnsi="Verdana"/>
          <w:b/>
          <w:bCs/>
          <w:sz w:val="20"/>
          <w:szCs w:val="20"/>
          <w:lang w:val="bg-BG"/>
        </w:rPr>
        <w:t>„</w:t>
      </w:r>
      <w:r w:rsidR="00F75415" w:rsidRPr="00BC5903">
        <w:rPr>
          <w:rFonts w:ascii="Verdana" w:hAnsi="Verdana" w:cs="Tahoma"/>
          <w:b/>
          <w:sz w:val="20"/>
          <w:szCs w:val="20"/>
          <w:lang w:val="bg-BG"/>
        </w:rPr>
        <w:t>Предлагани ценови параметри</w:t>
      </w:r>
      <w:r w:rsidRPr="00BC5903">
        <w:rPr>
          <w:rFonts w:ascii="Verdana" w:hAnsi="Verdana"/>
          <w:b/>
          <w:bCs/>
          <w:sz w:val="20"/>
          <w:szCs w:val="20"/>
          <w:lang w:val="bg-BG"/>
        </w:rPr>
        <w:t>”,</w:t>
      </w:r>
      <w:r w:rsidR="007E5D9A" w:rsidRPr="00BC5903">
        <w:rPr>
          <w:rFonts w:ascii="Verdana" w:hAnsi="Verdana"/>
          <w:b/>
          <w:snapToGrid w:val="0"/>
          <w:sz w:val="20"/>
          <w:szCs w:val="20"/>
          <w:u w:val="single"/>
          <w:lang w:val="bg-BG"/>
        </w:rPr>
        <w:t xml:space="preserve"> </w:t>
      </w:r>
      <w:r w:rsidR="00380FF4" w:rsidRPr="00BC5903">
        <w:rPr>
          <w:rFonts w:ascii="Verdana" w:hAnsi="Verdana"/>
          <w:b/>
          <w:snapToGrid w:val="0"/>
          <w:sz w:val="20"/>
          <w:szCs w:val="20"/>
          <w:u w:val="single"/>
          <w:lang w:val="bg-BG"/>
        </w:rPr>
        <w:t xml:space="preserve">с посочване на </w:t>
      </w:r>
      <w:r w:rsidR="007E5D9A" w:rsidRPr="00BC5903">
        <w:rPr>
          <w:rFonts w:ascii="Verdana" w:hAnsi="Verdana"/>
          <w:b/>
          <w:snapToGrid w:val="0"/>
          <w:sz w:val="20"/>
          <w:szCs w:val="20"/>
          <w:u w:val="single"/>
          <w:lang w:val="bg-BG"/>
        </w:rPr>
        <w:t>съответната обособена позиция,</w:t>
      </w:r>
      <w:r w:rsidRPr="00BC5903">
        <w:rPr>
          <w:rFonts w:ascii="Verdana" w:hAnsi="Verdana"/>
          <w:b/>
          <w:bCs/>
          <w:sz w:val="20"/>
          <w:szCs w:val="20"/>
          <w:lang w:val="bg-BG"/>
        </w:rPr>
        <w:t xml:space="preserve"> </w:t>
      </w:r>
      <w:r w:rsidRPr="00BC5903">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BC5903">
        <w:rPr>
          <w:rFonts w:ascii="Verdana" w:hAnsi="Verdana" w:cs="Arial"/>
          <w:sz w:val="20"/>
          <w:szCs w:val="20"/>
          <w:lang w:val="bg-BG"/>
        </w:rPr>
        <w:t>Ценовото предложение следва да съдържа</w:t>
      </w:r>
      <w:r w:rsidRPr="00BC5903">
        <w:rPr>
          <w:rFonts w:ascii="Verdana" w:hAnsi="Verdana"/>
          <w:bCs/>
          <w:sz w:val="20"/>
          <w:szCs w:val="20"/>
          <w:lang w:val="bg-BG"/>
        </w:rPr>
        <w:t>:</w:t>
      </w:r>
    </w:p>
    <w:p w14:paraId="108404AA" w14:textId="6A7DF205" w:rsidR="00A9118F" w:rsidRPr="00BC5903" w:rsidRDefault="0071325B" w:rsidP="00B222B8">
      <w:pPr>
        <w:keepLines/>
        <w:numPr>
          <w:ilvl w:val="2"/>
          <w:numId w:val="3"/>
        </w:numPr>
        <w:spacing w:before="120" w:after="120"/>
        <w:ind w:left="1985" w:hanging="992"/>
        <w:jc w:val="both"/>
        <w:rPr>
          <w:rFonts w:ascii="Verdana" w:hAnsi="Verdana"/>
          <w:bCs/>
          <w:sz w:val="20"/>
          <w:szCs w:val="20"/>
          <w:lang w:val="bg-BG"/>
        </w:rPr>
      </w:pPr>
      <w:r w:rsidRPr="00BC5903">
        <w:rPr>
          <w:rFonts w:ascii="Verdana" w:hAnsi="Verdana"/>
          <w:bCs/>
          <w:sz w:val="20"/>
          <w:szCs w:val="20"/>
          <w:lang w:val="bg-BG"/>
        </w:rPr>
        <w:t>Ценови</w:t>
      </w:r>
      <w:r w:rsidR="00E453AA" w:rsidRPr="00BC5903">
        <w:rPr>
          <w:rFonts w:ascii="Verdana" w:hAnsi="Verdana"/>
          <w:bCs/>
          <w:sz w:val="20"/>
          <w:szCs w:val="20"/>
          <w:lang w:val="bg-BG"/>
        </w:rPr>
        <w:t xml:space="preserve"> </w:t>
      </w:r>
      <w:r w:rsidRPr="00BC5903">
        <w:rPr>
          <w:rFonts w:ascii="Verdana" w:hAnsi="Verdana"/>
          <w:bCs/>
          <w:sz w:val="20"/>
          <w:szCs w:val="20"/>
          <w:lang w:val="bg-BG"/>
        </w:rPr>
        <w:t>таблици</w:t>
      </w:r>
      <w:r w:rsidR="00E453AA" w:rsidRPr="00BC5903">
        <w:rPr>
          <w:rFonts w:ascii="Verdana" w:hAnsi="Verdana"/>
          <w:bCs/>
          <w:sz w:val="20"/>
          <w:szCs w:val="20"/>
          <w:lang w:val="bg-BG"/>
        </w:rPr>
        <w:t xml:space="preserve"> </w:t>
      </w:r>
      <w:r w:rsidR="000D65E1" w:rsidRPr="00BC5903">
        <w:rPr>
          <w:rFonts w:ascii="Verdana" w:hAnsi="Verdana"/>
          <w:bCs/>
          <w:sz w:val="20"/>
          <w:szCs w:val="20"/>
          <w:lang w:val="bg-BG"/>
        </w:rPr>
        <w:t>(</w:t>
      </w:r>
      <w:r w:rsidR="00E453AA" w:rsidRPr="00BC5903">
        <w:rPr>
          <w:rFonts w:ascii="Verdana" w:hAnsi="Verdana"/>
          <w:bCs/>
          <w:sz w:val="20"/>
          <w:szCs w:val="20"/>
          <w:lang w:val="bg-BG"/>
        </w:rPr>
        <w:t>по образец</w:t>
      </w:r>
      <w:r w:rsidR="000D65E1" w:rsidRPr="00BC5903">
        <w:rPr>
          <w:rFonts w:ascii="Verdana" w:hAnsi="Verdana"/>
          <w:bCs/>
          <w:sz w:val="20"/>
          <w:szCs w:val="20"/>
          <w:lang w:val="bg-BG"/>
        </w:rPr>
        <w:t>)</w:t>
      </w:r>
      <w:r w:rsidR="00E453AA" w:rsidRPr="00BC5903">
        <w:rPr>
          <w:rFonts w:ascii="Verdana" w:hAnsi="Verdana"/>
          <w:bCs/>
          <w:sz w:val="20"/>
          <w:szCs w:val="20"/>
          <w:lang w:val="bg-BG"/>
        </w:rPr>
        <w:t xml:space="preserve"> от Раздел Б: “Цени и данни” на хартиен </w:t>
      </w:r>
      <w:r w:rsidR="00472882" w:rsidRPr="00BC5903">
        <w:rPr>
          <w:rFonts w:ascii="Verdana" w:hAnsi="Verdana"/>
          <w:bCs/>
          <w:sz w:val="20"/>
          <w:szCs w:val="20"/>
          <w:lang w:val="bg-BG"/>
        </w:rPr>
        <w:t xml:space="preserve">и електронен </w:t>
      </w:r>
      <w:r w:rsidR="00E453AA" w:rsidRPr="00BC5903">
        <w:rPr>
          <w:rFonts w:ascii="Verdana" w:hAnsi="Verdana"/>
          <w:bCs/>
          <w:sz w:val="20"/>
          <w:szCs w:val="20"/>
          <w:lang w:val="bg-BG"/>
        </w:rPr>
        <w:t>носител</w:t>
      </w:r>
      <w:r w:rsidR="00A9118F" w:rsidRPr="00BC5903">
        <w:rPr>
          <w:rFonts w:ascii="Verdana" w:hAnsi="Verdana"/>
          <w:bCs/>
          <w:sz w:val="20"/>
          <w:szCs w:val="20"/>
          <w:lang w:val="bg-BG"/>
        </w:rPr>
        <w:t xml:space="preserve"> </w:t>
      </w:r>
      <w:r w:rsidRPr="00BC5903">
        <w:rPr>
          <w:rFonts w:ascii="Verdana" w:hAnsi="Verdana"/>
          <w:sz w:val="20"/>
          <w:szCs w:val="20"/>
          <w:lang w:val="bg-BG"/>
        </w:rPr>
        <w:t>(CD, на Excel или еквивалент)</w:t>
      </w:r>
      <w:r w:rsidR="00562923" w:rsidRPr="00BC5903">
        <w:rPr>
          <w:rFonts w:ascii="Verdana" w:hAnsi="Verdana"/>
          <w:sz w:val="20"/>
          <w:szCs w:val="20"/>
          <w:lang w:val="bg-BG"/>
        </w:rPr>
        <w:t xml:space="preserve"> </w:t>
      </w:r>
      <w:r w:rsidR="00A9118F" w:rsidRPr="00BC5903">
        <w:rPr>
          <w:rFonts w:ascii="Verdana" w:hAnsi="Verdana"/>
          <w:bCs/>
          <w:sz w:val="20"/>
          <w:szCs w:val="20"/>
          <w:lang w:val="bg-BG"/>
        </w:rPr>
        <w:t>за съответната обособена позиция</w:t>
      </w:r>
      <w:r w:rsidR="00E453AA" w:rsidRPr="00BC5903">
        <w:rPr>
          <w:rFonts w:ascii="Verdana" w:hAnsi="Verdana"/>
          <w:bCs/>
          <w:sz w:val="20"/>
          <w:szCs w:val="20"/>
          <w:lang w:val="bg-BG"/>
        </w:rPr>
        <w:t>.</w:t>
      </w:r>
    </w:p>
    <w:p w14:paraId="578A2197" w14:textId="01B6746C" w:rsidR="00E74EFA" w:rsidRPr="00BC5903" w:rsidRDefault="00E74EFA" w:rsidP="00B222B8">
      <w:pPr>
        <w:keepLines/>
        <w:numPr>
          <w:ilvl w:val="2"/>
          <w:numId w:val="3"/>
        </w:numPr>
        <w:spacing w:before="120" w:after="120"/>
        <w:ind w:left="1985" w:hanging="992"/>
        <w:jc w:val="both"/>
        <w:rPr>
          <w:rFonts w:ascii="Verdana" w:hAnsi="Verdana"/>
          <w:bCs/>
          <w:sz w:val="20"/>
          <w:szCs w:val="20"/>
          <w:lang w:val="bg-BG"/>
        </w:rPr>
      </w:pPr>
      <w:r w:rsidRPr="00BC5903">
        <w:rPr>
          <w:rFonts w:ascii="Verdana" w:hAnsi="Verdana"/>
          <w:bCs/>
          <w:sz w:val="20"/>
          <w:szCs w:val="20"/>
          <w:lang w:val="bg-BG"/>
        </w:rPr>
        <w:t>Участникът трябва да попълни и подпише Ценов</w:t>
      </w:r>
      <w:r w:rsidR="0071325B" w:rsidRPr="00BC5903">
        <w:rPr>
          <w:rFonts w:ascii="Verdana" w:hAnsi="Verdana"/>
          <w:bCs/>
          <w:sz w:val="20"/>
          <w:szCs w:val="20"/>
          <w:lang w:val="bg-BG"/>
        </w:rPr>
        <w:t>ите таблици</w:t>
      </w:r>
      <w:r w:rsidRPr="00BC5903">
        <w:rPr>
          <w:rFonts w:ascii="Verdana" w:hAnsi="Verdana"/>
          <w:bCs/>
          <w:sz w:val="20"/>
          <w:szCs w:val="20"/>
          <w:lang w:val="bg-BG"/>
        </w:rPr>
        <w:t xml:space="preserve"> </w:t>
      </w:r>
      <w:r w:rsidR="008147AC" w:rsidRPr="00BC5903">
        <w:rPr>
          <w:rFonts w:ascii="Verdana" w:hAnsi="Verdana"/>
          <w:sz w:val="20"/>
          <w:szCs w:val="20"/>
          <w:lang w:val="bg-BG"/>
        </w:rPr>
        <w:t>за съответната обособена позиция</w:t>
      </w:r>
      <w:r w:rsidRPr="00BC5903">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BC5903" w:rsidRDefault="00E74EFA" w:rsidP="00B222B8">
      <w:pPr>
        <w:keepLines/>
        <w:numPr>
          <w:ilvl w:val="3"/>
          <w:numId w:val="3"/>
        </w:numPr>
        <w:spacing w:before="120" w:after="120"/>
        <w:ind w:left="2694" w:hanging="1134"/>
        <w:jc w:val="both"/>
        <w:rPr>
          <w:rFonts w:ascii="Verdana" w:hAnsi="Verdana"/>
          <w:sz w:val="20"/>
          <w:szCs w:val="20"/>
          <w:lang w:val="bg-BG"/>
        </w:rPr>
      </w:pPr>
      <w:r w:rsidRPr="00BC5903">
        <w:rPr>
          <w:rFonts w:ascii="Verdana" w:hAnsi="Verdana"/>
          <w:sz w:val="20"/>
          <w:szCs w:val="20"/>
          <w:lang w:val="bg-BG"/>
        </w:rPr>
        <w:t xml:space="preserve">Единичните цени, оферирани от </w:t>
      </w:r>
      <w:r w:rsidR="00363776" w:rsidRPr="00BC5903">
        <w:rPr>
          <w:rFonts w:ascii="Verdana" w:hAnsi="Verdana"/>
          <w:sz w:val="20"/>
          <w:szCs w:val="20"/>
          <w:lang w:val="bg-BG"/>
        </w:rPr>
        <w:t xml:space="preserve">участника </w:t>
      </w:r>
      <w:r w:rsidRPr="00BC5903">
        <w:rPr>
          <w:rFonts w:ascii="Verdana" w:hAnsi="Verdana"/>
          <w:sz w:val="20"/>
          <w:szCs w:val="20"/>
          <w:lang w:val="bg-BG"/>
        </w:rPr>
        <w:t>в Ценов</w:t>
      </w:r>
      <w:r w:rsidR="0071325B" w:rsidRPr="00BC5903">
        <w:rPr>
          <w:rFonts w:ascii="Verdana" w:hAnsi="Verdana"/>
          <w:sz w:val="20"/>
          <w:szCs w:val="20"/>
          <w:lang w:val="bg-BG"/>
        </w:rPr>
        <w:t>ите таблици</w:t>
      </w:r>
      <w:r w:rsidRPr="00BC5903">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1A0E5A0E" w:rsidR="00C613A1" w:rsidRPr="00BC5903" w:rsidRDefault="00C613A1" w:rsidP="00B222B8">
      <w:pPr>
        <w:keepLines/>
        <w:numPr>
          <w:ilvl w:val="3"/>
          <w:numId w:val="3"/>
        </w:numPr>
        <w:spacing w:before="120" w:after="120"/>
        <w:ind w:left="2694" w:hanging="1134"/>
        <w:jc w:val="both"/>
        <w:rPr>
          <w:rFonts w:ascii="Verdana" w:hAnsi="Verdana"/>
          <w:sz w:val="20"/>
          <w:szCs w:val="20"/>
          <w:lang w:val="bg-BG"/>
        </w:rPr>
      </w:pPr>
      <w:r w:rsidRPr="00BC5903">
        <w:rPr>
          <w:rFonts w:ascii="Verdana" w:hAnsi="Verdana"/>
          <w:sz w:val="20"/>
          <w:szCs w:val="20"/>
          <w:lang w:val="bg-BG"/>
        </w:rPr>
        <w:t>Всички празни клетки в Ценов</w:t>
      </w:r>
      <w:r w:rsidR="0071325B" w:rsidRPr="00BC5903">
        <w:rPr>
          <w:rFonts w:ascii="Verdana" w:hAnsi="Verdana"/>
          <w:sz w:val="20"/>
          <w:szCs w:val="20"/>
          <w:lang w:val="bg-BG"/>
        </w:rPr>
        <w:t>ите таблици</w:t>
      </w:r>
      <w:r w:rsidRPr="00BC5903">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5C05F42B" w:rsidR="00C00751" w:rsidRPr="00BC5903" w:rsidRDefault="00E74EFA" w:rsidP="00B222B8">
      <w:pPr>
        <w:keepLines/>
        <w:numPr>
          <w:ilvl w:val="3"/>
          <w:numId w:val="3"/>
        </w:numPr>
        <w:spacing w:before="120" w:after="120"/>
        <w:ind w:left="2694" w:hanging="1134"/>
        <w:jc w:val="both"/>
        <w:rPr>
          <w:rFonts w:ascii="Verdana" w:hAnsi="Verdana"/>
          <w:sz w:val="20"/>
          <w:szCs w:val="20"/>
          <w:lang w:val="bg-BG"/>
        </w:rPr>
      </w:pPr>
      <w:r w:rsidRPr="00BC5903">
        <w:rPr>
          <w:rFonts w:ascii="Verdana" w:hAnsi="Verdana"/>
          <w:sz w:val="20"/>
          <w:szCs w:val="20"/>
          <w:lang w:val="bg-BG"/>
        </w:rPr>
        <w:t>Всички оферирани цени в Ценов</w:t>
      </w:r>
      <w:r w:rsidR="0071325B" w:rsidRPr="00BC5903">
        <w:rPr>
          <w:rFonts w:ascii="Verdana" w:hAnsi="Verdana"/>
          <w:sz w:val="20"/>
          <w:szCs w:val="20"/>
          <w:lang w:val="bg-BG"/>
        </w:rPr>
        <w:t>ите таблици</w:t>
      </w:r>
      <w:r w:rsidRPr="00BC5903">
        <w:rPr>
          <w:rFonts w:ascii="Verdana" w:hAnsi="Verdana"/>
          <w:sz w:val="20"/>
          <w:szCs w:val="20"/>
          <w:lang w:val="bg-BG"/>
        </w:rPr>
        <w:t xml:space="preserve"> </w:t>
      </w:r>
      <w:r w:rsidR="00C00751" w:rsidRPr="00BC5903">
        <w:rPr>
          <w:rFonts w:ascii="Verdana" w:hAnsi="Verdana"/>
          <w:sz w:val="20"/>
          <w:szCs w:val="20"/>
          <w:lang w:val="bg-BG"/>
        </w:rPr>
        <w:t>следва да включват всички договорни задължения на изпълнителя по договора, било подразбиращи се или изрично упоменати.</w:t>
      </w:r>
    </w:p>
    <w:p w14:paraId="108404B1" w14:textId="093F83C8" w:rsidR="00D44D49" w:rsidRPr="00BC5903" w:rsidRDefault="00D44D49" w:rsidP="00B222B8">
      <w:pPr>
        <w:keepLines/>
        <w:numPr>
          <w:ilvl w:val="3"/>
          <w:numId w:val="3"/>
        </w:numPr>
        <w:spacing w:before="120" w:after="120"/>
        <w:ind w:left="2694" w:hanging="1134"/>
        <w:jc w:val="both"/>
        <w:rPr>
          <w:rFonts w:ascii="Verdana" w:hAnsi="Verdana"/>
          <w:sz w:val="20"/>
          <w:szCs w:val="20"/>
          <w:lang w:val="bg-BG"/>
        </w:rPr>
      </w:pPr>
      <w:r w:rsidRPr="00BC5903">
        <w:rPr>
          <w:rFonts w:ascii="Verdana" w:hAnsi="Verdana"/>
          <w:sz w:val="20"/>
          <w:szCs w:val="20"/>
          <w:lang w:val="bg-BG"/>
        </w:rPr>
        <w:t>Цените на участника</w:t>
      </w:r>
      <w:r w:rsidR="00B63273" w:rsidRPr="00BC5903">
        <w:rPr>
          <w:rFonts w:ascii="Verdana" w:hAnsi="Verdana"/>
          <w:sz w:val="20"/>
          <w:szCs w:val="20"/>
          <w:lang w:val="bg-BG"/>
        </w:rPr>
        <w:t>,</w:t>
      </w:r>
      <w:r w:rsidRPr="00BC5903">
        <w:rPr>
          <w:rFonts w:ascii="Verdana" w:hAnsi="Verdana"/>
          <w:sz w:val="20"/>
          <w:szCs w:val="20"/>
          <w:lang w:val="bg-BG"/>
        </w:rPr>
        <w:t xml:space="preserve"> избран за доставчик</w:t>
      </w:r>
      <w:r w:rsidR="00162620" w:rsidRPr="00BC5903">
        <w:rPr>
          <w:rFonts w:ascii="Verdana" w:hAnsi="Verdana"/>
          <w:sz w:val="20"/>
          <w:szCs w:val="20"/>
          <w:lang w:val="bg-BG"/>
        </w:rPr>
        <w:t xml:space="preserve"> за съответната обособена позиция</w:t>
      </w:r>
      <w:r w:rsidR="00B63273" w:rsidRPr="00BC5903">
        <w:rPr>
          <w:rFonts w:ascii="Verdana" w:hAnsi="Verdana"/>
          <w:sz w:val="20"/>
          <w:szCs w:val="20"/>
          <w:lang w:val="bg-BG"/>
        </w:rPr>
        <w:t>,</w:t>
      </w:r>
      <w:r w:rsidRPr="00BC5903">
        <w:rPr>
          <w:rFonts w:ascii="Verdana" w:hAnsi="Verdana"/>
          <w:sz w:val="20"/>
          <w:szCs w:val="20"/>
          <w:lang w:val="bg-BG"/>
        </w:rPr>
        <w:t xml:space="preserve"> ще са постоянни за срока на </w:t>
      </w:r>
      <w:r w:rsidR="00363776" w:rsidRPr="00BC5903">
        <w:rPr>
          <w:rFonts w:ascii="Verdana" w:hAnsi="Verdana"/>
          <w:sz w:val="20"/>
          <w:szCs w:val="20"/>
          <w:lang w:val="bg-BG"/>
        </w:rPr>
        <w:t>договора</w:t>
      </w:r>
      <w:r w:rsidRPr="00BC5903">
        <w:rPr>
          <w:rFonts w:ascii="Verdana" w:hAnsi="Verdana"/>
          <w:sz w:val="20"/>
          <w:szCs w:val="20"/>
          <w:lang w:val="bg-BG"/>
        </w:rPr>
        <w:t xml:space="preserve">, освен </w:t>
      </w:r>
      <w:r w:rsidR="00007CA1" w:rsidRPr="00BC5903">
        <w:rPr>
          <w:rFonts w:ascii="Verdana" w:hAnsi="Verdana"/>
          <w:sz w:val="20"/>
          <w:szCs w:val="20"/>
          <w:lang w:val="bg-BG"/>
        </w:rPr>
        <w:t>ако не е предвидено д</w:t>
      </w:r>
      <w:r w:rsidR="008F1CEA" w:rsidRPr="00BC5903">
        <w:rPr>
          <w:rFonts w:ascii="Verdana" w:hAnsi="Verdana"/>
          <w:sz w:val="20"/>
          <w:szCs w:val="20"/>
          <w:lang w:val="bg-BG"/>
        </w:rPr>
        <w:t>руго в проекта на договор и ЗОП</w:t>
      </w:r>
      <w:r w:rsidRPr="00BC5903">
        <w:rPr>
          <w:rFonts w:ascii="Verdana" w:hAnsi="Verdana"/>
          <w:sz w:val="20"/>
          <w:szCs w:val="20"/>
          <w:lang w:val="bg-BG"/>
        </w:rPr>
        <w:t>.</w:t>
      </w:r>
    </w:p>
    <w:p w14:paraId="6FACE0E4" w14:textId="77777777" w:rsidR="0071325B" w:rsidRPr="00475B8B" w:rsidRDefault="0071325B" w:rsidP="00B222B8">
      <w:pPr>
        <w:keepLines/>
        <w:numPr>
          <w:ilvl w:val="3"/>
          <w:numId w:val="3"/>
        </w:numPr>
        <w:spacing w:before="120" w:after="120"/>
        <w:ind w:left="2694" w:hanging="1134"/>
        <w:jc w:val="both"/>
        <w:rPr>
          <w:rFonts w:ascii="Verdana" w:hAnsi="Verdana"/>
          <w:sz w:val="20"/>
          <w:szCs w:val="20"/>
          <w:lang w:val="bg-BG"/>
        </w:rPr>
      </w:pPr>
      <w:r w:rsidRPr="00BC5903">
        <w:rPr>
          <w:rFonts w:ascii="Verdana" w:hAnsi="Verdana"/>
          <w:sz w:val="20"/>
          <w:szCs w:val="20"/>
          <w:lang w:val="bg-BG"/>
        </w:rPr>
        <w:t xml:space="preserve">При противоречие в данните от хартиения и електронния носител, с предимство се ползват тези </w:t>
      </w:r>
      <w:r w:rsidRPr="00475B8B">
        <w:rPr>
          <w:rFonts w:ascii="Verdana" w:hAnsi="Verdana"/>
          <w:sz w:val="20"/>
          <w:szCs w:val="20"/>
          <w:lang w:val="bg-BG"/>
        </w:rPr>
        <w:t>на хартиения носител.</w:t>
      </w:r>
    </w:p>
    <w:p w14:paraId="4A78AA21" w14:textId="720C6C90" w:rsidR="00B24C03" w:rsidRPr="00475B8B" w:rsidRDefault="00B24C03" w:rsidP="00B222B8">
      <w:pPr>
        <w:pStyle w:val="p50"/>
        <w:keepLines/>
        <w:numPr>
          <w:ilvl w:val="0"/>
          <w:numId w:val="3"/>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2A0A489F" w14:textId="30EE46C4"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40241008"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4287D660"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7038080C" w14:textId="77777777"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475B8B" w:rsidRDefault="000530FE" w:rsidP="00B222B8">
      <w:pPr>
        <w:keepLines/>
        <w:numPr>
          <w:ilvl w:val="1"/>
          <w:numId w:val="3"/>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4B0DC3D9"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lastRenderedPageBreak/>
        <w:t>а) лицата, едното от които контролира другото лице или негово дъщерно дружество;</w:t>
      </w:r>
    </w:p>
    <w:p w14:paraId="6A1F2DE0"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475B8B"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14602219" w14:textId="3A4E63D1" w:rsidR="000530FE" w:rsidRPr="00475B8B" w:rsidRDefault="000530FE" w:rsidP="00B222B8">
      <w:pPr>
        <w:pStyle w:val="ListParagraph"/>
        <w:numPr>
          <w:ilvl w:val="1"/>
          <w:numId w:val="3"/>
        </w:numPr>
        <w:jc w:val="both"/>
        <w:rPr>
          <w:rFonts w:ascii="Verdana" w:hAnsi="Verdana" w:cs="Tahoma"/>
          <w:sz w:val="20"/>
          <w:szCs w:val="20"/>
          <w:lang w:val="bg-BG"/>
        </w:rPr>
      </w:pPr>
      <w:r w:rsidRPr="00475B8B">
        <w:rPr>
          <w:rFonts w:ascii="Verdana" w:hAnsi="Verdana" w:cs="Tahoma"/>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12237EEB"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6207B4">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475B8B"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475B8B"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291FAD87" w14:textId="7731398A"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3F50E364"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475B8B" w:rsidRDefault="00402945"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Възложителят </w:t>
      </w:r>
      <w:r w:rsidRPr="00475B8B">
        <w:rPr>
          <w:rFonts w:ascii="Verdana" w:hAnsi="Verdana"/>
          <w:sz w:val="20"/>
          <w:szCs w:val="20"/>
          <w:lang w:val="bg-BG"/>
        </w:rPr>
        <w:t>изисква</w:t>
      </w:r>
      <w:r w:rsidRPr="00475B8B">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77777777" w:rsidR="00B24C03" w:rsidRPr="00475B8B" w:rsidRDefault="00B24C03" w:rsidP="006207B4">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Pr="00475B8B">
        <w:rPr>
          <w:rFonts w:ascii="Verdana" w:hAnsi="Verdana"/>
          <w:sz w:val="20"/>
          <w:szCs w:val="20"/>
          <w:lang w:val="bg-BG"/>
        </w:rPr>
        <w:t xml:space="preserve"> и подизпълнители, изискванията за които са следните:</w:t>
      </w:r>
    </w:p>
    <w:p w14:paraId="70C62B5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lastRenderedPageBreak/>
        <w:t>По</w:t>
      </w:r>
      <w:r w:rsidRPr="00475B8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4E5753D9" w14:textId="534D4542"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475B8B" w:rsidRDefault="00B24C03" w:rsidP="00B93433">
      <w:pPr>
        <w:keepLines/>
        <w:numPr>
          <w:ilvl w:val="2"/>
          <w:numId w:val="3"/>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108404B6" w14:textId="44C8F97A" w:rsidR="00D44D49" w:rsidRPr="00475B8B" w:rsidRDefault="00D44D49" w:rsidP="00B222B8">
      <w:pPr>
        <w:keepLines/>
        <w:numPr>
          <w:ilvl w:val="0"/>
          <w:numId w:val="3"/>
        </w:numPr>
        <w:spacing w:before="120" w:after="120"/>
        <w:ind w:left="567" w:hanging="567"/>
        <w:jc w:val="both"/>
        <w:rPr>
          <w:rFonts w:ascii="Verdana" w:hAnsi="Verdana"/>
          <w:sz w:val="20"/>
          <w:szCs w:val="20"/>
          <w:lang w:val="bg-BG"/>
        </w:rPr>
      </w:pPr>
      <w:r w:rsidRPr="00475B8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475B8B"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475B8B"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65685339" w14:textId="446BFC2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lastRenderedPageBreak/>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475B8B"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47900E54" w:rsidR="00B001AD" w:rsidRPr="00475B8B"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Pr>
          <w:rFonts w:ascii="Verdana" w:hAnsi="Verdana"/>
          <w:color w:val="000000"/>
          <w:sz w:val="20"/>
          <w:szCs w:val="20"/>
          <w:lang w:val="bg-BG"/>
        </w:rPr>
        <w:t xml:space="preserve"> (когато е приложимо)</w:t>
      </w:r>
      <w:r w:rsidRPr="00475B8B">
        <w:rPr>
          <w:rFonts w:ascii="Verdana" w:hAnsi="Verdana"/>
          <w:color w:val="000000"/>
          <w:sz w:val="20"/>
          <w:szCs w:val="20"/>
          <w:lang w:val="bg-BG"/>
        </w:rPr>
        <w:t xml:space="preserve">, отваря ценовите предложения и ги оповестява. </w:t>
      </w:r>
    </w:p>
    <w:p w14:paraId="7B17992F" w14:textId="77777777" w:rsidR="008433BF" w:rsidRPr="00475B8B" w:rsidRDefault="00D44D49" w:rsidP="00B222B8">
      <w:pPr>
        <w:keepLines/>
        <w:numPr>
          <w:ilvl w:val="0"/>
          <w:numId w:val="3"/>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108404C3" w14:textId="3719EAF3" w:rsidR="00D44D49" w:rsidRPr="00475B8B" w:rsidRDefault="00D44D49" w:rsidP="00B222B8">
      <w:pPr>
        <w:keepLines/>
        <w:numPr>
          <w:ilvl w:val="1"/>
          <w:numId w:val="3"/>
        </w:numPr>
        <w:spacing w:before="120" w:after="120"/>
        <w:jc w:val="both"/>
        <w:rPr>
          <w:rFonts w:ascii="Verdana" w:hAnsi="Verdana"/>
          <w:bCs/>
          <w:sz w:val="20"/>
          <w:szCs w:val="20"/>
          <w:lang w:val="bg-BG"/>
        </w:rPr>
      </w:pPr>
      <w:r w:rsidRPr="00475B8B">
        <w:rPr>
          <w:rFonts w:ascii="Verdana" w:hAnsi="Verdana"/>
          <w:sz w:val="20"/>
          <w:szCs w:val="20"/>
          <w:lang w:val="bg-BG"/>
        </w:rPr>
        <w:t xml:space="preserve"> </w:t>
      </w:r>
      <w:r w:rsidR="008053C1">
        <w:rPr>
          <w:rFonts w:ascii="Verdana" w:hAnsi="Verdana"/>
          <w:sz w:val="20"/>
          <w:szCs w:val="20"/>
          <w:lang w:val="bg-BG"/>
        </w:rPr>
        <w:t xml:space="preserve">В приложимите случаи </w:t>
      </w:r>
      <w:r w:rsidR="008053C1" w:rsidRPr="00475B8B">
        <w:rPr>
          <w:rFonts w:ascii="Verdana" w:hAnsi="Verdana"/>
          <w:bCs/>
          <w:sz w:val="20"/>
          <w:szCs w:val="20"/>
          <w:lang w:val="bg-BG"/>
        </w:rPr>
        <w:t xml:space="preserve">констатираните </w:t>
      </w:r>
      <w:r w:rsidRPr="00475B8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108404C4" w14:textId="77777777" w:rsidR="00D44D49" w:rsidRPr="00475B8B"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суми,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сумата.</w:t>
      </w:r>
    </w:p>
    <w:p w14:paraId="4C0A3359" w14:textId="77777777" w:rsidR="00B81845" w:rsidRPr="00BC5903" w:rsidRDefault="00D44D49" w:rsidP="00B93433">
      <w:pPr>
        <w:keepLines/>
        <w:numPr>
          <w:ilvl w:val="2"/>
          <w:numId w:val="3"/>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w:t>
      </w:r>
      <w:r w:rsidRPr="00BC5903">
        <w:rPr>
          <w:rFonts w:ascii="Verdana" w:hAnsi="Verdana"/>
          <w:bCs/>
          <w:sz w:val="20"/>
          <w:szCs w:val="20"/>
          <w:lang w:val="bg-BG"/>
        </w:rPr>
        <w:t xml:space="preserve">изчисления и определя аритметично вярната сума. </w:t>
      </w:r>
    </w:p>
    <w:p w14:paraId="108404C5" w14:textId="3E60B932" w:rsidR="00D44D49" w:rsidRPr="00BC5903" w:rsidRDefault="008469E7" w:rsidP="00B93433">
      <w:pPr>
        <w:keepLines/>
        <w:numPr>
          <w:ilvl w:val="2"/>
          <w:numId w:val="3"/>
        </w:numPr>
        <w:spacing w:before="120" w:after="120"/>
        <w:ind w:left="1985" w:hanging="992"/>
        <w:jc w:val="both"/>
        <w:rPr>
          <w:rFonts w:ascii="Verdana" w:hAnsi="Verdana"/>
          <w:bCs/>
          <w:sz w:val="20"/>
          <w:szCs w:val="20"/>
          <w:lang w:val="bg-BG"/>
        </w:rPr>
      </w:pPr>
      <w:r w:rsidRPr="00BC5903">
        <w:rPr>
          <w:rFonts w:ascii="Verdana" w:hAnsi="Verdana"/>
          <w:bCs/>
          <w:sz w:val="20"/>
          <w:szCs w:val="20"/>
          <w:lang w:val="bg-BG"/>
        </w:rPr>
        <w:t xml:space="preserve">При разминаване между единични цени и общи стойности, за </w:t>
      </w:r>
      <w:r w:rsidR="00D53FCA" w:rsidRPr="00BC5903">
        <w:rPr>
          <w:rFonts w:ascii="Verdana" w:hAnsi="Verdana"/>
          <w:bCs/>
          <w:sz w:val="20"/>
          <w:szCs w:val="20"/>
          <w:lang w:val="bg-BG"/>
        </w:rPr>
        <w:t xml:space="preserve">верни се считат </w:t>
      </w:r>
      <w:r w:rsidR="00C24008" w:rsidRPr="00BC5903">
        <w:rPr>
          <w:rFonts w:ascii="Verdana" w:hAnsi="Verdana"/>
          <w:bCs/>
          <w:sz w:val="20"/>
          <w:szCs w:val="20"/>
          <w:lang w:val="bg-BG"/>
        </w:rPr>
        <w:t xml:space="preserve">съответните </w:t>
      </w:r>
      <w:r w:rsidR="00D53FCA" w:rsidRPr="00BC5903">
        <w:rPr>
          <w:rFonts w:ascii="Verdana" w:hAnsi="Verdana"/>
          <w:bCs/>
          <w:sz w:val="20"/>
          <w:szCs w:val="20"/>
          <w:lang w:val="bg-BG"/>
        </w:rPr>
        <w:t>оферирани единични цени.</w:t>
      </w:r>
    </w:p>
    <w:p w14:paraId="108404C6" w14:textId="4486BD23" w:rsidR="00D44D49" w:rsidRPr="00BC5903" w:rsidRDefault="00D44D49" w:rsidP="00B222B8">
      <w:pPr>
        <w:keepLines/>
        <w:numPr>
          <w:ilvl w:val="0"/>
          <w:numId w:val="3"/>
        </w:numPr>
        <w:spacing w:before="120" w:after="120"/>
        <w:ind w:left="567" w:hanging="567"/>
        <w:jc w:val="both"/>
        <w:rPr>
          <w:rFonts w:ascii="Verdana" w:hAnsi="Verdana"/>
          <w:sz w:val="20"/>
          <w:szCs w:val="20"/>
          <w:lang w:val="bg-BG"/>
        </w:rPr>
      </w:pPr>
      <w:r w:rsidRPr="00BC5903">
        <w:rPr>
          <w:rFonts w:ascii="Verdana" w:hAnsi="Verdana"/>
          <w:sz w:val="20"/>
          <w:szCs w:val="20"/>
          <w:lang w:val="bg-BG"/>
        </w:rPr>
        <w:t xml:space="preserve">Преди оценката по съответните показатели, комисията извършва проверка за </w:t>
      </w:r>
      <w:r w:rsidRPr="00BC5903">
        <w:rPr>
          <w:rFonts w:ascii="Verdana" w:hAnsi="Verdana"/>
          <w:bCs/>
          <w:sz w:val="20"/>
          <w:szCs w:val="20"/>
          <w:lang w:val="bg-BG"/>
        </w:rPr>
        <w:t>наличие</w:t>
      </w:r>
      <w:r w:rsidRPr="00BC5903">
        <w:rPr>
          <w:rFonts w:ascii="Verdana" w:hAnsi="Verdana"/>
          <w:sz w:val="20"/>
          <w:szCs w:val="20"/>
          <w:lang w:val="bg-BG"/>
        </w:rPr>
        <w:t xml:space="preserve"> на основания по чл.7</w:t>
      </w:r>
      <w:r w:rsidR="000C0842" w:rsidRPr="00BC5903">
        <w:rPr>
          <w:rFonts w:ascii="Verdana" w:hAnsi="Verdana"/>
          <w:sz w:val="20"/>
          <w:szCs w:val="20"/>
          <w:lang w:val="bg-BG"/>
        </w:rPr>
        <w:t>2</w:t>
      </w:r>
      <w:r w:rsidRPr="00BC5903">
        <w:rPr>
          <w:rFonts w:ascii="Verdana" w:hAnsi="Verdana"/>
          <w:sz w:val="20"/>
          <w:szCs w:val="20"/>
          <w:lang w:val="bg-BG"/>
        </w:rPr>
        <w:t>, ал.1 от ЗОП</w:t>
      </w:r>
      <w:r w:rsidR="004C7726" w:rsidRPr="00BC5903">
        <w:rPr>
          <w:rFonts w:ascii="Verdana" w:hAnsi="Verdana"/>
          <w:sz w:val="20"/>
          <w:szCs w:val="20"/>
          <w:lang w:val="bg-BG"/>
        </w:rPr>
        <w:t xml:space="preserve"> за необичайно благоприятни </w:t>
      </w:r>
      <w:r w:rsidR="004C7726" w:rsidRPr="00BC5903">
        <w:rPr>
          <w:rFonts w:ascii="Verdana" w:hAnsi="Verdana"/>
          <w:bCs/>
          <w:sz w:val="20"/>
          <w:szCs w:val="20"/>
          <w:lang w:val="bg-BG"/>
        </w:rPr>
        <w:t>оферти</w:t>
      </w:r>
      <w:r w:rsidRPr="00BC5903">
        <w:rPr>
          <w:rFonts w:ascii="Verdana" w:hAnsi="Verdana"/>
          <w:sz w:val="20"/>
          <w:szCs w:val="20"/>
          <w:lang w:val="bg-BG"/>
        </w:rPr>
        <w:t xml:space="preserve">. Когато </w:t>
      </w:r>
      <w:r w:rsidR="004C7726" w:rsidRPr="00BC5903">
        <w:rPr>
          <w:rFonts w:ascii="Verdana" w:hAnsi="Verdana"/>
          <w:sz w:val="20"/>
          <w:szCs w:val="20"/>
          <w:lang w:val="bg-BG"/>
        </w:rPr>
        <w:t xml:space="preserve">предложение в </w:t>
      </w:r>
      <w:r w:rsidRPr="00BC5903">
        <w:rPr>
          <w:rFonts w:ascii="Verdana" w:hAnsi="Verdana"/>
          <w:sz w:val="20"/>
          <w:szCs w:val="20"/>
          <w:lang w:val="bg-BG"/>
        </w:rPr>
        <w:t>оферта</w:t>
      </w:r>
      <w:r w:rsidR="004C7726" w:rsidRPr="00BC5903">
        <w:rPr>
          <w:rFonts w:ascii="Verdana" w:hAnsi="Verdana"/>
          <w:sz w:val="20"/>
          <w:szCs w:val="20"/>
          <w:lang w:val="bg-BG"/>
        </w:rPr>
        <w:t>та</w:t>
      </w:r>
      <w:r w:rsidRPr="00BC5903">
        <w:rPr>
          <w:rFonts w:ascii="Verdana" w:hAnsi="Verdana"/>
          <w:sz w:val="20"/>
          <w:szCs w:val="20"/>
          <w:lang w:val="bg-BG"/>
        </w:rPr>
        <w:t xml:space="preserve"> на участник </w:t>
      </w:r>
      <w:r w:rsidR="00EA1EB8" w:rsidRPr="00BC5903">
        <w:rPr>
          <w:rFonts w:ascii="Verdana" w:hAnsi="Verdana"/>
          <w:sz w:val="20"/>
          <w:szCs w:val="20"/>
          <w:lang w:val="bg-BG"/>
        </w:rPr>
        <w:t xml:space="preserve">за </w:t>
      </w:r>
      <w:r w:rsidR="00EA1EB8" w:rsidRPr="00BC5903">
        <w:rPr>
          <w:rFonts w:ascii="Verdana" w:hAnsi="Verdana"/>
          <w:sz w:val="20"/>
          <w:szCs w:val="20"/>
          <w:u w:val="single"/>
          <w:lang w:val="bg-BG"/>
        </w:rPr>
        <w:t>съответната обособена позиция</w:t>
      </w:r>
      <w:r w:rsidR="004C7726" w:rsidRPr="00BC5903">
        <w:rPr>
          <w:rFonts w:ascii="Verdana" w:hAnsi="Verdana"/>
          <w:sz w:val="20"/>
          <w:szCs w:val="20"/>
          <w:u w:val="single"/>
          <w:lang w:val="bg-BG"/>
        </w:rPr>
        <w:t>,</w:t>
      </w:r>
      <w:r w:rsidR="004C7726" w:rsidRPr="00BC5903">
        <w:rPr>
          <w:rFonts w:ascii="Verdana" w:hAnsi="Verdana"/>
          <w:b/>
          <w:sz w:val="20"/>
          <w:szCs w:val="20"/>
          <w:lang w:val="bg-BG"/>
        </w:rPr>
        <w:t xml:space="preserve"> </w:t>
      </w:r>
      <w:r w:rsidR="004C7726" w:rsidRPr="00BC5903">
        <w:rPr>
          <w:rFonts w:ascii="Verdana" w:hAnsi="Verdana"/>
          <w:sz w:val="20"/>
          <w:szCs w:val="20"/>
          <w:lang w:val="bg-BG"/>
        </w:rPr>
        <w:t>свързано с</w:t>
      </w:r>
      <w:r w:rsidR="004C7726" w:rsidRPr="00BC5903">
        <w:rPr>
          <w:rFonts w:ascii="Verdana" w:hAnsi="Verdana"/>
          <w:b/>
          <w:sz w:val="20"/>
          <w:szCs w:val="20"/>
          <w:lang w:val="bg-BG"/>
        </w:rPr>
        <w:t xml:space="preserve"> цена или разходи</w:t>
      </w:r>
      <w:r w:rsidR="008A59F5" w:rsidRPr="00BC5903">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BC5903">
        <w:rPr>
          <w:rFonts w:ascii="Verdana" w:hAnsi="Verdana"/>
          <w:b/>
          <w:sz w:val="20"/>
          <w:szCs w:val="20"/>
          <w:lang w:val="bg-BG"/>
        </w:rPr>
        <w:t>показатаел</w:t>
      </w:r>
      <w:proofErr w:type="spellEnd"/>
      <w:r w:rsidR="008A59F5" w:rsidRPr="00BC5903">
        <w:rPr>
          <w:rFonts w:ascii="Verdana" w:hAnsi="Verdana"/>
          <w:b/>
          <w:sz w:val="20"/>
          <w:szCs w:val="20"/>
          <w:lang w:val="bg-BG"/>
        </w:rPr>
        <w:t xml:space="preserve"> за оценка,</w:t>
      </w:r>
      <w:r w:rsidR="00EA1EB8" w:rsidRPr="00BC5903">
        <w:rPr>
          <w:rFonts w:ascii="Verdana" w:hAnsi="Verdana"/>
          <w:sz w:val="20"/>
          <w:szCs w:val="20"/>
          <w:lang w:val="bg-BG"/>
        </w:rPr>
        <w:t xml:space="preserve"> </w:t>
      </w:r>
      <w:r w:rsidR="008A59F5" w:rsidRPr="00BC5903">
        <w:rPr>
          <w:rFonts w:ascii="Verdana" w:hAnsi="Verdana"/>
          <w:sz w:val="20"/>
          <w:szCs w:val="20"/>
          <w:lang w:val="bg-BG"/>
        </w:rPr>
        <w:t>възложителят</w:t>
      </w:r>
      <w:r w:rsidRPr="00BC5903">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BC5903">
        <w:rPr>
          <w:rFonts w:ascii="Verdana" w:hAnsi="Verdana"/>
          <w:sz w:val="20"/>
          <w:szCs w:val="20"/>
          <w:lang w:val="bg-BG"/>
        </w:rPr>
        <w:t>, която се представя от участника в 5-дневен срок от получаването на искането</w:t>
      </w:r>
      <w:r w:rsidRPr="00BC5903">
        <w:rPr>
          <w:rFonts w:ascii="Verdana" w:hAnsi="Verdana"/>
          <w:sz w:val="20"/>
          <w:szCs w:val="20"/>
          <w:lang w:val="bg-BG"/>
        </w:rPr>
        <w:t>.</w:t>
      </w:r>
    </w:p>
    <w:p w14:paraId="5DD79B9D" w14:textId="77777777" w:rsidR="00086608" w:rsidRPr="00BC5903" w:rsidRDefault="00D44D49" w:rsidP="00B222B8">
      <w:pPr>
        <w:keepLines/>
        <w:numPr>
          <w:ilvl w:val="0"/>
          <w:numId w:val="3"/>
        </w:numPr>
        <w:spacing w:before="120" w:after="120"/>
        <w:ind w:left="567" w:hanging="567"/>
        <w:jc w:val="both"/>
        <w:rPr>
          <w:rFonts w:ascii="Verdana" w:hAnsi="Verdana" w:cs="Arial"/>
          <w:bCs/>
          <w:sz w:val="20"/>
          <w:szCs w:val="20"/>
          <w:lang w:val="bg-BG"/>
        </w:rPr>
      </w:pPr>
      <w:r w:rsidRPr="00BC5903">
        <w:rPr>
          <w:rFonts w:ascii="Verdana" w:hAnsi="Verdana"/>
          <w:bCs/>
          <w:sz w:val="20"/>
          <w:szCs w:val="20"/>
          <w:lang w:val="bg-BG"/>
        </w:rPr>
        <w:t>След</w:t>
      </w:r>
      <w:r w:rsidRPr="00BC5903">
        <w:rPr>
          <w:rFonts w:ascii="Verdana" w:hAnsi="Verdana"/>
          <w:sz w:val="20"/>
          <w:szCs w:val="20"/>
          <w:lang w:val="bg-BG"/>
        </w:rPr>
        <w:t xml:space="preserve"> извършване на действията по-горе, </w:t>
      </w:r>
      <w:r w:rsidR="00F433E7" w:rsidRPr="00BC5903">
        <w:rPr>
          <w:rFonts w:ascii="Verdana" w:hAnsi="Verdana"/>
          <w:sz w:val="20"/>
          <w:szCs w:val="20"/>
          <w:lang w:val="bg-BG"/>
        </w:rPr>
        <w:t>офер</w:t>
      </w:r>
      <w:r w:rsidRPr="00BC5903">
        <w:rPr>
          <w:rFonts w:ascii="Verdana" w:hAnsi="Verdana"/>
          <w:sz w:val="20"/>
          <w:szCs w:val="20"/>
          <w:lang w:val="bg-BG"/>
        </w:rPr>
        <w:t xml:space="preserve">тите, които отговарят на </w:t>
      </w:r>
      <w:r w:rsidRPr="00BC5903">
        <w:rPr>
          <w:rFonts w:ascii="Verdana" w:hAnsi="Verdana"/>
          <w:bCs/>
          <w:sz w:val="20"/>
          <w:szCs w:val="20"/>
          <w:lang w:val="bg-BG"/>
        </w:rPr>
        <w:t>изискванията</w:t>
      </w:r>
      <w:r w:rsidRPr="00BC5903">
        <w:rPr>
          <w:rFonts w:ascii="Verdana" w:hAnsi="Verdana"/>
          <w:sz w:val="20"/>
          <w:szCs w:val="20"/>
          <w:lang w:val="bg-BG"/>
        </w:rPr>
        <w:t xml:space="preserve"> на документацията</w:t>
      </w:r>
      <w:r w:rsidRPr="00BC5903">
        <w:rPr>
          <w:rFonts w:ascii="Verdana" w:hAnsi="Verdana" w:cs="Arial"/>
          <w:sz w:val="20"/>
          <w:szCs w:val="20"/>
          <w:lang w:val="bg-BG"/>
        </w:rPr>
        <w:t xml:space="preserve"> ще бъдат оценени</w:t>
      </w:r>
      <w:r w:rsidR="00F433E7" w:rsidRPr="00BC5903">
        <w:rPr>
          <w:rFonts w:ascii="Verdana" w:hAnsi="Verdana" w:cs="Arial"/>
          <w:sz w:val="20"/>
          <w:szCs w:val="20"/>
          <w:lang w:val="bg-BG"/>
        </w:rPr>
        <w:t>.</w:t>
      </w:r>
      <w:r w:rsidRPr="00BC5903">
        <w:rPr>
          <w:rFonts w:ascii="Verdana" w:hAnsi="Verdana" w:cs="Arial"/>
          <w:sz w:val="20"/>
          <w:szCs w:val="20"/>
          <w:lang w:val="bg-BG"/>
        </w:rPr>
        <w:t xml:space="preserve"> </w:t>
      </w:r>
    </w:p>
    <w:p w14:paraId="76638E2F" w14:textId="77777777" w:rsidR="00086608" w:rsidRPr="00BC5903" w:rsidRDefault="00086608" w:rsidP="00B222B8">
      <w:pPr>
        <w:keepLines/>
        <w:numPr>
          <w:ilvl w:val="0"/>
          <w:numId w:val="3"/>
        </w:numPr>
        <w:spacing w:before="120" w:after="120"/>
        <w:ind w:left="567" w:hanging="567"/>
        <w:jc w:val="both"/>
        <w:rPr>
          <w:rFonts w:ascii="Verdana" w:hAnsi="Verdana" w:cs="Arial"/>
          <w:bCs/>
          <w:sz w:val="20"/>
          <w:szCs w:val="20"/>
          <w:lang w:val="bg-BG"/>
        </w:rPr>
      </w:pPr>
      <w:r w:rsidRPr="00BC5903">
        <w:rPr>
          <w:rFonts w:ascii="Verdana" w:hAnsi="Verdana" w:cs="Tahoma"/>
          <w:b/>
          <w:sz w:val="20"/>
          <w:szCs w:val="20"/>
          <w:lang w:val="bg-BG"/>
        </w:rPr>
        <w:t xml:space="preserve">Критерий </w:t>
      </w:r>
      <w:proofErr w:type="spellStart"/>
      <w:r w:rsidRPr="00BC5903">
        <w:rPr>
          <w:rFonts w:ascii="Verdana" w:hAnsi="Verdana" w:cs="Tahoma"/>
          <w:b/>
          <w:sz w:val="20"/>
          <w:szCs w:val="20"/>
          <w:lang w:val="bg-BG"/>
        </w:rPr>
        <w:t>зa</w:t>
      </w:r>
      <w:proofErr w:type="spellEnd"/>
      <w:r w:rsidRPr="00BC5903">
        <w:rPr>
          <w:rFonts w:ascii="Verdana" w:hAnsi="Verdana" w:cs="Tahoma"/>
          <w:b/>
          <w:sz w:val="20"/>
          <w:szCs w:val="20"/>
          <w:lang w:val="bg-BG"/>
        </w:rPr>
        <w:t xml:space="preserve"> възлагане на поръчката</w:t>
      </w:r>
      <w:r w:rsidRPr="00BC5903">
        <w:rPr>
          <w:rFonts w:ascii="Verdana" w:hAnsi="Verdana"/>
          <w:sz w:val="20"/>
          <w:szCs w:val="20"/>
          <w:lang w:val="bg-BG"/>
        </w:rPr>
        <w:t xml:space="preserve"> </w:t>
      </w:r>
    </w:p>
    <w:p w14:paraId="230E62B3" w14:textId="6A8C32D6" w:rsidR="00A27046" w:rsidRPr="00BC5903" w:rsidRDefault="00C319E3" w:rsidP="00B222B8">
      <w:pPr>
        <w:keepLines/>
        <w:spacing w:before="120" w:after="120"/>
        <w:ind w:left="567"/>
        <w:jc w:val="both"/>
        <w:rPr>
          <w:rFonts w:ascii="Verdana" w:hAnsi="Verdana" w:cs="Arial"/>
          <w:bCs/>
          <w:sz w:val="20"/>
          <w:szCs w:val="20"/>
          <w:lang w:val="bg-BG"/>
        </w:rPr>
      </w:pPr>
      <w:r w:rsidRPr="00BC5903">
        <w:rPr>
          <w:rFonts w:ascii="Verdana" w:hAnsi="Verdana"/>
          <w:sz w:val="20"/>
          <w:szCs w:val="20"/>
          <w:lang w:val="bg-BG"/>
        </w:rPr>
        <w:t>Н</w:t>
      </w:r>
      <w:r w:rsidR="00F433E7" w:rsidRPr="00BC5903">
        <w:rPr>
          <w:rFonts w:ascii="Verdana" w:hAnsi="Verdana"/>
          <w:sz w:val="20"/>
          <w:szCs w:val="20"/>
          <w:lang w:val="bg-BG"/>
        </w:rPr>
        <w:t>ай-изгодната оферта</w:t>
      </w:r>
      <w:r w:rsidR="004B2486" w:rsidRPr="00BC5903">
        <w:rPr>
          <w:rFonts w:ascii="Verdana" w:hAnsi="Verdana"/>
          <w:sz w:val="20"/>
          <w:szCs w:val="20"/>
          <w:lang w:val="bg-BG"/>
        </w:rPr>
        <w:t xml:space="preserve"> ще се определи </w:t>
      </w:r>
      <w:r w:rsidR="00D44D49" w:rsidRPr="00BC5903">
        <w:rPr>
          <w:rFonts w:ascii="Verdana" w:hAnsi="Verdana" w:cs="Arial"/>
          <w:sz w:val="20"/>
          <w:szCs w:val="20"/>
          <w:lang w:val="bg-BG"/>
        </w:rPr>
        <w:t xml:space="preserve">по </w:t>
      </w:r>
      <w:r w:rsidR="003209E2" w:rsidRPr="00BC5903">
        <w:rPr>
          <w:rFonts w:ascii="Verdana" w:hAnsi="Verdana" w:cs="Arial"/>
          <w:sz w:val="20"/>
          <w:szCs w:val="20"/>
          <w:lang w:val="bg-BG"/>
        </w:rPr>
        <w:t xml:space="preserve">критерий </w:t>
      </w:r>
      <w:r w:rsidR="004B2486" w:rsidRPr="00BC5903">
        <w:rPr>
          <w:rFonts w:ascii="Verdana" w:hAnsi="Verdana" w:cs="Arial"/>
          <w:sz w:val="20"/>
          <w:szCs w:val="20"/>
          <w:lang w:val="bg-BG"/>
        </w:rPr>
        <w:t xml:space="preserve">за възлагане </w:t>
      </w:r>
      <w:r w:rsidR="003209E2" w:rsidRPr="00BC5903">
        <w:rPr>
          <w:rFonts w:ascii="Verdana" w:hAnsi="Verdana" w:cs="Arial"/>
          <w:sz w:val="20"/>
          <w:szCs w:val="20"/>
          <w:lang w:val="bg-BG"/>
        </w:rPr>
        <w:t>„</w:t>
      </w:r>
      <w:r w:rsidR="003209E2" w:rsidRPr="00BC5903">
        <w:rPr>
          <w:rFonts w:ascii="Verdana" w:hAnsi="Verdana" w:cs="Arial"/>
          <w:b/>
          <w:sz w:val="20"/>
          <w:szCs w:val="20"/>
          <w:lang w:val="bg-BG"/>
        </w:rPr>
        <w:t>най-ниска цена</w:t>
      </w:r>
      <w:r w:rsidR="003209E2" w:rsidRPr="00BC5903">
        <w:rPr>
          <w:rFonts w:ascii="Verdana" w:hAnsi="Verdana" w:cs="Arial"/>
          <w:sz w:val="20"/>
          <w:szCs w:val="20"/>
          <w:lang w:val="bg-BG"/>
        </w:rPr>
        <w:t>“</w:t>
      </w:r>
      <w:r w:rsidR="00A27046" w:rsidRPr="00BC5903">
        <w:rPr>
          <w:rFonts w:ascii="Verdana" w:hAnsi="Verdana" w:cs="Arial"/>
          <w:sz w:val="20"/>
          <w:szCs w:val="20"/>
          <w:lang w:val="bg-BG"/>
        </w:rPr>
        <w:t xml:space="preserve"> </w:t>
      </w:r>
      <w:r w:rsidR="00995BA0" w:rsidRPr="00BC5903">
        <w:rPr>
          <w:rFonts w:ascii="Verdana" w:hAnsi="Verdana" w:cs="Arial"/>
          <w:sz w:val="20"/>
          <w:szCs w:val="20"/>
          <w:lang w:val="bg-BG"/>
        </w:rPr>
        <w:t xml:space="preserve">за съответните обособени позиции </w:t>
      </w:r>
      <w:r w:rsidR="00A27046" w:rsidRPr="00BC5903">
        <w:rPr>
          <w:rFonts w:ascii="Verdana" w:hAnsi="Verdana" w:cs="Arial"/>
          <w:sz w:val="20"/>
          <w:szCs w:val="20"/>
          <w:lang w:val="bg-BG"/>
        </w:rPr>
        <w:t>въз основа</w:t>
      </w:r>
      <w:r w:rsidR="00A27046" w:rsidRPr="00BC5903">
        <w:rPr>
          <w:rFonts w:ascii="Verdana" w:hAnsi="Verdana" w:cs="Arial"/>
          <w:b/>
          <w:sz w:val="20"/>
          <w:szCs w:val="20"/>
          <w:lang w:val="bg-BG"/>
        </w:rPr>
        <w:t xml:space="preserve"> </w:t>
      </w:r>
      <w:r w:rsidR="00A27046" w:rsidRPr="00BC5903">
        <w:rPr>
          <w:rFonts w:ascii="Verdana" w:hAnsi="Verdana" w:cs="Arial"/>
          <w:sz w:val="20"/>
          <w:szCs w:val="20"/>
          <w:lang w:val="bg-BG"/>
        </w:rPr>
        <w:t>на следни</w:t>
      </w:r>
      <w:r w:rsidR="00FE49C7" w:rsidRPr="00BC5903">
        <w:rPr>
          <w:rFonts w:ascii="Verdana" w:hAnsi="Verdana" w:cs="Arial"/>
          <w:sz w:val="20"/>
          <w:szCs w:val="20"/>
          <w:lang w:val="bg-BG"/>
        </w:rPr>
        <w:t>те</w:t>
      </w:r>
      <w:r w:rsidR="00A27046" w:rsidRPr="00BC5903">
        <w:rPr>
          <w:rFonts w:ascii="Verdana" w:hAnsi="Verdana" w:cs="Arial"/>
          <w:sz w:val="20"/>
          <w:szCs w:val="20"/>
          <w:lang w:val="bg-BG"/>
        </w:rPr>
        <w:t xml:space="preserve"> показател</w:t>
      </w:r>
      <w:r w:rsidR="00FE49C7" w:rsidRPr="00BC5903">
        <w:rPr>
          <w:rFonts w:ascii="Verdana" w:hAnsi="Verdana" w:cs="Arial"/>
          <w:sz w:val="20"/>
          <w:szCs w:val="20"/>
          <w:lang w:val="bg-BG"/>
        </w:rPr>
        <w:t>и</w:t>
      </w:r>
      <w:r w:rsidR="00A27046" w:rsidRPr="00BC5903">
        <w:rPr>
          <w:rFonts w:ascii="Verdana" w:hAnsi="Verdana" w:cs="Arial"/>
          <w:sz w:val="20"/>
          <w:szCs w:val="20"/>
          <w:lang w:val="bg-BG"/>
        </w:rPr>
        <w:t>:</w:t>
      </w:r>
    </w:p>
    <w:p w14:paraId="144ABE08" w14:textId="77777777" w:rsidR="00D662CD" w:rsidRPr="00BC5903" w:rsidRDefault="00D662CD" w:rsidP="006207B4">
      <w:pPr>
        <w:pStyle w:val="ListParagraph"/>
        <w:spacing w:before="120" w:after="120"/>
        <w:jc w:val="both"/>
        <w:rPr>
          <w:rFonts w:ascii="Verdana" w:hAnsi="Verdana"/>
          <w:sz w:val="20"/>
          <w:szCs w:val="20"/>
          <w:lang w:val="bg-BG"/>
        </w:rPr>
      </w:pPr>
      <w:r w:rsidRPr="00BC5903">
        <w:rPr>
          <w:rFonts w:ascii="Verdana" w:hAnsi="Verdana"/>
          <w:b/>
          <w:sz w:val="20"/>
          <w:szCs w:val="20"/>
          <w:lang w:val="bg-BG"/>
        </w:rPr>
        <w:t>Показател К1</w:t>
      </w:r>
      <w:r w:rsidRPr="00BC5903">
        <w:rPr>
          <w:rFonts w:ascii="Verdana" w:hAnsi="Verdana"/>
          <w:sz w:val="20"/>
          <w:szCs w:val="20"/>
          <w:lang w:val="bg-BG"/>
        </w:rPr>
        <w:t xml:space="preserve"> с максимален брой точки 60 за Ценова таблица №1 по всички обособени позиции:</w:t>
      </w:r>
    </w:p>
    <w:p w14:paraId="1268F54D" w14:textId="77777777" w:rsidR="00D662CD" w:rsidRPr="00BC5903" w:rsidRDefault="00D662CD" w:rsidP="00D662CD">
      <w:pPr>
        <w:pStyle w:val="ListParagraph"/>
        <w:spacing w:before="120" w:after="120"/>
        <w:ind w:left="737"/>
        <w:jc w:val="both"/>
        <w:rPr>
          <w:rFonts w:ascii="Verdana" w:hAnsi="Verdana"/>
          <w:sz w:val="20"/>
          <w:szCs w:val="20"/>
          <w:lang w:val="bg-BG"/>
        </w:rPr>
      </w:pPr>
      <w:r w:rsidRPr="00BC5903">
        <w:rPr>
          <w:rFonts w:ascii="Verdana" w:hAnsi="Verdana"/>
          <w:sz w:val="20"/>
          <w:szCs w:val="20"/>
          <w:lang w:val="bg-BG"/>
        </w:rPr>
        <w:t xml:space="preserve">Участниците попълват единичните си цени в Ценова таблица №1 от Раздел Б: „Цени и данни”, приложена в документацията за участие, за съответната обособена позиция. Оценяваното ценово предложение на всеки допуснат участник се получава като всички единични цени се събират. Участникът с най-нисък общ сбор получава 60 точки за обособената позиция. Оценката на всеки от останалите допуснати участници за обособената </w:t>
      </w:r>
      <w:proofErr w:type="spellStart"/>
      <w:r w:rsidRPr="00BC5903">
        <w:rPr>
          <w:rFonts w:ascii="Verdana" w:hAnsi="Verdana"/>
          <w:sz w:val="20"/>
          <w:szCs w:val="20"/>
          <w:lang w:val="bg-BG"/>
        </w:rPr>
        <w:t>позиця</w:t>
      </w:r>
      <w:proofErr w:type="spellEnd"/>
      <w:r w:rsidRPr="00BC5903">
        <w:rPr>
          <w:rFonts w:ascii="Verdana" w:hAnsi="Verdana"/>
          <w:sz w:val="20"/>
          <w:szCs w:val="20"/>
          <w:lang w:val="bg-BG"/>
        </w:rPr>
        <w:t xml:space="preserve"> се получава като най-ниският общ сбор се умножи по 60 точки, резултатът се раздели на предложението на съответния участник и частното се закръгли до втория знак след десетичната запетая. </w:t>
      </w:r>
    </w:p>
    <w:p w14:paraId="5F974DE2" w14:textId="77777777" w:rsidR="00D662CD" w:rsidRPr="00BC5903" w:rsidRDefault="00D662CD" w:rsidP="006207B4">
      <w:pPr>
        <w:pStyle w:val="ListParagraph"/>
        <w:spacing w:before="120" w:after="120"/>
        <w:jc w:val="both"/>
        <w:rPr>
          <w:rFonts w:ascii="Verdana" w:hAnsi="Verdana"/>
          <w:sz w:val="20"/>
          <w:szCs w:val="20"/>
          <w:lang w:val="bg-BG"/>
        </w:rPr>
      </w:pPr>
      <w:r w:rsidRPr="00BC5903">
        <w:rPr>
          <w:rFonts w:ascii="Verdana" w:hAnsi="Verdana"/>
          <w:b/>
          <w:sz w:val="20"/>
          <w:szCs w:val="20"/>
          <w:lang w:val="bg-BG"/>
        </w:rPr>
        <w:t>Показател К2</w:t>
      </w:r>
      <w:r w:rsidRPr="00BC5903">
        <w:rPr>
          <w:rFonts w:ascii="Verdana" w:hAnsi="Verdana"/>
          <w:sz w:val="20"/>
          <w:szCs w:val="20"/>
          <w:lang w:val="bg-BG"/>
        </w:rPr>
        <w:t xml:space="preserve"> с максимален брой точки 30 за Ценова таблица №2 по всички обособена позиции:</w:t>
      </w:r>
    </w:p>
    <w:p w14:paraId="4A93B8CF" w14:textId="77777777" w:rsidR="00D662CD" w:rsidRPr="00BC5903" w:rsidRDefault="00D662CD" w:rsidP="00D662CD">
      <w:pPr>
        <w:pStyle w:val="ListParagraph"/>
        <w:spacing w:before="120" w:after="120"/>
        <w:ind w:left="737"/>
        <w:jc w:val="both"/>
        <w:rPr>
          <w:rFonts w:ascii="Verdana" w:hAnsi="Verdana"/>
          <w:sz w:val="20"/>
          <w:szCs w:val="20"/>
          <w:lang w:val="bg-BG"/>
        </w:rPr>
      </w:pPr>
      <w:r w:rsidRPr="00BC5903">
        <w:rPr>
          <w:rFonts w:ascii="Verdana" w:hAnsi="Verdana"/>
          <w:sz w:val="20"/>
          <w:szCs w:val="20"/>
          <w:lang w:val="bg-BG"/>
        </w:rPr>
        <w:lastRenderedPageBreak/>
        <w:t xml:space="preserve">Участниците попълват единичните си цени в Ценова таблица №2 от Раздел Б: „Цени и данни”, приложена в документацията за участие, за съответната обособена позиция. Оценяваното ценово предложение на всеки допуснат участник се получава като всички единични цени се събират. Участникът с най-нисък общ сбор получава 30 точки за обособената позиция. Оценката на всеки от останалите допуснати участници за обособената позиция се получава като най-ниският общ сбор се умножи по 30 точки, резултатът се раздели на предложението на съответния участник и частното се закръгли до втория знак след десетичната запетая. </w:t>
      </w:r>
    </w:p>
    <w:p w14:paraId="2025B1A5" w14:textId="77777777" w:rsidR="00D662CD" w:rsidRPr="00BC5903" w:rsidRDefault="00D662CD" w:rsidP="006207B4">
      <w:pPr>
        <w:pStyle w:val="ListParagraph"/>
        <w:spacing w:before="120" w:after="120"/>
        <w:jc w:val="both"/>
        <w:rPr>
          <w:rFonts w:ascii="Verdana" w:hAnsi="Verdana"/>
          <w:sz w:val="20"/>
          <w:szCs w:val="20"/>
          <w:lang w:val="bg-BG"/>
        </w:rPr>
      </w:pPr>
      <w:r w:rsidRPr="00BC5903">
        <w:rPr>
          <w:rFonts w:ascii="Verdana" w:hAnsi="Verdana"/>
          <w:b/>
          <w:sz w:val="20"/>
          <w:szCs w:val="20"/>
          <w:lang w:val="bg-BG"/>
        </w:rPr>
        <w:t>Показател К3</w:t>
      </w:r>
      <w:r w:rsidRPr="00BC5903">
        <w:rPr>
          <w:rFonts w:ascii="Verdana" w:hAnsi="Verdana"/>
          <w:sz w:val="20"/>
          <w:szCs w:val="20"/>
          <w:lang w:val="bg-BG"/>
        </w:rPr>
        <w:t xml:space="preserve"> с максимален брой точки 10 за Ценова таблица №3 по всички обособени позиции.</w:t>
      </w:r>
    </w:p>
    <w:p w14:paraId="611CD59D" w14:textId="77777777" w:rsidR="00D662CD" w:rsidRPr="00BC5903" w:rsidRDefault="00D662CD" w:rsidP="00D662CD">
      <w:pPr>
        <w:pStyle w:val="ListParagraph"/>
        <w:spacing w:before="120" w:after="120"/>
        <w:ind w:left="737"/>
        <w:jc w:val="both"/>
        <w:rPr>
          <w:rFonts w:ascii="Verdana" w:hAnsi="Verdana"/>
          <w:sz w:val="20"/>
          <w:szCs w:val="20"/>
          <w:lang w:val="bg-BG"/>
        </w:rPr>
      </w:pPr>
      <w:r w:rsidRPr="00BC5903">
        <w:rPr>
          <w:rFonts w:ascii="Verdana" w:hAnsi="Verdana"/>
          <w:sz w:val="20"/>
          <w:szCs w:val="20"/>
          <w:lang w:val="bg-BG"/>
        </w:rPr>
        <w:t xml:space="preserve">Участниците попълват единичните си цени в Ценова таблица №3 от Раздел Б: „Цени и данни”, приложена в документацията за участие, за съответната обособена позиция. Оценяваното ценово предложение на всеки допуснат участник се получава като всички единични цени се събират. Участникът с най-нисък общ сбор получава 10 точки за обособената позиция. Оценката на всеки от останалите допуснати участници за обособената позиция се получава като най-ниският общ сбор се умножи по 10 точки, резултатът се раздели на предложението на съответния участник и частното се закръгли до втория знак след десетичната запетая. </w:t>
      </w:r>
    </w:p>
    <w:p w14:paraId="3DBEEBAD" w14:textId="5E81A06F" w:rsidR="00FE49C7" w:rsidRPr="00BC5903" w:rsidRDefault="00FE49C7" w:rsidP="00B222B8">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BC5903">
        <w:rPr>
          <w:rFonts w:ascii="Verdana" w:hAnsi="Verdana"/>
          <w:b/>
          <w:bCs/>
          <w:sz w:val="20"/>
          <w:szCs w:val="20"/>
          <w:lang w:val="bg-BG"/>
        </w:rPr>
        <w:t xml:space="preserve">Крайната оценка </w:t>
      </w:r>
      <w:r w:rsidRPr="00BC5903">
        <w:rPr>
          <w:rFonts w:ascii="Verdana" w:hAnsi="Verdana"/>
          <w:bCs/>
          <w:sz w:val="20"/>
          <w:szCs w:val="20"/>
          <w:lang w:val="bg-BG"/>
        </w:rPr>
        <w:t xml:space="preserve">на предложенията за съответната обособена позиция се получава по формулата: </w:t>
      </w:r>
      <w:r w:rsidRPr="00BC5903">
        <w:rPr>
          <w:rFonts w:ascii="Verdana" w:hAnsi="Verdana"/>
          <w:b/>
          <w:bCs/>
          <w:sz w:val="20"/>
          <w:szCs w:val="20"/>
          <w:lang w:val="bg-BG"/>
        </w:rPr>
        <w:t>КО</w:t>
      </w:r>
      <w:r w:rsidR="00C95867" w:rsidRPr="00BC5903">
        <w:rPr>
          <w:rFonts w:ascii="Verdana" w:hAnsi="Verdana"/>
          <w:b/>
          <w:bCs/>
          <w:sz w:val="20"/>
          <w:szCs w:val="20"/>
          <w:lang w:val="bg-BG"/>
        </w:rPr>
        <w:t>=</w:t>
      </w:r>
      <w:r w:rsidR="00C95867" w:rsidRPr="00BC5903">
        <w:rPr>
          <w:rFonts w:ascii="Verdana" w:hAnsi="Verdana" w:cs="Arial"/>
          <w:bCs/>
          <w:sz w:val="20"/>
          <w:szCs w:val="20"/>
          <w:lang w:val="bg-BG"/>
        </w:rPr>
        <w:t xml:space="preserve"> К</w:t>
      </w:r>
      <w:r w:rsidR="00C95867" w:rsidRPr="00BC5903">
        <w:rPr>
          <w:rFonts w:ascii="Verdana" w:hAnsi="Verdana" w:cs="Arial"/>
          <w:bCs/>
          <w:sz w:val="20"/>
          <w:szCs w:val="20"/>
          <w:vertAlign w:val="subscript"/>
          <w:lang w:val="bg-BG"/>
        </w:rPr>
        <w:t>1</w:t>
      </w:r>
      <w:r w:rsidR="00C95867" w:rsidRPr="00BC5903">
        <w:rPr>
          <w:rFonts w:ascii="Verdana" w:hAnsi="Verdana" w:cs="Arial"/>
          <w:bCs/>
          <w:sz w:val="20"/>
          <w:szCs w:val="20"/>
          <w:lang w:val="bg-BG"/>
        </w:rPr>
        <w:t>+К</w:t>
      </w:r>
      <w:r w:rsidR="00C95867" w:rsidRPr="00BC5903">
        <w:rPr>
          <w:rFonts w:ascii="Verdana" w:hAnsi="Verdana" w:cs="Arial"/>
          <w:bCs/>
          <w:sz w:val="20"/>
          <w:szCs w:val="20"/>
          <w:vertAlign w:val="subscript"/>
          <w:lang w:val="bg-BG"/>
        </w:rPr>
        <w:t>2</w:t>
      </w:r>
      <w:r w:rsidR="00C95867" w:rsidRPr="00BC5903">
        <w:rPr>
          <w:rFonts w:ascii="Verdana" w:hAnsi="Verdana" w:cs="Arial"/>
          <w:bCs/>
          <w:sz w:val="20"/>
          <w:szCs w:val="20"/>
          <w:lang w:val="bg-BG"/>
        </w:rPr>
        <w:t>+К</w:t>
      </w:r>
      <w:r w:rsidR="00C95867" w:rsidRPr="00BC5903">
        <w:rPr>
          <w:rFonts w:ascii="Verdana" w:hAnsi="Verdana" w:cs="Arial"/>
          <w:bCs/>
          <w:sz w:val="20"/>
          <w:szCs w:val="20"/>
          <w:vertAlign w:val="subscript"/>
          <w:lang w:val="bg-BG"/>
        </w:rPr>
        <w:t>3</w:t>
      </w:r>
      <w:r w:rsidR="00C95867" w:rsidRPr="00BC5903">
        <w:rPr>
          <w:rFonts w:ascii="Verdana" w:hAnsi="Verdana" w:cs="Arial"/>
          <w:bCs/>
          <w:sz w:val="20"/>
          <w:szCs w:val="20"/>
          <w:lang w:val="bg-BG"/>
        </w:rPr>
        <w:t xml:space="preserve">. </w:t>
      </w:r>
      <w:r w:rsidR="00C319E3" w:rsidRPr="00BC5903">
        <w:rPr>
          <w:rFonts w:ascii="Verdana" w:hAnsi="Verdana"/>
          <w:bCs/>
          <w:sz w:val="20"/>
          <w:szCs w:val="20"/>
          <w:lang w:val="bg-BG"/>
        </w:rPr>
        <w:t xml:space="preserve"> </w:t>
      </w:r>
      <w:r w:rsidRPr="00BC5903">
        <w:rPr>
          <w:rFonts w:ascii="Verdana" w:hAnsi="Verdana"/>
          <w:bCs/>
          <w:sz w:val="20"/>
          <w:szCs w:val="20"/>
          <w:lang w:val="bg-BG"/>
        </w:rPr>
        <w:t xml:space="preserve">Максималният брой точки на </w:t>
      </w:r>
      <w:r w:rsidR="005428D4" w:rsidRPr="00BC5903">
        <w:rPr>
          <w:rFonts w:ascii="Verdana" w:hAnsi="Verdana"/>
          <w:b/>
          <w:bCs/>
          <w:sz w:val="20"/>
          <w:szCs w:val="20"/>
          <w:lang w:val="bg-BG"/>
        </w:rPr>
        <w:t>КО</w:t>
      </w:r>
      <w:r w:rsidRPr="00BC5903">
        <w:rPr>
          <w:rFonts w:ascii="Verdana" w:hAnsi="Verdana"/>
          <w:bCs/>
          <w:sz w:val="20"/>
          <w:szCs w:val="20"/>
          <w:lang w:val="bg-BG"/>
        </w:rPr>
        <w:t xml:space="preserve"> е 100. </w:t>
      </w:r>
    </w:p>
    <w:p w14:paraId="16BDBC44" w14:textId="77777777" w:rsidR="00FE49C7" w:rsidRPr="00BC5903" w:rsidRDefault="00FE49C7"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BC5903">
        <w:rPr>
          <w:rFonts w:ascii="Verdana" w:hAnsi="Verdana"/>
          <w:sz w:val="20"/>
          <w:szCs w:val="20"/>
          <w:lang w:val="bg-BG"/>
        </w:rPr>
        <w:t>Получените резултати от оценката за съответната обособена позиция са единствено за целите на оценката.</w:t>
      </w:r>
    </w:p>
    <w:p w14:paraId="60641427" w14:textId="7BD38BC1" w:rsidR="00FE49C7" w:rsidRPr="00BC5903" w:rsidRDefault="00FE49C7" w:rsidP="00B222B8">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BC5903">
        <w:rPr>
          <w:rFonts w:ascii="Verdana" w:hAnsi="Verdana"/>
          <w:bCs/>
          <w:sz w:val="20"/>
          <w:szCs w:val="20"/>
          <w:lang w:val="bg-BG"/>
        </w:rPr>
        <w:t>Участникът, получил най-висока крайна оценка</w:t>
      </w:r>
      <w:r w:rsidR="00257AFD" w:rsidRPr="00BC5903">
        <w:rPr>
          <w:rFonts w:ascii="Verdana" w:hAnsi="Verdana"/>
          <w:bCs/>
          <w:sz w:val="20"/>
          <w:szCs w:val="20"/>
          <w:lang w:val="bg-BG"/>
        </w:rPr>
        <w:t xml:space="preserve"> за съответната обособена позиция</w:t>
      </w:r>
      <w:r w:rsidRPr="00BC5903">
        <w:rPr>
          <w:rFonts w:ascii="Verdana" w:hAnsi="Verdana"/>
          <w:bCs/>
          <w:sz w:val="20"/>
          <w:szCs w:val="20"/>
          <w:lang w:val="bg-BG"/>
        </w:rPr>
        <w:t>, ще бъде класиран на първо място и избран за изпълнител на договора.</w:t>
      </w:r>
    </w:p>
    <w:p w14:paraId="108404CC" w14:textId="30C4C4BE" w:rsidR="00D44D49" w:rsidRPr="00BC5903"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BC5903">
        <w:rPr>
          <w:rFonts w:ascii="Verdana" w:hAnsi="Verdana" w:cs="Arial"/>
          <w:sz w:val="20"/>
          <w:szCs w:val="20"/>
          <w:lang w:val="bg-BG"/>
        </w:rPr>
        <w:t>В</w:t>
      </w:r>
      <w:r w:rsidRPr="00BC5903">
        <w:rPr>
          <w:rFonts w:ascii="Verdana" w:hAnsi="Verdana"/>
          <w:sz w:val="20"/>
          <w:szCs w:val="20"/>
          <w:lang w:val="bg-BG"/>
        </w:rPr>
        <w:t xml:space="preserve"> случай че на първо място бъдат класирани 2-ма или повече участника</w:t>
      </w:r>
      <w:r w:rsidR="000A511A" w:rsidRPr="00BC5903">
        <w:rPr>
          <w:rFonts w:ascii="Verdana" w:hAnsi="Verdana"/>
          <w:sz w:val="20"/>
          <w:szCs w:val="20"/>
          <w:lang w:val="bg-BG"/>
        </w:rPr>
        <w:t xml:space="preserve"> за съответната обособена позиция</w:t>
      </w:r>
      <w:r w:rsidRPr="00BC5903">
        <w:rPr>
          <w:rFonts w:ascii="Verdana" w:hAnsi="Verdana"/>
          <w:sz w:val="20"/>
          <w:szCs w:val="20"/>
          <w:lang w:val="bg-BG"/>
        </w:rPr>
        <w:t xml:space="preserve">, се </w:t>
      </w:r>
      <w:r w:rsidRPr="00BC5903">
        <w:rPr>
          <w:rFonts w:ascii="Verdana" w:hAnsi="Verdana"/>
          <w:bCs/>
          <w:sz w:val="20"/>
          <w:szCs w:val="20"/>
          <w:lang w:val="bg-BG"/>
        </w:rPr>
        <w:t>прилагат</w:t>
      </w:r>
      <w:r w:rsidRPr="00BC5903">
        <w:rPr>
          <w:rFonts w:ascii="Verdana" w:hAnsi="Verdana"/>
          <w:sz w:val="20"/>
          <w:szCs w:val="20"/>
          <w:lang w:val="bg-BG"/>
        </w:rPr>
        <w:t xml:space="preserve"> разпоредбите на чл.</w:t>
      </w:r>
      <w:r w:rsidR="00B208A4" w:rsidRPr="00BC5903">
        <w:rPr>
          <w:rFonts w:ascii="Verdana" w:hAnsi="Verdana"/>
          <w:sz w:val="20"/>
          <w:szCs w:val="20"/>
          <w:lang w:val="bg-BG"/>
        </w:rPr>
        <w:t>58</w:t>
      </w:r>
      <w:r w:rsidRPr="00BC5903">
        <w:rPr>
          <w:rFonts w:ascii="Verdana" w:hAnsi="Verdana"/>
          <w:sz w:val="20"/>
          <w:szCs w:val="20"/>
          <w:lang w:val="bg-BG"/>
        </w:rPr>
        <w:t xml:space="preserve"> от </w:t>
      </w:r>
      <w:r w:rsidR="00B208A4" w:rsidRPr="00BC5903">
        <w:rPr>
          <w:rFonts w:ascii="Verdana" w:hAnsi="Verdana"/>
          <w:sz w:val="20"/>
          <w:szCs w:val="20"/>
          <w:lang w:val="bg-BG"/>
        </w:rPr>
        <w:t>ПП</w:t>
      </w:r>
      <w:r w:rsidRPr="00BC5903">
        <w:rPr>
          <w:rFonts w:ascii="Verdana" w:hAnsi="Verdana"/>
          <w:sz w:val="20"/>
          <w:szCs w:val="20"/>
          <w:lang w:val="bg-BG"/>
        </w:rPr>
        <w:t xml:space="preserve">ЗОП. </w:t>
      </w:r>
    </w:p>
    <w:p w14:paraId="7435AF71" w14:textId="3DEA8947" w:rsidR="007A1C39" w:rsidRPr="00BC5903"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BC5903">
        <w:rPr>
          <w:rStyle w:val="ala35"/>
          <w:rFonts w:ascii="Verdana" w:hAnsi="Verdana" w:cs="Tahoma"/>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BC5903">
        <w:rPr>
          <w:rStyle w:val="ala35"/>
          <w:rFonts w:ascii="Verdana" w:hAnsi="Verdana" w:cs="Tahoma"/>
          <w:sz w:val="20"/>
          <w:szCs w:val="20"/>
          <w:lang w:val="bg-BG"/>
        </w:rPr>
        <w:t xml:space="preserve">от </w:t>
      </w:r>
      <w:r w:rsidRPr="00BC5903">
        <w:rPr>
          <w:rStyle w:val="ala35"/>
          <w:rFonts w:ascii="Verdana" w:hAnsi="Verdana" w:cs="Tahoma"/>
          <w:sz w:val="20"/>
          <w:szCs w:val="20"/>
          <w:lang w:val="bg-BG"/>
        </w:rPr>
        <w:t xml:space="preserve">ЗОП или посочено от възложителя основание по чл.55, ал.1 </w:t>
      </w:r>
      <w:r w:rsidR="00AF7CEA" w:rsidRPr="00BC5903">
        <w:rPr>
          <w:rStyle w:val="ala35"/>
          <w:rFonts w:ascii="Verdana" w:hAnsi="Verdana" w:cs="Tahoma"/>
          <w:sz w:val="20"/>
          <w:szCs w:val="20"/>
          <w:lang w:val="bg-BG"/>
        </w:rPr>
        <w:t xml:space="preserve">от </w:t>
      </w:r>
      <w:r w:rsidRPr="00BC5903">
        <w:rPr>
          <w:rStyle w:val="ala35"/>
          <w:rFonts w:ascii="Verdana" w:hAnsi="Verdana" w:cs="Tahoma"/>
          <w:sz w:val="20"/>
          <w:szCs w:val="20"/>
          <w:lang w:val="bg-BG"/>
        </w:rPr>
        <w:t>ЗОП.</w:t>
      </w:r>
    </w:p>
    <w:p w14:paraId="108404CD" w14:textId="3C1D4DE3" w:rsidR="00D44D49" w:rsidRPr="00BC5903" w:rsidRDefault="00D44D49" w:rsidP="00B222B8">
      <w:pPr>
        <w:keepLines/>
        <w:numPr>
          <w:ilvl w:val="0"/>
          <w:numId w:val="3"/>
        </w:numPr>
        <w:spacing w:before="120" w:after="120"/>
        <w:ind w:left="567" w:hanging="567"/>
        <w:jc w:val="both"/>
        <w:rPr>
          <w:rFonts w:ascii="Verdana" w:hAnsi="Verdana"/>
          <w:sz w:val="20"/>
          <w:szCs w:val="20"/>
          <w:lang w:val="bg-BG"/>
        </w:rPr>
      </w:pPr>
      <w:r w:rsidRPr="00BC5903">
        <w:rPr>
          <w:rFonts w:ascii="Verdana" w:hAnsi="Verdana"/>
          <w:sz w:val="20"/>
          <w:szCs w:val="20"/>
          <w:lang w:val="bg-BG"/>
        </w:rPr>
        <w:t xml:space="preserve">Процедурата приключва с решение за </w:t>
      </w:r>
      <w:r w:rsidR="00041315" w:rsidRPr="00BC5903">
        <w:rPr>
          <w:rFonts w:ascii="Verdana" w:hAnsi="Verdana"/>
          <w:sz w:val="20"/>
          <w:szCs w:val="20"/>
          <w:lang w:val="bg-BG"/>
        </w:rPr>
        <w:t xml:space="preserve">определяне на </w:t>
      </w:r>
      <w:r w:rsidRPr="00BC5903">
        <w:rPr>
          <w:rFonts w:ascii="Verdana" w:hAnsi="Verdana"/>
          <w:sz w:val="20"/>
          <w:szCs w:val="20"/>
          <w:lang w:val="bg-BG"/>
        </w:rPr>
        <w:t xml:space="preserve">изпълнител </w:t>
      </w:r>
      <w:r w:rsidR="00041315" w:rsidRPr="00BC5903">
        <w:rPr>
          <w:rFonts w:ascii="Verdana" w:hAnsi="Verdana"/>
          <w:sz w:val="20"/>
          <w:szCs w:val="20"/>
          <w:lang w:val="bg-BG"/>
        </w:rPr>
        <w:t xml:space="preserve">по договора </w:t>
      </w:r>
      <w:r w:rsidRPr="00BC5903">
        <w:rPr>
          <w:rFonts w:ascii="Verdana" w:hAnsi="Verdana"/>
          <w:bCs/>
          <w:sz w:val="20"/>
          <w:szCs w:val="20"/>
          <w:lang w:val="bg-BG"/>
        </w:rPr>
        <w:t>или</w:t>
      </w:r>
      <w:r w:rsidRPr="00BC5903">
        <w:rPr>
          <w:rFonts w:ascii="Verdana" w:hAnsi="Verdana"/>
          <w:sz w:val="20"/>
          <w:szCs w:val="20"/>
          <w:lang w:val="bg-BG"/>
        </w:rPr>
        <w:t xml:space="preserve"> решение за прекратяване на процедурата.</w:t>
      </w:r>
    </w:p>
    <w:p w14:paraId="2184B8B1" w14:textId="1FC96766" w:rsidR="00D11BB6" w:rsidRPr="00BC5903" w:rsidRDefault="00FD021B" w:rsidP="00EC5537">
      <w:pPr>
        <w:keepLines/>
        <w:numPr>
          <w:ilvl w:val="0"/>
          <w:numId w:val="3"/>
        </w:numPr>
        <w:spacing w:before="120" w:after="120"/>
        <w:jc w:val="both"/>
        <w:rPr>
          <w:rStyle w:val="ala101"/>
          <w:rFonts w:ascii="Verdana" w:hAnsi="Verdana"/>
          <w:sz w:val="20"/>
          <w:szCs w:val="20"/>
          <w:lang w:val="bg-BG"/>
        </w:rPr>
      </w:pPr>
      <w:r w:rsidRPr="00BC5903">
        <w:rPr>
          <w:rStyle w:val="ala101"/>
          <w:rFonts w:ascii="Verdana" w:hAnsi="Verdana" w:cs="Tahoma"/>
          <w:b/>
          <w:sz w:val="20"/>
          <w:szCs w:val="20"/>
          <w:lang w:val="bg-BG"/>
        </w:rPr>
        <w:t xml:space="preserve">Изисквани документи </w:t>
      </w:r>
      <w:r w:rsidR="00AE3587" w:rsidRPr="00BC5903">
        <w:rPr>
          <w:rStyle w:val="ala101"/>
          <w:rFonts w:ascii="Verdana" w:hAnsi="Verdana" w:cs="Tahoma"/>
          <w:b/>
          <w:sz w:val="20"/>
          <w:szCs w:val="20"/>
          <w:lang w:val="bg-BG"/>
        </w:rPr>
        <w:t xml:space="preserve">от участника, определен за изпълнител </w:t>
      </w:r>
      <w:r w:rsidRPr="00BC5903">
        <w:rPr>
          <w:rStyle w:val="ala101"/>
          <w:rFonts w:ascii="Verdana" w:hAnsi="Verdana" w:cs="Tahoma"/>
          <w:b/>
          <w:sz w:val="20"/>
          <w:szCs w:val="20"/>
          <w:lang w:val="bg-BG"/>
        </w:rPr>
        <w:t>преди</w:t>
      </w:r>
      <w:r w:rsidR="00D11BB6" w:rsidRPr="00BC5903">
        <w:rPr>
          <w:rStyle w:val="ala101"/>
          <w:rFonts w:ascii="Verdana" w:hAnsi="Verdana" w:cs="Tahoma"/>
          <w:b/>
          <w:sz w:val="20"/>
          <w:szCs w:val="20"/>
          <w:lang w:val="bg-BG"/>
        </w:rPr>
        <w:t xml:space="preserve"> подписване на договора</w:t>
      </w:r>
      <w:r w:rsidR="00D11BB6" w:rsidRPr="00BC5903">
        <w:rPr>
          <w:rStyle w:val="ala101"/>
          <w:rFonts w:ascii="Verdana" w:hAnsi="Verdana" w:cs="Tahoma"/>
          <w:sz w:val="20"/>
          <w:szCs w:val="20"/>
          <w:lang w:val="bg-BG"/>
        </w:rPr>
        <w:t xml:space="preserve">: </w:t>
      </w:r>
    </w:p>
    <w:p w14:paraId="2D5D1B9A" w14:textId="657F88F4" w:rsidR="00420C6E" w:rsidRPr="00BC5903" w:rsidRDefault="00A359FF" w:rsidP="00EC5537">
      <w:pPr>
        <w:keepLines/>
        <w:numPr>
          <w:ilvl w:val="1"/>
          <w:numId w:val="3"/>
        </w:numPr>
        <w:spacing w:before="120" w:after="120"/>
        <w:jc w:val="both"/>
        <w:rPr>
          <w:rFonts w:ascii="Verdana" w:hAnsi="Verdana" w:cs="Tahoma"/>
          <w:sz w:val="20"/>
          <w:szCs w:val="20"/>
          <w:lang w:val="bg-BG"/>
        </w:rPr>
      </w:pPr>
      <w:r w:rsidRPr="00BC5903">
        <w:rPr>
          <w:rFonts w:ascii="Verdana" w:hAnsi="Verdana" w:cs="Tahoma"/>
          <w:sz w:val="20"/>
          <w:szCs w:val="20"/>
          <w:lang w:val="bg-BG"/>
        </w:rPr>
        <w:t xml:space="preserve">актуални документи, удостоверяващи </w:t>
      </w:r>
      <w:r w:rsidRPr="00BC5903">
        <w:rPr>
          <w:rFonts w:ascii="Verdana" w:hAnsi="Verdana" w:cs="Tahoma"/>
          <w:b/>
          <w:sz w:val="20"/>
          <w:szCs w:val="20"/>
          <w:lang w:val="bg-BG"/>
        </w:rPr>
        <w:t>липсата на основанията за отстраняване от процедурата</w:t>
      </w:r>
      <w:r w:rsidR="00420C6E" w:rsidRPr="00BC5903">
        <w:rPr>
          <w:rFonts w:ascii="Verdana" w:hAnsi="Verdana" w:cs="Tahoma"/>
          <w:sz w:val="20"/>
          <w:szCs w:val="20"/>
          <w:lang w:val="bg-BG"/>
        </w:rPr>
        <w:t xml:space="preserve"> </w:t>
      </w:r>
      <w:r w:rsidR="00D1514F" w:rsidRPr="00BC5903">
        <w:rPr>
          <w:rFonts w:ascii="Verdana" w:hAnsi="Verdana" w:cs="Tahoma"/>
          <w:sz w:val="20"/>
          <w:szCs w:val="20"/>
          <w:lang w:val="bg-BG"/>
        </w:rPr>
        <w:t>/</w:t>
      </w:r>
      <w:r w:rsidR="00420C6E" w:rsidRPr="00BC5903">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FE7390" w:rsidRPr="00BC5903">
        <w:rPr>
          <w:rFonts w:ascii="Verdana" w:hAnsi="Verdana" w:cs="Tahoma"/>
          <w:sz w:val="20"/>
          <w:szCs w:val="20"/>
          <w:lang w:val="bg-BG"/>
        </w:rPr>
        <w:t xml:space="preserve">, </w:t>
      </w:r>
      <w:r w:rsidR="004C113F" w:rsidRPr="00BC5903">
        <w:rPr>
          <w:rFonts w:ascii="Verdana" w:hAnsi="Verdana" w:cs="Tahoma"/>
          <w:sz w:val="20"/>
          <w:szCs w:val="20"/>
          <w:lang w:val="bg-BG"/>
        </w:rPr>
        <w:t xml:space="preserve">или се отнасят за  обстоятелства, които </w:t>
      </w:r>
      <w:r w:rsidR="00FE7390" w:rsidRPr="00BC5903">
        <w:rPr>
          <w:rFonts w:ascii="Verdana" w:hAnsi="Verdana" w:cs="Tahoma"/>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BC5903">
        <w:rPr>
          <w:rFonts w:ascii="Verdana" w:hAnsi="Verdana" w:cs="Tahoma"/>
          <w:sz w:val="20"/>
          <w:szCs w:val="20"/>
          <w:lang w:val="bg-BG"/>
        </w:rPr>
        <w:t>/</w:t>
      </w:r>
      <w:r w:rsidR="00420C6E" w:rsidRPr="00BC5903">
        <w:rPr>
          <w:rFonts w:ascii="Verdana" w:hAnsi="Verdana" w:cs="Tahoma"/>
          <w:sz w:val="20"/>
          <w:szCs w:val="20"/>
          <w:lang w:val="bg-BG"/>
        </w:rPr>
        <w:t>:</w:t>
      </w:r>
    </w:p>
    <w:p w14:paraId="4C842C48" w14:textId="5ED63537" w:rsidR="00264B0C" w:rsidRPr="00BC5903" w:rsidRDefault="00F41716" w:rsidP="00EC5537">
      <w:pPr>
        <w:spacing w:before="120" w:after="120"/>
        <w:ind w:firstLine="480"/>
        <w:jc w:val="both"/>
        <w:rPr>
          <w:rFonts w:ascii="Verdana" w:hAnsi="Verdana"/>
          <w:sz w:val="20"/>
          <w:szCs w:val="20"/>
          <w:lang w:val="bg-BG"/>
        </w:rPr>
      </w:pPr>
      <w:r w:rsidRPr="00BC5903">
        <w:rPr>
          <w:rStyle w:val="alcapt2"/>
          <w:rFonts w:ascii="Verdana" w:hAnsi="Verdana" w:cs="Tahoma"/>
          <w:sz w:val="20"/>
          <w:szCs w:val="20"/>
          <w:lang w:val="bg-BG"/>
        </w:rPr>
        <w:t xml:space="preserve">- </w:t>
      </w:r>
      <w:r w:rsidR="00264B0C" w:rsidRPr="00BC5903">
        <w:rPr>
          <w:rFonts w:ascii="Verdana" w:hAnsi="Verdana" w:cs="Tahoma"/>
          <w:sz w:val="20"/>
          <w:szCs w:val="20"/>
          <w:lang w:val="bg-BG"/>
        </w:rPr>
        <w:t>за обстоятелствата по чл. 54, ал. 1, т. 1</w:t>
      </w:r>
      <w:r w:rsidRPr="00BC5903">
        <w:rPr>
          <w:rFonts w:ascii="Verdana" w:hAnsi="Verdana" w:cs="Tahoma"/>
          <w:sz w:val="20"/>
          <w:szCs w:val="20"/>
          <w:lang w:val="bg-BG"/>
        </w:rPr>
        <w:t xml:space="preserve"> ЗОП</w:t>
      </w:r>
      <w:r w:rsidR="00264B0C" w:rsidRPr="00BC5903">
        <w:rPr>
          <w:rFonts w:ascii="Verdana" w:hAnsi="Verdana" w:cs="Tahoma"/>
          <w:sz w:val="20"/>
          <w:szCs w:val="20"/>
          <w:lang w:val="bg-BG"/>
        </w:rPr>
        <w:t xml:space="preserve"> - свидетелство за съдимост; </w:t>
      </w:r>
    </w:p>
    <w:p w14:paraId="05A3A64B" w14:textId="52B71909" w:rsidR="00264B0C" w:rsidRPr="00BC5903" w:rsidRDefault="00F41716" w:rsidP="00EC5537">
      <w:pPr>
        <w:spacing w:before="120" w:after="120"/>
        <w:ind w:firstLine="480"/>
        <w:jc w:val="both"/>
        <w:rPr>
          <w:rFonts w:ascii="Verdana" w:hAnsi="Verdana" w:cs="Tahoma"/>
          <w:sz w:val="20"/>
          <w:szCs w:val="20"/>
          <w:lang w:val="bg-BG"/>
        </w:rPr>
      </w:pPr>
      <w:r w:rsidRPr="00BC5903">
        <w:rPr>
          <w:rStyle w:val="alcapt2"/>
          <w:rFonts w:ascii="Verdana" w:hAnsi="Verdana" w:cs="Tahoma"/>
          <w:sz w:val="20"/>
          <w:szCs w:val="20"/>
          <w:lang w:val="bg-BG"/>
        </w:rPr>
        <w:t>-</w:t>
      </w:r>
      <w:r w:rsidR="00264B0C" w:rsidRPr="00BC5903">
        <w:rPr>
          <w:rFonts w:ascii="Verdana" w:hAnsi="Verdana" w:cs="Tahoma"/>
          <w:sz w:val="20"/>
          <w:szCs w:val="20"/>
          <w:lang w:val="bg-BG"/>
        </w:rPr>
        <w:t xml:space="preserve"> за обстоятелството по чл. 54, ал. 1, т. 3</w:t>
      </w:r>
      <w:r w:rsidRPr="00BC5903">
        <w:rPr>
          <w:rFonts w:ascii="Verdana" w:hAnsi="Verdana" w:cs="Tahoma"/>
          <w:sz w:val="20"/>
          <w:szCs w:val="20"/>
          <w:lang w:val="bg-BG"/>
        </w:rPr>
        <w:t xml:space="preserve"> ЗОП</w:t>
      </w:r>
      <w:r w:rsidR="00264B0C" w:rsidRPr="00BC5903">
        <w:rPr>
          <w:rFonts w:ascii="Verdana" w:hAnsi="Verdana" w:cs="Tahoma"/>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обстоятелството по чл. 54, ал. 1, т. 6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475B8B" w:rsidRDefault="00F41716" w:rsidP="00EC5537">
      <w:pPr>
        <w:spacing w:before="120" w:after="120"/>
        <w:ind w:firstLine="480"/>
        <w:jc w:val="both"/>
        <w:rPr>
          <w:rFonts w:ascii="Verdana" w:hAnsi="Verdana" w:cs="Tahoma"/>
          <w:color w:val="000000"/>
          <w:sz w:val="20"/>
          <w:szCs w:val="20"/>
          <w:lang w:val="bg-BG"/>
        </w:rPr>
      </w:pPr>
      <w:r w:rsidRPr="00475B8B">
        <w:rPr>
          <w:rStyle w:val="alcapt2"/>
          <w:rFonts w:ascii="Verdana" w:hAnsi="Verdana" w:cs="Tahoma"/>
          <w:color w:val="000000"/>
          <w:sz w:val="20"/>
          <w:szCs w:val="20"/>
          <w:lang w:val="bg-BG"/>
        </w:rPr>
        <w:t>-</w:t>
      </w:r>
      <w:r w:rsidR="00264B0C" w:rsidRPr="00475B8B">
        <w:rPr>
          <w:rFonts w:ascii="Verdana" w:hAnsi="Verdana" w:cs="Tahoma"/>
          <w:color w:val="000000"/>
          <w:sz w:val="20"/>
          <w:szCs w:val="20"/>
          <w:lang w:val="bg-BG"/>
        </w:rPr>
        <w:t xml:space="preserve"> за обстоятелствата по чл. 55, ал. 1, т. 1 </w:t>
      </w:r>
      <w:r w:rsidRPr="00475B8B">
        <w:rPr>
          <w:rFonts w:ascii="Verdana" w:hAnsi="Verdana" w:cs="Tahoma"/>
          <w:color w:val="000000"/>
          <w:sz w:val="20"/>
          <w:szCs w:val="20"/>
          <w:lang w:val="bg-BG"/>
        </w:rPr>
        <w:t xml:space="preserve">ЗОП </w:t>
      </w:r>
      <w:r w:rsidR="00264B0C" w:rsidRPr="00475B8B">
        <w:rPr>
          <w:rFonts w:ascii="Verdana" w:hAnsi="Verdana" w:cs="Tahoma"/>
          <w:color w:val="000000"/>
          <w:sz w:val="20"/>
          <w:szCs w:val="20"/>
          <w:lang w:val="bg-BG"/>
        </w:rPr>
        <w:t xml:space="preserve">- удостоверение, издадено от Агенцията по вписванията. </w:t>
      </w:r>
    </w:p>
    <w:p w14:paraId="2F95E4B0" w14:textId="00A3148B"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Когато в удостоверението по </w:t>
      </w:r>
      <w:r w:rsidR="00B5715C">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BC5903" w:rsidRDefault="00264B0C" w:rsidP="00EC5537">
      <w:pPr>
        <w:spacing w:before="120" w:after="120"/>
        <w:ind w:firstLine="480"/>
        <w:jc w:val="both"/>
        <w:rPr>
          <w:rFonts w:ascii="Verdana" w:hAnsi="Verdana" w:cs="Tahoma"/>
          <w:sz w:val="20"/>
          <w:szCs w:val="20"/>
          <w:lang w:val="bg-BG"/>
        </w:rPr>
      </w:pPr>
      <w:r w:rsidRPr="00475B8B">
        <w:rPr>
          <w:rFonts w:ascii="Verdana" w:hAnsi="Verdana" w:cs="Tahoma"/>
          <w:color w:val="000000"/>
          <w:sz w:val="20"/>
          <w:szCs w:val="20"/>
          <w:lang w:val="bg-BG"/>
        </w:rPr>
        <w:t xml:space="preserve">Когато участникът, </w:t>
      </w:r>
      <w:r w:rsidRPr="00BC5903">
        <w:rPr>
          <w:rFonts w:ascii="Verdana" w:hAnsi="Verdana" w:cs="Tahoma"/>
          <w:sz w:val="20"/>
          <w:szCs w:val="20"/>
          <w:lang w:val="bg-BG"/>
        </w:rPr>
        <w:t xml:space="preserve">избран за изпълнител, е чуждестранно лице, той представя съответния документ по </w:t>
      </w:r>
      <w:r w:rsidR="00B523CF" w:rsidRPr="00BC5903">
        <w:rPr>
          <w:rFonts w:ascii="Verdana" w:hAnsi="Verdana" w:cs="Tahoma"/>
          <w:sz w:val="20"/>
          <w:szCs w:val="20"/>
          <w:lang w:val="bg-BG"/>
        </w:rPr>
        <w:t xml:space="preserve">чл. 58, </w:t>
      </w:r>
      <w:r w:rsidRPr="00BC5903">
        <w:rPr>
          <w:rFonts w:ascii="Verdana" w:hAnsi="Verdana" w:cs="Tahoma"/>
          <w:sz w:val="20"/>
          <w:szCs w:val="20"/>
          <w:lang w:val="bg-BG"/>
        </w:rPr>
        <w:t>ал. 1</w:t>
      </w:r>
      <w:r w:rsidR="00B523CF" w:rsidRPr="00BC5903">
        <w:rPr>
          <w:rFonts w:ascii="Verdana" w:hAnsi="Verdana" w:cs="Tahoma"/>
          <w:sz w:val="20"/>
          <w:szCs w:val="20"/>
          <w:lang w:val="bg-BG"/>
        </w:rPr>
        <w:t xml:space="preserve"> ЗОП</w:t>
      </w:r>
      <w:r w:rsidRPr="00BC5903">
        <w:rPr>
          <w:rFonts w:ascii="Verdana" w:hAnsi="Verdana" w:cs="Tahoma"/>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BC5903" w:rsidRDefault="00251D0A" w:rsidP="00EC5537">
      <w:pPr>
        <w:spacing w:before="120" w:after="120"/>
        <w:ind w:firstLine="480"/>
        <w:jc w:val="both"/>
        <w:rPr>
          <w:rFonts w:ascii="Verdana" w:hAnsi="Verdana" w:cs="Tahoma"/>
          <w:sz w:val="20"/>
          <w:szCs w:val="20"/>
          <w:lang w:val="bg-BG"/>
        </w:rPr>
      </w:pPr>
      <w:r w:rsidRPr="00BC5903">
        <w:rPr>
          <w:rFonts w:ascii="Verdana" w:hAnsi="Verdana" w:cs="Tahoma"/>
          <w:sz w:val="20"/>
          <w:szCs w:val="20"/>
          <w:lang w:val="bg-BG"/>
        </w:rPr>
        <w:t xml:space="preserve">Когато </w:t>
      </w:r>
      <w:r w:rsidR="005C2C68" w:rsidRPr="00BC5903">
        <w:rPr>
          <w:rFonts w:ascii="Verdana" w:hAnsi="Verdana" w:cs="Tahoma"/>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BC5903" w:rsidRDefault="005C2C68" w:rsidP="00EC5537">
      <w:pPr>
        <w:spacing w:before="120" w:after="120"/>
        <w:ind w:firstLine="480"/>
        <w:jc w:val="both"/>
        <w:rPr>
          <w:rFonts w:ascii="Verdana" w:hAnsi="Verdana" w:cs="Tahoma"/>
          <w:sz w:val="20"/>
          <w:szCs w:val="20"/>
          <w:lang w:val="bg-BG"/>
        </w:rPr>
      </w:pPr>
      <w:r w:rsidRPr="00BC5903">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124F341" w14:textId="2ACFA687" w:rsidR="00FD021B" w:rsidRPr="0038234B" w:rsidRDefault="00E74E53" w:rsidP="00BC5903">
      <w:pPr>
        <w:keepLines/>
        <w:numPr>
          <w:ilvl w:val="1"/>
          <w:numId w:val="3"/>
        </w:numPr>
        <w:spacing w:before="120" w:after="120"/>
        <w:ind w:left="1277"/>
        <w:jc w:val="both"/>
        <w:rPr>
          <w:rFonts w:ascii="Verdana" w:eastAsiaTheme="minorHAnsi" w:hAnsi="Verdana" w:cs="TimesNewRomanPSMT"/>
          <w:sz w:val="20"/>
          <w:szCs w:val="20"/>
          <w:lang w:val="bg-BG"/>
        </w:rPr>
      </w:pPr>
      <w:r w:rsidRPr="0038234B">
        <w:rPr>
          <w:rFonts w:ascii="Verdana" w:hAnsi="Verdana" w:cs="Tahoma"/>
          <w:sz w:val="20"/>
          <w:szCs w:val="20"/>
          <w:lang w:val="bg-BG"/>
        </w:rPr>
        <w:t xml:space="preserve">подлежащите на представяне преди сключване на договор </w:t>
      </w:r>
      <w:r w:rsidR="00B53E1F" w:rsidRPr="0038234B">
        <w:rPr>
          <w:rFonts w:ascii="Verdana" w:hAnsi="Verdana" w:cs="Tahoma"/>
          <w:sz w:val="20"/>
          <w:szCs w:val="20"/>
          <w:lang w:val="bg-BG"/>
        </w:rPr>
        <w:t xml:space="preserve">актуални документи, </w:t>
      </w:r>
      <w:r w:rsidR="00B53E1F" w:rsidRPr="0038234B">
        <w:rPr>
          <w:rFonts w:ascii="Verdana" w:hAnsi="Verdana" w:cs="Tahoma"/>
          <w:b/>
          <w:sz w:val="20"/>
          <w:szCs w:val="20"/>
          <w:lang w:val="bg-BG"/>
        </w:rPr>
        <w:t xml:space="preserve">удостоверяващи </w:t>
      </w:r>
      <w:r w:rsidR="00A359FF" w:rsidRPr="0038234B">
        <w:rPr>
          <w:rFonts w:ascii="Verdana" w:hAnsi="Verdana" w:cs="Tahoma"/>
          <w:b/>
          <w:sz w:val="20"/>
          <w:szCs w:val="20"/>
          <w:lang w:val="bg-BG"/>
        </w:rPr>
        <w:t>съответствието с поставените критерии за подбор</w:t>
      </w:r>
      <w:r w:rsidR="00B53E1F" w:rsidRPr="0038234B">
        <w:rPr>
          <w:rFonts w:ascii="Verdana" w:hAnsi="Verdana" w:cs="Tahoma"/>
          <w:sz w:val="20"/>
          <w:szCs w:val="20"/>
          <w:lang w:val="bg-BG"/>
        </w:rPr>
        <w:t>, изискани от възложителя</w:t>
      </w:r>
      <w:r w:rsidR="00CC194F" w:rsidRPr="0038234B">
        <w:rPr>
          <w:rFonts w:ascii="Verdana" w:hAnsi="Verdana" w:cs="Tahoma"/>
          <w:sz w:val="20"/>
          <w:szCs w:val="20"/>
          <w:lang w:val="bg-BG"/>
        </w:rPr>
        <w:t>, но несъдържащи се в ЕЕДОП</w:t>
      </w:r>
      <w:r w:rsidR="00B53E1F" w:rsidRPr="0038234B">
        <w:rPr>
          <w:rFonts w:ascii="Verdana" w:hAnsi="Verdana" w:cs="Tahoma"/>
          <w:sz w:val="20"/>
          <w:szCs w:val="20"/>
          <w:lang w:val="bg-BG"/>
        </w:rPr>
        <w:t xml:space="preserve"> </w:t>
      </w:r>
      <w:r w:rsidR="00D1514F" w:rsidRPr="0038234B">
        <w:rPr>
          <w:rFonts w:ascii="Verdana" w:hAnsi="Verdana" w:cs="Tahoma"/>
          <w:sz w:val="20"/>
          <w:szCs w:val="20"/>
          <w:lang w:val="bg-BG"/>
        </w:rPr>
        <w:t>/</w:t>
      </w:r>
      <w:r w:rsidR="00937024" w:rsidRPr="0038234B">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38234B">
        <w:rPr>
          <w:rFonts w:ascii="Verdana" w:hAnsi="Verdana"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38234B">
        <w:rPr>
          <w:rFonts w:ascii="Verdana" w:hAnsi="Verdana" w:cs="Tahoma"/>
          <w:sz w:val="20"/>
          <w:szCs w:val="20"/>
          <w:lang w:val="bg-BG"/>
        </w:rPr>
        <w:t>/</w:t>
      </w:r>
      <w:r w:rsidR="006411A1" w:rsidRPr="0038234B">
        <w:rPr>
          <w:rFonts w:ascii="Verdana" w:hAnsi="Verdana" w:cs="Tahoma"/>
          <w:sz w:val="20"/>
          <w:szCs w:val="20"/>
          <w:lang w:val="bg-BG"/>
        </w:rPr>
        <w:t>:</w:t>
      </w:r>
    </w:p>
    <w:p w14:paraId="6312AEA6" w14:textId="4CDA9D6B" w:rsidR="004631FF" w:rsidRPr="00BC5903" w:rsidRDefault="004631FF" w:rsidP="00EC5537">
      <w:pPr>
        <w:keepLines/>
        <w:numPr>
          <w:ilvl w:val="0"/>
          <w:numId w:val="60"/>
        </w:numPr>
        <w:spacing w:before="120" w:after="120"/>
        <w:ind w:left="1054" w:hanging="357"/>
        <w:jc w:val="both"/>
        <w:rPr>
          <w:rFonts w:ascii="Verdana" w:hAnsi="Verdana" w:cs="Tahoma"/>
          <w:sz w:val="20"/>
          <w:szCs w:val="20"/>
          <w:lang w:val="bg-BG"/>
        </w:rPr>
      </w:pPr>
      <w:r w:rsidRPr="00BC5903">
        <w:rPr>
          <w:rFonts w:ascii="Verdana" w:eastAsiaTheme="minorHAnsi" w:hAnsi="Verdana" w:cs="TimesNewRomanPSMT"/>
          <w:sz w:val="20"/>
          <w:szCs w:val="20"/>
          <w:lang w:val="bg-BG"/>
        </w:rPr>
        <w:t xml:space="preserve">за доказване на поставените изисквания за </w:t>
      </w:r>
      <w:r w:rsidR="00186278" w:rsidRPr="00BC5903">
        <w:rPr>
          <w:rFonts w:ascii="Verdana" w:eastAsiaTheme="minorHAnsi" w:hAnsi="Verdana" w:cs="TimesNewRomanPSMT"/>
          <w:sz w:val="20"/>
          <w:szCs w:val="20"/>
          <w:lang w:val="bg-BG"/>
        </w:rPr>
        <w:t>технически</w:t>
      </w:r>
      <w:r w:rsidRPr="00BC5903">
        <w:rPr>
          <w:rFonts w:ascii="Verdana" w:eastAsiaTheme="minorHAnsi" w:hAnsi="Verdana" w:cs="TimesNewRomanPSMT"/>
          <w:sz w:val="20"/>
          <w:szCs w:val="20"/>
          <w:lang w:val="bg-BG"/>
        </w:rPr>
        <w:t xml:space="preserve"> и </w:t>
      </w:r>
      <w:r w:rsidR="00186278" w:rsidRPr="00BC5903">
        <w:rPr>
          <w:rFonts w:ascii="Verdana" w:eastAsiaTheme="minorHAnsi" w:hAnsi="Verdana" w:cs="TimesNewRomanPSMT"/>
          <w:sz w:val="20"/>
          <w:szCs w:val="20"/>
          <w:lang w:val="bg-BG"/>
        </w:rPr>
        <w:t>професионални способности</w:t>
      </w:r>
      <w:r w:rsidRPr="00BC5903">
        <w:rPr>
          <w:rFonts w:ascii="Verdana" w:eastAsiaTheme="minorHAnsi" w:hAnsi="Verdana" w:cs="TimesNewRomanPSMT"/>
          <w:sz w:val="20"/>
          <w:szCs w:val="20"/>
          <w:lang w:val="bg-BG"/>
        </w:rPr>
        <w:t xml:space="preserve"> </w:t>
      </w:r>
      <w:r w:rsidRPr="00BC5903">
        <w:rPr>
          <w:rFonts w:ascii="Verdana" w:hAnsi="Verdana" w:cs="Tahoma"/>
          <w:sz w:val="20"/>
          <w:szCs w:val="20"/>
          <w:lang w:val="bg-BG"/>
        </w:rPr>
        <w:t>участникът</w:t>
      </w:r>
      <w:r w:rsidRPr="00BC5903">
        <w:rPr>
          <w:rFonts w:ascii="Verdana" w:eastAsiaTheme="minorHAnsi" w:hAnsi="Verdana" w:cs="TimesNewRomanPSMT"/>
          <w:sz w:val="20"/>
          <w:szCs w:val="20"/>
          <w:lang w:val="bg-BG"/>
        </w:rPr>
        <w:t xml:space="preserve"> представя:</w:t>
      </w:r>
      <w:r w:rsidR="00C319E3" w:rsidRPr="00BC5903">
        <w:rPr>
          <w:rFonts w:ascii="Verdana" w:hAnsi="Verdana" w:cs="Tahoma"/>
          <w:sz w:val="20"/>
          <w:szCs w:val="20"/>
          <w:lang w:val="bg-BG"/>
        </w:rPr>
        <w:t>Изискуемите документи в т 16.1 от Инструкции към участниците</w:t>
      </w:r>
      <w:r w:rsidR="00BC5903">
        <w:rPr>
          <w:rFonts w:ascii="Verdana" w:hAnsi="Verdana" w:cs="Tahoma"/>
          <w:sz w:val="20"/>
          <w:szCs w:val="20"/>
          <w:lang w:val="bg-BG"/>
        </w:rPr>
        <w:t xml:space="preserve"> от настоящата Документация.</w:t>
      </w:r>
    </w:p>
    <w:p w14:paraId="7BAE1897" w14:textId="2D0B7D94" w:rsidR="00D11BB6" w:rsidRPr="00BC5903" w:rsidRDefault="005B6A0E" w:rsidP="00EC5537">
      <w:pPr>
        <w:keepLines/>
        <w:numPr>
          <w:ilvl w:val="1"/>
          <w:numId w:val="3"/>
        </w:numPr>
        <w:spacing w:before="120" w:after="120"/>
        <w:jc w:val="both"/>
        <w:rPr>
          <w:rFonts w:ascii="Verdana" w:hAnsi="Verdana"/>
          <w:sz w:val="20"/>
          <w:szCs w:val="20"/>
          <w:lang w:val="bg-BG"/>
        </w:rPr>
      </w:pPr>
      <w:r w:rsidRPr="00BC5903">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BC5903">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Pr="00BC5903">
        <w:rPr>
          <w:rFonts w:ascii="Verdana" w:hAnsi="Verdana" w:cs="Tahoma"/>
          <w:sz w:val="20"/>
          <w:szCs w:val="20"/>
          <w:lang w:val="bg-BG"/>
        </w:rPr>
        <w:t xml:space="preserve"> съгласно законодателството на държавата, в която обединението е установено</w:t>
      </w:r>
      <w:r w:rsidR="00D239B7" w:rsidRPr="00BC5903">
        <w:rPr>
          <w:rFonts w:ascii="Verdana" w:hAnsi="Verdana" w:cs="Tahoma"/>
          <w:sz w:val="20"/>
          <w:szCs w:val="20"/>
          <w:lang w:val="bg-BG"/>
        </w:rPr>
        <w:t xml:space="preserve">. </w:t>
      </w:r>
    </w:p>
    <w:p w14:paraId="4E21113F" w14:textId="15170697" w:rsidR="00D11BB6" w:rsidRPr="00E455C6" w:rsidRDefault="00D11BB6" w:rsidP="00EC5537">
      <w:pPr>
        <w:keepLines/>
        <w:numPr>
          <w:ilvl w:val="1"/>
          <w:numId w:val="3"/>
        </w:numPr>
        <w:spacing w:before="120" w:after="120"/>
        <w:jc w:val="both"/>
        <w:rPr>
          <w:rFonts w:ascii="Verdana" w:hAnsi="Verdana" w:cs="Tahoma"/>
          <w:sz w:val="16"/>
          <w:szCs w:val="16"/>
          <w:lang w:val="bg-BG"/>
        </w:rPr>
      </w:pPr>
      <w:r w:rsidRPr="00E455C6">
        <w:rPr>
          <w:rFonts w:ascii="Verdana" w:hAnsi="Verdana" w:cs="Tahoma"/>
          <w:sz w:val="16"/>
          <w:szCs w:val="16"/>
          <w:lang w:val="bg-BG"/>
        </w:rPr>
        <w:t>определената гаранция за изпълнение на договора</w:t>
      </w:r>
      <w:r w:rsidR="00EC5537" w:rsidRPr="00E455C6">
        <w:rPr>
          <w:rFonts w:ascii="Verdana" w:hAnsi="Verdana" w:cs="Tahoma"/>
          <w:sz w:val="16"/>
          <w:szCs w:val="16"/>
          <w:lang w:val="bg-BG"/>
        </w:rPr>
        <w:t>;</w:t>
      </w:r>
    </w:p>
    <w:p w14:paraId="218CF802" w14:textId="77777777" w:rsidR="0083148B" w:rsidRPr="00E455C6" w:rsidRDefault="007712A4" w:rsidP="00EC5537">
      <w:pPr>
        <w:keepLines/>
        <w:numPr>
          <w:ilvl w:val="1"/>
          <w:numId w:val="3"/>
        </w:numPr>
        <w:spacing w:before="120" w:after="120"/>
        <w:jc w:val="both"/>
        <w:rPr>
          <w:rFonts w:ascii="Verdana" w:hAnsi="Verdana"/>
          <w:bCs/>
          <w:sz w:val="16"/>
          <w:szCs w:val="16"/>
          <w:lang w:val="bg-BG"/>
        </w:rPr>
      </w:pPr>
      <w:r w:rsidRPr="00E455C6">
        <w:rPr>
          <w:rFonts w:ascii="Verdana" w:hAnsi="Verdana"/>
          <w:bCs/>
          <w:sz w:val="16"/>
          <w:szCs w:val="16"/>
          <w:lang w:val="bg-BG"/>
        </w:rPr>
        <w:t>подписан</w:t>
      </w:r>
      <w:r w:rsidR="007E1218" w:rsidRPr="00E455C6">
        <w:rPr>
          <w:rFonts w:ascii="Verdana" w:hAnsi="Verdana"/>
          <w:bCs/>
          <w:sz w:val="16"/>
          <w:szCs w:val="16"/>
          <w:lang w:val="bg-BG"/>
        </w:rPr>
        <w:t>о</w:t>
      </w:r>
      <w:r w:rsidRPr="00E455C6">
        <w:rPr>
          <w:rFonts w:ascii="Verdana" w:hAnsi="Verdana"/>
          <w:bCs/>
          <w:sz w:val="16"/>
          <w:szCs w:val="16"/>
          <w:lang w:val="bg-BG"/>
        </w:rPr>
        <w:t xml:space="preserve"> </w:t>
      </w:r>
      <w:r w:rsidR="003540A0" w:rsidRPr="00E455C6">
        <w:rPr>
          <w:rFonts w:ascii="Verdana" w:hAnsi="Verdana"/>
          <w:bCs/>
          <w:sz w:val="16"/>
          <w:szCs w:val="16"/>
          <w:lang w:val="bg-BG"/>
        </w:rPr>
        <w:t>и попълнен</w:t>
      </w:r>
      <w:r w:rsidR="007E1218" w:rsidRPr="00E455C6">
        <w:rPr>
          <w:rFonts w:ascii="Verdana" w:hAnsi="Verdana"/>
          <w:bCs/>
          <w:sz w:val="16"/>
          <w:szCs w:val="16"/>
          <w:lang w:val="bg-BG"/>
        </w:rPr>
        <w:t>о</w:t>
      </w:r>
      <w:r w:rsidR="003540A0" w:rsidRPr="00E455C6">
        <w:rPr>
          <w:rFonts w:ascii="Verdana" w:hAnsi="Verdana"/>
          <w:bCs/>
          <w:sz w:val="16"/>
          <w:szCs w:val="16"/>
          <w:lang w:val="bg-BG"/>
        </w:rPr>
        <w:t xml:space="preserve"> </w:t>
      </w:r>
      <w:r w:rsidR="007E1218" w:rsidRPr="00E455C6">
        <w:rPr>
          <w:rFonts w:ascii="Verdana" w:hAnsi="Verdana"/>
          <w:bCs/>
          <w:sz w:val="16"/>
          <w:szCs w:val="16"/>
          <w:lang w:val="bg-BG"/>
        </w:rPr>
        <w:t xml:space="preserve">споразумение за съвместно осигуряване на ЗБУТ при извършване на дейност /услуги/ от </w:t>
      </w:r>
      <w:proofErr w:type="spellStart"/>
      <w:r w:rsidR="007E1218" w:rsidRPr="00E455C6">
        <w:rPr>
          <w:rFonts w:ascii="Verdana" w:hAnsi="Verdana"/>
          <w:bCs/>
          <w:sz w:val="16"/>
          <w:szCs w:val="16"/>
          <w:lang w:val="bg-BG"/>
        </w:rPr>
        <w:t>контрактори</w:t>
      </w:r>
      <w:proofErr w:type="spellEnd"/>
      <w:r w:rsidR="007E1218" w:rsidRPr="00E455C6">
        <w:rPr>
          <w:rFonts w:ascii="Verdana" w:hAnsi="Verdana"/>
          <w:bCs/>
          <w:sz w:val="16"/>
          <w:szCs w:val="16"/>
          <w:lang w:val="bg-BG"/>
        </w:rPr>
        <w:t xml:space="preserve"> на територията на офиси</w:t>
      </w:r>
      <w:r w:rsidR="005607CB" w:rsidRPr="00E455C6">
        <w:rPr>
          <w:rFonts w:ascii="Verdana" w:hAnsi="Verdana"/>
          <w:bCs/>
          <w:sz w:val="16"/>
          <w:szCs w:val="16"/>
          <w:lang w:val="bg-BG"/>
        </w:rPr>
        <w:t xml:space="preserve"> </w:t>
      </w:r>
      <w:r w:rsidR="007E1218" w:rsidRPr="00E455C6">
        <w:rPr>
          <w:rFonts w:ascii="Verdana" w:hAnsi="Verdana"/>
          <w:bCs/>
          <w:sz w:val="16"/>
          <w:szCs w:val="16"/>
          <w:lang w:val="bg-BG"/>
        </w:rPr>
        <w:t xml:space="preserve">на “Софийска вода” АД, </w:t>
      </w:r>
      <w:r w:rsidR="00835D69" w:rsidRPr="00E455C6">
        <w:rPr>
          <w:rFonts w:ascii="Verdana" w:hAnsi="Verdana"/>
          <w:bCs/>
          <w:sz w:val="16"/>
          <w:szCs w:val="16"/>
          <w:lang w:val="bg-BG"/>
        </w:rPr>
        <w:t>съгласно чл.</w:t>
      </w:r>
      <w:r w:rsidR="007E1218" w:rsidRPr="00E455C6">
        <w:rPr>
          <w:rFonts w:ascii="Verdana" w:hAnsi="Verdana"/>
          <w:bCs/>
          <w:sz w:val="16"/>
          <w:szCs w:val="16"/>
          <w:lang w:val="bg-BG"/>
        </w:rPr>
        <w:t>18 от ЗЗБУТ, приложено към документацията за участие</w:t>
      </w:r>
      <w:r w:rsidRPr="00E455C6">
        <w:rPr>
          <w:rFonts w:ascii="Verdana" w:hAnsi="Verdana"/>
          <w:bCs/>
          <w:sz w:val="16"/>
          <w:szCs w:val="16"/>
          <w:lang w:val="bg-BG"/>
        </w:rPr>
        <w:t>.</w:t>
      </w:r>
    </w:p>
    <w:p w14:paraId="1A8AC205" w14:textId="2AB39FDE" w:rsidR="0083148B" w:rsidRPr="00E455C6" w:rsidRDefault="00EC5537" w:rsidP="00EC5537">
      <w:pPr>
        <w:keepLines/>
        <w:numPr>
          <w:ilvl w:val="1"/>
          <w:numId w:val="3"/>
        </w:numPr>
        <w:spacing w:before="120" w:after="120"/>
        <w:jc w:val="both"/>
        <w:rPr>
          <w:rFonts w:ascii="Verdana" w:hAnsi="Verdana" w:cs="Tahoma"/>
          <w:sz w:val="16"/>
          <w:szCs w:val="16"/>
          <w:lang w:val="bg-BG"/>
        </w:rPr>
      </w:pPr>
      <w:r w:rsidRPr="00E455C6">
        <w:rPr>
          <w:rFonts w:ascii="Verdana" w:hAnsi="Verdana"/>
          <w:bCs/>
          <w:sz w:val="16"/>
          <w:szCs w:val="16"/>
          <w:lang w:val="bg-BG"/>
        </w:rPr>
        <w:t>Договорът не се подписва с участник който не е извършил</w:t>
      </w:r>
      <w:r w:rsidRPr="00E455C6">
        <w:rPr>
          <w:rFonts w:ascii="Verdana" w:hAnsi="Verdana" w:cs="Tahoma"/>
          <w:sz w:val="16"/>
          <w:szCs w:val="16"/>
          <w:lang w:val="bg-BG"/>
        </w:rPr>
        <w:t xml:space="preserve"> </w:t>
      </w:r>
      <w:r w:rsidR="0083148B" w:rsidRPr="00E455C6">
        <w:rPr>
          <w:rFonts w:ascii="Verdana" w:hAnsi="Verdana" w:cs="Tahoma"/>
          <w:sz w:val="16"/>
          <w:szCs w:val="16"/>
          <w:lang w:val="bg-BG"/>
        </w:rPr>
        <w:t>съответна регистрация, представи</w:t>
      </w:r>
      <w:r w:rsidR="00A516A1" w:rsidRPr="00E455C6">
        <w:rPr>
          <w:rFonts w:ascii="Verdana" w:hAnsi="Verdana" w:cs="Tahoma"/>
          <w:sz w:val="16"/>
          <w:szCs w:val="16"/>
          <w:lang w:val="bg-BG"/>
        </w:rPr>
        <w:t>л</w:t>
      </w:r>
      <w:r w:rsidR="0083148B" w:rsidRPr="00E455C6">
        <w:rPr>
          <w:rFonts w:ascii="Verdana" w:hAnsi="Verdana" w:cs="Tahoma"/>
          <w:sz w:val="16"/>
          <w:szCs w:val="16"/>
          <w:lang w:val="bg-BG"/>
        </w:rPr>
        <w:t xml:space="preserve"> документ или изпълни</w:t>
      </w:r>
      <w:r w:rsidR="00A516A1" w:rsidRPr="00E455C6">
        <w:rPr>
          <w:rFonts w:ascii="Verdana" w:hAnsi="Verdana" w:cs="Tahoma"/>
          <w:sz w:val="16"/>
          <w:szCs w:val="16"/>
          <w:lang w:val="bg-BG"/>
        </w:rPr>
        <w:t>л</w:t>
      </w:r>
      <w:r w:rsidR="0083148B" w:rsidRPr="00E455C6">
        <w:rPr>
          <w:rFonts w:ascii="Verdana" w:hAnsi="Verdana" w:cs="Tahoma"/>
          <w:sz w:val="16"/>
          <w:szCs w:val="16"/>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E455C6">
        <w:rPr>
          <w:rFonts w:ascii="Verdana" w:hAnsi="Verdana" w:cs="Tahoma"/>
          <w:sz w:val="16"/>
          <w:szCs w:val="16"/>
          <w:lang w:val="bg-BG"/>
        </w:rPr>
        <w:t>.</w:t>
      </w:r>
      <w:r w:rsidR="0083148B" w:rsidRPr="00E455C6">
        <w:rPr>
          <w:rFonts w:ascii="Verdana" w:hAnsi="Verdana" w:cs="Tahoma"/>
          <w:sz w:val="16"/>
          <w:szCs w:val="16"/>
          <w:lang w:val="bg-BG"/>
        </w:rPr>
        <w:t xml:space="preserve"> </w:t>
      </w:r>
    </w:p>
    <w:p w14:paraId="4F0EEB66" w14:textId="111FC194" w:rsidR="007A3692" w:rsidRPr="00E455C6" w:rsidRDefault="007A3692" w:rsidP="00A516A1">
      <w:pPr>
        <w:keepLines/>
        <w:spacing w:before="120" w:after="120"/>
        <w:ind w:firstLine="567"/>
        <w:jc w:val="both"/>
        <w:rPr>
          <w:rFonts w:ascii="Verdana" w:hAnsi="Verdana"/>
          <w:bCs/>
          <w:sz w:val="18"/>
          <w:szCs w:val="18"/>
          <w:lang w:val="bg-BG"/>
        </w:rPr>
      </w:pPr>
      <w:r w:rsidRPr="00E455C6">
        <w:rPr>
          <w:rFonts w:ascii="Verdana" w:hAnsi="Verdana"/>
          <w:bCs/>
          <w:sz w:val="16"/>
          <w:szCs w:val="16"/>
          <w:lang w:val="bg-BG"/>
        </w:rPr>
        <w:t>Документите се представят и за подизпълнителите и третите лица, ако има</w:t>
      </w:r>
      <w:r w:rsidRPr="00E455C6">
        <w:rPr>
          <w:rFonts w:ascii="Verdana" w:hAnsi="Verdana"/>
          <w:bCs/>
          <w:sz w:val="18"/>
          <w:szCs w:val="18"/>
          <w:lang w:val="bg-BG"/>
        </w:rPr>
        <w:t xml:space="preserve"> такива.</w:t>
      </w:r>
    </w:p>
    <w:p w14:paraId="108404F8" w14:textId="77777777" w:rsidR="00D44D49" w:rsidRPr="00E455C6" w:rsidRDefault="00D44D49" w:rsidP="00EC5537">
      <w:pPr>
        <w:keepLines/>
        <w:numPr>
          <w:ilvl w:val="0"/>
          <w:numId w:val="3"/>
        </w:numPr>
        <w:spacing w:before="120" w:after="120"/>
        <w:ind w:left="567" w:hanging="567"/>
        <w:jc w:val="both"/>
        <w:rPr>
          <w:rFonts w:ascii="Verdana" w:hAnsi="Verdana" w:cs="Arial"/>
          <w:sz w:val="18"/>
          <w:szCs w:val="18"/>
          <w:lang w:val="bg-BG"/>
        </w:rPr>
      </w:pPr>
      <w:r w:rsidRPr="00E455C6">
        <w:rPr>
          <w:rFonts w:ascii="Verdana" w:hAnsi="Verdana" w:cs="Arial"/>
          <w:sz w:val="18"/>
          <w:szCs w:val="18"/>
          <w:lang w:val="bg-BG"/>
        </w:rPr>
        <w:t xml:space="preserve">Възложителят не дължи възстановяване на разходите, направени от Участник, </w:t>
      </w:r>
      <w:r w:rsidRPr="00E455C6">
        <w:rPr>
          <w:rFonts w:ascii="Verdana" w:hAnsi="Verdana"/>
          <w:bCs/>
          <w:sz w:val="18"/>
          <w:szCs w:val="18"/>
          <w:lang w:val="bg-BG"/>
        </w:rPr>
        <w:t>във</w:t>
      </w:r>
      <w:r w:rsidRPr="00E455C6">
        <w:rPr>
          <w:rFonts w:ascii="Verdana" w:hAnsi="Verdana" w:cs="Arial"/>
          <w:sz w:val="18"/>
          <w:szCs w:val="18"/>
          <w:lang w:val="bg-BG"/>
        </w:rPr>
        <w:t xml:space="preserve"> връзка с участието му по настоящата процедура.</w:t>
      </w:r>
    </w:p>
    <w:p w14:paraId="3653425C" w14:textId="2CF4FF32" w:rsidR="00F60B98" w:rsidRPr="00E455C6" w:rsidRDefault="00F60B98" w:rsidP="00EC5537">
      <w:pPr>
        <w:keepLines/>
        <w:numPr>
          <w:ilvl w:val="0"/>
          <w:numId w:val="3"/>
        </w:numPr>
        <w:spacing w:before="120" w:after="120"/>
        <w:ind w:left="567" w:hanging="567"/>
        <w:jc w:val="both"/>
        <w:rPr>
          <w:rFonts w:ascii="Verdana" w:hAnsi="Verdana" w:cs="Arial"/>
          <w:sz w:val="18"/>
          <w:szCs w:val="18"/>
          <w:lang w:val="bg-BG"/>
        </w:rPr>
      </w:pPr>
      <w:r w:rsidRPr="00E455C6">
        <w:rPr>
          <w:rFonts w:ascii="Verdana" w:hAnsi="Verdana" w:cs="Arial"/>
          <w:sz w:val="18"/>
          <w:szCs w:val="18"/>
          <w:lang w:val="bg-BG"/>
        </w:rPr>
        <w:t xml:space="preserve">По неуредените въпроси от настоящата документация ще се прилагат </w:t>
      </w:r>
      <w:r w:rsidRPr="00E455C6">
        <w:rPr>
          <w:rFonts w:ascii="Verdana" w:hAnsi="Verdana"/>
          <w:bCs/>
          <w:sz w:val="18"/>
          <w:szCs w:val="18"/>
          <w:lang w:val="bg-BG"/>
        </w:rPr>
        <w:t>разпоредбите</w:t>
      </w:r>
      <w:r w:rsidRPr="00E455C6">
        <w:rPr>
          <w:rFonts w:ascii="Verdana" w:hAnsi="Verdana" w:cs="Arial"/>
          <w:sz w:val="18"/>
          <w:szCs w:val="18"/>
          <w:lang w:val="bg-BG"/>
        </w:rPr>
        <w:t xml:space="preserve"> на Закона за обществените поръчки, Правилника за прилаган</w:t>
      </w:r>
      <w:r w:rsidR="00475B8B" w:rsidRPr="00E455C6">
        <w:rPr>
          <w:rFonts w:ascii="Verdana" w:hAnsi="Verdana" w:cs="Arial"/>
          <w:sz w:val="18"/>
          <w:szCs w:val="18"/>
          <w:lang w:val="bg-BG"/>
        </w:rPr>
        <w:t>е</w:t>
      </w:r>
      <w:r w:rsidRPr="00E455C6">
        <w:rPr>
          <w:rFonts w:ascii="Verdana" w:hAnsi="Verdana" w:cs="Arial"/>
          <w:sz w:val="18"/>
          <w:szCs w:val="18"/>
          <w:lang w:val="bg-BG"/>
        </w:rPr>
        <w:t xml:space="preserve"> на Закона за обществените поръчки и действащото българско законодателство.</w:t>
      </w:r>
    </w:p>
    <w:p w14:paraId="108404F9" w14:textId="77777777" w:rsidR="00D44D49" w:rsidRPr="00E455C6" w:rsidRDefault="00D44D49" w:rsidP="00E358DA">
      <w:pPr>
        <w:keepLines/>
        <w:spacing w:before="90" w:after="90"/>
        <w:ind w:left="624"/>
        <w:jc w:val="both"/>
        <w:rPr>
          <w:rFonts w:ascii="Verdana" w:hAnsi="Verdana"/>
          <w:sz w:val="18"/>
          <w:szCs w:val="18"/>
          <w:lang w:val="bg-BG"/>
        </w:rPr>
      </w:pPr>
    </w:p>
    <w:p w14:paraId="108404FA" w14:textId="40B7C761" w:rsidR="00D44D49" w:rsidRPr="00E455C6" w:rsidRDefault="00E455C6" w:rsidP="00E455C6">
      <w:pPr>
        <w:keepLines/>
        <w:numPr>
          <w:ilvl w:val="0"/>
          <w:numId w:val="3"/>
        </w:numPr>
        <w:spacing w:before="120" w:after="120"/>
        <w:ind w:left="567" w:hanging="567"/>
        <w:jc w:val="both"/>
        <w:rPr>
          <w:rFonts w:ascii="Verdana" w:hAnsi="Verdana"/>
          <w:sz w:val="18"/>
          <w:szCs w:val="18"/>
          <w:lang w:val="bg-BG"/>
        </w:rPr>
        <w:sectPr w:rsidR="00D44D49" w:rsidRPr="00E455C6" w:rsidSect="006D7D84">
          <w:pgSz w:w="11906" w:h="16838" w:code="9"/>
          <w:pgMar w:top="1135" w:right="1440" w:bottom="1276" w:left="1440" w:header="709" w:footer="351" w:gutter="0"/>
          <w:cols w:space="708"/>
          <w:docGrid w:linePitch="360"/>
        </w:sectPr>
      </w:pPr>
      <w:proofErr w:type="spellStart"/>
      <w:r w:rsidRPr="00E455C6">
        <w:rPr>
          <w:rFonts w:ascii="Verdana" w:hAnsi="Verdana"/>
          <w:sz w:val="18"/>
          <w:szCs w:val="18"/>
        </w:rPr>
        <w:t>За</w:t>
      </w:r>
      <w:proofErr w:type="spellEnd"/>
      <w:r w:rsidRPr="00E455C6">
        <w:rPr>
          <w:rFonts w:ascii="Verdana" w:hAnsi="Verdana"/>
          <w:sz w:val="18"/>
          <w:szCs w:val="18"/>
        </w:rPr>
        <w:t xml:space="preserve"> </w:t>
      </w:r>
      <w:proofErr w:type="spellStart"/>
      <w:r w:rsidRPr="00E455C6">
        <w:rPr>
          <w:rFonts w:ascii="Verdana" w:hAnsi="Verdana"/>
          <w:sz w:val="18"/>
          <w:szCs w:val="18"/>
        </w:rPr>
        <w:t>доказване</w:t>
      </w:r>
      <w:proofErr w:type="spellEnd"/>
      <w:r w:rsidRPr="00E455C6">
        <w:rPr>
          <w:rFonts w:ascii="Verdana" w:hAnsi="Verdana"/>
          <w:sz w:val="18"/>
          <w:szCs w:val="18"/>
        </w:rPr>
        <w:t xml:space="preserve"> </w:t>
      </w:r>
      <w:proofErr w:type="spellStart"/>
      <w:r w:rsidRPr="00E455C6">
        <w:rPr>
          <w:rFonts w:ascii="Verdana" w:hAnsi="Verdana"/>
          <w:sz w:val="18"/>
          <w:szCs w:val="18"/>
        </w:rPr>
        <w:t>на</w:t>
      </w:r>
      <w:proofErr w:type="spellEnd"/>
      <w:r w:rsidRPr="00E455C6">
        <w:rPr>
          <w:rFonts w:ascii="Verdana" w:hAnsi="Verdana"/>
          <w:sz w:val="18"/>
          <w:szCs w:val="18"/>
        </w:rPr>
        <w:t xml:space="preserve"> </w:t>
      </w:r>
      <w:proofErr w:type="spellStart"/>
      <w:r w:rsidRPr="00E455C6">
        <w:rPr>
          <w:rFonts w:ascii="Verdana" w:hAnsi="Verdana"/>
          <w:sz w:val="18"/>
          <w:szCs w:val="18"/>
        </w:rPr>
        <w:t>техническите</w:t>
      </w:r>
      <w:proofErr w:type="spellEnd"/>
      <w:r w:rsidRPr="00E455C6">
        <w:rPr>
          <w:rFonts w:ascii="Verdana" w:hAnsi="Verdana"/>
          <w:sz w:val="18"/>
          <w:szCs w:val="18"/>
        </w:rPr>
        <w:t xml:space="preserve"> </w:t>
      </w:r>
      <w:proofErr w:type="spellStart"/>
      <w:r w:rsidRPr="00E455C6">
        <w:rPr>
          <w:rFonts w:ascii="Verdana" w:hAnsi="Verdana"/>
          <w:sz w:val="18"/>
          <w:szCs w:val="18"/>
        </w:rPr>
        <w:t>възможности</w:t>
      </w:r>
      <w:proofErr w:type="spellEnd"/>
      <w:r w:rsidRPr="00E455C6">
        <w:rPr>
          <w:rFonts w:ascii="Verdana" w:hAnsi="Verdana"/>
          <w:sz w:val="18"/>
          <w:szCs w:val="18"/>
        </w:rPr>
        <w:t xml:space="preserve">, </w:t>
      </w:r>
      <w:proofErr w:type="spellStart"/>
      <w:r w:rsidRPr="00E455C6">
        <w:rPr>
          <w:rFonts w:ascii="Verdana" w:hAnsi="Verdana"/>
          <w:sz w:val="18"/>
          <w:szCs w:val="18"/>
        </w:rPr>
        <w:t>Възложителят</w:t>
      </w:r>
      <w:proofErr w:type="spellEnd"/>
      <w:r w:rsidRPr="00E455C6">
        <w:rPr>
          <w:rFonts w:ascii="Verdana" w:hAnsi="Verdana"/>
          <w:sz w:val="18"/>
          <w:szCs w:val="18"/>
        </w:rPr>
        <w:t xml:space="preserve"> </w:t>
      </w:r>
      <w:proofErr w:type="spellStart"/>
      <w:r w:rsidRPr="00E455C6">
        <w:rPr>
          <w:rFonts w:ascii="Verdana" w:hAnsi="Verdana"/>
          <w:sz w:val="18"/>
          <w:szCs w:val="18"/>
        </w:rPr>
        <w:t>по</w:t>
      </w:r>
      <w:proofErr w:type="spellEnd"/>
      <w:r w:rsidRPr="00E455C6">
        <w:rPr>
          <w:rFonts w:ascii="Verdana" w:hAnsi="Verdana"/>
          <w:sz w:val="18"/>
          <w:szCs w:val="18"/>
        </w:rPr>
        <w:t xml:space="preserve"> </w:t>
      </w:r>
      <w:proofErr w:type="spellStart"/>
      <w:r w:rsidRPr="00E455C6">
        <w:rPr>
          <w:rFonts w:ascii="Verdana" w:hAnsi="Verdana"/>
          <w:sz w:val="18"/>
          <w:szCs w:val="18"/>
        </w:rPr>
        <w:t>всяко</w:t>
      </w:r>
      <w:proofErr w:type="spellEnd"/>
      <w:r w:rsidRPr="00E455C6">
        <w:rPr>
          <w:rFonts w:ascii="Verdana" w:hAnsi="Verdana"/>
          <w:sz w:val="18"/>
          <w:szCs w:val="18"/>
        </w:rPr>
        <w:t xml:space="preserve"> </w:t>
      </w:r>
      <w:proofErr w:type="spellStart"/>
      <w:r w:rsidRPr="00E455C6">
        <w:rPr>
          <w:rFonts w:ascii="Verdana" w:hAnsi="Verdana"/>
          <w:sz w:val="18"/>
          <w:szCs w:val="18"/>
        </w:rPr>
        <w:t>време</w:t>
      </w:r>
      <w:proofErr w:type="spellEnd"/>
      <w:r w:rsidRPr="00E455C6">
        <w:rPr>
          <w:rFonts w:ascii="Verdana" w:hAnsi="Verdana"/>
          <w:sz w:val="18"/>
          <w:szCs w:val="18"/>
        </w:rPr>
        <w:t xml:space="preserve"> </w:t>
      </w:r>
      <w:proofErr w:type="spellStart"/>
      <w:r w:rsidRPr="00E455C6">
        <w:rPr>
          <w:rFonts w:ascii="Verdana" w:hAnsi="Verdana"/>
          <w:sz w:val="18"/>
          <w:szCs w:val="18"/>
        </w:rPr>
        <w:t>може</w:t>
      </w:r>
      <w:proofErr w:type="spellEnd"/>
      <w:r w:rsidRPr="00E455C6">
        <w:rPr>
          <w:rFonts w:ascii="Verdana" w:hAnsi="Verdana"/>
          <w:sz w:val="18"/>
          <w:szCs w:val="18"/>
        </w:rPr>
        <w:t xml:space="preserve"> </w:t>
      </w:r>
      <w:proofErr w:type="spellStart"/>
      <w:r w:rsidRPr="00E455C6">
        <w:rPr>
          <w:rFonts w:ascii="Verdana" w:hAnsi="Verdana"/>
          <w:sz w:val="18"/>
          <w:szCs w:val="18"/>
        </w:rPr>
        <w:t>да</w:t>
      </w:r>
      <w:proofErr w:type="spellEnd"/>
      <w:r w:rsidRPr="00E455C6">
        <w:rPr>
          <w:rFonts w:ascii="Verdana" w:hAnsi="Verdana"/>
          <w:sz w:val="18"/>
          <w:szCs w:val="18"/>
        </w:rPr>
        <w:t xml:space="preserve"> </w:t>
      </w:r>
      <w:proofErr w:type="spellStart"/>
      <w:r w:rsidRPr="00E455C6">
        <w:rPr>
          <w:rFonts w:ascii="Verdana" w:hAnsi="Verdana"/>
          <w:sz w:val="18"/>
          <w:szCs w:val="18"/>
        </w:rPr>
        <w:t>изиска</w:t>
      </w:r>
      <w:proofErr w:type="spellEnd"/>
      <w:r w:rsidRPr="00E455C6">
        <w:rPr>
          <w:rFonts w:ascii="Verdana" w:hAnsi="Verdana"/>
          <w:sz w:val="18"/>
          <w:szCs w:val="18"/>
        </w:rPr>
        <w:t xml:space="preserve"> </w:t>
      </w:r>
      <w:proofErr w:type="spellStart"/>
      <w:r w:rsidRPr="00E455C6">
        <w:rPr>
          <w:rFonts w:ascii="Verdana" w:hAnsi="Verdana"/>
          <w:sz w:val="18"/>
          <w:szCs w:val="18"/>
        </w:rPr>
        <w:t>от</w:t>
      </w:r>
      <w:proofErr w:type="spellEnd"/>
      <w:r w:rsidRPr="00E455C6">
        <w:rPr>
          <w:rFonts w:ascii="Verdana" w:hAnsi="Verdana"/>
          <w:sz w:val="18"/>
          <w:szCs w:val="18"/>
        </w:rPr>
        <w:t xml:space="preserve"> </w:t>
      </w:r>
      <w:proofErr w:type="spellStart"/>
      <w:r w:rsidRPr="00E455C6">
        <w:rPr>
          <w:rFonts w:ascii="Verdana" w:hAnsi="Verdana"/>
          <w:sz w:val="18"/>
          <w:szCs w:val="18"/>
        </w:rPr>
        <w:t>Участника</w:t>
      </w:r>
      <w:proofErr w:type="spellEnd"/>
      <w:r w:rsidRPr="00E455C6">
        <w:rPr>
          <w:rFonts w:ascii="Verdana" w:hAnsi="Verdana"/>
          <w:sz w:val="18"/>
          <w:szCs w:val="18"/>
        </w:rPr>
        <w:t xml:space="preserve"> </w:t>
      </w:r>
      <w:proofErr w:type="spellStart"/>
      <w:r w:rsidRPr="00E455C6">
        <w:rPr>
          <w:rFonts w:ascii="Verdana" w:hAnsi="Verdana"/>
          <w:sz w:val="18"/>
          <w:szCs w:val="18"/>
        </w:rPr>
        <w:t>да</w:t>
      </w:r>
      <w:proofErr w:type="spellEnd"/>
      <w:r w:rsidRPr="00E455C6">
        <w:rPr>
          <w:rFonts w:ascii="Verdana" w:hAnsi="Verdana"/>
          <w:sz w:val="18"/>
          <w:szCs w:val="18"/>
        </w:rPr>
        <w:t xml:space="preserve"> </w:t>
      </w:r>
      <w:proofErr w:type="spellStart"/>
      <w:r w:rsidRPr="00E455C6">
        <w:rPr>
          <w:rFonts w:ascii="Verdana" w:hAnsi="Verdana"/>
          <w:sz w:val="18"/>
          <w:szCs w:val="18"/>
        </w:rPr>
        <w:t>представи</w:t>
      </w:r>
      <w:proofErr w:type="spellEnd"/>
      <w:r w:rsidRPr="00E455C6">
        <w:rPr>
          <w:rFonts w:ascii="Verdana" w:hAnsi="Verdana"/>
          <w:sz w:val="18"/>
          <w:szCs w:val="18"/>
        </w:rPr>
        <w:t xml:space="preserve"> </w:t>
      </w:r>
      <w:proofErr w:type="spellStart"/>
      <w:r w:rsidRPr="00E455C6">
        <w:rPr>
          <w:rFonts w:ascii="Verdana" w:hAnsi="Verdana"/>
          <w:sz w:val="18"/>
          <w:szCs w:val="18"/>
        </w:rPr>
        <w:t>мостри</w:t>
      </w:r>
      <w:proofErr w:type="spellEnd"/>
      <w:r w:rsidRPr="00E455C6">
        <w:rPr>
          <w:rFonts w:ascii="Verdana" w:hAnsi="Verdana"/>
          <w:sz w:val="18"/>
          <w:szCs w:val="18"/>
        </w:rPr>
        <w:t xml:space="preserve"> </w:t>
      </w:r>
      <w:proofErr w:type="spellStart"/>
      <w:r w:rsidRPr="00E455C6">
        <w:rPr>
          <w:rFonts w:ascii="Verdana" w:hAnsi="Verdana"/>
          <w:sz w:val="18"/>
          <w:szCs w:val="18"/>
        </w:rPr>
        <w:t>на</w:t>
      </w:r>
      <w:proofErr w:type="spellEnd"/>
      <w:r w:rsidRPr="00E455C6">
        <w:rPr>
          <w:rFonts w:ascii="Verdana" w:hAnsi="Verdana"/>
          <w:sz w:val="18"/>
          <w:szCs w:val="18"/>
        </w:rPr>
        <w:t xml:space="preserve"> </w:t>
      </w:r>
      <w:proofErr w:type="spellStart"/>
      <w:r w:rsidRPr="00E455C6">
        <w:rPr>
          <w:rFonts w:ascii="Verdana" w:hAnsi="Verdana"/>
          <w:sz w:val="18"/>
          <w:szCs w:val="18"/>
        </w:rPr>
        <w:t>стоките</w:t>
      </w:r>
      <w:proofErr w:type="spellEnd"/>
      <w:r w:rsidRPr="00E455C6">
        <w:rPr>
          <w:rFonts w:ascii="Verdana" w:hAnsi="Verdana"/>
          <w:sz w:val="18"/>
          <w:szCs w:val="18"/>
        </w:rPr>
        <w:t xml:space="preserve">, </w:t>
      </w:r>
      <w:proofErr w:type="spellStart"/>
      <w:r w:rsidRPr="00E455C6">
        <w:rPr>
          <w:rFonts w:ascii="Verdana" w:hAnsi="Verdana"/>
          <w:sz w:val="18"/>
          <w:szCs w:val="18"/>
        </w:rPr>
        <w:t>които</w:t>
      </w:r>
      <w:proofErr w:type="spellEnd"/>
      <w:r w:rsidRPr="00E455C6">
        <w:rPr>
          <w:rFonts w:ascii="Verdana" w:hAnsi="Verdana"/>
          <w:sz w:val="18"/>
          <w:szCs w:val="18"/>
        </w:rPr>
        <w:t xml:space="preserve"> </w:t>
      </w:r>
      <w:proofErr w:type="spellStart"/>
      <w:r w:rsidRPr="00E455C6">
        <w:rPr>
          <w:rFonts w:ascii="Verdana" w:hAnsi="Verdana"/>
          <w:sz w:val="18"/>
          <w:szCs w:val="18"/>
        </w:rPr>
        <w:t>ще</w:t>
      </w:r>
      <w:proofErr w:type="spellEnd"/>
      <w:r w:rsidRPr="00E455C6">
        <w:rPr>
          <w:rFonts w:ascii="Verdana" w:hAnsi="Verdana"/>
          <w:sz w:val="18"/>
          <w:szCs w:val="18"/>
        </w:rPr>
        <w:t xml:space="preserve"> </w:t>
      </w:r>
      <w:proofErr w:type="spellStart"/>
      <w:r w:rsidRPr="00E455C6">
        <w:rPr>
          <w:rFonts w:ascii="Verdana" w:hAnsi="Verdana"/>
          <w:sz w:val="18"/>
          <w:szCs w:val="18"/>
        </w:rPr>
        <w:t>доставя</w:t>
      </w:r>
      <w:proofErr w:type="spellEnd"/>
      <w:r w:rsidRPr="00E455C6">
        <w:rPr>
          <w:rFonts w:ascii="Verdana" w:hAnsi="Verdana"/>
          <w:sz w:val="18"/>
          <w:szCs w:val="18"/>
        </w:rPr>
        <w:t xml:space="preserve">, </w:t>
      </w:r>
      <w:proofErr w:type="spellStart"/>
      <w:r w:rsidRPr="00E455C6">
        <w:rPr>
          <w:rFonts w:ascii="Verdana" w:hAnsi="Verdana"/>
          <w:sz w:val="18"/>
          <w:szCs w:val="18"/>
        </w:rPr>
        <w:t>чиято</w:t>
      </w:r>
      <w:proofErr w:type="spellEnd"/>
      <w:r w:rsidRPr="00E455C6">
        <w:rPr>
          <w:rFonts w:ascii="Verdana" w:hAnsi="Verdana"/>
          <w:sz w:val="18"/>
          <w:szCs w:val="18"/>
        </w:rPr>
        <w:t xml:space="preserve"> </w:t>
      </w:r>
      <w:proofErr w:type="spellStart"/>
      <w:r w:rsidRPr="00E455C6">
        <w:rPr>
          <w:rFonts w:ascii="Verdana" w:hAnsi="Verdana"/>
          <w:sz w:val="18"/>
          <w:szCs w:val="18"/>
        </w:rPr>
        <w:t>автентичност</w:t>
      </w:r>
      <w:proofErr w:type="spellEnd"/>
      <w:r w:rsidRPr="00E455C6">
        <w:rPr>
          <w:rFonts w:ascii="Verdana" w:hAnsi="Verdana"/>
          <w:sz w:val="18"/>
          <w:szCs w:val="18"/>
        </w:rPr>
        <w:t xml:space="preserve"> </w:t>
      </w:r>
      <w:proofErr w:type="spellStart"/>
      <w:r w:rsidRPr="00E455C6">
        <w:rPr>
          <w:rFonts w:ascii="Verdana" w:hAnsi="Verdana"/>
          <w:sz w:val="18"/>
          <w:szCs w:val="18"/>
        </w:rPr>
        <w:t>трябва</w:t>
      </w:r>
      <w:proofErr w:type="spellEnd"/>
      <w:r w:rsidRPr="00E455C6">
        <w:rPr>
          <w:rFonts w:ascii="Verdana" w:hAnsi="Verdana"/>
          <w:sz w:val="18"/>
          <w:szCs w:val="18"/>
        </w:rPr>
        <w:t xml:space="preserve"> </w:t>
      </w:r>
      <w:proofErr w:type="spellStart"/>
      <w:r w:rsidRPr="00E455C6">
        <w:rPr>
          <w:rFonts w:ascii="Verdana" w:hAnsi="Verdana"/>
          <w:sz w:val="18"/>
          <w:szCs w:val="18"/>
        </w:rPr>
        <w:t>да</w:t>
      </w:r>
      <w:proofErr w:type="spellEnd"/>
      <w:r w:rsidRPr="00E455C6">
        <w:rPr>
          <w:rFonts w:ascii="Verdana" w:hAnsi="Verdana"/>
          <w:sz w:val="18"/>
          <w:szCs w:val="18"/>
        </w:rPr>
        <w:t xml:space="preserve"> </w:t>
      </w:r>
      <w:proofErr w:type="spellStart"/>
      <w:r w:rsidRPr="00E455C6">
        <w:rPr>
          <w:rFonts w:ascii="Verdana" w:hAnsi="Verdana"/>
          <w:sz w:val="18"/>
          <w:szCs w:val="18"/>
        </w:rPr>
        <w:t>бъде</w:t>
      </w:r>
      <w:proofErr w:type="spellEnd"/>
      <w:r w:rsidRPr="00E455C6">
        <w:rPr>
          <w:rFonts w:ascii="Verdana" w:hAnsi="Verdana"/>
          <w:sz w:val="18"/>
          <w:szCs w:val="18"/>
        </w:rPr>
        <w:t xml:space="preserve"> </w:t>
      </w:r>
      <w:proofErr w:type="spellStart"/>
      <w:r w:rsidRPr="00E455C6">
        <w:rPr>
          <w:rFonts w:ascii="Verdana" w:hAnsi="Verdana"/>
          <w:sz w:val="18"/>
          <w:szCs w:val="18"/>
        </w:rPr>
        <w:t>доказана</w:t>
      </w:r>
      <w:proofErr w:type="spellEnd"/>
      <w:r w:rsidRPr="00E455C6">
        <w:rPr>
          <w:rFonts w:ascii="Verdana" w:hAnsi="Verdana"/>
          <w:sz w:val="18"/>
          <w:szCs w:val="18"/>
        </w:rPr>
        <w:t xml:space="preserve">, </w:t>
      </w:r>
      <w:proofErr w:type="spellStart"/>
      <w:r w:rsidRPr="00E455C6">
        <w:rPr>
          <w:rFonts w:ascii="Verdana" w:hAnsi="Verdana"/>
          <w:sz w:val="18"/>
          <w:szCs w:val="18"/>
        </w:rPr>
        <w:t>ако</w:t>
      </w:r>
      <w:proofErr w:type="spellEnd"/>
      <w:r w:rsidRPr="00E455C6">
        <w:rPr>
          <w:rFonts w:ascii="Verdana" w:hAnsi="Verdana"/>
          <w:sz w:val="18"/>
          <w:szCs w:val="18"/>
        </w:rPr>
        <w:t xml:space="preserve"> </w:t>
      </w:r>
      <w:proofErr w:type="spellStart"/>
      <w:r w:rsidRPr="00E455C6">
        <w:rPr>
          <w:rFonts w:ascii="Verdana" w:hAnsi="Verdana"/>
          <w:sz w:val="18"/>
          <w:szCs w:val="18"/>
        </w:rPr>
        <w:t>Възложителя</w:t>
      </w:r>
      <w:proofErr w:type="spellEnd"/>
      <w:r w:rsidRPr="00E455C6">
        <w:rPr>
          <w:rFonts w:ascii="Verdana" w:hAnsi="Verdana"/>
          <w:sz w:val="18"/>
          <w:szCs w:val="18"/>
        </w:rPr>
        <w:t xml:space="preserve"> </w:t>
      </w:r>
      <w:proofErr w:type="spellStart"/>
      <w:r w:rsidRPr="00E455C6">
        <w:rPr>
          <w:rFonts w:ascii="Verdana" w:hAnsi="Verdana"/>
          <w:sz w:val="18"/>
          <w:szCs w:val="18"/>
        </w:rPr>
        <w:t>изиска</w:t>
      </w:r>
      <w:proofErr w:type="spellEnd"/>
      <w:r w:rsidRPr="00E455C6">
        <w:rPr>
          <w:rFonts w:ascii="Verdana" w:hAnsi="Verdana"/>
          <w:sz w:val="18"/>
          <w:szCs w:val="18"/>
        </w:rPr>
        <w:t xml:space="preserve"> </w:t>
      </w:r>
      <w:proofErr w:type="spellStart"/>
      <w:r w:rsidRPr="00E455C6">
        <w:rPr>
          <w:rFonts w:ascii="Verdana" w:hAnsi="Verdana"/>
          <w:sz w:val="18"/>
          <w:szCs w:val="18"/>
        </w:rPr>
        <w:t>това</w:t>
      </w:r>
      <w:proofErr w:type="spellEnd"/>
      <w:r w:rsidRPr="00E455C6">
        <w:rPr>
          <w:rFonts w:ascii="Verdana" w:hAnsi="Verdana"/>
          <w:sz w:val="18"/>
          <w:szCs w:val="18"/>
        </w:rPr>
        <w:t xml:space="preserve">. </w:t>
      </w:r>
      <w:proofErr w:type="spellStart"/>
      <w:r w:rsidRPr="00E455C6">
        <w:rPr>
          <w:rFonts w:ascii="Verdana" w:hAnsi="Verdana"/>
          <w:sz w:val="18"/>
          <w:szCs w:val="18"/>
        </w:rPr>
        <w:t>Мострите</w:t>
      </w:r>
      <w:proofErr w:type="spellEnd"/>
      <w:r w:rsidRPr="00E455C6">
        <w:rPr>
          <w:rFonts w:ascii="Verdana" w:hAnsi="Verdana"/>
          <w:sz w:val="18"/>
          <w:szCs w:val="18"/>
        </w:rPr>
        <w:t xml:space="preserve"> </w:t>
      </w:r>
      <w:proofErr w:type="spellStart"/>
      <w:r w:rsidRPr="00E455C6">
        <w:rPr>
          <w:rFonts w:ascii="Verdana" w:hAnsi="Verdana"/>
          <w:sz w:val="18"/>
          <w:szCs w:val="18"/>
        </w:rPr>
        <w:t>ще</w:t>
      </w:r>
      <w:proofErr w:type="spellEnd"/>
      <w:r w:rsidRPr="00E455C6">
        <w:rPr>
          <w:rFonts w:ascii="Verdana" w:hAnsi="Verdana"/>
          <w:sz w:val="18"/>
          <w:szCs w:val="18"/>
        </w:rPr>
        <w:t xml:space="preserve"> </w:t>
      </w:r>
      <w:proofErr w:type="spellStart"/>
      <w:r w:rsidRPr="00E455C6">
        <w:rPr>
          <w:rFonts w:ascii="Verdana" w:hAnsi="Verdana"/>
          <w:sz w:val="18"/>
          <w:szCs w:val="18"/>
        </w:rPr>
        <w:t>бъдат</w:t>
      </w:r>
      <w:proofErr w:type="spellEnd"/>
      <w:r w:rsidRPr="00E455C6">
        <w:rPr>
          <w:rFonts w:ascii="Verdana" w:hAnsi="Verdana"/>
          <w:sz w:val="18"/>
          <w:szCs w:val="18"/>
        </w:rPr>
        <w:t xml:space="preserve"> </w:t>
      </w:r>
      <w:proofErr w:type="spellStart"/>
      <w:r w:rsidRPr="00E455C6">
        <w:rPr>
          <w:rFonts w:ascii="Verdana" w:hAnsi="Verdana"/>
          <w:sz w:val="18"/>
          <w:szCs w:val="18"/>
        </w:rPr>
        <w:t>задържани</w:t>
      </w:r>
      <w:proofErr w:type="spellEnd"/>
      <w:r w:rsidRPr="00E455C6">
        <w:rPr>
          <w:rFonts w:ascii="Verdana" w:hAnsi="Verdana"/>
          <w:sz w:val="18"/>
          <w:szCs w:val="18"/>
        </w:rPr>
        <w:t xml:space="preserve"> </w:t>
      </w:r>
      <w:proofErr w:type="spellStart"/>
      <w:r w:rsidRPr="00E455C6">
        <w:rPr>
          <w:rFonts w:ascii="Verdana" w:hAnsi="Verdana"/>
          <w:sz w:val="18"/>
          <w:szCs w:val="18"/>
        </w:rPr>
        <w:t>от</w:t>
      </w:r>
      <w:proofErr w:type="spellEnd"/>
      <w:r w:rsidRPr="00E455C6">
        <w:rPr>
          <w:rFonts w:ascii="Verdana" w:hAnsi="Verdana"/>
          <w:sz w:val="18"/>
          <w:szCs w:val="18"/>
        </w:rPr>
        <w:t xml:space="preserve"> </w:t>
      </w:r>
      <w:proofErr w:type="spellStart"/>
      <w:r w:rsidRPr="00E455C6">
        <w:rPr>
          <w:rFonts w:ascii="Verdana" w:hAnsi="Verdana"/>
          <w:sz w:val="18"/>
          <w:szCs w:val="18"/>
        </w:rPr>
        <w:t>Възложителя</w:t>
      </w:r>
      <w:proofErr w:type="spellEnd"/>
      <w:r w:rsidRPr="00E455C6">
        <w:rPr>
          <w:rFonts w:ascii="Verdana" w:hAnsi="Verdana"/>
          <w:sz w:val="18"/>
          <w:szCs w:val="18"/>
        </w:rPr>
        <w:t xml:space="preserve"> </w:t>
      </w:r>
      <w:proofErr w:type="spellStart"/>
      <w:r w:rsidRPr="00E455C6">
        <w:rPr>
          <w:rFonts w:ascii="Verdana" w:hAnsi="Verdana"/>
          <w:sz w:val="18"/>
          <w:szCs w:val="18"/>
        </w:rPr>
        <w:t>до</w:t>
      </w:r>
      <w:proofErr w:type="spellEnd"/>
      <w:r w:rsidRPr="00E455C6">
        <w:rPr>
          <w:rFonts w:ascii="Verdana" w:hAnsi="Verdana"/>
          <w:sz w:val="18"/>
          <w:szCs w:val="18"/>
        </w:rPr>
        <w:t xml:space="preserve"> </w:t>
      </w:r>
      <w:proofErr w:type="spellStart"/>
      <w:r w:rsidRPr="00E455C6">
        <w:rPr>
          <w:rFonts w:ascii="Verdana" w:hAnsi="Verdana"/>
          <w:sz w:val="18"/>
          <w:szCs w:val="18"/>
        </w:rPr>
        <w:t>приключване</w:t>
      </w:r>
      <w:proofErr w:type="spellEnd"/>
      <w:r w:rsidRPr="00E455C6">
        <w:rPr>
          <w:rFonts w:ascii="Verdana" w:hAnsi="Verdana"/>
          <w:sz w:val="18"/>
          <w:szCs w:val="18"/>
        </w:rPr>
        <w:t xml:space="preserve"> </w:t>
      </w:r>
      <w:proofErr w:type="spellStart"/>
      <w:r w:rsidRPr="00E455C6">
        <w:rPr>
          <w:rFonts w:ascii="Verdana" w:hAnsi="Verdana"/>
          <w:sz w:val="18"/>
          <w:szCs w:val="18"/>
        </w:rPr>
        <w:t>на</w:t>
      </w:r>
      <w:proofErr w:type="spellEnd"/>
      <w:r w:rsidRPr="00E455C6">
        <w:rPr>
          <w:rFonts w:ascii="Verdana" w:hAnsi="Verdana"/>
          <w:sz w:val="18"/>
          <w:szCs w:val="18"/>
        </w:rPr>
        <w:t xml:space="preserve"> </w:t>
      </w:r>
      <w:proofErr w:type="spellStart"/>
      <w:r w:rsidRPr="00E455C6">
        <w:rPr>
          <w:rFonts w:ascii="Verdana" w:hAnsi="Verdana"/>
          <w:sz w:val="18"/>
          <w:szCs w:val="18"/>
        </w:rPr>
        <w:t>процедурата</w:t>
      </w:r>
      <w:proofErr w:type="spellEnd"/>
      <w:r w:rsidRPr="00E455C6">
        <w:rPr>
          <w:rFonts w:ascii="Verdana" w:hAnsi="Verdana"/>
          <w:sz w:val="18"/>
          <w:szCs w:val="18"/>
        </w:rPr>
        <w:t xml:space="preserve"> </w:t>
      </w:r>
      <w:proofErr w:type="spellStart"/>
      <w:r w:rsidRPr="00E455C6">
        <w:rPr>
          <w:rFonts w:ascii="Verdana" w:hAnsi="Verdana"/>
          <w:sz w:val="18"/>
          <w:szCs w:val="18"/>
        </w:rPr>
        <w:t>за</w:t>
      </w:r>
      <w:proofErr w:type="spellEnd"/>
      <w:r w:rsidRPr="00E455C6">
        <w:rPr>
          <w:rFonts w:ascii="Verdana" w:hAnsi="Verdana"/>
          <w:sz w:val="18"/>
          <w:szCs w:val="18"/>
        </w:rPr>
        <w:t xml:space="preserve"> </w:t>
      </w:r>
      <w:proofErr w:type="spellStart"/>
      <w:r w:rsidRPr="00E455C6">
        <w:rPr>
          <w:rFonts w:ascii="Verdana" w:hAnsi="Verdana"/>
          <w:sz w:val="18"/>
          <w:szCs w:val="18"/>
        </w:rPr>
        <w:t>съответната</w:t>
      </w:r>
      <w:proofErr w:type="spellEnd"/>
      <w:r w:rsidRPr="00E455C6">
        <w:rPr>
          <w:rFonts w:ascii="Verdana" w:hAnsi="Verdana"/>
          <w:sz w:val="18"/>
          <w:szCs w:val="18"/>
        </w:rPr>
        <w:t xml:space="preserve"> </w:t>
      </w:r>
      <w:proofErr w:type="spellStart"/>
      <w:r w:rsidRPr="00E455C6">
        <w:rPr>
          <w:rFonts w:ascii="Verdana" w:hAnsi="Verdana"/>
          <w:sz w:val="18"/>
          <w:szCs w:val="18"/>
        </w:rPr>
        <w:t>обособена</w:t>
      </w:r>
      <w:bookmarkStart w:id="2" w:name="_GoBack"/>
      <w:bookmarkEnd w:id="2"/>
      <w:proofErr w:type="spellEnd"/>
      <w:r w:rsidRPr="00E455C6">
        <w:rPr>
          <w:rFonts w:ascii="Verdana" w:hAnsi="Verdana"/>
          <w:sz w:val="18"/>
          <w:szCs w:val="18"/>
        </w:rPr>
        <w:t xml:space="preserve"> </w:t>
      </w:r>
      <w:proofErr w:type="spellStart"/>
      <w:r w:rsidRPr="00E455C6">
        <w:rPr>
          <w:rFonts w:ascii="Verdana" w:hAnsi="Verdana"/>
          <w:sz w:val="18"/>
          <w:szCs w:val="18"/>
        </w:rPr>
        <w:t>позиция</w:t>
      </w:r>
      <w:proofErr w:type="spellEnd"/>
    </w:p>
    <w:p w14:paraId="108404FB" w14:textId="77777777" w:rsidR="00D44D49" w:rsidRPr="00475B8B" w:rsidRDefault="00D44D49" w:rsidP="00E358DA">
      <w:pPr>
        <w:keepLines/>
        <w:spacing w:before="90" w:after="90"/>
        <w:ind w:left="624"/>
        <w:jc w:val="center"/>
        <w:rPr>
          <w:rFonts w:ascii="Verdana" w:hAnsi="Verdana"/>
          <w:b/>
          <w:sz w:val="20"/>
          <w:szCs w:val="20"/>
          <w:lang w:val="bg-BG"/>
        </w:rPr>
      </w:pPr>
      <w:bookmarkStart w:id="3" w:name="_Ref46649135"/>
      <w:r w:rsidRPr="00475B8B">
        <w:rPr>
          <w:rFonts w:ascii="Verdana" w:hAnsi="Verdana"/>
          <w:b/>
          <w:sz w:val="20"/>
          <w:szCs w:val="20"/>
          <w:lang w:val="bg-BG"/>
        </w:rPr>
        <w:lastRenderedPageBreak/>
        <w:t>ПРОЕКТО - ДОГОВОР</w:t>
      </w:r>
      <w:bookmarkEnd w:id="3"/>
    </w:p>
    <w:p w14:paraId="108404FC"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108404FD" w14:textId="77777777" w:rsidR="00D44D49" w:rsidRPr="00475B8B" w:rsidRDefault="00D44D49" w:rsidP="00E358DA">
      <w:pPr>
        <w:pStyle w:val="Title"/>
        <w:keepLines/>
        <w:spacing w:after="240"/>
        <w:rPr>
          <w:rFonts w:ascii="Verdana" w:hAnsi="Verdana"/>
          <w:sz w:val="20"/>
          <w:szCs w:val="20"/>
          <w:lang w:val="bg-BG"/>
        </w:rPr>
      </w:pPr>
      <w:r w:rsidRPr="00475B8B">
        <w:rPr>
          <w:rFonts w:ascii="Verdana" w:hAnsi="Verdana"/>
          <w:sz w:val="20"/>
          <w:szCs w:val="20"/>
          <w:lang w:val="bg-BG"/>
        </w:rPr>
        <w:lastRenderedPageBreak/>
        <w:t>ПРОЕКТО - ДОГОВОР</w:t>
      </w:r>
    </w:p>
    <w:p w14:paraId="76AF7A4C" w14:textId="119E460F" w:rsidR="007C3365" w:rsidRPr="00475B8B" w:rsidRDefault="006E366A" w:rsidP="00E358DA">
      <w:pPr>
        <w:pStyle w:val="Title"/>
        <w:keepLines/>
        <w:spacing w:after="240"/>
        <w:rPr>
          <w:rFonts w:ascii="Verdana" w:hAnsi="Verdana"/>
          <w:sz w:val="20"/>
          <w:szCs w:val="20"/>
          <w:lang w:val="bg-BG"/>
        </w:rPr>
      </w:pPr>
      <w:r w:rsidRPr="00475B8B">
        <w:rPr>
          <w:rFonts w:ascii="Verdana" w:hAnsi="Verdana"/>
          <w:sz w:val="20"/>
          <w:szCs w:val="20"/>
          <w:lang w:val="bg-BG"/>
        </w:rPr>
        <w:t>..............</w:t>
      </w:r>
      <w:r w:rsidR="007C3365" w:rsidRPr="00475B8B">
        <w:rPr>
          <w:rFonts w:ascii="Verdana" w:hAnsi="Verdana"/>
          <w:sz w:val="20"/>
          <w:szCs w:val="20"/>
          <w:lang w:val="bg-BG"/>
        </w:rPr>
        <w:t xml:space="preserve"> </w:t>
      </w:r>
    </w:p>
    <w:p w14:paraId="108404FF" w14:textId="44F3A853" w:rsidR="00DD4F12" w:rsidRPr="00475B8B" w:rsidRDefault="00DD4F12" w:rsidP="00E358DA">
      <w:pPr>
        <w:pStyle w:val="Title"/>
        <w:keepLines/>
        <w:spacing w:after="240"/>
        <w:rPr>
          <w:rFonts w:ascii="Verdana" w:hAnsi="Verdana"/>
          <w:sz w:val="20"/>
          <w:szCs w:val="20"/>
          <w:lang w:val="bg-BG"/>
        </w:rPr>
      </w:pPr>
      <w:r w:rsidRPr="00475B8B">
        <w:rPr>
          <w:rFonts w:ascii="Verdana" w:hAnsi="Verdana"/>
          <w:sz w:val="20"/>
          <w:szCs w:val="20"/>
          <w:lang w:val="bg-BG"/>
        </w:rPr>
        <w:t>За обособена позиция …………………</w:t>
      </w:r>
    </w:p>
    <w:p w14:paraId="10840500" w14:textId="3B64585B" w:rsidR="00D44D49" w:rsidRPr="00475B8B" w:rsidRDefault="00D44D49" w:rsidP="00E358DA">
      <w:pPr>
        <w:pStyle w:val="Title"/>
        <w:keepLines/>
        <w:spacing w:after="240"/>
        <w:jc w:val="both"/>
        <w:rPr>
          <w:rFonts w:ascii="Verdana" w:hAnsi="Verdana"/>
          <w:sz w:val="20"/>
          <w:szCs w:val="20"/>
          <w:lang w:val="bg-BG"/>
        </w:rPr>
      </w:pPr>
      <w:r w:rsidRPr="00475B8B">
        <w:rPr>
          <w:rFonts w:ascii="Verdana" w:hAnsi="Verdana"/>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E366A" w:rsidRPr="00475B8B">
        <w:rPr>
          <w:rFonts w:ascii="Verdana" w:hAnsi="Verdana"/>
          <w:sz w:val="20"/>
          <w:szCs w:val="20"/>
          <w:lang w:val="bg-BG"/>
        </w:rPr>
        <w:t>..............</w:t>
      </w:r>
      <w:r w:rsidR="004D4995" w:rsidRPr="00475B8B">
        <w:rPr>
          <w:rFonts w:ascii="Verdana" w:hAnsi="Verdana"/>
          <w:b w:val="0"/>
          <w:bCs w:val="0"/>
          <w:sz w:val="20"/>
          <w:szCs w:val="20"/>
          <w:lang w:val="bg-BG"/>
        </w:rPr>
        <w:t xml:space="preserve"> </w:t>
      </w:r>
    </w:p>
    <w:p w14:paraId="10840501" w14:textId="77777777" w:rsidR="00D44D49" w:rsidRPr="00475B8B" w:rsidRDefault="00D44D49" w:rsidP="00E358DA">
      <w:pPr>
        <w:keepLines/>
        <w:spacing w:after="240"/>
        <w:jc w:val="both"/>
        <w:rPr>
          <w:rFonts w:ascii="Verdana" w:hAnsi="Verdana"/>
          <w:b/>
          <w:sz w:val="20"/>
          <w:szCs w:val="20"/>
          <w:lang w:val="bg-BG"/>
        </w:rPr>
      </w:pPr>
      <w:r w:rsidRPr="00475B8B">
        <w:rPr>
          <w:rFonts w:ascii="Verdana" w:hAnsi="Verdana"/>
          <w:b/>
          <w:sz w:val="20"/>
          <w:szCs w:val="20"/>
          <w:lang w:val="bg-BG"/>
        </w:rPr>
        <w:t>между:</w:t>
      </w:r>
    </w:p>
    <w:p w14:paraId="10840502" w14:textId="0AB14309" w:rsidR="00D44D49" w:rsidRPr="00D865A9" w:rsidRDefault="00D44D49" w:rsidP="00E358DA">
      <w:pPr>
        <w:keepLines/>
        <w:jc w:val="both"/>
        <w:rPr>
          <w:rFonts w:ascii="Verdana" w:hAnsi="Verdana"/>
          <w:b/>
          <w:sz w:val="20"/>
          <w:szCs w:val="20"/>
          <w:lang w:val="bg-BG"/>
        </w:rPr>
      </w:pPr>
      <w:r w:rsidRPr="00475B8B">
        <w:rPr>
          <w:rFonts w:ascii="Verdana" w:hAnsi="Verdana"/>
          <w:b/>
          <w:sz w:val="20"/>
          <w:szCs w:val="20"/>
          <w:lang w:val="bg-BG"/>
        </w:rPr>
        <w:t>“СОФИЙСКА ВОДА” АД</w:t>
      </w:r>
      <w:r w:rsidRPr="00475B8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475B8B">
        <w:rPr>
          <w:rFonts w:ascii="Verdana" w:hAnsi="Verdana"/>
          <w:sz w:val="20"/>
          <w:szCs w:val="20"/>
          <w:lang w:val="bg-BG"/>
        </w:rPr>
        <w:t xml:space="preserve">Арно </w:t>
      </w:r>
      <w:proofErr w:type="spellStart"/>
      <w:r w:rsidR="00A51F8A" w:rsidRPr="00475B8B">
        <w:rPr>
          <w:rFonts w:ascii="Verdana" w:hAnsi="Verdana"/>
          <w:sz w:val="20"/>
          <w:szCs w:val="20"/>
          <w:lang w:val="bg-BG"/>
        </w:rPr>
        <w:t>Валто</w:t>
      </w:r>
      <w:proofErr w:type="spellEnd"/>
      <w:r w:rsidR="00A51F8A" w:rsidRPr="00475B8B">
        <w:rPr>
          <w:rFonts w:ascii="Verdana" w:hAnsi="Verdana"/>
          <w:sz w:val="20"/>
          <w:szCs w:val="20"/>
          <w:lang w:val="bg-BG"/>
        </w:rPr>
        <w:t xml:space="preserve"> де </w:t>
      </w:r>
      <w:proofErr w:type="spellStart"/>
      <w:r w:rsidR="00A51F8A" w:rsidRPr="00475B8B">
        <w:rPr>
          <w:rFonts w:ascii="Verdana" w:hAnsi="Verdana"/>
          <w:sz w:val="20"/>
          <w:szCs w:val="20"/>
          <w:lang w:val="bg-BG"/>
        </w:rPr>
        <w:t>Мулиак</w:t>
      </w:r>
      <w:proofErr w:type="spellEnd"/>
      <w:r w:rsidRPr="00475B8B">
        <w:rPr>
          <w:rFonts w:ascii="Verdana" w:hAnsi="Verdana"/>
          <w:sz w:val="20"/>
          <w:szCs w:val="20"/>
          <w:lang w:val="bg-BG"/>
        </w:rPr>
        <w:t xml:space="preserve">, в качеството му на </w:t>
      </w:r>
      <w:r w:rsidR="00265040" w:rsidRPr="00475B8B">
        <w:rPr>
          <w:rFonts w:ascii="Verdana" w:hAnsi="Verdana"/>
          <w:sz w:val="20"/>
          <w:szCs w:val="20"/>
          <w:lang w:val="bg-BG"/>
        </w:rPr>
        <w:t>Изпълнителен директор</w:t>
      </w:r>
      <w:r w:rsidRPr="00475B8B">
        <w:rPr>
          <w:rFonts w:ascii="Verdana" w:hAnsi="Verdana"/>
          <w:b/>
          <w:sz w:val="20"/>
          <w:szCs w:val="20"/>
          <w:lang w:val="bg-BG"/>
        </w:rPr>
        <w:t>, наричано за краткост в този договор Възложител</w:t>
      </w:r>
    </w:p>
    <w:p w14:paraId="10840503" w14:textId="77777777" w:rsidR="00D44D49" w:rsidRPr="00D865A9" w:rsidRDefault="00D44D49" w:rsidP="00E358DA">
      <w:pPr>
        <w:keepLines/>
        <w:spacing w:before="120" w:after="120"/>
        <w:jc w:val="both"/>
        <w:rPr>
          <w:rFonts w:ascii="Verdana" w:hAnsi="Verdana"/>
          <w:b/>
          <w:bCs/>
          <w:sz w:val="20"/>
          <w:szCs w:val="20"/>
          <w:lang w:val="bg-BG"/>
        </w:rPr>
      </w:pPr>
      <w:r w:rsidRPr="00D865A9">
        <w:rPr>
          <w:rFonts w:ascii="Verdana" w:hAnsi="Verdana"/>
          <w:b/>
          <w:bCs/>
          <w:sz w:val="20"/>
          <w:szCs w:val="20"/>
          <w:lang w:val="bg-BG"/>
        </w:rPr>
        <w:t>и</w:t>
      </w:r>
    </w:p>
    <w:p w14:paraId="10840504" w14:textId="4DEED923" w:rsidR="00D44D49" w:rsidRPr="00D865A9" w:rsidRDefault="00D44D49" w:rsidP="00E358DA">
      <w:pPr>
        <w:keepLines/>
        <w:spacing w:before="120" w:after="120"/>
        <w:jc w:val="both"/>
        <w:rPr>
          <w:rFonts w:ascii="Verdana" w:hAnsi="Verdana"/>
          <w:sz w:val="20"/>
          <w:szCs w:val="20"/>
          <w:lang w:val="bg-BG"/>
        </w:rPr>
      </w:pPr>
      <w:r w:rsidRPr="00D865A9">
        <w:rPr>
          <w:rFonts w:ascii="Verdana" w:hAnsi="Verdana"/>
          <w:sz w:val="20"/>
          <w:szCs w:val="20"/>
          <w:lang w:val="bg-BG"/>
        </w:rPr>
        <w:t xml:space="preserve">...................................................., </w:t>
      </w:r>
      <w:r w:rsidRPr="00D865A9">
        <w:rPr>
          <w:rFonts w:ascii="Verdana" w:hAnsi="Verdana"/>
          <w:bCs/>
          <w:sz w:val="20"/>
          <w:szCs w:val="20"/>
          <w:lang w:val="bg-BG"/>
        </w:rPr>
        <w:t>регистрирано в Търговския регистър при Агенция по вписванията</w:t>
      </w:r>
      <w:r w:rsidR="0041509D" w:rsidRPr="00D865A9">
        <w:rPr>
          <w:rFonts w:ascii="Verdana" w:hAnsi="Verdana" w:cs="Arial"/>
          <w:sz w:val="20"/>
          <w:szCs w:val="20"/>
          <w:lang w:val="bg-BG"/>
        </w:rPr>
        <w:t xml:space="preserve"> с ЕИК …………………,</w:t>
      </w:r>
      <w:r w:rsidRPr="00D865A9">
        <w:rPr>
          <w:rFonts w:ascii="Verdana" w:hAnsi="Verdana"/>
          <w:bCs/>
          <w:sz w:val="20"/>
          <w:szCs w:val="20"/>
          <w:lang w:val="bg-BG"/>
        </w:rPr>
        <w:t>,</w:t>
      </w:r>
      <w:r w:rsidRPr="00D865A9">
        <w:rPr>
          <w:rFonts w:ascii="Verdana" w:hAnsi="Verdana" w:cs="Arial"/>
          <w:sz w:val="20"/>
          <w:szCs w:val="20"/>
          <w:lang w:val="bg-BG"/>
        </w:rPr>
        <w:t xml:space="preserve"> седалище и адрес на управление: ..........................................................................., представлявано от ....................................</w:t>
      </w:r>
      <w:r w:rsidRPr="00D865A9">
        <w:rPr>
          <w:rFonts w:ascii="Verdana" w:hAnsi="Verdana"/>
          <w:bCs/>
          <w:sz w:val="20"/>
          <w:szCs w:val="20"/>
          <w:lang w:val="bg-BG"/>
        </w:rPr>
        <w:t xml:space="preserve"> в качеството му/й на ............................................., </w:t>
      </w:r>
      <w:r w:rsidRPr="00D865A9">
        <w:rPr>
          <w:rFonts w:ascii="Verdana" w:hAnsi="Verdana"/>
          <w:b/>
          <w:sz w:val="20"/>
          <w:szCs w:val="20"/>
          <w:lang w:val="bg-BG"/>
        </w:rPr>
        <w:t>наричано за краткост в този договор Доставчик.</w:t>
      </w:r>
    </w:p>
    <w:p w14:paraId="54603CEB" w14:textId="5F0CE17D" w:rsidR="00CC6E87" w:rsidRPr="00CC6E87" w:rsidRDefault="00D44D49" w:rsidP="00CC6E87">
      <w:pPr>
        <w:pStyle w:val="Title"/>
        <w:keepLines/>
        <w:spacing w:after="240"/>
        <w:jc w:val="both"/>
        <w:rPr>
          <w:rFonts w:ascii="Verdana" w:hAnsi="Verdana"/>
          <w:sz w:val="20"/>
          <w:szCs w:val="20"/>
          <w:lang w:val="bg-BG"/>
        </w:rPr>
      </w:pPr>
      <w:r w:rsidRPr="00D865A9">
        <w:rPr>
          <w:rFonts w:ascii="Verdana" w:hAnsi="Verdana"/>
          <w:b w:val="0"/>
          <w:sz w:val="20"/>
          <w:szCs w:val="20"/>
          <w:lang w:val="bg-BG"/>
        </w:rPr>
        <w:t xml:space="preserve">Възложителят възлага, а Доставчикът приема и се задължава да извършва доставките, предмет на </w:t>
      </w:r>
      <w:r w:rsidR="0041509D" w:rsidRPr="00D865A9">
        <w:rPr>
          <w:rFonts w:ascii="Verdana" w:hAnsi="Verdana"/>
          <w:b w:val="0"/>
          <w:sz w:val="20"/>
          <w:szCs w:val="20"/>
          <w:lang w:val="bg-BG"/>
        </w:rPr>
        <w:t xml:space="preserve">обособена позиция ……………………………………………. </w:t>
      </w:r>
      <w:r w:rsidR="00C54A1E" w:rsidRPr="00D865A9">
        <w:rPr>
          <w:rFonts w:ascii="Verdana" w:hAnsi="Verdana"/>
          <w:b w:val="0"/>
          <w:sz w:val="20"/>
          <w:szCs w:val="20"/>
          <w:lang w:val="bg-BG"/>
        </w:rPr>
        <w:t>о</w:t>
      </w:r>
      <w:r w:rsidR="0041509D" w:rsidRPr="00D865A9">
        <w:rPr>
          <w:rFonts w:ascii="Verdana" w:hAnsi="Verdana"/>
          <w:b w:val="0"/>
          <w:sz w:val="20"/>
          <w:szCs w:val="20"/>
          <w:lang w:val="bg-BG"/>
        </w:rPr>
        <w:t xml:space="preserve">т </w:t>
      </w:r>
      <w:r w:rsidRPr="00D865A9">
        <w:rPr>
          <w:rFonts w:ascii="Verdana" w:hAnsi="Verdana"/>
          <w:b w:val="0"/>
          <w:sz w:val="20"/>
          <w:szCs w:val="20"/>
          <w:lang w:val="bg-BG"/>
        </w:rPr>
        <w:t xml:space="preserve">обществена поръчка за: </w:t>
      </w:r>
      <w:r w:rsidR="00CC6E87" w:rsidRPr="00D865A9">
        <w:rPr>
          <w:rFonts w:ascii="Verdana" w:hAnsi="Verdana"/>
          <w:sz w:val="20"/>
          <w:szCs w:val="20"/>
          <w:lang w:val="bg-BG"/>
        </w:rPr>
        <w:t xml:space="preserve">Доставка </w:t>
      </w:r>
      <w:r w:rsidR="00CC6E87" w:rsidRPr="00CC6E87">
        <w:rPr>
          <w:rFonts w:ascii="Verdana" w:hAnsi="Verdana"/>
          <w:sz w:val="20"/>
          <w:szCs w:val="20"/>
          <w:lang w:val="bg-BG"/>
        </w:rPr>
        <w:t xml:space="preserve">на  аварийни скоби и универсални куплунг </w:t>
      </w:r>
      <w:proofErr w:type="spellStart"/>
      <w:r w:rsidR="00CC6E87" w:rsidRPr="00CC6E87">
        <w:rPr>
          <w:rFonts w:ascii="Verdana" w:hAnsi="Verdana"/>
          <w:sz w:val="20"/>
          <w:szCs w:val="20"/>
          <w:lang w:val="bg-BG"/>
        </w:rPr>
        <w:t>жиба</w:t>
      </w:r>
      <w:proofErr w:type="spellEnd"/>
      <w:r w:rsidR="00CC6E87" w:rsidRPr="00CC6E87">
        <w:rPr>
          <w:rFonts w:ascii="Verdana" w:hAnsi="Verdana"/>
          <w:sz w:val="20"/>
          <w:szCs w:val="20"/>
          <w:lang w:val="bg-BG"/>
        </w:rPr>
        <w:t xml:space="preserve"> с </w:t>
      </w:r>
      <w:proofErr w:type="spellStart"/>
      <w:r w:rsidR="00CC6E87" w:rsidRPr="00CC6E87">
        <w:rPr>
          <w:rFonts w:ascii="Verdana" w:hAnsi="Verdana"/>
          <w:sz w:val="20"/>
          <w:szCs w:val="20"/>
          <w:lang w:val="bg-BG"/>
        </w:rPr>
        <w:t>грипиращ</w:t>
      </w:r>
      <w:proofErr w:type="spellEnd"/>
      <w:r w:rsidR="00CC6E87" w:rsidRPr="00CC6E87">
        <w:rPr>
          <w:rFonts w:ascii="Verdana" w:hAnsi="Verdana"/>
          <w:sz w:val="20"/>
          <w:szCs w:val="20"/>
          <w:lang w:val="bg-BG"/>
        </w:rPr>
        <w:t xml:space="preserve"> механизъм, универсални </w:t>
      </w:r>
      <w:proofErr w:type="spellStart"/>
      <w:r w:rsidR="00CC6E87" w:rsidRPr="00CC6E87">
        <w:rPr>
          <w:rFonts w:ascii="Verdana" w:hAnsi="Verdana"/>
          <w:sz w:val="20"/>
          <w:szCs w:val="20"/>
          <w:lang w:val="bg-BG"/>
        </w:rPr>
        <w:t>жиба</w:t>
      </w:r>
      <w:proofErr w:type="spellEnd"/>
      <w:r w:rsidR="00CC6E87" w:rsidRPr="00CC6E87">
        <w:rPr>
          <w:rFonts w:ascii="Verdana" w:hAnsi="Verdana"/>
          <w:sz w:val="20"/>
          <w:szCs w:val="20"/>
          <w:lang w:val="bg-BG"/>
        </w:rPr>
        <w:t xml:space="preserve"> за връзка с ДЧ(</w:t>
      </w:r>
      <w:proofErr w:type="spellStart"/>
      <w:r w:rsidR="00CC6E87" w:rsidRPr="00CC6E87">
        <w:rPr>
          <w:rFonts w:ascii="Verdana" w:hAnsi="Verdana"/>
          <w:sz w:val="20"/>
          <w:szCs w:val="20"/>
          <w:lang w:val="bg-BG"/>
        </w:rPr>
        <w:t>дуктилен</w:t>
      </w:r>
      <w:proofErr w:type="spellEnd"/>
      <w:r w:rsidR="00CC6E87" w:rsidRPr="00CC6E87">
        <w:rPr>
          <w:rFonts w:ascii="Verdana" w:hAnsi="Verdana"/>
          <w:sz w:val="20"/>
          <w:szCs w:val="20"/>
          <w:lang w:val="bg-BG"/>
        </w:rPr>
        <w:t xml:space="preserve"> чугун), стомана, PVC</w:t>
      </w:r>
      <w:r w:rsidR="0099615C">
        <w:rPr>
          <w:rFonts w:ascii="Verdana" w:hAnsi="Verdana"/>
          <w:sz w:val="20"/>
          <w:szCs w:val="20"/>
          <w:lang w:val="bg-BG"/>
        </w:rPr>
        <w:t xml:space="preserve">, </w:t>
      </w:r>
      <w:r w:rsidR="0099615C">
        <w:rPr>
          <w:rFonts w:ascii="Verdana" w:hAnsi="Verdana"/>
          <w:sz w:val="20"/>
          <w:szCs w:val="20"/>
          <w:lang w:val="en-US"/>
        </w:rPr>
        <w:t>PE</w:t>
      </w:r>
      <w:r w:rsidR="00CC6E87" w:rsidRPr="00CC6E87">
        <w:rPr>
          <w:rFonts w:ascii="Verdana" w:hAnsi="Verdana"/>
          <w:sz w:val="20"/>
          <w:szCs w:val="20"/>
          <w:lang w:val="bg-BG"/>
        </w:rPr>
        <w:t xml:space="preserve"> и етернит, </w:t>
      </w:r>
      <w:proofErr w:type="spellStart"/>
      <w:r w:rsidR="0099615C">
        <w:rPr>
          <w:rFonts w:ascii="Verdana" w:hAnsi="Verdana"/>
          <w:sz w:val="20"/>
          <w:szCs w:val="20"/>
          <w:lang w:val="bg-BG"/>
        </w:rPr>
        <w:t>жиба</w:t>
      </w:r>
      <w:proofErr w:type="spellEnd"/>
      <w:r w:rsidR="0099615C">
        <w:rPr>
          <w:rFonts w:ascii="Verdana" w:hAnsi="Verdana"/>
          <w:sz w:val="20"/>
          <w:szCs w:val="20"/>
          <w:lang w:val="bg-BG"/>
        </w:rPr>
        <w:t xml:space="preserve"> за връзка на </w:t>
      </w:r>
      <w:r w:rsidR="0099615C">
        <w:rPr>
          <w:rFonts w:ascii="Verdana" w:hAnsi="Verdana"/>
          <w:sz w:val="20"/>
          <w:szCs w:val="20"/>
          <w:lang w:val="en-US"/>
        </w:rPr>
        <w:t>PE</w:t>
      </w:r>
      <w:r w:rsidR="0099615C">
        <w:rPr>
          <w:rFonts w:ascii="Verdana" w:hAnsi="Verdana"/>
          <w:sz w:val="20"/>
          <w:szCs w:val="20"/>
          <w:lang w:val="bg-BG"/>
        </w:rPr>
        <w:t xml:space="preserve"> тръби, </w:t>
      </w:r>
      <w:r w:rsidR="00CC6E87" w:rsidRPr="00CC6E87">
        <w:rPr>
          <w:rFonts w:ascii="Verdana" w:hAnsi="Verdana"/>
          <w:sz w:val="20"/>
          <w:szCs w:val="20"/>
          <w:lang w:val="bg-BG"/>
        </w:rPr>
        <w:t xml:space="preserve">преходни </w:t>
      </w:r>
      <w:proofErr w:type="spellStart"/>
      <w:r w:rsidR="00CC6E87" w:rsidRPr="00CC6E87">
        <w:rPr>
          <w:rFonts w:ascii="Verdana" w:hAnsi="Verdana"/>
          <w:sz w:val="20"/>
          <w:szCs w:val="20"/>
          <w:lang w:val="bg-BG"/>
        </w:rPr>
        <w:t>жиба</w:t>
      </w:r>
      <w:proofErr w:type="spellEnd"/>
      <w:r w:rsidR="00CC6E87" w:rsidRPr="00CC6E87">
        <w:rPr>
          <w:rFonts w:ascii="Verdana" w:hAnsi="Verdana"/>
          <w:sz w:val="20"/>
          <w:szCs w:val="20"/>
          <w:lang w:val="bg-BG"/>
        </w:rPr>
        <w:t xml:space="preserve"> /етернит</w:t>
      </w:r>
      <w:r w:rsidR="00CC6E87" w:rsidRPr="00CC6E87">
        <w:rPr>
          <w:rFonts w:ascii="Verdana" w:hAnsi="Verdana"/>
          <w:sz w:val="20"/>
          <w:szCs w:val="20"/>
          <w:lang w:val="en-US"/>
        </w:rPr>
        <w:t>-</w:t>
      </w:r>
      <w:r w:rsidR="00CC6E87" w:rsidRPr="00CC6E87">
        <w:rPr>
          <w:rFonts w:ascii="Verdana" w:hAnsi="Verdana"/>
          <w:sz w:val="20"/>
          <w:szCs w:val="20"/>
          <w:lang w:val="bg-BG"/>
        </w:rPr>
        <w:t xml:space="preserve">РЕ/, болтове, гайки, шайби, </w:t>
      </w:r>
      <w:proofErr w:type="spellStart"/>
      <w:r w:rsidR="00CC6E87" w:rsidRPr="00CC6E87">
        <w:rPr>
          <w:rFonts w:ascii="Verdana" w:hAnsi="Verdana"/>
          <w:sz w:val="20"/>
          <w:szCs w:val="20"/>
          <w:lang w:val="bg-BG"/>
        </w:rPr>
        <w:t>шпилки</w:t>
      </w:r>
      <w:proofErr w:type="spellEnd"/>
      <w:r w:rsidR="00CC6E87" w:rsidRPr="00CC6E87">
        <w:rPr>
          <w:rFonts w:ascii="Verdana" w:hAnsi="Verdana"/>
          <w:sz w:val="20"/>
          <w:szCs w:val="20"/>
          <w:lang w:val="bg-BG"/>
        </w:rPr>
        <w:t xml:space="preserve">, гумени уплътнения и </w:t>
      </w:r>
      <w:proofErr w:type="spellStart"/>
      <w:r w:rsidR="00CC6E87" w:rsidRPr="00CC6E87">
        <w:rPr>
          <w:rFonts w:ascii="Verdana" w:hAnsi="Verdana"/>
          <w:sz w:val="20"/>
          <w:szCs w:val="20"/>
          <w:lang w:val="bg-BG"/>
        </w:rPr>
        <w:t>фланци</w:t>
      </w:r>
      <w:proofErr w:type="spellEnd"/>
    </w:p>
    <w:p w14:paraId="10840505" w14:textId="1FD2C23F" w:rsidR="00D44D49" w:rsidRPr="00475B8B" w:rsidRDefault="00034139" w:rsidP="00E358DA">
      <w:pPr>
        <w:pStyle w:val="Title"/>
        <w:keepLines/>
        <w:spacing w:after="240"/>
        <w:jc w:val="both"/>
        <w:rPr>
          <w:rFonts w:ascii="Verdana" w:hAnsi="Verdana"/>
          <w:b w:val="0"/>
          <w:bCs w:val="0"/>
          <w:sz w:val="20"/>
          <w:szCs w:val="20"/>
          <w:lang w:val="bg-BG"/>
        </w:rPr>
      </w:pPr>
      <w:r w:rsidRPr="00475B8B">
        <w:rPr>
          <w:rFonts w:ascii="Verdana" w:hAnsi="Verdana"/>
          <w:b w:val="0"/>
          <w:sz w:val="20"/>
          <w:szCs w:val="20"/>
          <w:lang w:val="bg-BG"/>
        </w:rPr>
        <w:t xml:space="preserve">с номер </w:t>
      </w:r>
      <w:r w:rsidR="00CC6E87">
        <w:rPr>
          <w:rFonts w:ascii="Verdana" w:hAnsi="Verdana"/>
          <w:sz w:val="20"/>
          <w:szCs w:val="20"/>
          <w:lang w:val="bg-BG"/>
        </w:rPr>
        <w:t>ТТ001548</w:t>
      </w:r>
      <w:r w:rsidR="00CC6E87" w:rsidRPr="00475B8B">
        <w:rPr>
          <w:rFonts w:ascii="Verdana" w:hAnsi="Verdana"/>
          <w:b w:val="0"/>
          <w:sz w:val="20"/>
          <w:szCs w:val="20"/>
          <w:lang w:val="bg-BG"/>
        </w:rPr>
        <w:t xml:space="preserve">, </w:t>
      </w:r>
      <w:r w:rsidR="00D44D49" w:rsidRPr="00475B8B">
        <w:rPr>
          <w:rFonts w:ascii="Verdana" w:hAnsi="Verdana"/>
          <w:b w:val="0"/>
          <w:sz w:val="20"/>
          <w:szCs w:val="20"/>
          <w:lang w:val="bg-BG"/>
        </w:rPr>
        <w:t xml:space="preserve">съгласно одобрено от възложителя техническо - финансово предложение на доставчика, </w:t>
      </w:r>
      <w:r w:rsidR="0074228F" w:rsidRPr="00475B8B">
        <w:rPr>
          <w:rFonts w:ascii="Verdana" w:hAnsi="Verdana"/>
          <w:b w:val="0"/>
          <w:sz w:val="20"/>
          <w:szCs w:val="20"/>
          <w:lang w:val="bg-BG"/>
        </w:rPr>
        <w:t xml:space="preserve">което е </w:t>
      </w:r>
      <w:r w:rsidR="00D44D49" w:rsidRPr="00475B8B">
        <w:rPr>
          <w:rFonts w:ascii="Verdana" w:hAnsi="Verdana"/>
          <w:b w:val="0"/>
          <w:sz w:val="20"/>
          <w:szCs w:val="20"/>
          <w:lang w:val="bg-BG"/>
        </w:rPr>
        <w:t>неразделна част от настоящия Договор.</w:t>
      </w:r>
    </w:p>
    <w:p w14:paraId="10840506" w14:textId="77777777" w:rsidR="00D44D49" w:rsidRPr="00475B8B" w:rsidRDefault="00D44D49" w:rsidP="00E358DA">
      <w:pPr>
        <w:keepLines/>
        <w:spacing w:before="120" w:after="120"/>
        <w:jc w:val="both"/>
        <w:rPr>
          <w:rFonts w:ascii="Verdana" w:hAnsi="Verdana"/>
          <w:sz w:val="20"/>
          <w:szCs w:val="20"/>
          <w:lang w:val="bg-BG"/>
        </w:rPr>
      </w:pPr>
      <w:r w:rsidRPr="00475B8B">
        <w:rPr>
          <w:rFonts w:ascii="Verdana" w:hAnsi="Verdana"/>
          <w:b/>
          <w:bCs/>
          <w:sz w:val="20"/>
          <w:szCs w:val="20"/>
          <w:lang w:val="bg-BG"/>
        </w:rPr>
        <w:t xml:space="preserve">Възложителят и </w:t>
      </w:r>
      <w:r w:rsidRPr="00475B8B">
        <w:rPr>
          <w:rFonts w:ascii="Verdana" w:hAnsi="Verdana"/>
          <w:b/>
          <w:sz w:val="20"/>
          <w:szCs w:val="20"/>
          <w:lang w:val="bg-BG"/>
        </w:rPr>
        <w:t xml:space="preserve">Доставчикът </w:t>
      </w:r>
      <w:r w:rsidRPr="00475B8B">
        <w:rPr>
          <w:rFonts w:ascii="Verdana" w:hAnsi="Verdana"/>
          <w:b/>
          <w:bCs/>
          <w:sz w:val="20"/>
          <w:szCs w:val="20"/>
          <w:lang w:val="bg-BG"/>
        </w:rPr>
        <w:t>се договориха за следното:</w:t>
      </w:r>
    </w:p>
    <w:p w14:paraId="1084050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А: Техническо задание – предмет на договора;</w:t>
      </w:r>
    </w:p>
    <w:p w14:paraId="1084050A"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Б: Цени и данни;</w:t>
      </w:r>
    </w:p>
    <w:p w14:paraId="1084050B" w14:textId="77777777"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Раздел В: Специфични условия на договора;</w:t>
      </w:r>
    </w:p>
    <w:p w14:paraId="1084050C" w14:textId="083346BD" w:rsidR="00D44D49" w:rsidRPr="00475B8B"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475B8B">
        <w:rPr>
          <w:rFonts w:ascii="Verdana" w:hAnsi="Verdana"/>
          <w:sz w:val="20"/>
          <w:szCs w:val="20"/>
          <w:lang w:val="bg-BG"/>
        </w:rPr>
        <w:t xml:space="preserve">Раздел Г: Общи </w:t>
      </w:r>
      <w:r w:rsidR="00D83556" w:rsidRPr="00475B8B">
        <w:rPr>
          <w:rFonts w:ascii="Verdana" w:hAnsi="Verdana"/>
          <w:sz w:val="20"/>
          <w:szCs w:val="20"/>
          <w:lang w:val="bg-BG"/>
        </w:rPr>
        <w:t>условия на договора за доставка;</w:t>
      </w:r>
    </w:p>
    <w:p w14:paraId="1084050D" w14:textId="77777777" w:rsidR="00D44D49" w:rsidRPr="00D865A9"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865A9">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1084050E" w14:textId="078AF1E2" w:rsidR="00D44D49" w:rsidRPr="00D865A9"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865A9">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w:t>
      </w:r>
      <w:r w:rsidR="0041509D" w:rsidRPr="00D865A9">
        <w:rPr>
          <w:rFonts w:ascii="Verdana" w:hAnsi="Verdana"/>
          <w:sz w:val="20"/>
          <w:szCs w:val="20"/>
          <w:lang w:val="bg-BG"/>
        </w:rPr>
        <w:t>,</w:t>
      </w:r>
      <w:r w:rsidRPr="00D865A9">
        <w:rPr>
          <w:rFonts w:ascii="Verdana" w:hAnsi="Verdana"/>
          <w:sz w:val="20"/>
          <w:szCs w:val="20"/>
          <w:lang w:val="bg-BG"/>
        </w:rPr>
        <w:t xml:space="preserve"> съгласно единичните цени по Договора, вписани в ценов</w:t>
      </w:r>
      <w:r w:rsidR="00E50418" w:rsidRPr="00D865A9">
        <w:rPr>
          <w:rFonts w:ascii="Verdana" w:hAnsi="Verdana"/>
          <w:sz w:val="20"/>
          <w:szCs w:val="20"/>
          <w:lang w:val="bg-BG"/>
        </w:rPr>
        <w:t>ата таблица за обособената позиция</w:t>
      </w:r>
      <w:r w:rsidRPr="00D865A9">
        <w:rPr>
          <w:rFonts w:ascii="Verdana" w:hAnsi="Verdana"/>
          <w:sz w:val="20"/>
          <w:szCs w:val="20"/>
          <w:lang w:val="bg-BG"/>
        </w:rPr>
        <w:t xml:space="preserve"> към настоящия Договор, по времето и начина, посочени в Раздел Б: Цени и данни и в Раздел Г: Общи условия на договора.</w:t>
      </w:r>
    </w:p>
    <w:p w14:paraId="6F2585E2" w14:textId="77777777" w:rsidR="000E4717" w:rsidRPr="00D865A9" w:rsidRDefault="000E4717" w:rsidP="006207B4">
      <w:pPr>
        <w:pStyle w:val="ListParagraph"/>
        <w:keepLines/>
        <w:spacing w:before="120" w:after="120"/>
        <w:ind w:left="450"/>
        <w:contextualSpacing w:val="0"/>
        <w:jc w:val="both"/>
        <w:rPr>
          <w:rFonts w:ascii="Verdana" w:hAnsi="Verdana"/>
          <w:sz w:val="20"/>
          <w:szCs w:val="20"/>
          <w:lang w:val="bg-BG"/>
        </w:rPr>
      </w:pPr>
    </w:p>
    <w:p w14:paraId="4A6B9C73" w14:textId="2C5E1FC8" w:rsidR="004C0ACB" w:rsidRPr="00D865A9" w:rsidRDefault="004C0ACB" w:rsidP="004C0ACB">
      <w:pPr>
        <w:numPr>
          <w:ilvl w:val="0"/>
          <w:numId w:val="19"/>
        </w:numPr>
        <w:rPr>
          <w:rFonts w:ascii="Verdana" w:hAnsi="Verdana"/>
          <w:sz w:val="20"/>
          <w:szCs w:val="20"/>
          <w:lang w:val="bg-BG"/>
        </w:rPr>
      </w:pPr>
      <w:r w:rsidRPr="00D865A9">
        <w:rPr>
          <w:rFonts w:ascii="Verdana" w:hAnsi="Verdana"/>
          <w:sz w:val="20"/>
          <w:szCs w:val="20"/>
          <w:lang w:val="bg-BG"/>
        </w:rPr>
        <w:lastRenderedPageBreak/>
        <w:t xml:space="preserve">Договорът за </w:t>
      </w:r>
      <w:r w:rsidRPr="005F6A59">
        <w:rPr>
          <w:rFonts w:ascii="Verdana" w:hAnsi="Verdana"/>
          <w:sz w:val="20"/>
          <w:szCs w:val="20"/>
          <w:lang w:val="bg-BG"/>
        </w:rPr>
        <w:t>първа обособена позиция</w:t>
      </w:r>
      <w:r w:rsidRPr="00D865A9">
        <w:rPr>
          <w:rFonts w:ascii="Verdana" w:hAnsi="Verdana"/>
          <w:sz w:val="20"/>
          <w:szCs w:val="20"/>
          <w:lang w:val="bg-BG"/>
        </w:rPr>
        <w:t xml:space="preserve">  се сключва за срок от 12 (дванадесет) месеца и  влиза в сила, считано от датата на първата изпратена от Възложителя поръчка. В случай, че до 0</w:t>
      </w:r>
      <w:r w:rsidRPr="00D865A9">
        <w:rPr>
          <w:rFonts w:ascii="Verdana" w:hAnsi="Verdana"/>
          <w:sz w:val="20"/>
          <w:szCs w:val="20"/>
          <w:lang w:val="en-US"/>
        </w:rPr>
        <w:t>9</w:t>
      </w:r>
      <w:r w:rsidRPr="00D865A9">
        <w:rPr>
          <w:rFonts w:ascii="Verdana" w:hAnsi="Verdana"/>
          <w:sz w:val="20"/>
          <w:szCs w:val="20"/>
          <w:lang w:val="bg-BG"/>
        </w:rPr>
        <w:t>.0</w:t>
      </w:r>
      <w:r w:rsidRPr="00D865A9">
        <w:rPr>
          <w:rFonts w:ascii="Verdana" w:hAnsi="Verdana"/>
          <w:sz w:val="20"/>
          <w:szCs w:val="20"/>
          <w:lang w:val="en-US"/>
        </w:rPr>
        <w:t>3</w:t>
      </w:r>
      <w:r w:rsidRPr="00D865A9">
        <w:rPr>
          <w:rFonts w:ascii="Verdana" w:hAnsi="Verdana"/>
          <w:sz w:val="20"/>
          <w:szCs w:val="20"/>
          <w:lang w:val="bg-BG"/>
        </w:rPr>
        <w:t>.201</w:t>
      </w:r>
      <w:r w:rsidR="005F6A59">
        <w:rPr>
          <w:rFonts w:ascii="Verdana" w:hAnsi="Verdana"/>
          <w:sz w:val="20"/>
          <w:szCs w:val="20"/>
          <w:lang w:val="bg-BG"/>
        </w:rPr>
        <w:t>7</w:t>
      </w:r>
      <w:r w:rsidRPr="00D865A9">
        <w:rPr>
          <w:rFonts w:ascii="Verdana" w:hAnsi="Verdana"/>
          <w:sz w:val="20"/>
          <w:szCs w:val="20"/>
          <w:lang w:val="bg-BG"/>
        </w:rPr>
        <w:t xml:space="preserve"> г. не е изпратена поръчка, срокът от 12 месеца започва да тече, считано от 10.0</w:t>
      </w:r>
      <w:r w:rsidRPr="00D865A9">
        <w:rPr>
          <w:rFonts w:ascii="Verdana" w:hAnsi="Verdana"/>
          <w:sz w:val="20"/>
          <w:szCs w:val="20"/>
          <w:lang w:val="en-US"/>
        </w:rPr>
        <w:t>3</w:t>
      </w:r>
      <w:r w:rsidRPr="00D865A9">
        <w:rPr>
          <w:rFonts w:ascii="Verdana" w:hAnsi="Verdana"/>
          <w:sz w:val="20"/>
          <w:szCs w:val="20"/>
          <w:lang w:val="bg-BG"/>
        </w:rPr>
        <w:t>.2017 г. В случай че договорът е сключен след посочената в предходното изречение дата, срокът от 12 месеца започва да тече, считано от датата на подписването му.</w:t>
      </w:r>
    </w:p>
    <w:p w14:paraId="481AEB2D" w14:textId="77777777" w:rsidR="004C0ACB" w:rsidRPr="00D865A9" w:rsidRDefault="004C0ACB" w:rsidP="006207B4">
      <w:pPr>
        <w:pStyle w:val="ListParagraph"/>
        <w:rPr>
          <w:rFonts w:ascii="Verdana" w:hAnsi="Verdana"/>
          <w:sz w:val="20"/>
          <w:szCs w:val="20"/>
          <w:lang w:val="bg-BG"/>
        </w:rPr>
      </w:pPr>
    </w:p>
    <w:p w14:paraId="22735875" w14:textId="6378B103" w:rsidR="004C0ACB" w:rsidRPr="00D865A9" w:rsidRDefault="000E4717" w:rsidP="00D865A9">
      <w:pPr>
        <w:pStyle w:val="ListParagraph"/>
        <w:numPr>
          <w:ilvl w:val="0"/>
          <w:numId w:val="19"/>
        </w:numPr>
        <w:rPr>
          <w:rFonts w:ascii="Verdana" w:hAnsi="Verdana"/>
          <w:sz w:val="20"/>
          <w:szCs w:val="20"/>
          <w:lang w:val="bg-BG"/>
        </w:rPr>
      </w:pPr>
      <w:r w:rsidRPr="00D865A9">
        <w:rPr>
          <w:rFonts w:ascii="Verdana" w:hAnsi="Verdana"/>
          <w:sz w:val="20"/>
          <w:szCs w:val="20"/>
          <w:lang w:val="bg-BG"/>
        </w:rPr>
        <w:t xml:space="preserve">Договорът за </w:t>
      </w:r>
      <w:r w:rsidR="004C0ACB" w:rsidRPr="00D865A9">
        <w:rPr>
          <w:rFonts w:ascii="Verdana" w:hAnsi="Verdana"/>
          <w:sz w:val="20"/>
          <w:szCs w:val="20"/>
          <w:lang w:val="bg-BG"/>
        </w:rPr>
        <w:t>втора</w:t>
      </w:r>
      <w:r w:rsidRPr="00D865A9">
        <w:rPr>
          <w:rFonts w:ascii="Verdana" w:hAnsi="Verdana"/>
          <w:sz w:val="20"/>
          <w:szCs w:val="20"/>
          <w:lang w:val="bg-BG"/>
        </w:rPr>
        <w:t xml:space="preserve"> обособена позиция се сключва за срок от 12 месеца, считано от </w:t>
      </w:r>
      <w:r w:rsidR="004C0ACB" w:rsidRPr="00D865A9">
        <w:rPr>
          <w:rFonts w:ascii="Verdana" w:hAnsi="Verdana"/>
          <w:sz w:val="20"/>
          <w:szCs w:val="20"/>
          <w:lang w:val="bg-BG"/>
        </w:rPr>
        <w:t>16.05</w:t>
      </w:r>
      <w:r w:rsidRPr="00D865A9">
        <w:rPr>
          <w:rFonts w:ascii="Verdana" w:hAnsi="Verdana"/>
          <w:sz w:val="20"/>
          <w:szCs w:val="20"/>
          <w:lang w:val="bg-BG"/>
        </w:rPr>
        <w:t>.201</w:t>
      </w:r>
      <w:r w:rsidR="004C0ACB" w:rsidRPr="00D865A9">
        <w:rPr>
          <w:rFonts w:ascii="Verdana" w:hAnsi="Verdana"/>
          <w:sz w:val="20"/>
          <w:szCs w:val="20"/>
          <w:lang w:val="bg-BG"/>
        </w:rPr>
        <w:t>7</w:t>
      </w:r>
      <w:r w:rsidRPr="00D865A9">
        <w:rPr>
          <w:rFonts w:ascii="Verdana" w:hAnsi="Verdana"/>
          <w:sz w:val="20"/>
          <w:szCs w:val="20"/>
          <w:lang w:val="bg-BG"/>
        </w:rPr>
        <w:t xml:space="preserve"> г. В случай, че договорът се сключи след тази дата, то договорът влиза в сила, считано от датата на подписването му</w:t>
      </w:r>
    </w:p>
    <w:p w14:paraId="4E49F0E7" w14:textId="07AD89D3" w:rsidR="004C0ACB" w:rsidRPr="00D865A9" w:rsidRDefault="004C0ACB" w:rsidP="006207B4">
      <w:pPr>
        <w:pStyle w:val="ListParagraph"/>
        <w:keepLines/>
        <w:numPr>
          <w:ilvl w:val="0"/>
          <w:numId w:val="19"/>
        </w:numPr>
        <w:spacing w:before="120" w:after="120"/>
        <w:contextualSpacing w:val="0"/>
        <w:jc w:val="both"/>
        <w:rPr>
          <w:rFonts w:ascii="Verdana" w:hAnsi="Verdana"/>
          <w:sz w:val="20"/>
          <w:szCs w:val="20"/>
          <w:lang w:val="bg-BG"/>
        </w:rPr>
      </w:pPr>
      <w:r w:rsidRPr="00D865A9">
        <w:rPr>
          <w:rFonts w:ascii="Verdana" w:hAnsi="Verdana"/>
          <w:sz w:val="20"/>
          <w:szCs w:val="20"/>
          <w:lang w:val="bg-BG"/>
        </w:rPr>
        <w:t>Договорът за трета обособена позиция се сключва за срок от 12 месеца, считано от 06.</w:t>
      </w:r>
      <w:proofErr w:type="spellStart"/>
      <w:r w:rsidRPr="00D865A9">
        <w:rPr>
          <w:rFonts w:ascii="Verdana" w:hAnsi="Verdana"/>
          <w:sz w:val="20"/>
          <w:szCs w:val="20"/>
          <w:lang w:val="bg-BG"/>
        </w:rPr>
        <w:t>06</w:t>
      </w:r>
      <w:proofErr w:type="spellEnd"/>
      <w:r w:rsidRPr="00D865A9">
        <w:rPr>
          <w:rFonts w:ascii="Verdana" w:hAnsi="Verdana"/>
          <w:sz w:val="20"/>
          <w:szCs w:val="20"/>
          <w:lang w:val="bg-BG"/>
        </w:rPr>
        <w:t>.2017 г. В случай, че договорът се сключи след тази дата, то договорът влиза в сила, считано от датата на подписването му</w:t>
      </w:r>
    </w:p>
    <w:p w14:paraId="012DE11B" w14:textId="77777777" w:rsidR="004C0ACB" w:rsidRPr="00D865A9" w:rsidRDefault="004C0ACB" w:rsidP="006207B4">
      <w:pPr>
        <w:pStyle w:val="ListParagraph"/>
        <w:rPr>
          <w:rFonts w:ascii="Verdana" w:hAnsi="Verdana"/>
          <w:sz w:val="20"/>
          <w:szCs w:val="20"/>
          <w:lang w:val="bg-BG"/>
        </w:rPr>
      </w:pPr>
    </w:p>
    <w:p w14:paraId="5A9D09AB" w14:textId="65DB7FA8" w:rsidR="004C0ACB" w:rsidRDefault="004C0ACB" w:rsidP="004C0ACB">
      <w:pPr>
        <w:pStyle w:val="ListParagraph"/>
        <w:keepLines/>
        <w:numPr>
          <w:ilvl w:val="0"/>
          <w:numId w:val="19"/>
        </w:numPr>
        <w:spacing w:before="120" w:after="120"/>
        <w:contextualSpacing w:val="0"/>
        <w:jc w:val="both"/>
        <w:rPr>
          <w:rFonts w:ascii="Verdana" w:hAnsi="Verdana"/>
          <w:sz w:val="20"/>
          <w:szCs w:val="20"/>
          <w:lang w:val="bg-BG"/>
        </w:rPr>
      </w:pPr>
      <w:r w:rsidRPr="00D865A9">
        <w:rPr>
          <w:rFonts w:ascii="Verdana" w:hAnsi="Verdana"/>
          <w:sz w:val="20"/>
          <w:szCs w:val="20"/>
          <w:lang w:val="bg-BG"/>
        </w:rPr>
        <w:t>Договорът за четвърта обособена позиция се сключва за срок</w:t>
      </w:r>
      <w:r w:rsidRPr="00566B3A">
        <w:rPr>
          <w:rFonts w:ascii="Verdana" w:hAnsi="Verdana"/>
          <w:sz w:val="20"/>
          <w:szCs w:val="20"/>
          <w:lang w:val="bg-BG"/>
        </w:rPr>
        <w:t xml:space="preserve"> от 12 месеца, считано от </w:t>
      </w:r>
      <w:r>
        <w:rPr>
          <w:rFonts w:ascii="Verdana" w:hAnsi="Verdana"/>
          <w:sz w:val="20"/>
          <w:szCs w:val="20"/>
          <w:lang w:val="bg-BG"/>
        </w:rPr>
        <w:t>06.</w:t>
      </w:r>
      <w:proofErr w:type="spellStart"/>
      <w:r>
        <w:rPr>
          <w:rFonts w:ascii="Verdana" w:hAnsi="Verdana"/>
          <w:sz w:val="20"/>
          <w:szCs w:val="20"/>
          <w:lang w:val="bg-BG"/>
        </w:rPr>
        <w:t>06</w:t>
      </w:r>
      <w:proofErr w:type="spellEnd"/>
      <w:r w:rsidRPr="00566B3A">
        <w:rPr>
          <w:rFonts w:ascii="Verdana" w:hAnsi="Verdana"/>
          <w:sz w:val="20"/>
          <w:szCs w:val="20"/>
          <w:lang w:val="bg-BG"/>
        </w:rPr>
        <w:t>.201</w:t>
      </w:r>
      <w:r>
        <w:rPr>
          <w:rFonts w:ascii="Verdana" w:hAnsi="Verdana"/>
          <w:sz w:val="20"/>
          <w:szCs w:val="20"/>
          <w:lang w:val="bg-BG"/>
        </w:rPr>
        <w:t>7</w:t>
      </w:r>
      <w:r w:rsidRPr="00566B3A">
        <w:rPr>
          <w:rFonts w:ascii="Verdana" w:hAnsi="Verdana"/>
          <w:sz w:val="20"/>
          <w:szCs w:val="20"/>
          <w:lang w:val="bg-BG"/>
        </w:rPr>
        <w:t xml:space="preserve"> г. В случай, че договорът се сключи след тази дата, то договорът влиза в сила, считано от датата на подписването му</w:t>
      </w:r>
    </w:p>
    <w:p w14:paraId="73B52731" w14:textId="77777777" w:rsidR="004C0ACB" w:rsidRDefault="004C0ACB" w:rsidP="006207B4">
      <w:pPr>
        <w:pStyle w:val="ListParagraph"/>
        <w:keepLines/>
        <w:spacing w:before="120" w:after="120"/>
        <w:ind w:left="450"/>
        <w:contextualSpacing w:val="0"/>
        <w:jc w:val="both"/>
        <w:rPr>
          <w:rFonts w:ascii="Verdana" w:hAnsi="Verdana"/>
          <w:sz w:val="20"/>
          <w:szCs w:val="20"/>
          <w:lang w:val="bg-BG"/>
        </w:rPr>
      </w:pPr>
    </w:p>
    <w:p w14:paraId="2D0815DA" w14:textId="77777777" w:rsidR="000E4717" w:rsidRPr="006207B4" w:rsidRDefault="000E4717" w:rsidP="006207B4">
      <w:pPr>
        <w:pStyle w:val="ListParagraph"/>
        <w:rPr>
          <w:rFonts w:ascii="Verdana" w:hAnsi="Verdana"/>
          <w:sz w:val="20"/>
          <w:szCs w:val="20"/>
          <w:lang w:val="bg-BG"/>
        </w:rPr>
      </w:pPr>
    </w:p>
    <w:p w14:paraId="1EB130C3" w14:textId="77777777" w:rsidR="000E4717" w:rsidRPr="00475B8B" w:rsidRDefault="000E4717" w:rsidP="006207B4">
      <w:pPr>
        <w:tabs>
          <w:tab w:val="left" w:pos="900"/>
        </w:tabs>
        <w:spacing w:after="120"/>
        <w:ind w:left="450"/>
        <w:jc w:val="both"/>
        <w:rPr>
          <w:rFonts w:ascii="Verdana" w:hAnsi="Verdana"/>
          <w:sz w:val="20"/>
          <w:szCs w:val="20"/>
          <w:lang w:val="bg-BG"/>
        </w:rPr>
      </w:pPr>
    </w:p>
    <w:p w14:paraId="5712288D" w14:textId="25E67F2D" w:rsidR="00404642" w:rsidRPr="00475B8B" w:rsidRDefault="00880078"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Възложителят ще поръчва стоки, предмет на договора</w:t>
      </w:r>
      <w:r w:rsidR="0041509D">
        <w:rPr>
          <w:rFonts w:ascii="Verdana" w:hAnsi="Verdana"/>
          <w:sz w:val="20"/>
          <w:szCs w:val="20"/>
          <w:lang w:val="bg-BG"/>
        </w:rPr>
        <w:t>,</w:t>
      </w:r>
      <w:r w:rsidRPr="00475B8B">
        <w:rPr>
          <w:rFonts w:ascii="Verdana" w:hAnsi="Verdana"/>
          <w:sz w:val="20"/>
          <w:szCs w:val="20"/>
          <w:lang w:val="bg-BG"/>
        </w:rPr>
        <w:t xml:space="preserve"> съобразно своите нужди. </w:t>
      </w:r>
      <w:r w:rsidR="00404642" w:rsidRPr="00475B8B">
        <w:rPr>
          <w:rFonts w:ascii="Verdana" w:hAnsi="Verdana"/>
          <w:sz w:val="20"/>
          <w:szCs w:val="20"/>
          <w:lang w:val="bg-BG"/>
        </w:rPr>
        <w:t>На доставчика не са гарантирани количества на възлага</w:t>
      </w:r>
      <w:r w:rsidR="0041509D">
        <w:rPr>
          <w:rFonts w:ascii="Verdana" w:hAnsi="Verdana"/>
          <w:sz w:val="20"/>
          <w:szCs w:val="20"/>
          <w:lang w:val="bg-BG"/>
        </w:rPr>
        <w:t>н</w:t>
      </w:r>
      <w:r w:rsidR="00404642" w:rsidRPr="00475B8B">
        <w:rPr>
          <w:rFonts w:ascii="Verdana" w:hAnsi="Verdana"/>
          <w:sz w:val="20"/>
          <w:szCs w:val="20"/>
          <w:lang w:val="bg-BG"/>
        </w:rPr>
        <w:t>ите доставки по договора.</w:t>
      </w:r>
    </w:p>
    <w:p w14:paraId="7BFBF0F8" w14:textId="66254923" w:rsidR="00072F94" w:rsidRDefault="00B70012"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Прогнозна стойност на договора - през </w:t>
      </w:r>
      <w:r w:rsidR="00CD3C8B" w:rsidRPr="00475B8B">
        <w:rPr>
          <w:rFonts w:ascii="Verdana" w:hAnsi="Verdana"/>
          <w:sz w:val="20"/>
          <w:szCs w:val="20"/>
          <w:lang w:val="bg-BG"/>
        </w:rPr>
        <w:t xml:space="preserve">посочения по-горе </w:t>
      </w:r>
      <w:r w:rsidR="00E4315F" w:rsidRPr="00475B8B">
        <w:rPr>
          <w:rFonts w:ascii="Verdana" w:hAnsi="Verdana"/>
          <w:sz w:val="20"/>
          <w:szCs w:val="20"/>
          <w:lang w:val="bg-BG"/>
        </w:rPr>
        <w:t xml:space="preserve">срок </w:t>
      </w:r>
      <w:r w:rsidR="008D456B">
        <w:rPr>
          <w:rFonts w:ascii="Verdana" w:hAnsi="Verdana"/>
          <w:sz w:val="20"/>
          <w:szCs w:val="20"/>
          <w:lang w:val="bg-BG"/>
        </w:rPr>
        <w:t>на договора</w:t>
      </w:r>
      <w:r w:rsidR="00E4315F" w:rsidRPr="00475B8B">
        <w:rPr>
          <w:rFonts w:ascii="Verdana" w:hAnsi="Verdana"/>
          <w:sz w:val="20"/>
          <w:szCs w:val="20"/>
          <w:lang w:val="bg-BG"/>
        </w:rPr>
        <w:t>, възложителят има право да възлага доставки</w:t>
      </w:r>
      <w:r w:rsidR="00C7515A" w:rsidRPr="00475B8B">
        <w:rPr>
          <w:rFonts w:ascii="Verdana" w:hAnsi="Verdana"/>
          <w:sz w:val="20"/>
          <w:szCs w:val="20"/>
          <w:lang w:val="bg-BG"/>
        </w:rPr>
        <w:t xml:space="preserve"> на</w:t>
      </w:r>
      <w:r w:rsidR="00A528B1" w:rsidRPr="00475B8B">
        <w:rPr>
          <w:rFonts w:ascii="Verdana" w:hAnsi="Verdana"/>
          <w:sz w:val="20"/>
          <w:szCs w:val="20"/>
          <w:lang w:val="bg-BG"/>
        </w:rPr>
        <w:t xml:space="preserve"> </w:t>
      </w:r>
      <w:r w:rsidR="00E4315F" w:rsidRPr="00475B8B">
        <w:rPr>
          <w:rFonts w:ascii="Verdana" w:hAnsi="Verdana"/>
          <w:sz w:val="20"/>
          <w:szCs w:val="20"/>
          <w:lang w:val="bg-BG"/>
        </w:rPr>
        <w:t xml:space="preserve">обща </w:t>
      </w:r>
      <w:r w:rsidR="00D75346" w:rsidRPr="00475B8B">
        <w:rPr>
          <w:rFonts w:ascii="Verdana" w:hAnsi="Verdana"/>
          <w:sz w:val="20"/>
          <w:szCs w:val="20"/>
          <w:lang w:val="bg-BG"/>
        </w:rPr>
        <w:t>стойност</w:t>
      </w:r>
      <w:r w:rsidR="004A5EEB" w:rsidRPr="00475B8B">
        <w:rPr>
          <w:rFonts w:ascii="Verdana" w:hAnsi="Verdana"/>
          <w:sz w:val="20"/>
          <w:szCs w:val="20"/>
          <w:lang w:val="bg-BG"/>
        </w:rPr>
        <w:t xml:space="preserve">, </w:t>
      </w:r>
      <w:r w:rsidR="00D44D49" w:rsidRPr="00475B8B">
        <w:rPr>
          <w:rFonts w:ascii="Verdana" w:hAnsi="Verdana"/>
          <w:sz w:val="20"/>
          <w:szCs w:val="20"/>
          <w:lang w:val="bg-BG"/>
        </w:rPr>
        <w:t xml:space="preserve"> </w:t>
      </w:r>
      <w:r w:rsidR="0039739E" w:rsidRPr="00475B8B">
        <w:rPr>
          <w:rFonts w:ascii="Verdana" w:hAnsi="Verdana"/>
          <w:sz w:val="20"/>
          <w:szCs w:val="20"/>
          <w:lang w:val="bg-BG"/>
        </w:rPr>
        <w:t>не</w:t>
      </w:r>
      <w:r w:rsidR="00E430E1" w:rsidRPr="00475B8B">
        <w:rPr>
          <w:rFonts w:ascii="Verdana" w:hAnsi="Verdana"/>
          <w:sz w:val="20"/>
          <w:szCs w:val="20"/>
          <w:lang w:val="bg-BG"/>
        </w:rPr>
        <w:t>надвишава</w:t>
      </w:r>
      <w:r w:rsidR="00B70D8D" w:rsidRPr="00475B8B">
        <w:rPr>
          <w:rFonts w:ascii="Verdana" w:hAnsi="Verdana"/>
          <w:sz w:val="20"/>
          <w:szCs w:val="20"/>
          <w:lang w:val="bg-BG"/>
        </w:rPr>
        <w:t>ща</w:t>
      </w:r>
      <w:r w:rsidR="00E430E1" w:rsidRPr="00475B8B">
        <w:rPr>
          <w:rFonts w:ascii="Verdana" w:hAnsi="Verdana"/>
          <w:sz w:val="20"/>
          <w:szCs w:val="20"/>
          <w:lang w:val="bg-BG"/>
        </w:rPr>
        <w:t xml:space="preserve"> </w:t>
      </w:r>
      <w:r w:rsidR="00D44D49" w:rsidRPr="00475B8B">
        <w:rPr>
          <w:rFonts w:ascii="Verdana" w:hAnsi="Verdana"/>
          <w:sz w:val="20"/>
          <w:szCs w:val="20"/>
          <w:lang w:val="bg-BG"/>
        </w:rPr>
        <w:t>прогнозната ст</w:t>
      </w:r>
      <w:r w:rsidR="00840503" w:rsidRPr="00475B8B">
        <w:rPr>
          <w:rFonts w:ascii="Verdana" w:hAnsi="Verdana"/>
          <w:sz w:val="20"/>
          <w:szCs w:val="20"/>
          <w:lang w:val="bg-BG"/>
        </w:rPr>
        <w:t>ойност</w:t>
      </w:r>
      <w:r w:rsidR="00D75346" w:rsidRPr="00475B8B">
        <w:rPr>
          <w:rFonts w:ascii="Verdana" w:hAnsi="Verdana"/>
          <w:sz w:val="20"/>
          <w:szCs w:val="20"/>
          <w:lang w:val="bg-BG"/>
        </w:rPr>
        <w:t xml:space="preserve"> </w:t>
      </w:r>
      <w:r w:rsidR="00970B62" w:rsidRPr="00475B8B">
        <w:rPr>
          <w:rFonts w:ascii="Verdana" w:hAnsi="Verdana"/>
          <w:sz w:val="20"/>
          <w:szCs w:val="20"/>
          <w:lang w:val="bg-BG"/>
        </w:rPr>
        <w:t xml:space="preserve">на </w:t>
      </w:r>
      <w:r w:rsidR="00D75346" w:rsidRPr="00475B8B">
        <w:rPr>
          <w:rFonts w:ascii="Verdana" w:hAnsi="Verdana"/>
          <w:sz w:val="20"/>
          <w:szCs w:val="20"/>
          <w:lang w:val="bg-BG"/>
        </w:rPr>
        <w:t>съответната обособена позиция</w:t>
      </w:r>
      <w:r w:rsidR="00970B62" w:rsidRPr="00475B8B">
        <w:rPr>
          <w:rFonts w:ascii="Verdana" w:hAnsi="Verdana"/>
          <w:sz w:val="20"/>
          <w:szCs w:val="20"/>
          <w:lang w:val="bg-BG"/>
        </w:rPr>
        <w:t>/ договор</w:t>
      </w:r>
      <w:r w:rsidR="00A171CC">
        <w:rPr>
          <w:rFonts w:ascii="Verdana" w:hAnsi="Verdana"/>
          <w:sz w:val="20"/>
          <w:szCs w:val="20"/>
          <w:lang w:val="bg-BG"/>
        </w:rPr>
        <w:t xml:space="preserve"> без стойността на опциите</w:t>
      </w:r>
      <w:r w:rsidR="00D75346" w:rsidRPr="00475B8B">
        <w:rPr>
          <w:rFonts w:ascii="Verdana" w:hAnsi="Verdana"/>
          <w:sz w:val="20"/>
          <w:szCs w:val="20"/>
          <w:lang w:val="bg-BG"/>
        </w:rPr>
        <w:t>:</w:t>
      </w:r>
      <w:r w:rsidR="00840503" w:rsidRPr="00475B8B">
        <w:rPr>
          <w:rFonts w:ascii="Verdana" w:hAnsi="Verdana"/>
          <w:sz w:val="20"/>
          <w:szCs w:val="20"/>
          <w:lang w:val="bg-BG"/>
        </w:rPr>
        <w:t xml:space="preserve"> </w:t>
      </w:r>
    </w:p>
    <w:p w14:paraId="1FE00C5B" w14:textId="244C9751" w:rsidR="00A27E55" w:rsidRPr="0038234B" w:rsidRDefault="0038234B" w:rsidP="0038234B">
      <w:pPr>
        <w:pStyle w:val="ListParagraph"/>
        <w:keepLines/>
        <w:tabs>
          <w:tab w:val="left" w:pos="4259"/>
        </w:tabs>
        <w:spacing w:before="120" w:after="120"/>
        <w:ind w:left="450"/>
        <w:contextualSpacing w:val="0"/>
        <w:jc w:val="both"/>
        <w:rPr>
          <w:rFonts w:ascii="Verdana" w:hAnsi="Verdana"/>
          <w:b/>
          <w:sz w:val="20"/>
          <w:szCs w:val="20"/>
          <w:lang w:val="bg-BG"/>
        </w:rPr>
      </w:pPr>
      <w:r w:rsidRPr="0038234B">
        <w:rPr>
          <w:rFonts w:ascii="Verdana" w:hAnsi="Verdana"/>
          <w:b/>
          <w:sz w:val="20"/>
          <w:szCs w:val="20"/>
          <w:lang w:val="bg-BG"/>
        </w:rPr>
        <w:tab/>
      </w:r>
    </w:p>
    <w:p w14:paraId="79431937" w14:textId="3F73ABDE" w:rsidR="001A17BB" w:rsidRPr="0038234B" w:rsidRDefault="001A17BB" w:rsidP="00E358DA">
      <w:pPr>
        <w:keepLines/>
        <w:numPr>
          <w:ilvl w:val="1"/>
          <w:numId w:val="19"/>
        </w:numPr>
        <w:spacing w:before="120" w:after="120"/>
        <w:ind w:left="1134" w:hanging="709"/>
        <w:jc w:val="both"/>
        <w:rPr>
          <w:rFonts w:ascii="Verdana" w:hAnsi="Verdana"/>
          <w:b/>
          <w:sz w:val="20"/>
          <w:szCs w:val="20"/>
          <w:lang w:val="bg-BG"/>
        </w:rPr>
      </w:pPr>
      <w:r w:rsidRPr="0038234B">
        <w:rPr>
          <w:rFonts w:ascii="Verdana" w:hAnsi="Verdana"/>
          <w:b/>
          <w:spacing w:val="-5"/>
          <w:sz w:val="20"/>
          <w:szCs w:val="20"/>
          <w:lang w:val="bg-BG"/>
        </w:rPr>
        <w:t xml:space="preserve">Обособена позиция 1: </w:t>
      </w:r>
      <w:r w:rsidR="00A27E55" w:rsidRPr="0038234B">
        <w:rPr>
          <w:rFonts w:ascii="Verdana" w:hAnsi="Verdana"/>
          <w:b/>
          <w:spacing w:val="-5"/>
          <w:sz w:val="20"/>
          <w:szCs w:val="20"/>
          <w:lang w:val="bg-BG"/>
        </w:rPr>
        <w:t xml:space="preserve">120 000 </w:t>
      </w:r>
      <w:r w:rsidR="001A75B2" w:rsidRPr="0038234B">
        <w:rPr>
          <w:rFonts w:ascii="Verdana" w:hAnsi="Verdana"/>
          <w:b/>
          <w:spacing w:val="-5"/>
          <w:sz w:val="20"/>
          <w:szCs w:val="20"/>
          <w:lang w:val="bg-BG"/>
        </w:rPr>
        <w:t>лева без ДДС.</w:t>
      </w:r>
    </w:p>
    <w:p w14:paraId="1E2B4BC4" w14:textId="1C68187C" w:rsidR="001A17BB" w:rsidRPr="0038234B" w:rsidRDefault="001A17BB" w:rsidP="00E358DA">
      <w:pPr>
        <w:keepLines/>
        <w:numPr>
          <w:ilvl w:val="1"/>
          <w:numId w:val="19"/>
        </w:numPr>
        <w:spacing w:before="120" w:after="120"/>
        <w:ind w:left="1134" w:hanging="709"/>
        <w:jc w:val="both"/>
        <w:rPr>
          <w:rFonts w:ascii="Verdana" w:hAnsi="Verdana" w:cs="Arial"/>
          <w:b/>
          <w:sz w:val="20"/>
          <w:szCs w:val="20"/>
          <w:lang w:val="bg-BG"/>
        </w:rPr>
      </w:pPr>
      <w:r w:rsidRPr="0038234B">
        <w:rPr>
          <w:rFonts w:ascii="Verdana" w:hAnsi="Verdana"/>
          <w:b/>
          <w:spacing w:val="-5"/>
          <w:sz w:val="20"/>
          <w:szCs w:val="20"/>
          <w:lang w:val="bg-BG"/>
        </w:rPr>
        <w:t>Обособена позиция 2:</w:t>
      </w:r>
      <w:r w:rsidRPr="0038234B">
        <w:rPr>
          <w:rFonts w:ascii="Verdana" w:hAnsi="Verdana"/>
          <w:b/>
          <w:sz w:val="20"/>
          <w:szCs w:val="20"/>
          <w:lang w:val="bg-BG"/>
        </w:rPr>
        <w:t xml:space="preserve"> </w:t>
      </w:r>
      <w:r w:rsidR="00A27E55" w:rsidRPr="0038234B">
        <w:rPr>
          <w:rFonts w:ascii="Verdana" w:hAnsi="Verdana"/>
          <w:b/>
          <w:spacing w:val="-5"/>
          <w:sz w:val="20"/>
          <w:szCs w:val="20"/>
          <w:lang w:val="bg-BG"/>
        </w:rPr>
        <w:t xml:space="preserve">130 000 </w:t>
      </w:r>
      <w:r w:rsidR="001B7938" w:rsidRPr="0038234B">
        <w:rPr>
          <w:rFonts w:ascii="Verdana" w:hAnsi="Verdana"/>
          <w:b/>
          <w:spacing w:val="-5"/>
          <w:sz w:val="20"/>
          <w:szCs w:val="20"/>
          <w:lang w:val="bg-BG"/>
        </w:rPr>
        <w:t>лева без ДДС.</w:t>
      </w:r>
    </w:p>
    <w:p w14:paraId="1ACA22F4" w14:textId="0DBFA809" w:rsidR="00A27E55" w:rsidRPr="006207B4" w:rsidRDefault="00A27E55" w:rsidP="00E358DA">
      <w:pPr>
        <w:keepLines/>
        <w:numPr>
          <w:ilvl w:val="1"/>
          <w:numId w:val="19"/>
        </w:numPr>
        <w:spacing w:before="120" w:after="120"/>
        <w:ind w:left="1134" w:hanging="709"/>
        <w:jc w:val="both"/>
        <w:rPr>
          <w:rFonts w:ascii="Verdana" w:hAnsi="Verdana" w:cs="Arial"/>
          <w:sz w:val="20"/>
          <w:szCs w:val="20"/>
          <w:lang w:val="bg-BG"/>
        </w:rPr>
      </w:pPr>
      <w:r>
        <w:rPr>
          <w:rFonts w:ascii="Verdana" w:hAnsi="Verdana"/>
          <w:b/>
          <w:spacing w:val="-5"/>
          <w:sz w:val="20"/>
          <w:szCs w:val="20"/>
          <w:lang w:val="bg-BG"/>
        </w:rPr>
        <w:t>Обособена позиция 3</w:t>
      </w:r>
      <w:r w:rsidRPr="00475B8B">
        <w:rPr>
          <w:rFonts w:ascii="Verdana" w:hAnsi="Verdana"/>
          <w:b/>
          <w:spacing w:val="-5"/>
          <w:sz w:val="20"/>
          <w:szCs w:val="20"/>
          <w:lang w:val="bg-BG"/>
        </w:rPr>
        <w:t>:</w:t>
      </w:r>
      <w:r>
        <w:rPr>
          <w:rFonts w:ascii="Verdana" w:hAnsi="Verdana"/>
          <w:b/>
          <w:spacing w:val="-5"/>
          <w:sz w:val="20"/>
          <w:szCs w:val="20"/>
          <w:lang w:val="bg-BG"/>
        </w:rPr>
        <w:t xml:space="preserve"> 20 000 лева без ДДС.</w:t>
      </w:r>
    </w:p>
    <w:p w14:paraId="3A6347A0" w14:textId="371615D3" w:rsidR="00A27E55" w:rsidRPr="00D865A9" w:rsidRDefault="00A27E55" w:rsidP="00E358DA">
      <w:pPr>
        <w:keepLines/>
        <w:numPr>
          <w:ilvl w:val="1"/>
          <w:numId w:val="19"/>
        </w:numPr>
        <w:spacing w:before="120" w:after="120"/>
        <w:ind w:left="1134" w:hanging="709"/>
        <w:jc w:val="both"/>
        <w:rPr>
          <w:rFonts w:ascii="Verdana" w:hAnsi="Verdana" w:cs="Arial"/>
          <w:sz w:val="20"/>
          <w:szCs w:val="20"/>
          <w:lang w:val="bg-BG"/>
        </w:rPr>
      </w:pPr>
      <w:r>
        <w:rPr>
          <w:rFonts w:ascii="Verdana" w:hAnsi="Verdana"/>
          <w:b/>
          <w:spacing w:val="-5"/>
          <w:sz w:val="20"/>
          <w:szCs w:val="20"/>
          <w:lang w:val="bg-BG"/>
        </w:rPr>
        <w:t xml:space="preserve">Обособена </w:t>
      </w:r>
      <w:r w:rsidRPr="00D865A9">
        <w:rPr>
          <w:rFonts w:ascii="Verdana" w:hAnsi="Verdana"/>
          <w:b/>
          <w:spacing w:val="-5"/>
          <w:sz w:val="20"/>
          <w:szCs w:val="20"/>
          <w:lang w:val="bg-BG"/>
        </w:rPr>
        <w:t>позиция 4: 80 000лева без ДДС.</w:t>
      </w:r>
    </w:p>
    <w:p w14:paraId="711942D6" w14:textId="55152964" w:rsidR="009D233A" w:rsidRPr="00D865A9" w:rsidRDefault="009D233A" w:rsidP="00B222B8">
      <w:pPr>
        <w:keepLines/>
        <w:numPr>
          <w:ilvl w:val="0"/>
          <w:numId w:val="19"/>
        </w:numPr>
        <w:tabs>
          <w:tab w:val="num" w:pos="720"/>
          <w:tab w:val="left" w:pos="8640"/>
        </w:tabs>
        <w:spacing w:before="120" w:after="120"/>
        <w:jc w:val="both"/>
        <w:rPr>
          <w:rFonts w:ascii="Verdana" w:hAnsi="Verdana"/>
          <w:sz w:val="20"/>
          <w:szCs w:val="20"/>
          <w:lang w:val="bg-BG"/>
        </w:rPr>
      </w:pPr>
      <w:r w:rsidRPr="00D865A9">
        <w:rPr>
          <w:rFonts w:ascii="Verdana" w:hAnsi="Verdana"/>
          <w:b/>
          <w:sz w:val="20"/>
          <w:szCs w:val="20"/>
          <w:lang w:val="bg-BG"/>
        </w:rPr>
        <w:t>Изменения на договора</w:t>
      </w:r>
      <w:r w:rsidR="00AD128B" w:rsidRPr="00D865A9">
        <w:rPr>
          <w:rFonts w:ascii="Verdana" w:hAnsi="Verdana"/>
          <w:sz w:val="20"/>
          <w:szCs w:val="20"/>
          <w:lang w:val="bg-BG"/>
        </w:rPr>
        <w:t>:</w:t>
      </w:r>
      <w:r w:rsidRPr="00D865A9">
        <w:rPr>
          <w:rFonts w:ascii="Verdana" w:hAnsi="Verdana"/>
          <w:sz w:val="20"/>
          <w:szCs w:val="20"/>
          <w:lang w:val="bg-BG"/>
        </w:rPr>
        <w:t>.</w:t>
      </w:r>
    </w:p>
    <w:p w14:paraId="40434438" w14:textId="7A0EA63E" w:rsidR="00AA69C7" w:rsidRPr="00D865A9" w:rsidRDefault="00AA69C7" w:rsidP="006207B4">
      <w:pPr>
        <w:keepLines/>
        <w:numPr>
          <w:ilvl w:val="1"/>
          <w:numId w:val="19"/>
        </w:numPr>
        <w:spacing w:before="120" w:after="120"/>
        <w:ind w:left="1134" w:hanging="709"/>
        <w:jc w:val="both"/>
        <w:rPr>
          <w:rFonts w:ascii="Verdana" w:hAnsi="Verdana"/>
          <w:sz w:val="20"/>
          <w:szCs w:val="20"/>
        </w:rPr>
      </w:pPr>
      <w:r w:rsidRPr="00D865A9">
        <w:rPr>
          <w:rFonts w:ascii="Verdana" w:hAnsi="Verdana"/>
          <w:sz w:val="20"/>
          <w:szCs w:val="20"/>
          <w:lang w:val="bg-BG"/>
        </w:rPr>
        <w:t>Договорът</w:t>
      </w:r>
      <w:r w:rsidRPr="00D865A9">
        <w:rPr>
          <w:rFonts w:ascii="Verdana" w:hAnsi="Verdana"/>
          <w:sz w:val="20"/>
          <w:szCs w:val="20"/>
        </w:rPr>
        <w:t xml:space="preserve"> </w:t>
      </w:r>
      <w:proofErr w:type="spellStart"/>
      <w:r w:rsidRPr="00D865A9">
        <w:rPr>
          <w:rFonts w:ascii="Verdana" w:hAnsi="Verdana"/>
          <w:sz w:val="20"/>
          <w:szCs w:val="20"/>
        </w:rPr>
        <w:t>може</w:t>
      </w:r>
      <w:proofErr w:type="spellEnd"/>
      <w:r w:rsidRPr="00D865A9">
        <w:rPr>
          <w:rFonts w:ascii="Verdana" w:hAnsi="Verdana"/>
          <w:sz w:val="20"/>
          <w:szCs w:val="20"/>
        </w:rPr>
        <w:t xml:space="preserve"> </w:t>
      </w:r>
      <w:proofErr w:type="spellStart"/>
      <w:r w:rsidRPr="00D865A9">
        <w:rPr>
          <w:rFonts w:ascii="Verdana" w:hAnsi="Verdana"/>
          <w:sz w:val="20"/>
          <w:szCs w:val="20"/>
        </w:rPr>
        <w:t>да</w:t>
      </w:r>
      <w:proofErr w:type="spellEnd"/>
      <w:r w:rsidRPr="00D865A9">
        <w:rPr>
          <w:rFonts w:ascii="Verdana" w:hAnsi="Verdana"/>
          <w:sz w:val="20"/>
          <w:szCs w:val="20"/>
        </w:rPr>
        <w:t xml:space="preserve"> </w:t>
      </w:r>
      <w:proofErr w:type="spellStart"/>
      <w:r w:rsidRPr="00D865A9">
        <w:rPr>
          <w:rFonts w:ascii="Verdana" w:hAnsi="Verdana"/>
          <w:sz w:val="20"/>
          <w:szCs w:val="20"/>
        </w:rPr>
        <w:t>бъде</w:t>
      </w:r>
      <w:proofErr w:type="spellEnd"/>
      <w:r w:rsidRPr="00D865A9">
        <w:rPr>
          <w:rFonts w:ascii="Verdana" w:hAnsi="Verdana"/>
          <w:sz w:val="20"/>
          <w:szCs w:val="20"/>
        </w:rPr>
        <w:t xml:space="preserve"> </w:t>
      </w:r>
      <w:proofErr w:type="spellStart"/>
      <w:r w:rsidRPr="00D865A9">
        <w:rPr>
          <w:rFonts w:ascii="Verdana" w:hAnsi="Verdana"/>
          <w:sz w:val="20"/>
          <w:szCs w:val="20"/>
        </w:rPr>
        <w:t>изменян</w:t>
      </w:r>
      <w:proofErr w:type="spellEnd"/>
      <w:r w:rsidR="0041509D" w:rsidRPr="00D865A9">
        <w:rPr>
          <w:rFonts w:ascii="Verdana" w:hAnsi="Verdana"/>
          <w:sz w:val="20"/>
          <w:szCs w:val="20"/>
          <w:lang w:val="bg-BG"/>
        </w:rPr>
        <w:t>,</w:t>
      </w:r>
      <w:r w:rsidRPr="00D865A9">
        <w:rPr>
          <w:rFonts w:ascii="Verdana" w:hAnsi="Verdana"/>
          <w:sz w:val="20"/>
          <w:szCs w:val="20"/>
        </w:rPr>
        <w:t xml:space="preserve"> </w:t>
      </w:r>
      <w:proofErr w:type="spellStart"/>
      <w:r w:rsidRPr="00D865A9">
        <w:rPr>
          <w:rFonts w:ascii="Verdana" w:hAnsi="Verdana"/>
          <w:sz w:val="20"/>
          <w:szCs w:val="20"/>
        </w:rPr>
        <w:t>съобразно</w:t>
      </w:r>
      <w:proofErr w:type="spellEnd"/>
      <w:r w:rsidRPr="00D865A9">
        <w:rPr>
          <w:rFonts w:ascii="Verdana" w:hAnsi="Verdana"/>
          <w:sz w:val="20"/>
          <w:szCs w:val="20"/>
        </w:rPr>
        <w:t xml:space="preserve"> чл.116 </w:t>
      </w:r>
      <w:proofErr w:type="spellStart"/>
      <w:r w:rsidRPr="00D865A9">
        <w:rPr>
          <w:rFonts w:ascii="Verdana" w:hAnsi="Verdana"/>
          <w:sz w:val="20"/>
          <w:szCs w:val="20"/>
        </w:rPr>
        <w:t>от</w:t>
      </w:r>
      <w:proofErr w:type="spellEnd"/>
      <w:r w:rsidRPr="00D865A9">
        <w:rPr>
          <w:rFonts w:ascii="Verdana" w:hAnsi="Verdana"/>
          <w:sz w:val="20"/>
          <w:szCs w:val="20"/>
        </w:rPr>
        <w:t xml:space="preserve"> ЗОП.</w:t>
      </w:r>
    </w:p>
    <w:p w14:paraId="607AB641" w14:textId="1AB53DDB" w:rsidR="00774DC3" w:rsidRPr="00D865A9" w:rsidRDefault="004B0FBF" w:rsidP="003724FA">
      <w:pPr>
        <w:keepLines/>
        <w:numPr>
          <w:ilvl w:val="1"/>
          <w:numId w:val="19"/>
        </w:numPr>
        <w:spacing w:before="120" w:after="120"/>
        <w:ind w:left="1134" w:hanging="709"/>
        <w:jc w:val="both"/>
        <w:rPr>
          <w:rFonts w:ascii="Verdana" w:hAnsi="Verdana"/>
          <w:sz w:val="20"/>
          <w:szCs w:val="20"/>
          <w:lang w:val="bg-BG"/>
        </w:rPr>
      </w:pPr>
      <w:r w:rsidRPr="00D865A9">
        <w:rPr>
          <w:rFonts w:ascii="Verdana" w:hAnsi="Verdana"/>
          <w:sz w:val="20"/>
          <w:szCs w:val="20"/>
          <w:lang w:val="bg-BG"/>
        </w:rPr>
        <w:t>Когато възложителят не разполага с</w:t>
      </w:r>
      <w:r w:rsidR="006955FC" w:rsidRPr="00D865A9">
        <w:rPr>
          <w:rFonts w:ascii="Verdana" w:hAnsi="Verdana"/>
          <w:sz w:val="20"/>
          <w:szCs w:val="20"/>
          <w:lang w:val="bg-BG"/>
        </w:rPr>
        <w:t xml:space="preserve"> текущ договор за възлагане на доставките, предмет на настоящия договор и при наличие на взаимно съгласие между страните, </w:t>
      </w:r>
      <w:r w:rsidR="00900E99" w:rsidRPr="00D865A9">
        <w:rPr>
          <w:rFonts w:ascii="Verdana" w:hAnsi="Verdana"/>
          <w:sz w:val="20"/>
          <w:szCs w:val="20"/>
          <w:lang w:val="bg-BG"/>
        </w:rPr>
        <w:t xml:space="preserve">срокът </w:t>
      </w:r>
      <w:r w:rsidR="00774DC3" w:rsidRPr="00D865A9">
        <w:rPr>
          <w:rFonts w:ascii="Verdana" w:hAnsi="Verdana"/>
          <w:sz w:val="20"/>
          <w:szCs w:val="20"/>
          <w:lang w:val="bg-BG"/>
        </w:rPr>
        <w:t xml:space="preserve">на </w:t>
      </w:r>
      <w:r w:rsidR="000E4717" w:rsidRPr="00D865A9">
        <w:rPr>
          <w:rFonts w:ascii="Verdana" w:hAnsi="Verdana"/>
          <w:sz w:val="20"/>
          <w:szCs w:val="20"/>
          <w:lang w:val="bg-BG"/>
        </w:rPr>
        <w:t xml:space="preserve">действие </w:t>
      </w:r>
      <w:r w:rsidR="00774DC3" w:rsidRPr="00D865A9">
        <w:rPr>
          <w:rFonts w:ascii="Verdana" w:hAnsi="Verdana"/>
          <w:sz w:val="20"/>
          <w:szCs w:val="20"/>
          <w:lang w:val="bg-BG"/>
        </w:rPr>
        <w:t xml:space="preserve">на </w:t>
      </w:r>
      <w:r w:rsidR="006A410F" w:rsidRPr="00D865A9">
        <w:rPr>
          <w:rFonts w:ascii="Verdana" w:hAnsi="Verdana"/>
          <w:sz w:val="20"/>
          <w:szCs w:val="20"/>
          <w:lang w:val="bg-BG"/>
        </w:rPr>
        <w:t xml:space="preserve">настоящия </w:t>
      </w:r>
      <w:r w:rsidR="00774DC3" w:rsidRPr="00D865A9">
        <w:rPr>
          <w:rFonts w:ascii="Verdana" w:hAnsi="Verdana"/>
          <w:sz w:val="20"/>
          <w:szCs w:val="20"/>
          <w:lang w:val="bg-BG"/>
        </w:rPr>
        <w:t xml:space="preserve">договор </w:t>
      </w:r>
      <w:r w:rsidR="00900E99" w:rsidRPr="00D865A9">
        <w:rPr>
          <w:rFonts w:ascii="Verdana" w:hAnsi="Verdana"/>
          <w:sz w:val="20"/>
          <w:szCs w:val="20"/>
          <w:lang w:val="bg-BG"/>
        </w:rPr>
        <w:t xml:space="preserve">може </w:t>
      </w:r>
      <w:r w:rsidR="00774DC3" w:rsidRPr="00D865A9">
        <w:rPr>
          <w:rFonts w:ascii="Verdana" w:hAnsi="Verdana"/>
          <w:sz w:val="20"/>
          <w:szCs w:val="20"/>
          <w:lang w:val="bg-BG"/>
        </w:rPr>
        <w:t xml:space="preserve">да </w:t>
      </w:r>
      <w:r w:rsidR="00900E99" w:rsidRPr="00D865A9">
        <w:rPr>
          <w:rFonts w:ascii="Verdana" w:hAnsi="Verdana"/>
          <w:sz w:val="20"/>
          <w:szCs w:val="20"/>
          <w:lang w:val="bg-BG"/>
        </w:rPr>
        <w:t xml:space="preserve">бъде </w:t>
      </w:r>
      <w:r w:rsidR="00774DC3" w:rsidRPr="00D865A9">
        <w:rPr>
          <w:rFonts w:ascii="Verdana" w:hAnsi="Verdana"/>
          <w:sz w:val="20"/>
          <w:szCs w:val="20"/>
          <w:lang w:val="bg-BG"/>
        </w:rPr>
        <w:t xml:space="preserve">продължен до </w:t>
      </w:r>
      <w:r w:rsidR="00FF4AF8" w:rsidRPr="00D865A9">
        <w:rPr>
          <w:rFonts w:ascii="Verdana" w:hAnsi="Verdana"/>
          <w:sz w:val="20"/>
          <w:szCs w:val="20"/>
          <w:lang w:val="bg-BG"/>
        </w:rPr>
        <w:t xml:space="preserve">сключване на нов договор, но </w:t>
      </w:r>
      <w:r w:rsidR="00E613D8" w:rsidRPr="00D865A9">
        <w:rPr>
          <w:rFonts w:ascii="Verdana" w:hAnsi="Verdana"/>
          <w:sz w:val="20"/>
          <w:szCs w:val="20"/>
          <w:lang w:val="bg-BG"/>
        </w:rPr>
        <w:t xml:space="preserve">с </w:t>
      </w:r>
      <w:r w:rsidR="00FF4AF8" w:rsidRPr="00D865A9">
        <w:rPr>
          <w:rFonts w:ascii="Verdana" w:hAnsi="Verdana"/>
          <w:sz w:val="20"/>
          <w:szCs w:val="20"/>
          <w:lang w:val="bg-BG"/>
        </w:rPr>
        <w:t xml:space="preserve">не повече от </w:t>
      </w:r>
      <w:r w:rsidR="00774DC3" w:rsidRPr="00D865A9">
        <w:rPr>
          <w:rFonts w:ascii="Verdana" w:hAnsi="Verdana"/>
          <w:sz w:val="20"/>
          <w:szCs w:val="20"/>
          <w:lang w:val="bg-BG"/>
        </w:rPr>
        <w:t xml:space="preserve">12 месеца, </w:t>
      </w:r>
      <w:r w:rsidR="00D5331A" w:rsidRPr="00D865A9">
        <w:rPr>
          <w:rFonts w:ascii="Verdana" w:hAnsi="Verdana"/>
          <w:sz w:val="20"/>
          <w:szCs w:val="20"/>
          <w:lang w:val="bg-BG"/>
        </w:rPr>
        <w:t>за коет</w:t>
      </w:r>
      <w:r w:rsidR="00A77BE4" w:rsidRPr="00D865A9">
        <w:rPr>
          <w:rFonts w:ascii="Verdana" w:hAnsi="Verdana"/>
          <w:sz w:val="20"/>
          <w:szCs w:val="20"/>
          <w:lang w:val="bg-BG"/>
        </w:rPr>
        <w:t>о</w:t>
      </w:r>
      <w:r w:rsidR="00D5331A" w:rsidRPr="00D865A9">
        <w:rPr>
          <w:rFonts w:ascii="Verdana" w:hAnsi="Verdana"/>
          <w:sz w:val="20"/>
          <w:szCs w:val="20"/>
          <w:lang w:val="bg-BG"/>
        </w:rPr>
        <w:t xml:space="preserve"> </w:t>
      </w:r>
      <w:r w:rsidR="00A77BE4" w:rsidRPr="00D865A9">
        <w:rPr>
          <w:rFonts w:ascii="Verdana" w:hAnsi="Verdana"/>
          <w:sz w:val="20"/>
          <w:szCs w:val="20"/>
          <w:lang w:val="bg-BG"/>
        </w:rPr>
        <w:t>страните</w:t>
      </w:r>
      <w:r w:rsidR="00D5331A" w:rsidRPr="00D865A9">
        <w:rPr>
          <w:rFonts w:ascii="Verdana" w:hAnsi="Verdana"/>
          <w:sz w:val="20"/>
          <w:szCs w:val="20"/>
          <w:lang w:val="bg-BG"/>
        </w:rPr>
        <w:t xml:space="preserve"> подписва</w:t>
      </w:r>
      <w:r w:rsidR="00A77BE4" w:rsidRPr="00D865A9">
        <w:rPr>
          <w:rFonts w:ascii="Verdana" w:hAnsi="Verdana"/>
          <w:sz w:val="20"/>
          <w:szCs w:val="20"/>
          <w:lang w:val="bg-BG"/>
        </w:rPr>
        <w:t>т</w:t>
      </w:r>
      <w:r w:rsidR="00774DC3" w:rsidRPr="00D865A9">
        <w:rPr>
          <w:rFonts w:ascii="Verdana" w:hAnsi="Verdana"/>
          <w:sz w:val="20"/>
          <w:szCs w:val="20"/>
          <w:lang w:val="bg-BG"/>
        </w:rPr>
        <w:t xml:space="preserve"> </w:t>
      </w:r>
      <w:r w:rsidR="00E213BE" w:rsidRPr="00D865A9">
        <w:rPr>
          <w:rFonts w:ascii="Verdana" w:hAnsi="Verdana"/>
          <w:sz w:val="20"/>
          <w:szCs w:val="20"/>
          <w:lang w:val="bg-BG"/>
        </w:rPr>
        <w:t xml:space="preserve">допълнително </w:t>
      </w:r>
      <w:r w:rsidR="00774DC3" w:rsidRPr="00D865A9">
        <w:rPr>
          <w:rFonts w:ascii="Verdana" w:hAnsi="Verdana"/>
          <w:sz w:val="20"/>
          <w:szCs w:val="20"/>
          <w:lang w:val="bg-BG"/>
        </w:rPr>
        <w:t xml:space="preserve">споразумение. </w:t>
      </w:r>
    </w:p>
    <w:p w14:paraId="5EAEB9B9" w14:textId="56F6D3F7" w:rsidR="00774DC3" w:rsidRPr="00D865A9" w:rsidRDefault="00774DC3" w:rsidP="006207B4">
      <w:pPr>
        <w:keepLines/>
        <w:numPr>
          <w:ilvl w:val="2"/>
          <w:numId w:val="19"/>
        </w:numPr>
        <w:spacing w:before="120" w:after="120"/>
        <w:ind w:left="1985" w:hanging="851"/>
        <w:jc w:val="both"/>
        <w:rPr>
          <w:rFonts w:ascii="Verdana" w:hAnsi="Verdana"/>
          <w:sz w:val="20"/>
          <w:szCs w:val="20"/>
          <w:lang w:val="bg-BG"/>
        </w:rPr>
      </w:pPr>
      <w:r w:rsidRPr="00D865A9">
        <w:rPr>
          <w:rFonts w:ascii="Verdana" w:hAnsi="Verdana"/>
          <w:sz w:val="20"/>
          <w:szCs w:val="20"/>
          <w:lang w:val="bg-BG"/>
        </w:rPr>
        <w:t>През периода на продължения срок на договора, възложителя</w:t>
      </w:r>
      <w:r w:rsidR="00184428" w:rsidRPr="00D865A9">
        <w:rPr>
          <w:rFonts w:ascii="Verdana" w:hAnsi="Verdana"/>
          <w:sz w:val="20"/>
          <w:szCs w:val="20"/>
          <w:lang w:val="bg-BG"/>
        </w:rPr>
        <w:t>т</w:t>
      </w:r>
      <w:r w:rsidRPr="00D865A9">
        <w:rPr>
          <w:rFonts w:ascii="Verdana" w:hAnsi="Verdana"/>
          <w:sz w:val="20"/>
          <w:szCs w:val="20"/>
          <w:lang w:val="bg-BG"/>
        </w:rPr>
        <w:t xml:space="preserve"> има право да възлага доставки по предмета на договора на стойност</w:t>
      </w:r>
      <w:r w:rsidR="000E4717" w:rsidRPr="00D865A9">
        <w:rPr>
          <w:rFonts w:ascii="Verdana" w:hAnsi="Verdana"/>
          <w:sz w:val="20"/>
          <w:szCs w:val="20"/>
          <w:lang w:val="bg-BG"/>
        </w:rPr>
        <w:t xml:space="preserve"> съгласно </w:t>
      </w:r>
      <w:r w:rsidRPr="00D865A9">
        <w:rPr>
          <w:rFonts w:ascii="Verdana" w:hAnsi="Verdana"/>
          <w:sz w:val="20"/>
          <w:szCs w:val="20"/>
          <w:lang w:val="bg-BG"/>
        </w:rPr>
        <w:t xml:space="preserve"> </w:t>
      </w:r>
      <w:r w:rsidR="000E4717" w:rsidRPr="00D865A9">
        <w:rPr>
          <w:rFonts w:ascii="Verdana" w:hAnsi="Verdana"/>
          <w:b/>
          <w:sz w:val="20"/>
          <w:szCs w:val="20"/>
          <w:lang w:val="bg-BG"/>
        </w:rPr>
        <w:t>опциите за продължаване на срока на договора з</w:t>
      </w:r>
      <w:r w:rsidR="009B10C8" w:rsidRPr="00D865A9">
        <w:rPr>
          <w:rFonts w:ascii="Verdana" w:hAnsi="Verdana"/>
          <w:b/>
          <w:sz w:val="20"/>
          <w:szCs w:val="20"/>
          <w:lang w:val="bg-BG"/>
        </w:rPr>
        <w:t xml:space="preserve">а съответната обособена позиция: </w:t>
      </w:r>
      <w:r w:rsidR="009B10C8" w:rsidRPr="00D865A9">
        <w:rPr>
          <w:rFonts w:ascii="Verdana" w:hAnsi="Verdana"/>
          <w:i/>
          <w:spacing w:val="-5"/>
          <w:sz w:val="20"/>
          <w:szCs w:val="20"/>
          <w:lang w:val="bg-BG"/>
        </w:rPr>
        <w:t>Първа обособена позиция: 120 000лв без ДДС, втора обособена позиция: 130 000лв без ДДС, трета обособена позиция</w:t>
      </w:r>
      <w:r w:rsidR="00D865A9">
        <w:rPr>
          <w:rFonts w:ascii="Verdana" w:hAnsi="Verdana"/>
          <w:i/>
          <w:spacing w:val="-5"/>
          <w:sz w:val="20"/>
          <w:szCs w:val="20"/>
          <w:lang w:val="bg-BG"/>
        </w:rPr>
        <w:t>:</w:t>
      </w:r>
      <w:r w:rsidR="009B10C8" w:rsidRPr="00D865A9">
        <w:rPr>
          <w:rFonts w:ascii="Verdana" w:hAnsi="Verdana"/>
          <w:i/>
          <w:spacing w:val="-5"/>
          <w:sz w:val="20"/>
          <w:szCs w:val="20"/>
          <w:lang w:val="bg-BG"/>
        </w:rPr>
        <w:t xml:space="preserve"> 20 000лв без ДДС и четвърта обособена позиция 80 000лв без ДДС.</w:t>
      </w:r>
    </w:p>
    <w:p w14:paraId="3FAFE795" w14:textId="74A6B4F4" w:rsidR="00AA69C7" w:rsidRPr="00475B8B" w:rsidRDefault="00AA69C7" w:rsidP="006207B4">
      <w:pPr>
        <w:keepLines/>
        <w:numPr>
          <w:ilvl w:val="1"/>
          <w:numId w:val="19"/>
        </w:numPr>
        <w:spacing w:before="120" w:after="120"/>
        <w:ind w:left="1134" w:hanging="709"/>
        <w:jc w:val="both"/>
        <w:rPr>
          <w:rFonts w:ascii="Verdana" w:hAnsi="Verdana"/>
          <w:color w:val="0070C0"/>
          <w:lang w:val="bg-BG"/>
        </w:rPr>
      </w:pPr>
      <w:proofErr w:type="spellStart"/>
      <w:r>
        <w:rPr>
          <w:rFonts w:ascii="Verdana" w:hAnsi="Verdana"/>
          <w:sz w:val="20"/>
          <w:szCs w:val="20"/>
        </w:rPr>
        <w:lastRenderedPageBreak/>
        <w:t>Доставчикът</w:t>
      </w:r>
      <w:proofErr w:type="spellEnd"/>
      <w:r>
        <w:rPr>
          <w:rFonts w:ascii="Verdana" w:hAnsi="Verdana"/>
          <w:sz w:val="20"/>
          <w:szCs w:val="20"/>
        </w:rPr>
        <w:t xml:space="preserve"> </w:t>
      </w:r>
      <w:proofErr w:type="spellStart"/>
      <w:r>
        <w:rPr>
          <w:rFonts w:ascii="Verdana" w:hAnsi="Verdana"/>
          <w:sz w:val="20"/>
          <w:szCs w:val="20"/>
        </w:rPr>
        <w:t>има</w:t>
      </w:r>
      <w:proofErr w:type="spellEnd"/>
      <w:r>
        <w:rPr>
          <w:rFonts w:ascii="Verdana" w:hAnsi="Verdana"/>
          <w:sz w:val="20"/>
          <w:szCs w:val="20"/>
        </w:rPr>
        <w:t xml:space="preserve"> </w:t>
      </w:r>
      <w:proofErr w:type="spellStart"/>
      <w:r>
        <w:rPr>
          <w:rFonts w:ascii="Verdana" w:hAnsi="Verdana"/>
          <w:sz w:val="20"/>
          <w:szCs w:val="20"/>
        </w:rPr>
        <w:t>възможност</w:t>
      </w:r>
      <w:proofErr w:type="spellEnd"/>
      <w:r>
        <w:rPr>
          <w:rFonts w:ascii="Verdana" w:hAnsi="Verdana"/>
          <w:sz w:val="20"/>
          <w:szCs w:val="20"/>
        </w:rPr>
        <w:t xml:space="preserve"> </w:t>
      </w:r>
      <w:proofErr w:type="spellStart"/>
      <w:r>
        <w:rPr>
          <w:rFonts w:ascii="Verdana" w:hAnsi="Verdana"/>
          <w:sz w:val="20"/>
          <w:szCs w:val="20"/>
        </w:rPr>
        <w:t>да</w:t>
      </w:r>
      <w:proofErr w:type="spellEnd"/>
      <w:r>
        <w:rPr>
          <w:rFonts w:ascii="Verdana" w:hAnsi="Verdana"/>
          <w:sz w:val="20"/>
          <w:szCs w:val="20"/>
        </w:rPr>
        <w:t xml:space="preserve"> </w:t>
      </w:r>
      <w:proofErr w:type="spellStart"/>
      <w:r>
        <w:rPr>
          <w:rFonts w:ascii="Verdana" w:hAnsi="Verdana"/>
          <w:sz w:val="20"/>
          <w:szCs w:val="20"/>
        </w:rPr>
        <w:t>предлага</w:t>
      </w:r>
      <w:proofErr w:type="spellEnd"/>
      <w:r>
        <w:rPr>
          <w:rFonts w:ascii="Verdana" w:hAnsi="Verdana"/>
          <w:sz w:val="20"/>
          <w:szCs w:val="20"/>
        </w:rPr>
        <w:t xml:space="preserve"> </w:t>
      </w:r>
      <w:proofErr w:type="spellStart"/>
      <w:r>
        <w:rPr>
          <w:rFonts w:ascii="Verdana" w:hAnsi="Verdana"/>
          <w:sz w:val="20"/>
          <w:szCs w:val="20"/>
        </w:rPr>
        <w:t>на</w:t>
      </w:r>
      <w:proofErr w:type="spellEnd"/>
      <w:r>
        <w:rPr>
          <w:rFonts w:ascii="Verdana" w:hAnsi="Verdana"/>
          <w:sz w:val="20"/>
          <w:szCs w:val="20"/>
        </w:rPr>
        <w:t xml:space="preserve"> </w:t>
      </w:r>
      <w:proofErr w:type="spellStart"/>
      <w:r>
        <w:rPr>
          <w:rFonts w:ascii="Verdana" w:hAnsi="Verdana"/>
          <w:sz w:val="20"/>
          <w:szCs w:val="20"/>
        </w:rPr>
        <w:t>възложителя</w:t>
      </w:r>
      <w:proofErr w:type="spellEnd"/>
      <w:r>
        <w:rPr>
          <w:rFonts w:ascii="Verdana" w:hAnsi="Verdana"/>
          <w:sz w:val="20"/>
          <w:szCs w:val="20"/>
        </w:rPr>
        <w:t xml:space="preserve"> </w:t>
      </w:r>
      <w:proofErr w:type="spellStart"/>
      <w:r>
        <w:rPr>
          <w:rFonts w:ascii="Verdana" w:hAnsi="Verdana"/>
          <w:sz w:val="20"/>
          <w:szCs w:val="20"/>
        </w:rPr>
        <w:t>по-ниски</w:t>
      </w:r>
      <w:proofErr w:type="spellEnd"/>
      <w:r>
        <w:rPr>
          <w:rFonts w:ascii="Verdana" w:hAnsi="Verdana"/>
          <w:sz w:val="20"/>
          <w:szCs w:val="20"/>
        </w:rPr>
        <w:t xml:space="preserve"> </w:t>
      </w:r>
      <w:proofErr w:type="spellStart"/>
      <w:r>
        <w:rPr>
          <w:rFonts w:ascii="Verdana" w:hAnsi="Verdana"/>
          <w:sz w:val="20"/>
          <w:szCs w:val="20"/>
        </w:rPr>
        <w:t>цени</w:t>
      </w:r>
      <w:proofErr w:type="spellEnd"/>
      <w:r>
        <w:rPr>
          <w:rFonts w:ascii="Verdana" w:hAnsi="Verdana"/>
          <w:sz w:val="20"/>
          <w:szCs w:val="20"/>
        </w:rPr>
        <w:t xml:space="preserve"> </w:t>
      </w:r>
      <w:proofErr w:type="spellStart"/>
      <w:r>
        <w:rPr>
          <w:rFonts w:ascii="Verdana" w:hAnsi="Verdana"/>
          <w:sz w:val="20"/>
          <w:szCs w:val="20"/>
        </w:rPr>
        <w:t>или</w:t>
      </w:r>
      <w:proofErr w:type="spellEnd"/>
      <w:r>
        <w:rPr>
          <w:rFonts w:ascii="Verdana" w:hAnsi="Verdana"/>
          <w:sz w:val="20"/>
          <w:szCs w:val="20"/>
        </w:rPr>
        <w:t xml:space="preserve"> </w:t>
      </w:r>
      <w:proofErr w:type="spellStart"/>
      <w:r>
        <w:rPr>
          <w:rFonts w:ascii="Verdana" w:hAnsi="Verdana"/>
          <w:sz w:val="20"/>
          <w:szCs w:val="20"/>
        </w:rPr>
        <w:t>по-изгодни</w:t>
      </w:r>
      <w:proofErr w:type="spellEnd"/>
      <w:r>
        <w:rPr>
          <w:rFonts w:ascii="Verdana" w:hAnsi="Verdana"/>
          <w:sz w:val="20"/>
          <w:szCs w:val="20"/>
        </w:rPr>
        <w:t xml:space="preserve"> </w:t>
      </w:r>
      <w:proofErr w:type="spellStart"/>
      <w:r>
        <w:rPr>
          <w:rFonts w:ascii="Verdana" w:hAnsi="Verdana"/>
          <w:sz w:val="20"/>
          <w:szCs w:val="20"/>
        </w:rPr>
        <w:t>за</w:t>
      </w:r>
      <w:proofErr w:type="spellEnd"/>
      <w:r>
        <w:rPr>
          <w:rFonts w:ascii="Verdana" w:hAnsi="Verdana"/>
          <w:sz w:val="20"/>
          <w:szCs w:val="20"/>
        </w:rPr>
        <w:t xml:space="preserve"> </w:t>
      </w:r>
      <w:proofErr w:type="spellStart"/>
      <w:r>
        <w:rPr>
          <w:rFonts w:ascii="Verdana" w:hAnsi="Verdana"/>
          <w:sz w:val="20"/>
          <w:szCs w:val="20"/>
        </w:rPr>
        <w:t>възложителя</w:t>
      </w:r>
      <w:proofErr w:type="spellEnd"/>
      <w:r>
        <w:rPr>
          <w:rFonts w:ascii="Verdana" w:hAnsi="Verdana"/>
          <w:sz w:val="20"/>
          <w:szCs w:val="20"/>
        </w:rPr>
        <w:t xml:space="preserve"> </w:t>
      </w:r>
      <w:proofErr w:type="spellStart"/>
      <w:r>
        <w:rPr>
          <w:rFonts w:ascii="Verdana" w:hAnsi="Verdana"/>
          <w:sz w:val="20"/>
          <w:szCs w:val="20"/>
        </w:rPr>
        <w:t>условия</w:t>
      </w:r>
      <w:proofErr w:type="spellEnd"/>
      <w:r>
        <w:rPr>
          <w:rFonts w:ascii="Verdana" w:hAnsi="Verdana"/>
          <w:sz w:val="20"/>
          <w:szCs w:val="20"/>
        </w:rPr>
        <w:t xml:space="preserve"> </w:t>
      </w:r>
      <w:proofErr w:type="spellStart"/>
      <w:r>
        <w:rPr>
          <w:rFonts w:ascii="Verdana" w:hAnsi="Verdana"/>
          <w:sz w:val="20"/>
          <w:szCs w:val="20"/>
        </w:rPr>
        <w:t>от</w:t>
      </w:r>
      <w:proofErr w:type="spellEnd"/>
      <w:r>
        <w:rPr>
          <w:rFonts w:ascii="Verdana" w:hAnsi="Verdana"/>
          <w:sz w:val="20"/>
          <w:szCs w:val="20"/>
        </w:rPr>
        <w:t xml:space="preserve"> </w:t>
      </w:r>
      <w:proofErr w:type="spellStart"/>
      <w:r>
        <w:rPr>
          <w:rFonts w:ascii="Verdana" w:hAnsi="Verdana"/>
          <w:sz w:val="20"/>
          <w:szCs w:val="20"/>
        </w:rPr>
        <w:t>заложените</w:t>
      </w:r>
      <w:proofErr w:type="spellEnd"/>
      <w:r>
        <w:rPr>
          <w:rFonts w:ascii="Verdana" w:hAnsi="Verdana"/>
          <w:sz w:val="20"/>
          <w:szCs w:val="20"/>
        </w:rPr>
        <w:t xml:space="preserve"> </w:t>
      </w:r>
      <w:proofErr w:type="spellStart"/>
      <w:r>
        <w:rPr>
          <w:rFonts w:ascii="Verdana" w:hAnsi="Verdana"/>
          <w:sz w:val="20"/>
          <w:szCs w:val="20"/>
        </w:rPr>
        <w:t>по</w:t>
      </w:r>
      <w:proofErr w:type="spellEnd"/>
      <w:r>
        <w:rPr>
          <w:rFonts w:ascii="Verdana" w:hAnsi="Verdana"/>
          <w:sz w:val="20"/>
          <w:szCs w:val="20"/>
        </w:rPr>
        <w:t xml:space="preserve"> </w:t>
      </w:r>
      <w:proofErr w:type="spellStart"/>
      <w:r>
        <w:rPr>
          <w:rFonts w:ascii="Verdana" w:hAnsi="Verdana"/>
          <w:sz w:val="20"/>
          <w:szCs w:val="20"/>
        </w:rPr>
        <w:t>договора</w:t>
      </w:r>
      <w:proofErr w:type="spellEnd"/>
      <w:r>
        <w:rPr>
          <w:rFonts w:ascii="Verdana" w:hAnsi="Verdana"/>
          <w:sz w:val="20"/>
          <w:szCs w:val="20"/>
        </w:rPr>
        <w:t xml:space="preserve"> в </w:t>
      </w:r>
      <w:proofErr w:type="spellStart"/>
      <w:r>
        <w:rPr>
          <w:rFonts w:ascii="Verdana" w:hAnsi="Verdana"/>
          <w:sz w:val="20"/>
          <w:szCs w:val="20"/>
        </w:rPr>
        <w:t>ценовата</w:t>
      </w:r>
      <w:proofErr w:type="spellEnd"/>
      <w:r>
        <w:rPr>
          <w:rFonts w:ascii="Verdana" w:hAnsi="Verdana"/>
          <w:sz w:val="20"/>
          <w:szCs w:val="20"/>
        </w:rPr>
        <w:t xml:space="preserve"> </w:t>
      </w:r>
      <w:proofErr w:type="spellStart"/>
      <w:r>
        <w:rPr>
          <w:rFonts w:ascii="Verdana" w:hAnsi="Verdana"/>
          <w:sz w:val="20"/>
          <w:szCs w:val="20"/>
        </w:rPr>
        <w:t>таблица</w:t>
      </w:r>
      <w:proofErr w:type="spellEnd"/>
      <w:r>
        <w:rPr>
          <w:rFonts w:ascii="Verdana" w:hAnsi="Verdana"/>
          <w:sz w:val="20"/>
          <w:szCs w:val="20"/>
        </w:rPr>
        <w:t xml:space="preserve">. </w:t>
      </w:r>
      <w:proofErr w:type="spellStart"/>
      <w:r>
        <w:rPr>
          <w:rFonts w:ascii="Verdana" w:hAnsi="Verdana"/>
          <w:sz w:val="20"/>
          <w:szCs w:val="20"/>
        </w:rPr>
        <w:t>Доставчикът</w:t>
      </w:r>
      <w:proofErr w:type="spellEnd"/>
      <w:r>
        <w:rPr>
          <w:rFonts w:ascii="Verdana" w:hAnsi="Verdana"/>
          <w:sz w:val="20"/>
          <w:szCs w:val="20"/>
        </w:rPr>
        <w:t xml:space="preserve"> </w:t>
      </w:r>
      <w:proofErr w:type="spellStart"/>
      <w:r>
        <w:rPr>
          <w:rFonts w:ascii="Verdana" w:hAnsi="Verdana"/>
          <w:sz w:val="20"/>
          <w:szCs w:val="20"/>
        </w:rPr>
        <w:t>изпраща</w:t>
      </w:r>
      <w:proofErr w:type="spellEnd"/>
      <w:r>
        <w:rPr>
          <w:rFonts w:ascii="Verdana" w:hAnsi="Verdana"/>
          <w:sz w:val="20"/>
          <w:szCs w:val="20"/>
        </w:rPr>
        <w:t xml:space="preserve"> </w:t>
      </w:r>
      <w:proofErr w:type="spellStart"/>
      <w:r>
        <w:rPr>
          <w:rFonts w:ascii="Verdana" w:hAnsi="Verdana"/>
          <w:sz w:val="20"/>
          <w:szCs w:val="20"/>
        </w:rPr>
        <w:t>писмено</w:t>
      </w:r>
      <w:proofErr w:type="spellEnd"/>
      <w:r>
        <w:rPr>
          <w:rFonts w:ascii="Verdana" w:hAnsi="Verdana"/>
          <w:sz w:val="20"/>
          <w:szCs w:val="20"/>
        </w:rPr>
        <w:t xml:space="preserve"> </w:t>
      </w:r>
      <w:proofErr w:type="spellStart"/>
      <w:r>
        <w:rPr>
          <w:rFonts w:ascii="Verdana" w:hAnsi="Verdana"/>
          <w:sz w:val="20"/>
          <w:szCs w:val="20"/>
        </w:rPr>
        <w:t>предложението</w:t>
      </w:r>
      <w:proofErr w:type="spellEnd"/>
      <w:r>
        <w:rPr>
          <w:rFonts w:ascii="Verdana" w:hAnsi="Verdana"/>
          <w:sz w:val="20"/>
          <w:szCs w:val="20"/>
        </w:rPr>
        <w:t xml:space="preserve"> </w:t>
      </w:r>
      <w:proofErr w:type="spellStart"/>
      <w:r>
        <w:rPr>
          <w:rFonts w:ascii="Verdana" w:hAnsi="Verdana"/>
          <w:sz w:val="20"/>
          <w:szCs w:val="20"/>
        </w:rPr>
        <w:t>си</w:t>
      </w:r>
      <w:proofErr w:type="spellEnd"/>
      <w:r>
        <w:rPr>
          <w:rFonts w:ascii="Verdana" w:hAnsi="Verdana"/>
          <w:sz w:val="20"/>
          <w:szCs w:val="20"/>
        </w:rPr>
        <w:t xml:space="preserve">, </w:t>
      </w:r>
      <w:proofErr w:type="spellStart"/>
      <w:r>
        <w:rPr>
          <w:rFonts w:ascii="Verdana" w:hAnsi="Verdana"/>
          <w:sz w:val="20"/>
          <w:szCs w:val="20"/>
        </w:rPr>
        <w:t>което</w:t>
      </w:r>
      <w:proofErr w:type="spellEnd"/>
      <w:r>
        <w:rPr>
          <w:rFonts w:ascii="Verdana" w:hAnsi="Verdana"/>
          <w:sz w:val="20"/>
          <w:szCs w:val="20"/>
        </w:rPr>
        <w:t xml:space="preserve"> </w:t>
      </w:r>
      <w:proofErr w:type="spellStart"/>
      <w:r>
        <w:rPr>
          <w:rFonts w:ascii="Verdana" w:hAnsi="Verdana"/>
          <w:sz w:val="20"/>
          <w:szCs w:val="20"/>
        </w:rPr>
        <w:t>се</w:t>
      </w:r>
      <w:proofErr w:type="spellEnd"/>
      <w:r>
        <w:rPr>
          <w:rFonts w:ascii="Verdana" w:hAnsi="Verdana"/>
          <w:sz w:val="20"/>
          <w:szCs w:val="20"/>
        </w:rPr>
        <w:t xml:space="preserve"> </w:t>
      </w:r>
      <w:proofErr w:type="spellStart"/>
      <w:r>
        <w:rPr>
          <w:rFonts w:ascii="Verdana" w:hAnsi="Verdana"/>
          <w:sz w:val="20"/>
          <w:szCs w:val="20"/>
        </w:rPr>
        <w:t>одобрява</w:t>
      </w:r>
      <w:proofErr w:type="spellEnd"/>
      <w:r>
        <w:rPr>
          <w:rFonts w:ascii="Verdana" w:hAnsi="Verdana"/>
          <w:sz w:val="20"/>
          <w:szCs w:val="20"/>
        </w:rPr>
        <w:t xml:space="preserve"> </w:t>
      </w:r>
      <w:proofErr w:type="spellStart"/>
      <w:r>
        <w:rPr>
          <w:rFonts w:ascii="Verdana" w:hAnsi="Verdana"/>
          <w:sz w:val="20"/>
          <w:szCs w:val="20"/>
        </w:rPr>
        <w:t>от</w:t>
      </w:r>
      <w:proofErr w:type="spellEnd"/>
      <w:r>
        <w:rPr>
          <w:rFonts w:ascii="Verdana" w:hAnsi="Verdana"/>
          <w:sz w:val="20"/>
          <w:szCs w:val="20"/>
        </w:rPr>
        <w:t xml:space="preserve"> </w:t>
      </w:r>
      <w:proofErr w:type="spellStart"/>
      <w:r>
        <w:rPr>
          <w:rFonts w:ascii="Verdana" w:hAnsi="Verdana"/>
          <w:sz w:val="20"/>
          <w:szCs w:val="20"/>
        </w:rPr>
        <w:t>контролиращия</w:t>
      </w:r>
      <w:proofErr w:type="spellEnd"/>
      <w:r>
        <w:rPr>
          <w:rFonts w:ascii="Verdana" w:hAnsi="Verdana"/>
          <w:sz w:val="20"/>
          <w:szCs w:val="20"/>
        </w:rPr>
        <w:t xml:space="preserve"> </w:t>
      </w:r>
      <w:proofErr w:type="spellStart"/>
      <w:r>
        <w:rPr>
          <w:rFonts w:ascii="Verdana" w:hAnsi="Verdana"/>
          <w:sz w:val="20"/>
          <w:szCs w:val="20"/>
        </w:rPr>
        <w:t>служител</w:t>
      </w:r>
      <w:proofErr w:type="spellEnd"/>
      <w:r>
        <w:rPr>
          <w:rFonts w:ascii="Verdana" w:hAnsi="Verdana"/>
          <w:sz w:val="20"/>
          <w:szCs w:val="20"/>
        </w:rPr>
        <w:t xml:space="preserve"> </w:t>
      </w:r>
      <w:proofErr w:type="spellStart"/>
      <w:r>
        <w:rPr>
          <w:rFonts w:ascii="Verdana" w:hAnsi="Verdana"/>
          <w:sz w:val="20"/>
          <w:szCs w:val="20"/>
        </w:rPr>
        <w:t>по</w:t>
      </w:r>
      <w:proofErr w:type="spellEnd"/>
      <w:r>
        <w:rPr>
          <w:rFonts w:ascii="Verdana" w:hAnsi="Verdana"/>
          <w:sz w:val="20"/>
          <w:szCs w:val="20"/>
        </w:rPr>
        <w:t xml:space="preserve"> </w:t>
      </w:r>
      <w:proofErr w:type="spellStart"/>
      <w:r>
        <w:rPr>
          <w:rFonts w:ascii="Verdana" w:hAnsi="Verdana"/>
          <w:sz w:val="20"/>
          <w:szCs w:val="20"/>
        </w:rPr>
        <w:t>договора</w:t>
      </w:r>
      <w:proofErr w:type="spellEnd"/>
      <w:r>
        <w:rPr>
          <w:rFonts w:ascii="Verdana" w:hAnsi="Verdana"/>
          <w:sz w:val="20"/>
          <w:szCs w:val="20"/>
        </w:rPr>
        <w:t xml:space="preserve"> </w:t>
      </w:r>
      <w:proofErr w:type="spellStart"/>
      <w:r>
        <w:rPr>
          <w:rFonts w:ascii="Verdana" w:hAnsi="Verdana"/>
          <w:sz w:val="20"/>
          <w:szCs w:val="20"/>
        </w:rPr>
        <w:t>от</w:t>
      </w:r>
      <w:proofErr w:type="spellEnd"/>
      <w:r>
        <w:rPr>
          <w:rFonts w:ascii="Verdana" w:hAnsi="Verdana"/>
          <w:sz w:val="20"/>
          <w:szCs w:val="20"/>
        </w:rPr>
        <w:t xml:space="preserve"> </w:t>
      </w:r>
      <w:proofErr w:type="spellStart"/>
      <w:r>
        <w:rPr>
          <w:rFonts w:ascii="Verdana" w:hAnsi="Verdana"/>
          <w:sz w:val="20"/>
          <w:szCs w:val="20"/>
        </w:rPr>
        <w:t>страна</w:t>
      </w:r>
      <w:proofErr w:type="spellEnd"/>
      <w:r>
        <w:rPr>
          <w:rFonts w:ascii="Verdana" w:hAnsi="Verdana"/>
          <w:sz w:val="20"/>
          <w:szCs w:val="20"/>
        </w:rPr>
        <w:t xml:space="preserve"> </w:t>
      </w:r>
      <w:proofErr w:type="spellStart"/>
      <w:r>
        <w:rPr>
          <w:rFonts w:ascii="Verdana" w:hAnsi="Verdana"/>
          <w:sz w:val="20"/>
          <w:szCs w:val="20"/>
        </w:rPr>
        <w:t>на</w:t>
      </w:r>
      <w:proofErr w:type="spellEnd"/>
      <w:r>
        <w:rPr>
          <w:rFonts w:ascii="Verdana" w:hAnsi="Verdana"/>
          <w:sz w:val="20"/>
          <w:szCs w:val="20"/>
        </w:rPr>
        <w:t xml:space="preserve"> </w:t>
      </w:r>
      <w:proofErr w:type="spellStart"/>
      <w:r>
        <w:rPr>
          <w:rFonts w:ascii="Verdana" w:hAnsi="Verdana"/>
          <w:sz w:val="20"/>
          <w:szCs w:val="20"/>
        </w:rPr>
        <w:t>възложителя</w:t>
      </w:r>
      <w:proofErr w:type="spellEnd"/>
      <w:r>
        <w:rPr>
          <w:rFonts w:ascii="Verdana" w:hAnsi="Verdana"/>
          <w:sz w:val="20"/>
          <w:szCs w:val="20"/>
          <w:lang w:val="bg-BG"/>
        </w:rPr>
        <w:t>.</w:t>
      </w:r>
    </w:p>
    <w:p w14:paraId="2315546D" w14:textId="0D4D6D28" w:rsidR="00424796" w:rsidRPr="00475B8B" w:rsidRDefault="00424796" w:rsidP="00424796">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Доставчикът е представил/внесъл гаранция за изпълнение на настоящия Договор  в размер на 5% (пет процента) от </w:t>
      </w:r>
      <w:r w:rsidR="00164007" w:rsidRPr="00475B8B">
        <w:rPr>
          <w:rFonts w:ascii="Verdana" w:hAnsi="Verdana"/>
          <w:sz w:val="20"/>
          <w:szCs w:val="20"/>
          <w:lang w:val="bg-BG"/>
        </w:rPr>
        <w:t>прогнозната стойност</w:t>
      </w:r>
      <w:r w:rsidRPr="00475B8B">
        <w:rPr>
          <w:rFonts w:ascii="Verdana" w:hAnsi="Verdana"/>
          <w:sz w:val="20"/>
          <w:szCs w:val="20"/>
          <w:lang w:val="bg-BG"/>
        </w:rPr>
        <w:t xml:space="preserve"> на договора за обособената позиция</w:t>
      </w:r>
      <w:r w:rsidR="004C3AA1">
        <w:rPr>
          <w:rFonts w:ascii="Verdana" w:hAnsi="Verdana"/>
          <w:sz w:val="20"/>
          <w:szCs w:val="20"/>
          <w:lang w:val="bg-BG"/>
        </w:rPr>
        <w:t xml:space="preserve"> (без да се включва стойността, отнасяща се за опциите)</w:t>
      </w:r>
      <w:r w:rsidRPr="00475B8B">
        <w:rPr>
          <w:rFonts w:ascii="Verdana" w:hAnsi="Verdana"/>
          <w:sz w:val="20"/>
          <w:szCs w:val="20"/>
          <w:lang w:val="bg-BG"/>
        </w:rPr>
        <w:t>. Гаранцията за изпълнение на договора е с валидност, считано от датата на подписването му до</w:t>
      </w:r>
      <w:r w:rsidRPr="00475B8B">
        <w:rPr>
          <w:rFonts w:ascii="Verdana" w:hAnsi="Verdana"/>
          <w:spacing w:val="-4"/>
          <w:sz w:val="20"/>
          <w:szCs w:val="20"/>
          <w:lang w:val="bg-BG"/>
        </w:rPr>
        <w:t xml:space="preserve"> изтичане на срока на действието му</w:t>
      </w:r>
      <w:r w:rsidRPr="00475B8B">
        <w:rPr>
          <w:rFonts w:ascii="Verdana" w:hAnsi="Verdana"/>
          <w:sz w:val="20"/>
          <w:szCs w:val="20"/>
          <w:lang w:val="bg-BG"/>
        </w:rPr>
        <w:t>.</w:t>
      </w:r>
      <w:r w:rsidR="007D7573">
        <w:rPr>
          <w:rFonts w:ascii="Verdana" w:hAnsi="Verdana"/>
          <w:sz w:val="20"/>
          <w:szCs w:val="20"/>
          <w:lang w:val="bg-BG"/>
        </w:rPr>
        <w:t xml:space="preserve"> </w:t>
      </w:r>
      <w:r w:rsidR="007D7573" w:rsidRPr="007D7573">
        <w:rPr>
          <w:rFonts w:ascii="Verdana" w:hAnsi="Verdana"/>
          <w:spacing w:val="-4"/>
          <w:sz w:val="20"/>
          <w:szCs w:val="20"/>
          <w:lang w:val="bg-BG"/>
        </w:rPr>
        <w:t xml:space="preserve"> </w:t>
      </w:r>
    </w:p>
    <w:p w14:paraId="0454B16B" w14:textId="77777777" w:rsidR="00424796" w:rsidRPr="00475B8B" w:rsidRDefault="00424796" w:rsidP="00424796">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016BA9C9" w14:textId="7012318D" w:rsidR="00D26500" w:rsidRPr="00475B8B" w:rsidRDefault="00F81B96" w:rsidP="00E358DA">
      <w:pPr>
        <w:keepLines/>
        <w:numPr>
          <w:ilvl w:val="0"/>
          <w:numId w:val="19"/>
        </w:numPr>
        <w:tabs>
          <w:tab w:val="num" w:pos="720"/>
          <w:tab w:val="left" w:pos="8640"/>
        </w:tabs>
        <w:spacing w:before="120" w:after="120"/>
        <w:jc w:val="both"/>
        <w:rPr>
          <w:rFonts w:ascii="Verdana" w:hAnsi="Verdana"/>
          <w:sz w:val="20"/>
          <w:szCs w:val="20"/>
          <w:lang w:val="bg-BG"/>
        </w:rPr>
      </w:pPr>
      <w:r w:rsidRPr="00475B8B">
        <w:rPr>
          <w:rFonts w:ascii="Verdana" w:hAnsi="Verdana" w:cs="Tahoma"/>
          <w:color w:val="000000"/>
          <w:sz w:val="20"/>
          <w:szCs w:val="20"/>
          <w:lang w:val="bg-BG"/>
        </w:rPr>
        <w:t xml:space="preserve">В случай че доставчикът в офертата си се е позовал на капацитета на трето лице, за </w:t>
      </w:r>
      <w:r w:rsidR="00507A0E" w:rsidRPr="00475B8B">
        <w:rPr>
          <w:rFonts w:ascii="Verdana" w:hAnsi="Verdana" w:cs="Tahoma"/>
          <w:color w:val="000000"/>
          <w:sz w:val="20"/>
          <w:szCs w:val="20"/>
          <w:lang w:val="bg-BG"/>
        </w:rPr>
        <w:t xml:space="preserve">изпълнението на поръчката </w:t>
      </w:r>
      <w:r w:rsidRPr="00475B8B">
        <w:rPr>
          <w:rFonts w:ascii="Verdana" w:hAnsi="Verdana" w:cs="Tahoma"/>
          <w:color w:val="000000"/>
          <w:sz w:val="20"/>
          <w:szCs w:val="20"/>
          <w:lang w:val="bg-BG"/>
        </w:rPr>
        <w:t>доставчикът</w:t>
      </w:r>
      <w:r w:rsidR="00507A0E" w:rsidRPr="00475B8B">
        <w:rPr>
          <w:rFonts w:ascii="Verdana" w:hAnsi="Verdana" w:cs="Tahoma"/>
          <w:color w:val="000000"/>
          <w:sz w:val="20"/>
          <w:szCs w:val="20"/>
          <w:lang w:val="bg-BG"/>
        </w:rPr>
        <w:t xml:space="preserve"> и третото лице, чийто капацитет </w:t>
      </w:r>
      <w:r w:rsidR="00D104E6" w:rsidRPr="00475B8B">
        <w:rPr>
          <w:rFonts w:ascii="Verdana" w:hAnsi="Verdana" w:cs="Tahoma"/>
          <w:color w:val="000000"/>
          <w:sz w:val="20"/>
          <w:szCs w:val="20"/>
          <w:lang w:val="bg-BG"/>
        </w:rPr>
        <w:t>е</w:t>
      </w:r>
      <w:r w:rsidR="00507A0E" w:rsidRPr="00475B8B">
        <w:rPr>
          <w:rFonts w:ascii="Verdana" w:hAnsi="Verdana" w:cs="Tahoma"/>
          <w:color w:val="000000"/>
          <w:sz w:val="20"/>
          <w:szCs w:val="20"/>
          <w:lang w:val="bg-BG"/>
        </w:rPr>
        <w:t xml:space="preserve"> използва</w:t>
      </w:r>
      <w:r w:rsidR="00D104E6" w:rsidRPr="00475B8B">
        <w:rPr>
          <w:rFonts w:ascii="Verdana" w:hAnsi="Verdana" w:cs="Tahoma"/>
          <w:color w:val="000000"/>
          <w:sz w:val="20"/>
          <w:szCs w:val="20"/>
          <w:lang w:val="bg-BG"/>
        </w:rPr>
        <w:t>н</w:t>
      </w:r>
      <w:r w:rsidR="00507A0E" w:rsidRPr="00475B8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475B8B">
        <w:rPr>
          <w:rFonts w:ascii="Verdana" w:hAnsi="Verdana" w:cs="Tahoma"/>
          <w:color w:val="000000"/>
          <w:sz w:val="20"/>
          <w:szCs w:val="20"/>
          <w:lang w:val="bg-BG"/>
        </w:rPr>
        <w:t>,</w:t>
      </w:r>
      <w:r w:rsidR="00507A0E" w:rsidRPr="00475B8B">
        <w:rPr>
          <w:rFonts w:ascii="Verdana" w:hAnsi="Verdana" w:cs="Tahoma"/>
          <w:color w:val="000000"/>
          <w:sz w:val="20"/>
          <w:szCs w:val="20"/>
          <w:lang w:val="bg-BG"/>
        </w:rPr>
        <w:t xml:space="preserve"> </w:t>
      </w:r>
      <w:r w:rsidR="00507A0E" w:rsidRPr="00475B8B">
        <w:rPr>
          <w:rFonts w:ascii="Verdana" w:hAnsi="Verdana" w:cs="Tahoma"/>
          <w:b/>
          <w:color w:val="000000"/>
          <w:sz w:val="20"/>
          <w:szCs w:val="20"/>
          <w:lang w:val="bg-BG"/>
        </w:rPr>
        <w:t>носят солидарна отговорност</w:t>
      </w:r>
      <w:r w:rsidR="00D104E6" w:rsidRPr="00475B8B">
        <w:rPr>
          <w:rFonts w:ascii="Verdana" w:hAnsi="Verdana" w:cs="Tahoma"/>
          <w:b/>
          <w:color w:val="000000"/>
          <w:sz w:val="20"/>
          <w:szCs w:val="20"/>
          <w:lang w:val="bg-BG"/>
        </w:rPr>
        <w:t>.</w:t>
      </w:r>
    </w:p>
    <w:p w14:paraId="10840515" w14:textId="0503DA59"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sz w:val="20"/>
          <w:szCs w:val="20"/>
          <w:lang w:val="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475B8B">
        <w:rPr>
          <w:rFonts w:ascii="Verdana" w:hAnsi="Verdana"/>
          <w:sz w:val="20"/>
          <w:szCs w:val="20"/>
          <w:lang w:val="bg-BG"/>
        </w:rPr>
        <w:t>подизпълнение</w:t>
      </w:r>
      <w:proofErr w:type="spellEnd"/>
      <w:r w:rsidRPr="00475B8B">
        <w:rPr>
          <w:rFonts w:ascii="Verdana" w:hAnsi="Verdana"/>
          <w:sz w:val="20"/>
          <w:szCs w:val="20"/>
          <w:lang w:val="bg-BG"/>
        </w:rPr>
        <w:t>.</w:t>
      </w:r>
    </w:p>
    <w:p w14:paraId="10840516"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bookmarkStart w:id="4" w:name="_Ref534250083"/>
      <w:bookmarkStart w:id="5" w:name="_Ref534250586"/>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Възложителя: ...............................................................................................................</w:t>
      </w:r>
    </w:p>
    <w:p w14:paraId="10840517" w14:textId="77777777" w:rsidR="00D44D49" w:rsidRPr="00475B8B"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475B8B">
        <w:rPr>
          <w:rFonts w:ascii="Verdana" w:hAnsi="Verdana"/>
          <w:b/>
          <w:sz w:val="20"/>
          <w:szCs w:val="20"/>
          <w:lang w:val="bg-BG"/>
        </w:rPr>
        <w:t>*</w:t>
      </w:r>
      <w:r w:rsidRPr="00475B8B">
        <w:rPr>
          <w:rFonts w:ascii="Verdana" w:hAnsi="Verdana"/>
          <w:sz w:val="20"/>
          <w:szCs w:val="20"/>
          <w:lang w:val="bg-BG"/>
        </w:rPr>
        <w:t xml:space="preserve"> Контролиращ служител по договора от страна на Доставчика: ...............................................................................................................</w:t>
      </w:r>
    </w:p>
    <w:p w14:paraId="10840518" w14:textId="77777777" w:rsidR="00D44D49" w:rsidRPr="00475B8B"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475B8B" w:rsidRDefault="00D44D49" w:rsidP="00E358DA">
      <w:pPr>
        <w:pStyle w:val="BodyTextIndent"/>
        <w:keepLines/>
        <w:tabs>
          <w:tab w:val="left" w:pos="0"/>
        </w:tabs>
        <w:spacing w:before="120" w:after="600"/>
        <w:ind w:left="0" w:firstLine="0"/>
        <w:rPr>
          <w:color w:val="auto"/>
          <w:sz w:val="20"/>
          <w:lang w:val="bg-BG"/>
        </w:rPr>
      </w:pPr>
      <w:r w:rsidRPr="00475B8B">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475B8B" w14:paraId="10840524" w14:textId="77777777" w:rsidTr="008B6D14">
        <w:trPr>
          <w:jc w:val="right"/>
        </w:trPr>
        <w:tc>
          <w:tcPr>
            <w:tcW w:w="4261" w:type="dxa"/>
          </w:tcPr>
          <w:p w14:paraId="1084051A"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B"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C"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D"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1E" w14:textId="77777777" w:rsidR="00D44D49" w:rsidRPr="00475B8B" w:rsidRDefault="00D44D49" w:rsidP="00E358DA">
            <w:pPr>
              <w:keepLines/>
              <w:rPr>
                <w:rFonts w:ascii="Verdana" w:hAnsi="Verdana"/>
                <w:b/>
                <w:bCs/>
                <w:sz w:val="20"/>
                <w:szCs w:val="20"/>
                <w:lang w:val="bg-BG"/>
              </w:rPr>
            </w:pPr>
            <w:r w:rsidRPr="00475B8B">
              <w:rPr>
                <w:rFonts w:ascii="Verdana" w:hAnsi="Verdana"/>
                <w:b/>
                <w:bCs/>
                <w:sz w:val="20"/>
                <w:szCs w:val="20"/>
                <w:lang w:val="bg-BG"/>
              </w:rPr>
              <w:t>Доставчик</w:t>
            </w:r>
          </w:p>
        </w:tc>
        <w:tc>
          <w:tcPr>
            <w:tcW w:w="4261" w:type="dxa"/>
          </w:tcPr>
          <w:p w14:paraId="1084051F"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w:t>
            </w:r>
          </w:p>
          <w:p w14:paraId="10840520" w14:textId="5DE24637" w:rsidR="00D44D49" w:rsidRPr="00475B8B" w:rsidRDefault="008F585F" w:rsidP="00E358DA">
            <w:pPr>
              <w:keepLines/>
              <w:rPr>
                <w:rFonts w:ascii="Verdana" w:hAnsi="Verdana"/>
                <w:sz w:val="20"/>
                <w:szCs w:val="20"/>
                <w:lang w:val="bg-BG"/>
              </w:rPr>
            </w:pPr>
            <w:r w:rsidRPr="00475B8B">
              <w:rPr>
                <w:rFonts w:ascii="Verdana" w:hAnsi="Verdana"/>
                <w:sz w:val="20"/>
                <w:szCs w:val="20"/>
                <w:lang w:val="bg-BG"/>
              </w:rPr>
              <w:t>………………………………………..</w:t>
            </w:r>
          </w:p>
          <w:p w14:paraId="10840521" w14:textId="61979965" w:rsidR="00D44D49" w:rsidRPr="00475B8B" w:rsidRDefault="00D94A3E" w:rsidP="00E358DA">
            <w:pPr>
              <w:keepLines/>
              <w:rPr>
                <w:rFonts w:ascii="Verdana" w:hAnsi="Verdana"/>
                <w:sz w:val="20"/>
                <w:szCs w:val="20"/>
                <w:lang w:val="bg-BG"/>
              </w:rPr>
            </w:pPr>
            <w:r w:rsidRPr="00475B8B">
              <w:rPr>
                <w:rFonts w:ascii="Verdana" w:hAnsi="Verdana"/>
                <w:sz w:val="20"/>
                <w:szCs w:val="20"/>
                <w:lang w:val="bg-BG"/>
              </w:rPr>
              <w:t>………………………………</w:t>
            </w:r>
          </w:p>
          <w:p w14:paraId="10840522" w14:textId="77777777" w:rsidR="00D44D49" w:rsidRPr="00475B8B" w:rsidRDefault="00D44D49" w:rsidP="00E358DA">
            <w:pPr>
              <w:keepLines/>
              <w:rPr>
                <w:rFonts w:ascii="Verdana" w:hAnsi="Verdana"/>
                <w:sz w:val="20"/>
                <w:szCs w:val="20"/>
                <w:lang w:val="bg-BG"/>
              </w:rPr>
            </w:pPr>
            <w:r w:rsidRPr="00475B8B">
              <w:rPr>
                <w:rFonts w:ascii="Verdana" w:hAnsi="Verdana"/>
                <w:sz w:val="20"/>
                <w:szCs w:val="20"/>
                <w:lang w:val="bg-BG"/>
              </w:rPr>
              <w:t>“Софийска вода” АД</w:t>
            </w:r>
          </w:p>
          <w:p w14:paraId="10840523" w14:textId="77777777" w:rsidR="00D44D49" w:rsidRPr="00475B8B" w:rsidRDefault="00D44D49" w:rsidP="00E358DA">
            <w:pPr>
              <w:keepLines/>
              <w:rPr>
                <w:rFonts w:ascii="Verdana" w:hAnsi="Verdana"/>
                <w:sz w:val="20"/>
                <w:szCs w:val="20"/>
                <w:lang w:val="bg-BG"/>
              </w:rPr>
            </w:pPr>
            <w:r w:rsidRPr="00475B8B">
              <w:rPr>
                <w:rFonts w:ascii="Verdana" w:hAnsi="Verdana"/>
                <w:b/>
                <w:bCs/>
                <w:sz w:val="20"/>
                <w:szCs w:val="20"/>
                <w:lang w:val="bg-BG"/>
              </w:rPr>
              <w:t>Възложител</w:t>
            </w:r>
          </w:p>
        </w:tc>
      </w:tr>
    </w:tbl>
    <w:p w14:paraId="20608192" w14:textId="77777777" w:rsidR="006A6175" w:rsidRPr="00475B8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475B8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475B8B">
        <w:rPr>
          <w:rFonts w:ascii="Verdana" w:hAnsi="Verdana" w:cs="Arial"/>
          <w:b/>
          <w:color w:val="auto"/>
          <w:sz w:val="20"/>
          <w:szCs w:val="20"/>
          <w:lang w:val="bg-BG"/>
        </w:rPr>
        <w:t>*</w:t>
      </w:r>
      <w:r w:rsidRPr="00475B8B">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145" w:right="1440" w:bottom="1134" w:left="1440" w:header="426" w:footer="526" w:gutter="0"/>
          <w:cols w:space="708"/>
          <w:docGrid w:linePitch="360"/>
        </w:sectPr>
      </w:pPr>
    </w:p>
    <w:bookmarkEnd w:id="4"/>
    <w:bookmarkEnd w:id="5"/>
    <w:p w14:paraId="10840528"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4057EE">
          <w:pgSz w:w="11906" w:h="16838"/>
          <w:pgMar w:top="1440" w:right="1440" w:bottom="1440" w:left="1440" w:header="709" w:footer="303" w:gutter="0"/>
          <w:cols w:space="708"/>
          <w:vAlign w:val="center"/>
          <w:docGrid w:linePitch="360"/>
        </w:sectPr>
      </w:pPr>
      <w:r w:rsidRPr="00475B8B">
        <w:rPr>
          <w:rFonts w:ascii="Verdana" w:hAnsi="Verdana"/>
          <w:sz w:val="20"/>
          <w:szCs w:val="20"/>
          <w:lang w:val="bg-BG"/>
        </w:rPr>
        <w:lastRenderedPageBreak/>
        <w:t xml:space="preserve">РАЗДЕЛ А: ТЕХНИЧЕСКО ЗАДАНИЕ – ПРЕДМЕТ НА ДОГОВОРА </w:t>
      </w:r>
    </w:p>
    <w:p w14:paraId="5CC01919" w14:textId="77777777" w:rsidR="00310B2B" w:rsidRPr="00E81FA0" w:rsidRDefault="00310B2B" w:rsidP="00310B2B">
      <w:pPr>
        <w:numPr>
          <w:ilvl w:val="2"/>
          <w:numId w:val="77"/>
        </w:numPr>
        <w:tabs>
          <w:tab w:val="num" w:pos="0"/>
        </w:tabs>
        <w:ind w:left="709" w:hanging="927"/>
        <w:contextualSpacing/>
        <w:rPr>
          <w:rFonts w:ascii="Verdana" w:hAnsi="Verdana"/>
          <w:b/>
          <w:sz w:val="20"/>
          <w:szCs w:val="20"/>
        </w:rPr>
      </w:pPr>
      <w:r w:rsidRPr="00E81FA0">
        <w:rPr>
          <w:rFonts w:ascii="Verdana" w:hAnsi="Verdana"/>
          <w:b/>
          <w:sz w:val="20"/>
          <w:szCs w:val="20"/>
        </w:rPr>
        <w:lastRenderedPageBreak/>
        <w:t>ПРЕДМЕТ НА ДОГОВОРА</w:t>
      </w:r>
    </w:p>
    <w:p w14:paraId="508FB184" w14:textId="77777777" w:rsidR="00310B2B" w:rsidRPr="00E81FA0" w:rsidRDefault="00310B2B" w:rsidP="00310B2B">
      <w:pPr>
        <w:ind w:left="709"/>
        <w:contextualSpacing/>
        <w:rPr>
          <w:rFonts w:ascii="Verdana" w:hAnsi="Verdana"/>
          <w:b/>
          <w:sz w:val="20"/>
          <w:szCs w:val="20"/>
        </w:rPr>
      </w:pPr>
    </w:p>
    <w:p w14:paraId="339A0233" w14:textId="347BAD6D" w:rsidR="00310B2B" w:rsidRPr="00E81FA0" w:rsidRDefault="00310B2B" w:rsidP="00310B2B">
      <w:pPr>
        <w:numPr>
          <w:ilvl w:val="1"/>
          <w:numId w:val="32"/>
        </w:numPr>
        <w:tabs>
          <w:tab w:val="clear" w:pos="720"/>
          <w:tab w:val="num" w:pos="1440"/>
        </w:tabs>
        <w:spacing w:before="120" w:line="276" w:lineRule="auto"/>
        <w:ind w:left="1080"/>
        <w:jc w:val="both"/>
        <w:rPr>
          <w:rFonts w:ascii="Verdana" w:hAnsi="Verdana"/>
          <w:sz w:val="20"/>
          <w:szCs w:val="20"/>
          <w:lang w:val="bg-BG"/>
        </w:rPr>
      </w:pPr>
      <w:r w:rsidRPr="00E81FA0">
        <w:rPr>
          <w:rFonts w:ascii="Verdana" w:hAnsi="Verdana"/>
          <w:sz w:val="20"/>
          <w:szCs w:val="20"/>
          <w:lang w:val="bg-BG"/>
        </w:rPr>
        <w:t xml:space="preserve">Предмет на договора е доставката на аварийни скоби и универсални куплунг </w:t>
      </w:r>
      <w:proofErr w:type="spellStart"/>
      <w:r w:rsidRPr="00E81FA0">
        <w:rPr>
          <w:rFonts w:ascii="Verdana" w:hAnsi="Verdana"/>
          <w:sz w:val="20"/>
          <w:szCs w:val="20"/>
          <w:lang w:val="bg-BG"/>
        </w:rPr>
        <w:t>жиба</w:t>
      </w:r>
      <w:proofErr w:type="spellEnd"/>
      <w:r w:rsidRPr="00E81FA0">
        <w:rPr>
          <w:rFonts w:ascii="Verdana" w:hAnsi="Verdana"/>
          <w:sz w:val="20"/>
          <w:szCs w:val="20"/>
          <w:lang w:val="bg-BG"/>
        </w:rPr>
        <w:t xml:space="preserve"> с </w:t>
      </w:r>
      <w:proofErr w:type="spellStart"/>
      <w:r w:rsidRPr="00E81FA0">
        <w:rPr>
          <w:rFonts w:ascii="Verdana" w:hAnsi="Verdana"/>
          <w:sz w:val="20"/>
          <w:szCs w:val="20"/>
          <w:lang w:val="bg-BG"/>
        </w:rPr>
        <w:t>грипиращ</w:t>
      </w:r>
      <w:proofErr w:type="spellEnd"/>
      <w:r w:rsidRPr="00E81FA0">
        <w:rPr>
          <w:rFonts w:ascii="Verdana" w:hAnsi="Verdana"/>
          <w:sz w:val="20"/>
          <w:szCs w:val="20"/>
          <w:lang w:val="bg-BG"/>
        </w:rPr>
        <w:t xml:space="preserve"> механизъм, универсални </w:t>
      </w:r>
      <w:proofErr w:type="spellStart"/>
      <w:r w:rsidRPr="00E81FA0">
        <w:rPr>
          <w:rFonts w:ascii="Verdana" w:hAnsi="Verdana"/>
          <w:sz w:val="20"/>
          <w:szCs w:val="20"/>
          <w:lang w:val="bg-BG"/>
        </w:rPr>
        <w:t>жиба</w:t>
      </w:r>
      <w:proofErr w:type="spellEnd"/>
      <w:r w:rsidRPr="00E81FA0">
        <w:rPr>
          <w:rFonts w:ascii="Verdana" w:hAnsi="Verdana"/>
          <w:sz w:val="20"/>
          <w:szCs w:val="20"/>
          <w:lang w:val="bg-BG"/>
        </w:rPr>
        <w:t xml:space="preserve"> за връзка с ДЧ(</w:t>
      </w:r>
      <w:proofErr w:type="spellStart"/>
      <w:r w:rsidRPr="00E81FA0">
        <w:rPr>
          <w:rFonts w:ascii="Verdana" w:hAnsi="Verdana"/>
          <w:sz w:val="20"/>
          <w:szCs w:val="20"/>
          <w:lang w:val="bg-BG"/>
        </w:rPr>
        <w:t>дуктилен</w:t>
      </w:r>
      <w:proofErr w:type="spellEnd"/>
      <w:r w:rsidRPr="00E81FA0">
        <w:rPr>
          <w:rFonts w:ascii="Verdana" w:hAnsi="Verdana"/>
          <w:sz w:val="20"/>
          <w:szCs w:val="20"/>
          <w:lang w:val="bg-BG"/>
        </w:rPr>
        <w:t xml:space="preserve"> чугун), стомана, PVC</w:t>
      </w:r>
      <w:r w:rsidR="0099615C" w:rsidRPr="00E81FA0">
        <w:rPr>
          <w:rFonts w:ascii="Verdana" w:hAnsi="Verdana"/>
          <w:sz w:val="20"/>
          <w:szCs w:val="20"/>
          <w:lang w:val="bg-BG"/>
        </w:rPr>
        <w:t xml:space="preserve">, </w:t>
      </w:r>
      <w:r w:rsidR="0099615C" w:rsidRPr="00E81FA0">
        <w:rPr>
          <w:rFonts w:ascii="Verdana" w:hAnsi="Verdana"/>
          <w:sz w:val="20"/>
          <w:szCs w:val="20"/>
          <w:lang w:val="en-US"/>
        </w:rPr>
        <w:t>PE</w:t>
      </w:r>
      <w:r w:rsidRPr="00E81FA0">
        <w:rPr>
          <w:rFonts w:ascii="Verdana" w:hAnsi="Verdana"/>
          <w:sz w:val="20"/>
          <w:szCs w:val="20"/>
          <w:lang w:val="bg-BG"/>
        </w:rPr>
        <w:t xml:space="preserve"> и етернит,</w:t>
      </w:r>
      <w:r w:rsidR="0099615C" w:rsidRPr="00E81FA0">
        <w:rPr>
          <w:rFonts w:ascii="Verdana" w:hAnsi="Verdana"/>
          <w:sz w:val="20"/>
          <w:szCs w:val="20"/>
          <w:lang w:val="bg-BG"/>
        </w:rPr>
        <w:t xml:space="preserve"> </w:t>
      </w:r>
      <w:proofErr w:type="spellStart"/>
      <w:r w:rsidR="0099615C" w:rsidRPr="00E81FA0">
        <w:rPr>
          <w:rFonts w:ascii="Verdana" w:hAnsi="Verdana"/>
          <w:sz w:val="20"/>
          <w:szCs w:val="20"/>
          <w:lang w:val="bg-BG"/>
        </w:rPr>
        <w:t>жиба</w:t>
      </w:r>
      <w:proofErr w:type="spellEnd"/>
      <w:r w:rsidR="0099615C" w:rsidRPr="00E81FA0">
        <w:rPr>
          <w:rFonts w:ascii="Verdana" w:hAnsi="Verdana"/>
          <w:sz w:val="20"/>
          <w:szCs w:val="20"/>
          <w:lang w:val="bg-BG"/>
        </w:rPr>
        <w:t xml:space="preserve"> за връзка на </w:t>
      </w:r>
      <w:r w:rsidR="0099615C" w:rsidRPr="00E81FA0">
        <w:rPr>
          <w:rFonts w:ascii="Verdana" w:hAnsi="Verdana"/>
          <w:sz w:val="20"/>
          <w:szCs w:val="20"/>
          <w:lang w:val="en-US"/>
        </w:rPr>
        <w:t>PE</w:t>
      </w:r>
      <w:r w:rsidR="0099615C" w:rsidRPr="00E81FA0">
        <w:rPr>
          <w:rFonts w:ascii="Verdana" w:hAnsi="Verdana"/>
          <w:sz w:val="20"/>
          <w:szCs w:val="20"/>
          <w:lang w:val="bg-BG"/>
        </w:rPr>
        <w:t xml:space="preserve"> тръби,</w:t>
      </w:r>
      <w:r w:rsidRPr="00E81FA0">
        <w:rPr>
          <w:rFonts w:ascii="Verdana" w:hAnsi="Verdana"/>
          <w:sz w:val="20"/>
          <w:szCs w:val="20"/>
          <w:lang w:val="bg-BG"/>
        </w:rPr>
        <w:t xml:space="preserve"> преходни </w:t>
      </w:r>
      <w:proofErr w:type="spellStart"/>
      <w:r w:rsidRPr="00E81FA0">
        <w:rPr>
          <w:rFonts w:ascii="Verdana" w:hAnsi="Verdana"/>
          <w:sz w:val="20"/>
          <w:szCs w:val="20"/>
          <w:lang w:val="bg-BG"/>
        </w:rPr>
        <w:t>жиба</w:t>
      </w:r>
      <w:proofErr w:type="spellEnd"/>
      <w:r w:rsidRPr="00E81FA0">
        <w:rPr>
          <w:rFonts w:ascii="Verdana" w:hAnsi="Verdana"/>
          <w:sz w:val="20"/>
          <w:szCs w:val="20"/>
          <w:lang w:val="bg-BG"/>
        </w:rPr>
        <w:t xml:space="preserve"> /етернит/РЕ/, болтове, гайки, шайби, </w:t>
      </w:r>
      <w:proofErr w:type="spellStart"/>
      <w:r w:rsidRPr="00E81FA0">
        <w:rPr>
          <w:rFonts w:ascii="Verdana" w:hAnsi="Verdana"/>
          <w:sz w:val="20"/>
          <w:szCs w:val="20"/>
          <w:lang w:val="bg-BG"/>
        </w:rPr>
        <w:t>шпилки</w:t>
      </w:r>
      <w:proofErr w:type="spellEnd"/>
      <w:r w:rsidRPr="00E81FA0">
        <w:rPr>
          <w:rFonts w:ascii="Verdana" w:hAnsi="Verdana"/>
          <w:sz w:val="20"/>
          <w:szCs w:val="20"/>
          <w:lang w:val="bg-BG"/>
        </w:rPr>
        <w:t xml:space="preserve">, гумени уплътнения и </w:t>
      </w:r>
      <w:proofErr w:type="spellStart"/>
      <w:r w:rsidRPr="00E81FA0">
        <w:rPr>
          <w:rFonts w:ascii="Verdana" w:hAnsi="Verdana"/>
          <w:sz w:val="20"/>
          <w:szCs w:val="20"/>
          <w:lang w:val="bg-BG"/>
        </w:rPr>
        <w:t>фланци</w:t>
      </w:r>
      <w:proofErr w:type="spellEnd"/>
      <w:r w:rsidRPr="00E81FA0">
        <w:rPr>
          <w:rFonts w:ascii="Verdana" w:hAnsi="Verdana"/>
          <w:sz w:val="20"/>
          <w:szCs w:val="20"/>
          <w:lang w:val="bg-BG"/>
        </w:rPr>
        <w:t>, в зависимост от обособените позиции, за които е сключен:</w:t>
      </w:r>
    </w:p>
    <w:p w14:paraId="365331EC" w14:textId="77777777" w:rsidR="00310B2B" w:rsidRPr="00E81FA0" w:rsidRDefault="00310B2B" w:rsidP="00310B2B">
      <w:pPr>
        <w:numPr>
          <w:ilvl w:val="2"/>
          <w:numId w:val="32"/>
        </w:numPr>
        <w:tabs>
          <w:tab w:val="clear" w:pos="1440"/>
          <w:tab w:val="num" w:pos="1288"/>
        </w:tabs>
        <w:suppressAutoHyphens/>
        <w:spacing w:before="120"/>
        <w:ind w:left="1701"/>
        <w:jc w:val="both"/>
        <w:rPr>
          <w:rFonts w:ascii="Verdana" w:hAnsi="Verdana"/>
          <w:snapToGrid w:val="0"/>
          <w:color w:val="000000"/>
          <w:sz w:val="20"/>
          <w:szCs w:val="20"/>
          <w:lang w:val="bg-BG" w:eastAsia="x-none"/>
        </w:rPr>
      </w:pPr>
      <w:r w:rsidRPr="00E81FA0">
        <w:rPr>
          <w:rFonts w:ascii="Verdana" w:hAnsi="Verdana"/>
          <w:snapToGrid w:val="0"/>
          <w:color w:val="000000"/>
          <w:sz w:val="20"/>
          <w:szCs w:val="20"/>
          <w:lang w:val="bg-BG" w:eastAsia="x-none"/>
        </w:rPr>
        <w:t xml:space="preserve">Обособена позиция 1: Доставка на аварийни скоби и универсални куплунг </w:t>
      </w:r>
      <w:proofErr w:type="spellStart"/>
      <w:r w:rsidRPr="00E81FA0">
        <w:rPr>
          <w:rFonts w:ascii="Verdana" w:hAnsi="Verdana"/>
          <w:snapToGrid w:val="0"/>
          <w:color w:val="000000"/>
          <w:sz w:val="20"/>
          <w:szCs w:val="20"/>
          <w:lang w:val="bg-BG" w:eastAsia="x-none"/>
        </w:rPr>
        <w:t>жиба</w:t>
      </w:r>
      <w:proofErr w:type="spellEnd"/>
      <w:r w:rsidRPr="00E81FA0">
        <w:rPr>
          <w:rFonts w:ascii="Verdana" w:hAnsi="Verdana"/>
          <w:snapToGrid w:val="0"/>
          <w:color w:val="000000"/>
          <w:sz w:val="20"/>
          <w:szCs w:val="20"/>
          <w:lang w:val="bg-BG" w:eastAsia="x-none"/>
        </w:rPr>
        <w:t xml:space="preserve"> с </w:t>
      </w:r>
      <w:proofErr w:type="spellStart"/>
      <w:r w:rsidRPr="00E81FA0">
        <w:rPr>
          <w:rFonts w:ascii="Verdana" w:hAnsi="Verdana"/>
          <w:snapToGrid w:val="0"/>
          <w:color w:val="000000"/>
          <w:sz w:val="20"/>
          <w:szCs w:val="20"/>
          <w:lang w:val="bg-BG" w:eastAsia="x-none"/>
        </w:rPr>
        <w:t>грипиращ</w:t>
      </w:r>
      <w:proofErr w:type="spellEnd"/>
      <w:r w:rsidRPr="00E81FA0">
        <w:rPr>
          <w:rFonts w:ascii="Verdana" w:hAnsi="Verdana"/>
          <w:snapToGrid w:val="0"/>
          <w:color w:val="000000"/>
          <w:sz w:val="20"/>
          <w:szCs w:val="20"/>
          <w:lang w:val="bg-BG" w:eastAsia="x-none"/>
        </w:rPr>
        <w:t xml:space="preserve"> механизъм;</w:t>
      </w:r>
    </w:p>
    <w:p w14:paraId="30AF0AF2" w14:textId="11532C75" w:rsidR="00310B2B" w:rsidRPr="00E81FA0" w:rsidRDefault="00310B2B" w:rsidP="00310B2B">
      <w:pPr>
        <w:numPr>
          <w:ilvl w:val="2"/>
          <w:numId w:val="32"/>
        </w:numPr>
        <w:tabs>
          <w:tab w:val="clear" w:pos="1440"/>
          <w:tab w:val="num" w:pos="1288"/>
        </w:tabs>
        <w:suppressAutoHyphens/>
        <w:spacing w:before="120"/>
        <w:ind w:left="1288"/>
        <w:jc w:val="both"/>
        <w:rPr>
          <w:rFonts w:ascii="Verdana" w:hAnsi="Verdana"/>
          <w:snapToGrid w:val="0"/>
          <w:color w:val="000000"/>
          <w:sz w:val="20"/>
          <w:szCs w:val="20"/>
          <w:lang w:val="bg-BG" w:eastAsia="x-none"/>
        </w:rPr>
      </w:pPr>
      <w:r w:rsidRPr="00E81FA0">
        <w:rPr>
          <w:rFonts w:ascii="Verdana" w:hAnsi="Verdana"/>
          <w:snapToGrid w:val="0"/>
          <w:color w:val="000000"/>
          <w:sz w:val="20"/>
          <w:szCs w:val="20"/>
          <w:lang w:val="bg-BG" w:eastAsia="x-none"/>
        </w:rPr>
        <w:t xml:space="preserve">Обособена позиция 2: Доставка на универсални </w:t>
      </w:r>
      <w:proofErr w:type="spellStart"/>
      <w:r w:rsidRPr="00E81FA0">
        <w:rPr>
          <w:rFonts w:ascii="Verdana" w:hAnsi="Verdana"/>
          <w:snapToGrid w:val="0"/>
          <w:color w:val="000000"/>
          <w:sz w:val="20"/>
          <w:szCs w:val="20"/>
          <w:lang w:val="bg-BG" w:eastAsia="x-none"/>
        </w:rPr>
        <w:t>жиба</w:t>
      </w:r>
      <w:proofErr w:type="spellEnd"/>
      <w:r w:rsidRPr="00E81FA0">
        <w:rPr>
          <w:rFonts w:ascii="Verdana" w:hAnsi="Verdana"/>
          <w:snapToGrid w:val="0"/>
          <w:color w:val="000000"/>
          <w:sz w:val="20"/>
          <w:szCs w:val="20"/>
          <w:lang w:val="bg-BG" w:eastAsia="x-none"/>
        </w:rPr>
        <w:t xml:space="preserve"> за връзка с ДЧ(</w:t>
      </w:r>
      <w:proofErr w:type="spellStart"/>
      <w:r w:rsidRPr="00E81FA0">
        <w:rPr>
          <w:rFonts w:ascii="Verdana" w:hAnsi="Verdana"/>
          <w:snapToGrid w:val="0"/>
          <w:color w:val="000000"/>
          <w:sz w:val="20"/>
          <w:szCs w:val="20"/>
          <w:lang w:val="bg-BG" w:eastAsia="x-none"/>
        </w:rPr>
        <w:t>дуктилен</w:t>
      </w:r>
      <w:proofErr w:type="spellEnd"/>
      <w:r w:rsidRPr="00E81FA0">
        <w:rPr>
          <w:rFonts w:ascii="Verdana" w:hAnsi="Verdana"/>
          <w:snapToGrid w:val="0"/>
          <w:color w:val="000000"/>
          <w:sz w:val="20"/>
          <w:szCs w:val="20"/>
          <w:lang w:val="bg-BG" w:eastAsia="x-none"/>
        </w:rPr>
        <w:t xml:space="preserve"> чугун), стомана, PVC</w:t>
      </w:r>
      <w:r w:rsidR="0099615C" w:rsidRPr="00E81FA0">
        <w:rPr>
          <w:rFonts w:ascii="Verdana" w:hAnsi="Verdana"/>
          <w:snapToGrid w:val="0"/>
          <w:color w:val="000000"/>
          <w:sz w:val="20"/>
          <w:szCs w:val="20"/>
          <w:lang w:val="en-US" w:eastAsia="x-none"/>
        </w:rPr>
        <w:t>, PE</w:t>
      </w:r>
      <w:r w:rsidRPr="00E81FA0">
        <w:rPr>
          <w:rFonts w:ascii="Verdana" w:hAnsi="Verdana"/>
          <w:snapToGrid w:val="0"/>
          <w:color w:val="000000"/>
          <w:sz w:val="20"/>
          <w:szCs w:val="20"/>
          <w:lang w:val="bg-BG" w:eastAsia="x-none"/>
        </w:rPr>
        <w:t xml:space="preserve"> и етернит</w:t>
      </w:r>
      <w:r w:rsidR="0099615C" w:rsidRPr="00E81FA0">
        <w:rPr>
          <w:rFonts w:ascii="Verdana" w:hAnsi="Verdana"/>
          <w:snapToGrid w:val="0"/>
          <w:color w:val="000000"/>
          <w:sz w:val="20"/>
          <w:szCs w:val="20"/>
          <w:lang w:val="en-US" w:eastAsia="x-none"/>
        </w:rPr>
        <w:t xml:space="preserve">. </w:t>
      </w:r>
      <w:proofErr w:type="spellStart"/>
      <w:r w:rsidR="0099615C" w:rsidRPr="00E81FA0">
        <w:rPr>
          <w:rFonts w:ascii="Verdana" w:hAnsi="Verdana"/>
          <w:snapToGrid w:val="0"/>
          <w:color w:val="000000"/>
          <w:sz w:val="20"/>
          <w:szCs w:val="20"/>
          <w:lang w:val="bg-BG" w:eastAsia="x-none"/>
        </w:rPr>
        <w:t>Жиба</w:t>
      </w:r>
      <w:proofErr w:type="spellEnd"/>
      <w:r w:rsidR="0099615C" w:rsidRPr="00E81FA0">
        <w:rPr>
          <w:rFonts w:ascii="Verdana" w:hAnsi="Verdana"/>
          <w:snapToGrid w:val="0"/>
          <w:color w:val="000000"/>
          <w:sz w:val="20"/>
          <w:szCs w:val="20"/>
          <w:lang w:val="bg-BG" w:eastAsia="x-none"/>
        </w:rPr>
        <w:t xml:space="preserve"> за връзка на </w:t>
      </w:r>
      <w:r w:rsidR="0099615C" w:rsidRPr="00E81FA0">
        <w:rPr>
          <w:rFonts w:ascii="Verdana" w:hAnsi="Verdana"/>
          <w:snapToGrid w:val="0"/>
          <w:color w:val="000000"/>
          <w:sz w:val="20"/>
          <w:szCs w:val="20"/>
          <w:lang w:val="en-US" w:eastAsia="x-none"/>
        </w:rPr>
        <w:t>PE</w:t>
      </w:r>
      <w:r w:rsidR="0099615C" w:rsidRPr="00E81FA0">
        <w:rPr>
          <w:rFonts w:ascii="Verdana" w:hAnsi="Verdana"/>
          <w:snapToGrid w:val="0"/>
          <w:color w:val="000000"/>
          <w:sz w:val="20"/>
          <w:szCs w:val="20"/>
          <w:lang w:val="bg-BG" w:eastAsia="x-none"/>
        </w:rPr>
        <w:t xml:space="preserve"> тръби.</w:t>
      </w:r>
      <w:r w:rsidRPr="00E81FA0">
        <w:rPr>
          <w:rFonts w:ascii="Verdana" w:hAnsi="Verdana"/>
          <w:snapToGrid w:val="0"/>
          <w:color w:val="000000"/>
          <w:sz w:val="20"/>
          <w:szCs w:val="20"/>
          <w:lang w:val="bg-BG" w:eastAsia="x-none"/>
        </w:rPr>
        <w:t>;</w:t>
      </w:r>
    </w:p>
    <w:p w14:paraId="4643A215" w14:textId="77777777" w:rsidR="00310B2B" w:rsidRPr="00E81FA0" w:rsidRDefault="00310B2B" w:rsidP="00310B2B">
      <w:pPr>
        <w:numPr>
          <w:ilvl w:val="2"/>
          <w:numId w:val="32"/>
        </w:numPr>
        <w:tabs>
          <w:tab w:val="clear" w:pos="1440"/>
          <w:tab w:val="num" w:pos="1288"/>
        </w:tabs>
        <w:suppressAutoHyphens/>
        <w:spacing w:before="120"/>
        <w:ind w:left="1701"/>
        <w:jc w:val="both"/>
        <w:rPr>
          <w:rFonts w:ascii="Verdana" w:hAnsi="Verdana"/>
          <w:snapToGrid w:val="0"/>
          <w:color w:val="000000"/>
          <w:sz w:val="20"/>
          <w:szCs w:val="20"/>
          <w:lang w:val="bg-BG" w:eastAsia="x-none"/>
        </w:rPr>
      </w:pPr>
      <w:r w:rsidRPr="00E81FA0">
        <w:rPr>
          <w:rFonts w:ascii="Verdana" w:hAnsi="Verdana"/>
          <w:snapToGrid w:val="0"/>
          <w:color w:val="000000"/>
          <w:sz w:val="20"/>
          <w:szCs w:val="20"/>
          <w:lang w:val="bg-BG" w:eastAsia="x-none"/>
        </w:rPr>
        <w:t xml:space="preserve">Обособена позиция 3: Доставка на преходни </w:t>
      </w:r>
      <w:proofErr w:type="spellStart"/>
      <w:r w:rsidRPr="00E81FA0">
        <w:rPr>
          <w:rFonts w:ascii="Verdana" w:hAnsi="Verdana"/>
          <w:snapToGrid w:val="0"/>
          <w:color w:val="000000"/>
          <w:sz w:val="20"/>
          <w:szCs w:val="20"/>
          <w:lang w:val="bg-BG" w:eastAsia="x-none"/>
        </w:rPr>
        <w:t>жиба</w:t>
      </w:r>
      <w:proofErr w:type="spellEnd"/>
      <w:r w:rsidRPr="00E81FA0">
        <w:rPr>
          <w:rFonts w:ascii="Verdana" w:hAnsi="Verdana"/>
          <w:snapToGrid w:val="0"/>
          <w:color w:val="000000"/>
          <w:sz w:val="20"/>
          <w:szCs w:val="20"/>
          <w:lang w:val="bg-BG" w:eastAsia="x-none"/>
        </w:rPr>
        <w:t xml:space="preserve"> /Етернит-РЕ/;</w:t>
      </w:r>
    </w:p>
    <w:p w14:paraId="2BADD400" w14:textId="77777777" w:rsidR="00310B2B" w:rsidRPr="00E81FA0" w:rsidRDefault="00310B2B" w:rsidP="00310B2B">
      <w:pPr>
        <w:numPr>
          <w:ilvl w:val="2"/>
          <w:numId w:val="32"/>
        </w:numPr>
        <w:tabs>
          <w:tab w:val="clear" w:pos="1440"/>
          <w:tab w:val="num" w:pos="1288"/>
        </w:tabs>
        <w:suppressAutoHyphens/>
        <w:spacing w:before="120"/>
        <w:ind w:left="1701"/>
        <w:jc w:val="both"/>
        <w:rPr>
          <w:rFonts w:ascii="Verdana" w:hAnsi="Verdana"/>
          <w:snapToGrid w:val="0"/>
          <w:color w:val="000000"/>
          <w:sz w:val="20"/>
          <w:szCs w:val="20"/>
          <w:lang w:val="bg-BG" w:eastAsia="x-none"/>
        </w:rPr>
      </w:pPr>
      <w:r w:rsidRPr="00E81FA0">
        <w:rPr>
          <w:rFonts w:ascii="Verdana" w:hAnsi="Verdana"/>
          <w:snapToGrid w:val="0"/>
          <w:color w:val="000000"/>
          <w:sz w:val="20"/>
          <w:szCs w:val="20"/>
          <w:lang w:val="bg-BG" w:eastAsia="x-none"/>
        </w:rPr>
        <w:t xml:space="preserve">Обособена позиция 4: Доставка на болтове, гайки, шайби, </w:t>
      </w:r>
      <w:proofErr w:type="spellStart"/>
      <w:r w:rsidRPr="00E81FA0">
        <w:rPr>
          <w:rFonts w:ascii="Verdana" w:hAnsi="Verdana"/>
          <w:snapToGrid w:val="0"/>
          <w:color w:val="000000"/>
          <w:sz w:val="20"/>
          <w:szCs w:val="20"/>
          <w:lang w:val="bg-BG" w:eastAsia="x-none"/>
        </w:rPr>
        <w:t>шпилки</w:t>
      </w:r>
      <w:proofErr w:type="spellEnd"/>
      <w:r w:rsidRPr="00E81FA0">
        <w:rPr>
          <w:rFonts w:ascii="Verdana" w:hAnsi="Verdana"/>
          <w:snapToGrid w:val="0"/>
          <w:color w:val="000000"/>
          <w:sz w:val="20"/>
          <w:szCs w:val="20"/>
          <w:lang w:val="bg-BG" w:eastAsia="x-none"/>
        </w:rPr>
        <w:t xml:space="preserve">, гумени уплътнения и </w:t>
      </w:r>
      <w:proofErr w:type="spellStart"/>
      <w:r w:rsidRPr="00E81FA0">
        <w:rPr>
          <w:rFonts w:ascii="Verdana" w:hAnsi="Verdana"/>
          <w:snapToGrid w:val="0"/>
          <w:color w:val="000000"/>
          <w:sz w:val="20"/>
          <w:szCs w:val="20"/>
          <w:lang w:val="bg-BG" w:eastAsia="x-none"/>
        </w:rPr>
        <w:t>фланци</w:t>
      </w:r>
      <w:proofErr w:type="spellEnd"/>
      <w:r w:rsidRPr="00E81FA0">
        <w:rPr>
          <w:rFonts w:ascii="Verdana" w:hAnsi="Verdana"/>
          <w:snapToGrid w:val="0"/>
          <w:color w:val="000000"/>
          <w:sz w:val="20"/>
          <w:szCs w:val="20"/>
          <w:lang w:val="bg-BG" w:eastAsia="x-none"/>
        </w:rPr>
        <w:t>.</w:t>
      </w:r>
    </w:p>
    <w:p w14:paraId="46AACBB5" w14:textId="77777777" w:rsidR="00310B2B" w:rsidRPr="00E81FA0" w:rsidRDefault="00310B2B" w:rsidP="00310B2B">
      <w:pPr>
        <w:numPr>
          <w:ilvl w:val="1"/>
          <w:numId w:val="32"/>
        </w:numPr>
        <w:tabs>
          <w:tab w:val="clear" w:pos="720"/>
          <w:tab w:val="num" w:pos="1440"/>
        </w:tabs>
        <w:spacing w:before="120" w:line="276" w:lineRule="auto"/>
        <w:ind w:left="709" w:hanging="709"/>
        <w:jc w:val="both"/>
        <w:rPr>
          <w:rFonts w:ascii="Verdana" w:hAnsi="Verdana"/>
          <w:sz w:val="20"/>
          <w:szCs w:val="20"/>
          <w:lang w:val="bg-BG"/>
        </w:rPr>
      </w:pPr>
      <w:r w:rsidRPr="00E81FA0">
        <w:rPr>
          <w:rFonts w:ascii="Verdana" w:hAnsi="Verdana"/>
          <w:sz w:val="20"/>
          <w:szCs w:val="20"/>
          <w:lang w:val="bg-BG"/>
        </w:rPr>
        <w:t>Конкретните стоки, предмет на Договора са посочени в Ценовите таблици за всяка обособена позиция в Раздел Б: Цени и Данни.</w:t>
      </w:r>
    </w:p>
    <w:p w14:paraId="2155B214" w14:textId="361D660C" w:rsidR="00310B2B" w:rsidRPr="00E81FA0" w:rsidRDefault="00310B2B" w:rsidP="00310B2B">
      <w:pPr>
        <w:numPr>
          <w:ilvl w:val="1"/>
          <w:numId w:val="32"/>
        </w:numPr>
        <w:tabs>
          <w:tab w:val="clear" w:pos="720"/>
          <w:tab w:val="num" w:pos="1440"/>
        </w:tabs>
        <w:spacing w:before="120" w:line="276" w:lineRule="auto"/>
        <w:ind w:left="709" w:hanging="709"/>
        <w:jc w:val="both"/>
        <w:rPr>
          <w:rFonts w:ascii="Verdana" w:hAnsi="Verdana"/>
          <w:sz w:val="20"/>
          <w:szCs w:val="20"/>
          <w:lang w:val="bg-BG"/>
        </w:rPr>
      </w:pPr>
      <w:r w:rsidRPr="00E81FA0">
        <w:rPr>
          <w:rFonts w:ascii="Verdana" w:hAnsi="Verdana"/>
          <w:b/>
          <w:sz w:val="20"/>
          <w:szCs w:val="20"/>
          <w:lang w:val="bg-BG"/>
        </w:rPr>
        <w:t>Място на доставка:</w:t>
      </w:r>
      <w:r w:rsidRPr="00E81FA0">
        <w:rPr>
          <w:rFonts w:ascii="Verdana" w:hAnsi="Verdana"/>
          <w:sz w:val="20"/>
          <w:szCs w:val="20"/>
          <w:lang w:val="bg-BG"/>
        </w:rPr>
        <w:t xml:space="preserve"> складове на “Софийска вода” АД, </w:t>
      </w:r>
      <w:proofErr w:type="spellStart"/>
      <w:r w:rsidRPr="00E81FA0">
        <w:rPr>
          <w:rFonts w:ascii="Verdana" w:hAnsi="Verdana"/>
          <w:sz w:val="20"/>
          <w:szCs w:val="20"/>
          <w:lang w:val="bg-BG"/>
        </w:rPr>
        <w:t>находящи</w:t>
      </w:r>
      <w:proofErr w:type="spellEnd"/>
      <w:r w:rsidRPr="00E81FA0">
        <w:rPr>
          <w:rFonts w:ascii="Verdana" w:hAnsi="Verdana"/>
          <w:sz w:val="20"/>
          <w:szCs w:val="20"/>
          <w:lang w:val="bg-BG"/>
        </w:rPr>
        <w:t xml:space="preserve"> се на адрес: гр. София, Военна рампа, бул. Илиянци №17. По инструкции на Възложителя</w:t>
      </w:r>
      <w:r w:rsidR="0041509D" w:rsidRPr="00E81FA0">
        <w:rPr>
          <w:rFonts w:ascii="Verdana" w:hAnsi="Verdana"/>
          <w:sz w:val="20"/>
          <w:szCs w:val="20"/>
          <w:lang w:val="bg-BG"/>
        </w:rPr>
        <w:t>,</w:t>
      </w:r>
      <w:r w:rsidRPr="00E81FA0">
        <w:rPr>
          <w:rFonts w:ascii="Verdana" w:hAnsi="Verdana"/>
          <w:sz w:val="20"/>
          <w:szCs w:val="20"/>
          <w:lang w:val="bg-BG"/>
        </w:rPr>
        <w:t xml:space="preserve"> Доставчикът доставя на други обекти на територията на гр. София.</w:t>
      </w:r>
    </w:p>
    <w:p w14:paraId="6F9D5C24" w14:textId="77777777" w:rsidR="00310B2B" w:rsidRPr="00E81FA0" w:rsidRDefault="00310B2B" w:rsidP="00310B2B">
      <w:pPr>
        <w:numPr>
          <w:ilvl w:val="1"/>
          <w:numId w:val="32"/>
        </w:numPr>
        <w:tabs>
          <w:tab w:val="clear" w:pos="720"/>
          <w:tab w:val="num" w:pos="1440"/>
        </w:tabs>
        <w:spacing w:before="120" w:line="276" w:lineRule="auto"/>
        <w:ind w:left="709" w:hanging="709"/>
        <w:jc w:val="both"/>
        <w:rPr>
          <w:rFonts w:ascii="Verdana" w:hAnsi="Verdana"/>
          <w:sz w:val="20"/>
          <w:szCs w:val="20"/>
          <w:lang w:val="bg-BG"/>
        </w:rPr>
      </w:pPr>
      <w:r w:rsidRPr="00E81FA0">
        <w:rPr>
          <w:rFonts w:ascii="Verdana" w:hAnsi="Verdana"/>
          <w:b/>
          <w:sz w:val="20"/>
          <w:szCs w:val="20"/>
          <w:lang w:val="bg-BG"/>
        </w:rPr>
        <w:t>Срок на доставка:</w:t>
      </w:r>
      <w:r w:rsidRPr="00E81FA0">
        <w:rPr>
          <w:rFonts w:ascii="Verdana" w:hAnsi="Verdana"/>
          <w:sz w:val="20"/>
          <w:szCs w:val="20"/>
          <w:lang w:val="bg-BG"/>
        </w:rPr>
        <w:t xml:space="preserve"> Доставчикът доставя всяка стока, предмет на договора, от съответната обособена позиция, описана в Ценовите таблици в Раздел Б: Цени и данни от документацията за участие в рамките </w:t>
      </w:r>
      <w:r w:rsidRPr="00E81FA0">
        <w:rPr>
          <w:rFonts w:ascii="Verdana" w:hAnsi="Verdana"/>
          <w:b/>
          <w:sz w:val="20"/>
          <w:szCs w:val="20"/>
          <w:lang w:val="bg-BG"/>
        </w:rPr>
        <w:t>на 5 (пет) работни дни от датата на поръчка</w:t>
      </w:r>
      <w:r w:rsidRPr="00E81FA0">
        <w:rPr>
          <w:rFonts w:ascii="Verdana" w:hAnsi="Verdana"/>
          <w:sz w:val="20"/>
          <w:szCs w:val="20"/>
          <w:lang w:val="bg-BG"/>
        </w:rPr>
        <w:t xml:space="preserve">. </w:t>
      </w:r>
    </w:p>
    <w:p w14:paraId="02E4B7BC" w14:textId="77777777" w:rsidR="00310B2B" w:rsidRPr="00E81FA0" w:rsidRDefault="00310B2B" w:rsidP="00310B2B">
      <w:pPr>
        <w:tabs>
          <w:tab w:val="left" w:pos="426"/>
        </w:tabs>
        <w:spacing w:before="120" w:line="276" w:lineRule="auto"/>
        <w:jc w:val="both"/>
        <w:outlineLvl w:val="0"/>
        <w:rPr>
          <w:rFonts w:ascii="Verdana" w:hAnsi="Verdana"/>
          <w:sz w:val="20"/>
          <w:szCs w:val="20"/>
          <w:lang w:val="bg-BG"/>
        </w:rPr>
      </w:pPr>
    </w:p>
    <w:p w14:paraId="1B6954EE" w14:textId="77777777" w:rsidR="00310B2B" w:rsidRPr="00E81FA0" w:rsidRDefault="00310B2B" w:rsidP="00310B2B">
      <w:pPr>
        <w:spacing w:before="120" w:line="276" w:lineRule="auto"/>
        <w:ind w:left="432"/>
        <w:jc w:val="both"/>
        <w:rPr>
          <w:rFonts w:ascii="Verdana" w:hAnsi="Verdana"/>
          <w:sz w:val="20"/>
          <w:szCs w:val="20"/>
          <w:lang w:val="bg-BG"/>
        </w:rPr>
      </w:pPr>
    </w:p>
    <w:p w14:paraId="32EBF9B1" w14:textId="77777777" w:rsidR="00310B2B" w:rsidRPr="00E81FA0" w:rsidRDefault="00310B2B" w:rsidP="00310B2B">
      <w:pPr>
        <w:numPr>
          <w:ilvl w:val="1"/>
          <w:numId w:val="32"/>
        </w:numPr>
        <w:tabs>
          <w:tab w:val="clear" w:pos="720"/>
          <w:tab w:val="num" w:pos="1440"/>
        </w:tabs>
        <w:spacing w:before="120" w:line="276" w:lineRule="auto"/>
        <w:ind w:left="709" w:hanging="709"/>
        <w:jc w:val="both"/>
        <w:rPr>
          <w:rFonts w:ascii="Verdana" w:hAnsi="Verdana"/>
          <w:sz w:val="20"/>
          <w:szCs w:val="20"/>
          <w:lang w:val="bg-BG"/>
        </w:rPr>
      </w:pPr>
      <w:r w:rsidRPr="00E81FA0">
        <w:rPr>
          <w:rFonts w:ascii="Verdana" w:hAnsi="Verdana"/>
          <w:sz w:val="20"/>
          <w:szCs w:val="20"/>
          <w:lang w:val="bg-BG"/>
        </w:rPr>
        <w:t>Доставчикът доставя поръчаните Стоки, предмет на договора, съгласно цените и другите изисквания, уговорени в Договора.</w:t>
      </w:r>
    </w:p>
    <w:p w14:paraId="21D6D3DE" w14:textId="66B23492" w:rsidR="00310B2B" w:rsidRPr="00E81FA0" w:rsidRDefault="00310B2B" w:rsidP="00310B2B">
      <w:pPr>
        <w:numPr>
          <w:ilvl w:val="1"/>
          <w:numId w:val="32"/>
        </w:numPr>
        <w:tabs>
          <w:tab w:val="clear" w:pos="720"/>
          <w:tab w:val="num" w:pos="1440"/>
        </w:tabs>
        <w:spacing w:before="120" w:line="276" w:lineRule="auto"/>
        <w:ind w:left="709" w:hanging="709"/>
        <w:jc w:val="both"/>
        <w:rPr>
          <w:rFonts w:ascii="Verdana" w:hAnsi="Verdana"/>
          <w:sz w:val="20"/>
          <w:szCs w:val="20"/>
          <w:lang w:val="bg-BG"/>
        </w:rPr>
      </w:pPr>
      <w:r w:rsidRPr="00E81FA0">
        <w:rPr>
          <w:rFonts w:ascii="Verdana" w:hAnsi="Verdana"/>
          <w:sz w:val="20"/>
          <w:szCs w:val="20"/>
          <w:lang w:val="bg-BG"/>
        </w:rPr>
        <w:t>Доставчикът се задължава при извършване на всяка доставка да представя на Възложителя документите</w:t>
      </w:r>
      <w:r w:rsidR="0041509D" w:rsidRPr="00E81FA0">
        <w:rPr>
          <w:rFonts w:ascii="Verdana" w:hAnsi="Verdana"/>
          <w:sz w:val="20"/>
          <w:szCs w:val="20"/>
          <w:lang w:val="bg-BG"/>
        </w:rPr>
        <w:t>,</w:t>
      </w:r>
      <w:r w:rsidRPr="00E81FA0">
        <w:rPr>
          <w:rFonts w:ascii="Verdana" w:hAnsi="Verdana"/>
          <w:sz w:val="20"/>
          <w:szCs w:val="20"/>
          <w:lang w:val="bg-BG"/>
        </w:rPr>
        <w:t xml:space="preserve"> съгласно Наредба № РД-02-20-1 от 5 февруари 2015 г. за условията и реда за влагане на строителни продукти в строежите на Република България.</w:t>
      </w:r>
    </w:p>
    <w:p w14:paraId="498AB9F3" w14:textId="77777777" w:rsidR="00310B2B" w:rsidRPr="00E81FA0" w:rsidRDefault="00310B2B" w:rsidP="00310B2B">
      <w:pPr>
        <w:numPr>
          <w:ilvl w:val="1"/>
          <w:numId w:val="32"/>
        </w:numPr>
        <w:tabs>
          <w:tab w:val="clear" w:pos="720"/>
          <w:tab w:val="num" w:pos="1440"/>
        </w:tabs>
        <w:spacing w:before="120" w:line="276" w:lineRule="auto"/>
        <w:ind w:left="709" w:hanging="709"/>
        <w:jc w:val="both"/>
        <w:rPr>
          <w:rFonts w:ascii="Verdana" w:hAnsi="Verdana"/>
          <w:sz w:val="20"/>
          <w:szCs w:val="20"/>
          <w:lang w:val="bg-BG"/>
        </w:rPr>
      </w:pPr>
      <w:r w:rsidRPr="00E81FA0">
        <w:rPr>
          <w:rFonts w:ascii="Verdana" w:hAnsi="Verdana"/>
          <w:sz w:val="20"/>
          <w:szCs w:val="20"/>
          <w:lang w:val="bg-BG"/>
        </w:rPr>
        <w:t>Също така, при извършване на всяка доставка, Доставчикът е длъжен да представя и всички останали приложими документи, изискуеми в съответствие с действащото в Република България законодателство. 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p>
    <w:p w14:paraId="6A0C71FF" w14:textId="77777777" w:rsidR="00310B2B" w:rsidRPr="00E81FA0" w:rsidRDefault="00310B2B" w:rsidP="00310B2B">
      <w:pPr>
        <w:numPr>
          <w:ilvl w:val="1"/>
          <w:numId w:val="32"/>
        </w:numPr>
        <w:tabs>
          <w:tab w:val="clear" w:pos="720"/>
          <w:tab w:val="num" w:pos="1440"/>
        </w:tabs>
        <w:spacing w:before="120" w:line="276" w:lineRule="auto"/>
        <w:ind w:left="709" w:hanging="709"/>
        <w:jc w:val="both"/>
        <w:rPr>
          <w:rFonts w:ascii="Verdana" w:hAnsi="Verdana"/>
          <w:sz w:val="20"/>
          <w:szCs w:val="20"/>
          <w:lang w:val="bg-BG"/>
        </w:rPr>
      </w:pPr>
      <w:r w:rsidRPr="00E81FA0">
        <w:rPr>
          <w:rFonts w:ascii="Verdana" w:hAnsi="Verdana"/>
          <w:sz w:val="20"/>
          <w:szCs w:val="20"/>
          <w:lang w:val="bg-BG"/>
        </w:rPr>
        <w:t xml:space="preserve">Възложителят поръчва необходимото му количество Стоки от Доставчика чрез поръчка, изпратена от отдел “Снабдяване” на Възложителя по факс, а ги приема с </w:t>
      </w:r>
      <w:proofErr w:type="spellStart"/>
      <w:r w:rsidRPr="00E81FA0">
        <w:rPr>
          <w:rFonts w:ascii="Verdana" w:hAnsi="Verdana"/>
          <w:sz w:val="20"/>
          <w:szCs w:val="20"/>
          <w:lang w:val="bg-BG"/>
        </w:rPr>
        <w:t>Приемо-предавателен</w:t>
      </w:r>
      <w:proofErr w:type="spellEnd"/>
      <w:r w:rsidRPr="00E81FA0">
        <w:rPr>
          <w:rFonts w:ascii="Verdana" w:hAnsi="Verdana"/>
          <w:sz w:val="20"/>
          <w:szCs w:val="20"/>
          <w:lang w:val="bg-BG"/>
        </w:rPr>
        <w:t xml:space="preserve"> протокол, подписан без възражения при съответствие на стоките с изискванията на Договора. </w:t>
      </w:r>
    </w:p>
    <w:p w14:paraId="7A7E31DA" w14:textId="77777777" w:rsidR="00310B2B" w:rsidRPr="00E81FA0" w:rsidRDefault="00310B2B" w:rsidP="00310B2B">
      <w:pPr>
        <w:numPr>
          <w:ilvl w:val="1"/>
          <w:numId w:val="32"/>
        </w:numPr>
        <w:tabs>
          <w:tab w:val="clear" w:pos="720"/>
          <w:tab w:val="num" w:pos="1440"/>
        </w:tabs>
        <w:spacing w:before="120" w:line="276" w:lineRule="auto"/>
        <w:ind w:left="709" w:hanging="709"/>
        <w:jc w:val="both"/>
        <w:rPr>
          <w:rFonts w:ascii="Verdana" w:hAnsi="Verdana"/>
          <w:sz w:val="20"/>
          <w:szCs w:val="20"/>
          <w:lang w:val="bg-BG"/>
        </w:rPr>
      </w:pPr>
      <w:r w:rsidRPr="00E81FA0">
        <w:rPr>
          <w:rFonts w:ascii="Verdana" w:hAnsi="Verdana"/>
          <w:sz w:val="20"/>
          <w:szCs w:val="20"/>
          <w:lang w:val="bg-BG"/>
        </w:rPr>
        <w:t xml:space="preserve">При несъответствие на доставените стоки с изискванията на договора, Възложителят подписва констативен протокол с възражения без да приема стоката. </w:t>
      </w:r>
    </w:p>
    <w:p w14:paraId="564B7FD1" w14:textId="7904FC85" w:rsidR="00310B2B" w:rsidRPr="00E81FA0" w:rsidRDefault="00310B2B" w:rsidP="00310B2B">
      <w:pPr>
        <w:numPr>
          <w:ilvl w:val="1"/>
          <w:numId w:val="32"/>
        </w:numPr>
        <w:tabs>
          <w:tab w:val="clear" w:pos="720"/>
          <w:tab w:val="num" w:pos="1440"/>
        </w:tabs>
        <w:spacing w:before="120" w:line="276" w:lineRule="auto"/>
        <w:ind w:left="1080"/>
        <w:jc w:val="both"/>
        <w:rPr>
          <w:rFonts w:ascii="Verdana" w:hAnsi="Verdana"/>
          <w:sz w:val="20"/>
          <w:szCs w:val="20"/>
          <w:lang w:val="bg-BG"/>
        </w:rPr>
      </w:pPr>
      <w:r w:rsidRPr="00E81FA0">
        <w:rPr>
          <w:rFonts w:ascii="Verdana" w:hAnsi="Verdana"/>
          <w:sz w:val="20"/>
          <w:szCs w:val="20"/>
          <w:lang w:val="bg-BG"/>
        </w:rPr>
        <w:lastRenderedPageBreak/>
        <w:t>Датата, на която Доставчикът замени неприетите по предходн</w:t>
      </w:r>
      <w:r w:rsidR="0041509D" w:rsidRPr="00E81FA0">
        <w:rPr>
          <w:rFonts w:ascii="Verdana" w:hAnsi="Verdana"/>
          <w:sz w:val="20"/>
          <w:szCs w:val="20"/>
          <w:lang w:val="bg-BG"/>
        </w:rPr>
        <w:t>ата точка</w:t>
      </w:r>
      <w:r w:rsidRPr="00E81FA0">
        <w:rPr>
          <w:rFonts w:ascii="Verdana" w:hAnsi="Verdana"/>
          <w:sz w:val="20"/>
          <w:szCs w:val="20"/>
          <w:lang w:val="bg-BG"/>
        </w:rPr>
        <w:t xml:space="preserve">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забава по т. 1.2 и 1.3 от Раздел В: Специфични условия на договора</w:t>
      </w:r>
      <w:r w:rsidR="0041509D" w:rsidRPr="00E81FA0">
        <w:rPr>
          <w:rFonts w:ascii="Verdana" w:hAnsi="Verdana"/>
          <w:sz w:val="20"/>
          <w:szCs w:val="20"/>
          <w:lang w:val="bg-BG"/>
        </w:rPr>
        <w:t>.</w:t>
      </w:r>
    </w:p>
    <w:p w14:paraId="297345ED" w14:textId="77777777" w:rsidR="00310B2B" w:rsidRPr="00E81FA0" w:rsidRDefault="00310B2B" w:rsidP="00310B2B">
      <w:pPr>
        <w:numPr>
          <w:ilvl w:val="1"/>
          <w:numId w:val="32"/>
        </w:numPr>
        <w:tabs>
          <w:tab w:val="clear" w:pos="720"/>
          <w:tab w:val="num" w:pos="1440"/>
        </w:tabs>
        <w:spacing w:before="120" w:line="276" w:lineRule="auto"/>
        <w:ind w:left="709" w:hanging="709"/>
        <w:jc w:val="both"/>
        <w:rPr>
          <w:rFonts w:ascii="Verdana" w:hAnsi="Verdana"/>
          <w:sz w:val="20"/>
          <w:szCs w:val="20"/>
          <w:lang w:val="bg-BG"/>
        </w:rPr>
      </w:pPr>
      <w:r w:rsidRPr="00E81FA0">
        <w:rPr>
          <w:rFonts w:ascii="Verdana" w:hAnsi="Verdana"/>
          <w:sz w:val="20"/>
          <w:szCs w:val="20"/>
          <w:lang w:val="bg-BG"/>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уточнява осъществяването на доставката (вкл. вид на превозното средство, опаковка на стоките и др.).</w:t>
      </w:r>
    </w:p>
    <w:p w14:paraId="464E5623" w14:textId="77777777" w:rsidR="00310B2B" w:rsidRPr="00E81FA0" w:rsidRDefault="00310B2B" w:rsidP="00310B2B">
      <w:pPr>
        <w:spacing w:before="120" w:line="276" w:lineRule="auto"/>
        <w:ind w:left="1080"/>
        <w:jc w:val="both"/>
        <w:rPr>
          <w:rFonts w:ascii="Verdana" w:hAnsi="Verdana"/>
          <w:sz w:val="20"/>
          <w:szCs w:val="20"/>
          <w:lang w:val="bg-BG"/>
        </w:rPr>
      </w:pPr>
    </w:p>
    <w:p w14:paraId="464B49AB" w14:textId="77777777" w:rsidR="00310B2B" w:rsidRPr="00E81FA0" w:rsidRDefault="00310B2B" w:rsidP="00310B2B">
      <w:pPr>
        <w:numPr>
          <w:ilvl w:val="0"/>
          <w:numId w:val="32"/>
        </w:numPr>
        <w:tabs>
          <w:tab w:val="left" w:pos="720"/>
        </w:tabs>
        <w:suppressAutoHyphens/>
        <w:spacing w:before="120"/>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 xml:space="preserve">СПЕЦИФИКАЦИЯ НА СТОКИТЕ И ИЗИСКВАНИЯ КЪМ ДОСТАВКАТА </w:t>
      </w:r>
    </w:p>
    <w:p w14:paraId="5155ED80" w14:textId="77777777" w:rsidR="00310B2B" w:rsidRPr="00E81FA0" w:rsidRDefault="00310B2B" w:rsidP="00310B2B">
      <w:pPr>
        <w:tabs>
          <w:tab w:val="left" w:pos="720"/>
        </w:tabs>
        <w:suppressAutoHyphens/>
        <w:spacing w:before="120"/>
        <w:ind w:left="720"/>
        <w:jc w:val="both"/>
        <w:rPr>
          <w:rFonts w:ascii="Verdana" w:hAnsi="Verdana"/>
          <w:b/>
          <w:snapToGrid w:val="0"/>
          <w:sz w:val="20"/>
          <w:szCs w:val="20"/>
          <w:lang w:val="bg-BG" w:eastAsia="x-none"/>
        </w:rPr>
      </w:pPr>
    </w:p>
    <w:p w14:paraId="6885332B" w14:textId="77777777" w:rsidR="00310B2B" w:rsidRPr="00E81FA0" w:rsidRDefault="00310B2B" w:rsidP="00310B2B">
      <w:pPr>
        <w:numPr>
          <w:ilvl w:val="1"/>
          <w:numId w:val="32"/>
        </w:numPr>
        <w:tabs>
          <w:tab w:val="clear" w:pos="720"/>
          <w:tab w:val="left" w:pos="993"/>
          <w:tab w:val="num" w:pos="1440"/>
        </w:tabs>
        <w:spacing w:before="120" w:line="276" w:lineRule="auto"/>
        <w:ind w:left="993" w:hanging="709"/>
        <w:jc w:val="both"/>
        <w:rPr>
          <w:rFonts w:ascii="Verdana" w:hAnsi="Verdana"/>
          <w:b/>
          <w:sz w:val="20"/>
          <w:szCs w:val="20"/>
          <w:lang w:val="bg-BG"/>
        </w:rPr>
      </w:pPr>
      <w:r w:rsidRPr="00E81FA0">
        <w:rPr>
          <w:rFonts w:ascii="Verdana" w:hAnsi="Verdana"/>
          <w:b/>
          <w:sz w:val="20"/>
          <w:szCs w:val="20"/>
          <w:lang w:val="bg-BG"/>
        </w:rPr>
        <w:t>ОБХВАТ</w:t>
      </w:r>
    </w:p>
    <w:p w14:paraId="5908F97F"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Доставчикът гарантира, че доставяните от него материали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48586729"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p>
    <w:p w14:paraId="027A6A90" w14:textId="77777777" w:rsidR="00310B2B" w:rsidRPr="00E81FA0" w:rsidRDefault="00310B2B" w:rsidP="00310B2B">
      <w:pPr>
        <w:numPr>
          <w:ilvl w:val="1"/>
          <w:numId w:val="32"/>
        </w:numPr>
        <w:tabs>
          <w:tab w:val="clear" w:pos="720"/>
          <w:tab w:val="left" w:pos="993"/>
          <w:tab w:val="num" w:pos="1440"/>
        </w:tabs>
        <w:spacing w:before="120" w:line="276" w:lineRule="auto"/>
        <w:ind w:left="993" w:hanging="709"/>
        <w:jc w:val="both"/>
        <w:rPr>
          <w:rFonts w:ascii="Verdana" w:hAnsi="Verdana"/>
          <w:b/>
          <w:sz w:val="20"/>
          <w:szCs w:val="20"/>
          <w:lang w:val="bg-BG"/>
        </w:rPr>
      </w:pPr>
      <w:r w:rsidRPr="00E81FA0">
        <w:rPr>
          <w:rFonts w:ascii="Verdana" w:hAnsi="Verdana"/>
          <w:b/>
          <w:sz w:val="20"/>
          <w:szCs w:val="20"/>
          <w:lang w:val="bg-BG"/>
        </w:rPr>
        <w:t>ВЪЗДЕЙСТВИЕ НА СТОКИТЕ ВЪРХУ КАЧЕСТВОТО НА ВОДАТА</w:t>
      </w:r>
    </w:p>
    <w:p w14:paraId="2D56C18C"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744BEA48"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 xml:space="preserve">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w:t>
      </w:r>
      <w:proofErr w:type="spellStart"/>
      <w:r w:rsidRPr="00E81FA0">
        <w:rPr>
          <w:rFonts w:ascii="Verdana" w:hAnsi="Verdana"/>
          <w:snapToGrid w:val="0"/>
          <w:sz w:val="20"/>
          <w:szCs w:val="20"/>
          <w:lang w:val="bg-BG" w:eastAsia="x-none"/>
        </w:rPr>
        <w:t>органолептични</w:t>
      </w:r>
      <w:proofErr w:type="spellEnd"/>
      <w:r w:rsidRPr="00E81FA0">
        <w:rPr>
          <w:rFonts w:ascii="Verdana" w:hAnsi="Verdana"/>
          <w:snapToGrid w:val="0"/>
          <w:sz w:val="20"/>
          <w:szCs w:val="20"/>
          <w:lang w:val="bg-BG" w:eastAsia="x-none"/>
        </w:rPr>
        <w:t xml:space="preserve">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1F67B582"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p>
    <w:p w14:paraId="68AAFE89" w14:textId="77777777" w:rsidR="00310B2B" w:rsidRPr="00E81FA0" w:rsidRDefault="00310B2B" w:rsidP="00310B2B">
      <w:pPr>
        <w:numPr>
          <w:ilvl w:val="1"/>
          <w:numId w:val="32"/>
        </w:numPr>
        <w:tabs>
          <w:tab w:val="clear" w:pos="720"/>
          <w:tab w:val="left" w:pos="993"/>
          <w:tab w:val="num" w:pos="1440"/>
        </w:tabs>
        <w:spacing w:before="120" w:line="276" w:lineRule="auto"/>
        <w:ind w:left="993" w:hanging="709"/>
        <w:jc w:val="both"/>
        <w:rPr>
          <w:rFonts w:ascii="Verdana" w:hAnsi="Verdana"/>
          <w:b/>
          <w:sz w:val="20"/>
          <w:szCs w:val="20"/>
          <w:lang w:val="bg-BG"/>
        </w:rPr>
      </w:pPr>
      <w:r w:rsidRPr="00E81FA0">
        <w:rPr>
          <w:rFonts w:ascii="Verdana" w:hAnsi="Verdana"/>
          <w:b/>
          <w:sz w:val="20"/>
          <w:szCs w:val="20"/>
          <w:lang w:val="bg-BG"/>
        </w:rPr>
        <w:t>ИЗИСКВАНИЯ ЗА ПОСТИГАНЕ НА ОБЩИ ЕКСПЛОАТАЦИОННИ ПАРАМЕТРИ. УСТОЙЧИВОСТ НА НАЛЯГАНЕ.</w:t>
      </w:r>
    </w:p>
    <w:p w14:paraId="02F3C476"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Корпусът на тялото на всяка Стока,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Стоката. След тестване, всички компоненти трябва да функционират съгласно изискванията, а Стоката трябва да е запазила своята </w:t>
      </w:r>
      <w:proofErr w:type="spellStart"/>
      <w:r w:rsidRPr="00E81FA0">
        <w:rPr>
          <w:rFonts w:ascii="Verdana" w:hAnsi="Verdana"/>
          <w:snapToGrid w:val="0"/>
          <w:sz w:val="20"/>
          <w:szCs w:val="20"/>
          <w:lang w:val="bg-BG" w:eastAsia="x-none"/>
        </w:rPr>
        <w:t>водонепропускливост</w:t>
      </w:r>
      <w:proofErr w:type="spellEnd"/>
      <w:r w:rsidRPr="00E81FA0">
        <w:rPr>
          <w:rFonts w:ascii="Verdana" w:hAnsi="Verdana"/>
          <w:snapToGrid w:val="0"/>
          <w:sz w:val="20"/>
          <w:szCs w:val="20"/>
          <w:lang w:val="bg-BG" w:eastAsia="x-none"/>
        </w:rPr>
        <w:t>.</w:t>
      </w:r>
    </w:p>
    <w:p w14:paraId="5CC48B8D"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След окончателен монтаж на Стоката, </w:t>
      </w:r>
      <w:proofErr w:type="spellStart"/>
      <w:r w:rsidRPr="00E81FA0">
        <w:rPr>
          <w:rFonts w:ascii="Verdana" w:hAnsi="Verdana"/>
          <w:snapToGrid w:val="0"/>
          <w:sz w:val="20"/>
          <w:szCs w:val="20"/>
          <w:lang w:val="bg-BG" w:eastAsia="x-none"/>
        </w:rPr>
        <w:t>стоката</w:t>
      </w:r>
      <w:proofErr w:type="spellEnd"/>
      <w:r w:rsidRPr="00E81FA0">
        <w:rPr>
          <w:rFonts w:ascii="Verdana" w:hAnsi="Verdana"/>
          <w:snapToGrid w:val="0"/>
          <w:sz w:val="20"/>
          <w:szCs w:val="20"/>
          <w:lang w:val="bg-BG" w:eastAsia="x-none"/>
        </w:rPr>
        <w:t xml:space="preserve"> не трябва да пропуска вода до достигане на пълното работно налягане на тръбата.</w:t>
      </w:r>
    </w:p>
    <w:p w14:paraId="7B2A9243"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 xml:space="preserve">Всички Стоки по този Договор трябва да бъдат нови, неизползвани и да не показват никакви отклонения, сплеснати места, повърхностни дефекти, </w:t>
      </w:r>
      <w:r w:rsidRPr="00E81FA0">
        <w:rPr>
          <w:rFonts w:ascii="Verdana" w:hAnsi="Verdana"/>
          <w:snapToGrid w:val="0"/>
          <w:sz w:val="20"/>
          <w:szCs w:val="20"/>
          <w:lang w:val="bg-BG" w:eastAsia="x-none"/>
        </w:rPr>
        <w:lastRenderedPageBreak/>
        <w:t>мехурчета или шупли. Местата, където лягат уплътненията, трябва да са във вид на плавно скосяване, формирано в отливката.</w:t>
      </w:r>
    </w:p>
    <w:p w14:paraId="2B3A16B7" w14:textId="77777777" w:rsidR="00310B2B" w:rsidRPr="00E81FA0" w:rsidRDefault="00310B2B" w:rsidP="00310B2B">
      <w:pPr>
        <w:tabs>
          <w:tab w:val="left" w:pos="760"/>
        </w:tabs>
        <w:suppressAutoHyphens/>
        <w:spacing w:before="120"/>
        <w:ind w:left="720" w:hanging="720"/>
        <w:jc w:val="both"/>
        <w:rPr>
          <w:rFonts w:ascii="Verdana" w:hAnsi="Verdana"/>
          <w:snapToGrid w:val="0"/>
          <w:sz w:val="20"/>
          <w:szCs w:val="20"/>
          <w:lang w:val="bg-BG" w:eastAsia="x-none"/>
        </w:rPr>
      </w:pPr>
    </w:p>
    <w:p w14:paraId="6E86466A" w14:textId="737FAA9A" w:rsidR="00310B2B" w:rsidRPr="00E81FA0" w:rsidRDefault="00310B2B" w:rsidP="00E81FA0">
      <w:pPr>
        <w:numPr>
          <w:ilvl w:val="0"/>
          <w:numId w:val="32"/>
        </w:numPr>
        <w:tabs>
          <w:tab w:val="left" w:pos="720"/>
        </w:tabs>
        <w:suppressAutoHyphens/>
        <w:spacing w:before="120"/>
        <w:jc w:val="both"/>
        <w:rPr>
          <w:rFonts w:ascii="Verdana" w:hAnsi="Verdana"/>
          <w:b/>
          <w:snapToGrid w:val="0"/>
          <w:sz w:val="22"/>
          <w:szCs w:val="22"/>
          <w:lang w:val="bg-BG" w:eastAsia="x-none"/>
        </w:rPr>
      </w:pPr>
      <w:r w:rsidRPr="00E81FA0">
        <w:rPr>
          <w:rFonts w:ascii="Verdana" w:hAnsi="Verdana"/>
          <w:b/>
          <w:snapToGrid w:val="0"/>
          <w:sz w:val="22"/>
          <w:szCs w:val="22"/>
          <w:lang w:val="bg-BG" w:eastAsia="x-none"/>
        </w:rPr>
        <w:t>ОБОСОБЕНА ПОЗИЦИЯ 1: АВАРИЙНИ СКОБИ И УНИВЕРСАЛНИ КУПЛУНГ ЖИБА С ГРИПИРАЩ МЕХАНИЗЪМ</w:t>
      </w:r>
    </w:p>
    <w:p w14:paraId="30484BD7" w14:textId="77777777" w:rsidR="00310B2B" w:rsidRPr="00310B2B" w:rsidRDefault="00310B2B" w:rsidP="00310B2B">
      <w:pPr>
        <w:suppressAutoHyphens/>
        <w:spacing w:before="120"/>
        <w:ind w:left="1080"/>
        <w:jc w:val="both"/>
        <w:rPr>
          <w:rFonts w:ascii="Verdana" w:hAnsi="Verdana"/>
          <w:b/>
          <w:snapToGrid w:val="0"/>
          <w:sz w:val="22"/>
          <w:szCs w:val="22"/>
          <w:lang w:val="bg-BG" w:eastAsia="x-none"/>
        </w:rPr>
      </w:pPr>
    </w:p>
    <w:p w14:paraId="60925032" w14:textId="77777777" w:rsidR="00310B2B" w:rsidRPr="00E81FA0" w:rsidRDefault="00310B2B" w:rsidP="00310B2B">
      <w:pPr>
        <w:numPr>
          <w:ilvl w:val="2"/>
          <w:numId w:val="32"/>
        </w:numPr>
        <w:tabs>
          <w:tab w:val="clear" w:pos="1440"/>
          <w:tab w:val="left" w:pos="720"/>
          <w:tab w:val="left" w:pos="851"/>
          <w:tab w:val="num" w:pos="1288"/>
        </w:tabs>
        <w:suppressAutoHyphens/>
        <w:spacing w:before="120"/>
        <w:ind w:left="1134"/>
        <w:jc w:val="both"/>
        <w:rPr>
          <w:rFonts w:ascii="Verdana" w:hAnsi="Verdana"/>
          <w:snapToGrid w:val="0"/>
          <w:sz w:val="20"/>
          <w:szCs w:val="20"/>
          <w:lang w:val="bg-BG" w:eastAsia="x-none"/>
        </w:rPr>
      </w:pPr>
      <w:r w:rsidRPr="00E81FA0">
        <w:rPr>
          <w:rFonts w:ascii="Verdana" w:hAnsi="Verdana"/>
          <w:snapToGrid w:val="0"/>
          <w:sz w:val="20"/>
          <w:szCs w:val="20"/>
          <w:lang w:val="bg-BG" w:eastAsia="x-none"/>
        </w:rPr>
        <w:t>Аварийните скоби, предмет на Договора, са предназначени да свързват напорни тръбопроводи, изработени от следните материали:</w:t>
      </w:r>
    </w:p>
    <w:p w14:paraId="681B66E1" w14:textId="77777777" w:rsidR="00310B2B" w:rsidRPr="00E81FA0" w:rsidRDefault="00310B2B" w:rsidP="00310B2B">
      <w:pPr>
        <w:suppressAutoHyphens/>
        <w:spacing w:before="120"/>
        <w:ind w:left="1843" w:hanging="720"/>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 xml:space="preserve">- </w:t>
      </w:r>
      <w:proofErr w:type="spellStart"/>
      <w:r w:rsidRPr="00E81FA0">
        <w:rPr>
          <w:rFonts w:ascii="Verdana" w:hAnsi="Verdana"/>
          <w:snapToGrid w:val="0"/>
          <w:sz w:val="20"/>
          <w:szCs w:val="20"/>
          <w:lang w:val="bg-BG" w:eastAsia="x-none"/>
        </w:rPr>
        <w:t>сферографитен</w:t>
      </w:r>
      <w:proofErr w:type="spellEnd"/>
      <w:r w:rsidRPr="00E81FA0">
        <w:rPr>
          <w:rFonts w:ascii="Verdana" w:hAnsi="Verdana"/>
          <w:snapToGrid w:val="0"/>
          <w:sz w:val="20"/>
          <w:szCs w:val="20"/>
          <w:lang w:val="bg-BG" w:eastAsia="x-none"/>
        </w:rPr>
        <w:t xml:space="preserve"> чугун;</w:t>
      </w:r>
      <w:r w:rsidRPr="00E81FA0">
        <w:rPr>
          <w:rFonts w:ascii="Verdana" w:hAnsi="Verdana"/>
          <w:snapToGrid w:val="0"/>
          <w:sz w:val="20"/>
          <w:szCs w:val="20"/>
          <w:lang w:val="bg-BG" w:eastAsia="x-none"/>
        </w:rPr>
        <w:tab/>
      </w:r>
      <w:r w:rsidRPr="00E81FA0">
        <w:rPr>
          <w:rFonts w:ascii="Verdana" w:hAnsi="Verdana"/>
          <w:snapToGrid w:val="0"/>
          <w:sz w:val="20"/>
          <w:szCs w:val="20"/>
          <w:lang w:val="bg-BG" w:eastAsia="x-none"/>
        </w:rPr>
        <w:tab/>
      </w:r>
    </w:p>
    <w:p w14:paraId="7E46A1F9" w14:textId="77777777" w:rsidR="00310B2B" w:rsidRPr="00E81FA0" w:rsidRDefault="00310B2B" w:rsidP="00310B2B">
      <w:pPr>
        <w:suppressAutoHyphens/>
        <w:spacing w:before="120"/>
        <w:ind w:left="1843" w:hanging="720"/>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 стомана;</w:t>
      </w:r>
    </w:p>
    <w:p w14:paraId="76C0BE4C" w14:textId="77777777" w:rsidR="00310B2B" w:rsidRPr="00E81FA0" w:rsidRDefault="00310B2B" w:rsidP="00310B2B">
      <w:pPr>
        <w:suppressAutoHyphens/>
        <w:spacing w:before="120"/>
        <w:ind w:left="1843" w:hanging="720"/>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 етернит;</w:t>
      </w:r>
      <w:r w:rsidRPr="00E81FA0">
        <w:rPr>
          <w:rFonts w:ascii="Verdana" w:hAnsi="Verdana"/>
          <w:snapToGrid w:val="0"/>
          <w:sz w:val="20"/>
          <w:szCs w:val="20"/>
          <w:lang w:val="bg-BG" w:eastAsia="x-none"/>
        </w:rPr>
        <w:tab/>
      </w:r>
    </w:p>
    <w:p w14:paraId="5B515894" w14:textId="77777777" w:rsidR="00310B2B" w:rsidRPr="00E81FA0" w:rsidRDefault="00310B2B" w:rsidP="00310B2B">
      <w:pPr>
        <w:suppressAutoHyphens/>
        <w:spacing w:before="120"/>
        <w:ind w:left="1843" w:hanging="720"/>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 PEHD (ПЕ висока плътност).</w:t>
      </w:r>
    </w:p>
    <w:p w14:paraId="5AC0000E" w14:textId="77777777" w:rsidR="00310B2B" w:rsidRPr="00E81FA0" w:rsidRDefault="00310B2B" w:rsidP="00310B2B">
      <w:pPr>
        <w:numPr>
          <w:ilvl w:val="2"/>
          <w:numId w:val="32"/>
        </w:numPr>
        <w:tabs>
          <w:tab w:val="clear" w:pos="1440"/>
          <w:tab w:val="left" w:pos="720"/>
          <w:tab w:val="left" w:pos="851"/>
          <w:tab w:val="num" w:pos="1288"/>
        </w:tabs>
        <w:suppressAutoHyphens/>
        <w:spacing w:before="120"/>
        <w:ind w:left="1134"/>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Антикорозионна устойчивост</w:t>
      </w:r>
    </w:p>
    <w:p w14:paraId="12CEEE35"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Всички части на аварийните скоби трябва да са изработени от пълно </w:t>
      </w:r>
      <w:proofErr w:type="spellStart"/>
      <w:r w:rsidRPr="00E81FA0">
        <w:rPr>
          <w:rFonts w:ascii="Verdana" w:hAnsi="Verdana"/>
          <w:snapToGrid w:val="0"/>
          <w:sz w:val="20"/>
          <w:szCs w:val="20"/>
          <w:lang w:val="bg-BG" w:eastAsia="x-none"/>
        </w:rPr>
        <w:t>пасивирана</w:t>
      </w:r>
      <w:proofErr w:type="spellEnd"/>
      <w:r w:rsidRPr="00E81FA0">
        <w:rPr>
          <w:rFonts w:ascii="Verdana" w:hAnsi="Verdana"/>
          <w:snapToGrid w:val="0"/>
          <w:sz w:val="20"/>
          <w:szCs w:val="20"/>
          <w:lang w:val="bg-BG" w:eastAsia="x-none"/>
        </w:rPr>
        <w:t xml:space="preserve"> неръждаема стомана тип (</w:t>
      </w:r>
      <w:proofErr w:type="spellStart"/>
      <w:r w:rsidRPr="00E81FA0">
        <w:rPr>
          <w:rFonts w:ascii="Verdana" w:hAnsi="Verdana"/>
          <w:snapToGrid w:val="0"/>
          <w:sz w:val="20"/>
          <w:szCs w:val="20"/>
          <w:lang w:val="bg-BG" w:eastAsia="x-none"/>
        </w:rPr>
        <w:t>Grade</w:t>
      </w:r>
      <w:proofErr w:type="spellEnd"/>
      <w:r w:rsidRPr="00E81FA0">
        <w:rPr>
          <w:rFonts w:ascii="Verdana" w:hAnsi="Verdana"/>
          <w:snapToGrid w:val="0"/>
          <w:sz w:val="20"/>
          <w:szCs w:val="20"/>
          <w:lang w:val="bg-BG" w:eastAsia="x-none"/>
        </w:rPr>
        <w:t xml:space="preserve"> 304) или еквивалент. </w:t>
      </w:r>
    </w:p>
    <w:p w14:paraId="279527EB"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Монтаж и инсталация</w:t>
      </w:r>
    </w:p>
    <w:p w14:paraId="202932D9"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Аварийните скоби трябва да имат конструкция, осигуряваща прост и лесен монтаж. </w:t>
      </w:r>
    </w:p>
    <w:p w14:paraId="67906574"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Всички болтове трябва да могат да бъдат завити в съответната Стока само с една операция с </w:t>
      </w:r>
      <w:proofErr w:type="spellStart"/>
      <w:r w:rsidRPr="00E81FA0">
        <w:rPr>
          <w:rFonts w:ascii="Verdana" w:hAnsi="Verdana"/>
          <w:snapToGrid w:val="0"/>
          <w:sz w:val="20"/>
          <w:szCs w:val="20"/>
          <w:lang w:val="bg-BG" w:eastAsia="x-none"/>
        </w:rPr>
        <w:t>гаечен</w:t>
      </w:r>
      <w:proofErr w:type="spellEnd"/>
      <w:r w:rsidRPr="00E81FA0">
        <w:rPr>
          <w:rFonts w:ascii="Verdana" w:hAnsi="Verdana"/>
          <w:snapToGrid w:val="0"/>
          <w:sz w:val="20"/>
          <w:szCs w:val="20"/>
          <w:lang w:val="bg-BG" w:eastAsia="x-none"/>
        </w:rPr>
        <w:t xml:space="preserve"> ключ. Развиващите се елементи на съответните Стоки трябва да могат да бъдат адекватно идентифицирани.</w:t>
      </w:r>
    </w:p>
    <w:p w14:paraId="2990FCF1" w14:textId="77777777" w:rsidR="00310B2B" w:rsidRPr="00E81FA0" w:rsidRDefault="00310B2B" w:rsidP="00310B2B">
      <w:pPr>
        <w:tabs>
          <w:tab w:val="left" w:pos="760"/>
        </w:tabs>
        <w:suppressAutoHyphens/>
        <w:spacing w:before="120"/>
        <w:ind w:left="720"/>
        <w:jc w:val="both"/>
        <w:rPr>
          <w:rFonts w:ascii="Verdana" w:hAnsi="Verdana"/>
          <w:snapToGrid w:val="0"/>
          <w:sz w:val="20"/>
          <w:szCs w:val="20"/>
          <w:lang w:val="bg-BG" w:eastAsia="x-none"/>
        </w:rPr>
      </w:pPr>
    </w:p>
    <w:p w14:paraId="3A446F4F"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Изисквания за постигане на общи експлоатационни параметри</w:t>
      </w:r>
    </w:p>
    <w:p w14:paraId="6E6F07A8"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Ако не е указано друго, всички Стоки трябва да бъдат конструирани и тествани, така че да демонстрират възможност да постигат изискваните експлоатационни параметри в продължение на минимум 50 години при постоянно налягане 16 бара.</w:t>
      </w:r>
    </w:p>
    <w:p w14:paraId="3485AFB1" w14:textId="77777777" w:rsidR="00310B2B" w:rsidRPr="00E81FA0" w:rsidRDefault="00310B2B" w:rsidP="00310B2B">
      <w:pPr>
        <w:tabs>
          <w:tab w:val="left" w:pos="760"/>
        </w:tabs>
        <w:suppressAutoHyphens/>
        <w:spacing w:before="120"/>
        <w:ind w:left="720" w:hanging="720"/>
        <w:jc w:val="both"/>
        <w:rPr>
          <w:rFonts w:ascii="Verdana" w:hAnsi="Verdana"/>
          <w:snapToGrid w:val="0"/>
          <w:sz w:val="20"/>
          <w:szCs w:val="20"/>
          <w:lang w:val="bg-BG" w:eastAsia="x-none"/>
        </w:rPr>
      </w:pPr>
    </w:p>
    <w:p w14:paraId="07B1F64A"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Устойчивост на налягане</w:t>
      </w:r>
    </w:p>
    <w:p w14:paraId="51423851"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 xml:space="preserve">Стоките трябва да бъдат проектирани така, че да издържат на  изискване за краткотрайно постоянно налягане, което е с 1,5 пъти по-високо от номиналното им налягане. Нито един компонент или част от Стоката не трябва да се деформира, разцепи или спука, или да повлияе по друг начин на определените експлоатационни резултати на Стоката. </w:t>
      </w:r>
    </w:p>
    <w:p w14:paraId="7477678B"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Всички елементи на аварийните скоби трябва постоянно да функционират съгласно предвидените изисквания, а Стоката трябва да запази </w:t>
      </w:r>
      <w:proofErr w:type="spellStart"/>
      <w:r w:rsidRPr="00E81FA0">
        <w:rPr>
          <w:rFonts w:ascii="Verdana" w:hAnsi="Verdana"/>
          <w:snapToGrid w:val="0"/>
          <w:sz w:val="20"/>
          <w:szCs w:val="20"/>
          <w:lang w:val="bg-BG" w:eastAsia="x-none"/>
        </w:rPr>
        <w:t>водонепропускливостта</w:t>
      </w:r>
      <w:proofErr w:type="spellEnd"/>
      <w:r w:rsidRPr="00E81FA0">
        <w:rPr>
          <w:rFonts w:ascii="Verdana" w:hAnsi="Verdana"/>
          <w:snapToGrid w:val="0"/>
          <w:sz w:val="20"/>
          <w:szCs w:val="20"/>
          <w:lang w:val="bg-BG" w:eastAsia="x-none"/>
        </w:rPr>
        <w:t xml:space="preserve"> си.</w:t>
      </w:r>
    </w:p>
    <w:p w14:paraId="23CC43D2"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Стоките трябва да бъдат подходящи за работното налягане на тръбата, за която са предназначени, а също така и да могат да понесат отрицателно налягане от 0,25 бара под атмосферното налягане, при температура до 20</w:t>
      </w:r>
      <w:r w:rsidRPr="00E81FA0">
        <w:rPr>
          <w:rFonts w:ascii="Verdana" w:hAnsi="Verdana"/>
          <w:snapToGrid w:val="0"/>
          <w:sz w:val="20"/>
          <w:szCs w:val="20"/>
          <w:vertAlign w:val="superscript"/>
          <w:lang w:val="bg-BG" w:eastAsia="x-none"/>
        </w:rPr>
        <w:t>о</w:t>
      </w:r>
      <w:r w:rsidRPr="00E81FA0">
        <w:rPr>
          <w:rFonts w:ascii="Verdana" w:hAnsi="Verdana"/>
          <w:snapToGrid w:val="0"/>
          <w:sz w:val="20"/>
          <w:szCs w:val="20"/>
          <w:lang w:val="bg-BG" w:eastAsia="x-none"/>
        </w:rPr>
        <w:t>С.</w:t>
      </w:r>
    </w:p>
    <w:p w14:paraId="6E52A095" w14:textId="77777777" w:rsidR="00310B2B" w:rsidRPr="00E81FA0" w:rsidRDefault="00310B2B" w:rsidP="00310B2B">
      <w:pPr>
        <w:tabs>
          <w:tab w:val="left" w:pos="760"/>
        </w:tabs>
        <w:suppressAutoHyphens/>
        <w:spacing w:before="120"/>
        <w:ind w:left="720"/>
        <w:jc w:val="both"/>
        <w:rPr>
          <w:rFonts w:ascii="Verdana" w:hAnsi="Verdana"/>
          <w:snapToGrid w:val="0"/>
          <w:sz w:val="20"/>
          <w:szCs w:val="20"/>
          <w:lang w:val="bg-BG" w:eastAsia="x-none"/>
        </w:rPr>
      </w:pPr>
    </w:p>
    <w:p w14:paraId="72E77767"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proofErr w:type="spellStart"/>
      <w:r w:rsidRPr="00E81FA0">
        <w:rPr>
          <w:rFonts w:ascii="Verdana" w:hAnsi="Verdana"/>
          <w:b/>
          <w:snapToGrid w:val="0"/>
          <w:sz w:val="20"/>
          <w:szCs w:val="20"/>
          <w:lang w:val="bg-BG" w:eastAsia="x-none"/>
        </w:rPr>
        <w:t>Водонепропускливост</w:t>
      </w:r>
      <w:proofErr w:type="spellEnd"/>
    </w:p>
    <w:p w14:paraId="34DC8D40"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 xml:space="preserve">Всички Стоки и техните елементи трябва да бъдат подходящи за целта, за която ще се използват, а именно да свързват или да притискат тръби за вода и да действат като напълно херметично уплътнение при всички </w:t>
      </w:r>
      <w:r w:rsidRPr="00E81FA0">
        <w:rPr>
          <w:rFonts w:ascii="Verdana" w:hAnsi="Verdana"/>
          <w:snapToGrid w:val="0"/>
          <w:sz w:val="20"/>
          <w:szCs w:val="20"/>
          <w:lang w:val="bg-BG" w:eastAsia="x-none"/>
        </w:rPr>
        <w:lastRenderedPageBreak/>
        <w:t xml:space="preserve">работни условия за непрекъсната употреба под земята, в продължение на минимум 50 години, без да се налага допълнителна манипулация за осигуряване на </w:t>
      </w:r>
      <w:proofErr w:type="spellStart"/>
      <w:r w:rsidRPr="00E81FA0">
        <w:rPr>
          <w:rFonts w:ascii="Verdana" w:hAnsi="Verdana"/>
          <w:snapToGrid w:val="0"/>
          <w:sz w:val="20"/>
          <w:szCs w:val="20"/>
          <w:lang w:val="bg-BG" w:eastAsia="x-none"/>
        </w:rPr>
        <w:t>водонепропускливостта</w:t>
      </w:r>
      <w:proofErr w:type="spellEnd"/>
      <w:r w:rsidRPr="00E81FA0">
        <w:rPr>
          <w:rFonts w:ascii="Verdana" w:hAnsi="Verdana"/>
          <w:snapToGrid w:val="0"/>
          <w:sz w:val="20"/>
          <w:szCs w:val="20"/>
          <w:lang w:val="bg-BG" w:eastAsia="x-none"/>
        </w:rPr>
        <w:t xml:space="preserve"> им.</w:t>
      </w:r>
    </w:p>
    <w:p w14:paraId="0C239A35" w14:textId="77777777" w:rsidR="00310B2B" w:rsidRPr="00E81FA0" w:rsidRDefault="00310B2B" w:rsidP="00310B2B">
      <w:pPr>
        <w:tabs>
          <w:tab w:val="left" w:pos="760"/>
        </w:tabs>
        <w:suppressAutoHyphens/>
        <w:spacing w:before="120"/>
        <w:ind w:left="720" w:hanging="720"/>
        <w:jc w:val="both"/>
        <w:rPr>
          <w:rFonts w:ascii="Verdana" w:hAnsi="Verdana"/>
          <w:snapToGrid w:val="0"/>
          <w:sz w:val="20"/>
          <w:szCs w:val="20"/>
          <w:lang w:val="bg-BG" w:eastAsia="x-none"/>
        </w:rPr>
      </w:pPr>
    </w:p>
    <w:p w14:paraId="4CDFA172"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Дълготрайност</w:t>
      </w:r>
    </w:p>
    <w:p w14:paraId="3A41631D"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 xml:space="preserve">Всички Стоки трябва да бъдат чисти и да не показват никакви отклонения, сплеснати места, повърхностни дефекти, мехурчета или шупли. </w:t>
      </w:r>
    </w:p>
    <w:p w14:paraId="79841B0F" w14:textId="77777777" w:rsidR="00310B2B" w:rsidRPr="00E81FA0" w:rsidRDefault="00310B2B" w:rsidP="00310B2B">
      <w:pPr>
        <w:tabs>
          <w:tab w:val="left" w:pos="760"/>
        </w:tabs>
        <w:suppressAutoHyphens/>
        <w:spacing w:before="120"/>
        <w:ind w:left="720" w:hanging="720"/>
        <w:jc w:val="both"/>
        <w:rPr>
          <w:rFonts w:ascii="Verdana" w:hAnsi="Verdana"/>
          <w:snapToGrid w:val="0"/>
          <w:sz w:val="20"/>
          <w:szCs w:val="20"/>
          <w:lang w:val="bg-BG" w:eastAsia="x-none"/>
        </w:rPr>
      </w:pPr>
    </w:p>
    <w:p w14:paraId="5C0F123F"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Устойчивост на удар</w:t>
      </w:r>
    </w:p>
    <w:p w14:paraId="493BE835"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Всички Стоки, предмет на Договора, трябва да издържат на случайни удари, получени на обекта. Стоките и техните покрития трябва да са устойчиви на такива удари и да издържат, без да се напукат или одраскат, на механичния удар, получен при двукратно произволно изпускане на Стоката върху бетонен под от височина един метър. След удара не трябва да са нарушени устойчивостта на налягане и херметичността на Стоката.</w:t>
      </w:r>
    </w:p>
    <w:p w14:paraId="1A48139F" w14:textId="77777777" w:rsidR="00310B2B" w:rsidRPr="00E81FA0" w:rsidRDefault="00310B2B" w:rsidP="00310B2B">
      <w:pPr>
        <w:tabs>
          <w:tab w:val="left" w:pos="760"/>
        </w:tabs>
        <w:suppressAutoHyphens/>
        <w:spacing w:before="120"/>
        <w:ind w:left="720" w:hanging="720"/>
        <w:jc w:val="both"/>
        <w:rPr>
          <w:rFonts w:ascii="Verdana" w:hAnsi="Verdana"/>
          <w:snapToGrid w:val="0"/>
          <w:sz w:val="20"/>
          <w:szCs w:val="20"/>
          <w:lang w:val="bg-BG" w:eastAsia="x-none"/>
        </w:rPr>
      </w:pPr>
    </w:p>
    <w:p w14:paraId="5A25707C"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Допустимо отклонение на релефа на повърхността на тръбите и размерите</w:t>
      </w:r>
    </w:p>
    <w:p w14:paraId="695927F3" w14:textId="77777777" w:rsidR="00310B2B" w:rsidRPr="00E81FA0" w:rsidRDefault="00310B2B" w:rsidP="00310B2B">
      <w:pPr>
        <w:suppressAutoHyphens/>
        <w:spacing w:before="120"/>
        <w:ind w:left="993" w:hanging="11"/>
        <w:jc w:val="both"/>
        <w:rPr>
          <w:rFonts w:ascii="Verdana" w:hAnsi="Verdana"/>
          <w:i/>
          <w:snapToGrid w:val="0"/>
          <w:sz w:val="20"/>
          <w:szCs w:val="20"/>
          <w:lang w:val="bg-BG" w:eastAsia="x-none"/>
        </w:rPr>
      </w:pPr>
      <w:r w:rsidRPr="00E81FA0">
        <w:rPr>
          <w:rFonts w:ascii="Verdana" w:hAnsi="Verdana"/>
          <w:snapToGrid w:val="0"/>
          <w:sz w:val="20"/>
          <w:szCs w:val="20"/>
          <w:lang w:val="bg-BG" w:eastAsia="x-none"/>
        </w:rPr>
        <w:tab/>
      </w:r>
      <w:r w:rsidRPr="00E81FA0">
        <w:rPr>
          <w:rFonts w:ascii="Verdana" w:hAnsi="Verdana"/>
          <w:i/>
          <w:snapToGrid w:val="0"/>
          <w:sz w:val="20"/>
          <w:szCs w:val="20"/>
          <w:lang w:val="bg-BG" w:eastAsia="x-none"/>
        </w:rPr>
        <w:t>Допустимо отклонение за крайната обработка на повърхността</w:t>
      </w:r>
    </w:p>
    <w:p w14:paraId="1C5E8C7E"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Отстраняването на всички свободни материали и продукти на корозията, които са полепнали по външната повърхност на тръбата, трябва да може да става чрез ръчно търкане с телена четка, преди монтажа на Стоките върху съществуващи положени тръби и нови тръби.</w:t>
      </w:r>
    </w:p>
    <w:p w14:paraId="724070DF" w14:textId="77777777" w:rsidR="00310B2B" w:rsidRPr="00E81FA0" w:rsidRDefault="00310B2B" w:rsidP="00310B2B">
      <w:pPr>
        <w:suppressAutoHyphens/>
        <w:spacing w:before="120"/>
        <w:ind w:left="993" w:hanging="11"/>
        <w:jc w:val="both"/>
        <w:rPr>
          <w:rFonts w:ascii="Verdana" w:hAnsi="Verdana"/>
          <w:i/>
          <w:snapToGrid w:val="0"/>
          <w:sz w:val="20"/>
          <w:szCs w:val="20"/>
          <w:lang w:val="bg-BG" w:eastAsia="x-none"/>
        </w:rPr>
      </w:pPr>
      <w:r w:rsidRPr="00E81FA0">
        <w:rPr>
          <w:rFonts w:ascii="Verdana" w:hAnsi="Verdana"/>
          <w:i/>
          <w:snapToGrid w:val="0"/>
          <w:sz w:val="20"/>
          <w:szCs w:val="20"/>
          <w:lang w:val="bg-BG" w:eastAsia="x-none"/>
        </w:rPr>
        <w:tab/>
        <w:t>Допустимо отклонение на външния диаметър</w:t>
      </w:r>
    </w:p>
    <w:p w14:paraId="2D371692"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Стоките трябва да осигуряват използване при максимално допустимото отклонение на диаметъра на края на тръбата за тръбния материал, за който са предназначени.</w:t>
      </w:r>
    </w:p>
    <w:p w14:paraId="3569A6BF"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За Стоките, които се използват за различни външни диаметри в рамките на даден номинален размер, при доставка Доставчика трябва да представи таблица на външните диаметри, за които Стоките са приложими и за които могат да поддържат ефективно херметично уплътнение до стойността на пълното номинално работно налягане на Стоката.</w:t>
      </w:r>
    </w:p>
    <w:p w14:paraId="312EC0B5" w14:textId="77777777" w:rsidR="00310B2B" w:rsidRPr="00E81FA0" w:rsidRDefault="00310B2B" w:rsidP="00310B2B">
      <w:pPr>
        <w:suppressAutoHyphens/>
        <w:spacing w:before="120"/>
        <w:ind w:left="993" w:hanging="11"/>
        <w:jc w:val="both"/>
        <w:rPr>
          <w:rFonts w:ascii="Verdana" w:hAnsi="Verdana"/>
          <w:i/>
          <w:snapToGrid w:val="0"/>
          <w:sz w:val="20"/>
          <w:szCs w:val="20"/>
          <w:lang w:val="bg-BG" w:eastAsia="x-none"/>
        </w:rPr>
      </w:pPr>
      <w:r w:rsidRPr="00E81FA0">
        <w:rPr>
          <w:rFonts w:ascii="Verdana" w:hAnsi="Verdana"/>
          <w:i/>
          <w:snapToGrid w:val="0"/>
          <w:sz w:val="20"/>
          <w:szCs w:val="20"/>
          <w:lang w:val="bg-BG" w:eastAsia="x-none"/>
        </w:rPr>
        <w:tab/>
        <w:t>Ъглово отклонение</w:t>
      </w:r>
    </w:p>
    <w:p w14:paraId="69A3B8FE"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Стоките следва да могат да поемат малки ъглови отклонения на тръбите спрямо осите им (до 4</w:t>
      </w:r>
      <w:r w:rsidRPr="00E81FA0">
        <w:rPr>
          <w:rFonts w:ascii="Verdana" w:hAnsi="Verdana"/>
          <w:snapToGrid w:val="0"/>
          <w:sz w:val="20"/>
          <w:szCs w:val="20"/>
          <w:lang w:val="bg-BG" w:eastAsia="x-none"/>
        </w:rPr>
        <w:sym w:font="Symbol" w:char="F0B0"/>
      </w:r>
      <w:r w:rsidRPr="00E81FA0">
        <w:rPr>
          <w:rFonts w:ascii="Verdana" w:hAnsi="Verdana"/>
          <w:snapToGrid w:val="0"/>
          <w:sz w:val="20"/>
          <w:szCs w:val="20"/>
          <w:lang w:val="bg-BG" w:eastAsia="x-none"/>
        </w:rPr>
        <w:t>).</w:t>
      </w:r>
    </w:p>
    <w:p w14:paraId="48FCCEED"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При наличие на налягане 1,5 пъти по-голямо от номиналното налягане, Стоките не трябва да претърпят повреда при поддържане на налягането и отклонение до 4</w:t>
      </w:r>
      <w:r w:rsidRPr="00E81FA0">
        <w:rPr>
          <w:rFonts w:ascii="Verdana" w:hAnsi="Verdana"/>
          <w:snapToGrid w:val="0"/>
          <w:sz w:val="20"/>
          <w:szCs w:val="20"/>
          <w:lang w:val="bg-BG" w:eastAsia="x-none"/>
        </w:rPr>
        <w:sym w:font="Symbol" w:char="F0B0"/>
      </w:r>
      <w:r w:rsidRPr="00E81FA0">
        <w:rPr>
          <w:rFonts w:ascii="Verdana" w:hAnsi="Verdana"/>
          <w:snapToGrid w:val="0"/>
          <w:sz w:val="20"/>
          <w:szCs w:val="20"/>
          <w:lang w:val="bg-BG" w:eastAsia="x-none"/>
        </w:rPr>
        <w:t xml:space="preserve"> за срок от 2 часа.</w:t>
      </w:r>
    </w:p>
    <w:p w14:paraId="259B2E18" w14:textId="77777777" w:rsidR="00310B2B" w:rsidRPr="00E81FA0" w:rsidRDefault="00310B2B" w:rsidP="00310B2B">
      <w:pPr>
        <w:suppressAutoHyphens/>
        <w:spacing w:before="120"/>
        <w:ind w:left="993" w:hanging="11"/>
        <w:jc w:val="both"/>
        <w:rPr>
          <w:rFonts w:ascii="Verdana" w:hAnsi="Verdana"/>
          <w:i/>
          <w:snapToGrid w:val="0"/>
          <w:sz w:val="20"/>
          <w:szCs w:val="20"/>
          <w:lang w:val="bg-BG" w:eastAsia="x-none"/>
        </w:rPr>
      </w:pPr>
      <w:r w:rsidRPr="00E81FA0">
        <w:rPr>
          <w:rFonts w:ascii="Verdana" w:hAnsi="Verdana"/>
          <w:i/>
          <w:snapToGrid w:val="0"/>
          <w:sz w:val="20"/>
          <w:szCs w:val="20"/>
          <w:lang w:val="bg-BG" w:eastAsia="x-none"/>
        </w:rPr>
        <w:tab/>
        <w:t>Паралелно изместване на осите</w:t>
      </w:r>
    </w:p>
    <w:p w14:paraId="4D4419F2"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Стоките трябва да могат да поемат вертикално изместване между краищата на свързваните тръби.</w:t>
      </w:r>
    </w:p>
    <w:p w14:paraId="48A440D7" w14:textId="77777777" w:rsidR="00310B2B" w:rsidRPr="00E81FA0" w:rsidRDefault="00310B2B" w:rsidP="00310B2B">
      <w:pPr>
        <w:suppressAutoHyphens/>
        <w:spacing w:before="120"/>
        <w:ind w:left="993" w:hanging="11"/>
        <w:jc w:val="both"/>
        <w:rPr>
          <w:rFonts w:ascii="Verdana" w:hAnsi="Verdana"/>
          <w:snapToGrid w:val="0"/>
          <w:sz w:val="20"/>
          <w:szCs w:val="20"/>
          <w:lang w:val="bg-BG" w:eastAsia="x-none"/>
        </w:rPr>
      </w:pPr>
    </w:p>
    <w:p w14:paraId="60584F78"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Материали</w:t>
      </w:r>
    </w:p>
    <w:p w14:paraId="36EDA6DB" w14:textId="77777777" w:rsidR="00310B2B" w:rsidRPr="00E81FA0" w:rsidRDefault="00310B2B" w:rsidP="00310B2B">
      <w:pPr>
        <w:tabs>
          <w:tab w:val="left" w:pos="993"/>
        </w:tabs>
        <w:suppressAutoHyphens/>
        <w:spacing w:before="120"/>
        <w:ind w:left="993"/>
        <w:jc w:val="both"/>
        <w:outlineLvl w:val="0"/>
        <w:rPr>
          <w:rFonts w:ascii="Verdana" w:hAnsi="Verdana"/>
          <w:b/>
          <w:snapToGrid w:val="0"/>
          <w:sz w:val="20"/>
          <w:szCs w:val="20"/>
          <w:lang w:val="bg-BG" w:eastAsia="x-none"/>
        </w:rPr>
      </w:pPr>
      <w:r w:rsidRPr="00E81FA0">
        <w:rPr>
          <w:rFonts w:ascii="Verdana" w:hAnsi="Verdana"/>
          <w:b/>
          <w:snapToGrid w:val="0"/>
          <w:sz w:val="20"/>
          <w:szCs w:val="20"/>
          <w:lang w:val="bg-BG" w:eastAsia="x-none"/>
        </w:rPr>
        <w:t>Корпуси</w:t>
      </w:r>
    </w:p>
    <w:p w14:paraId="5626E77D" w14:textId="77777777" w:rsidR="00310B2B" w:rsidRPr="00E81FA0" w:rsidRDefault="00310B2B" w:rsidP="00310B2B">
      <w:pPr>
        <w:tabs>
          <w:tab w:val="left" w:pos="993"/>
        </w:tabs>
        <w:suppressAutoHyphens/>
        <w:spacing w:before="120"/>
        <w:ind w:left="993"/>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Корпусът и всички елементи на Стоките (без гуменото уплътнение) трябва да са от неръждаема стомана. </w:t>
      </w:r>
    </w:p>
    <w:p w14:paraId="2D8B8EA3" w14:textId="77777777" w:rsidR="00310B2B" w:rsidRPr="00E81FA0" w:rsidRDefault="00310B2B" w:rsidP="00310B2B">
      <w:pPr>
        <w:tabs>
          <w:tab w:val="left" w:pos="993"/>
        </w:tabs>
        <w:suppressAutoHyphens/>
        <w:spacing w:before="120"/>
        <w:ind w:left="993"/>
        <w:jc w:val="both"/>
        <w:outlineLvl w:val="0"/>
        <w:rPr>
          <w:rFonts w:ascii="Verdana" w:hAnsi="Verdana"/>
          <w:b/>
          <w:snapToGrid w:val="0"/>
          <w:sz w:val="20"/>
          <w:szCs w:val="20"/>
          <w:lang w:val="bg-BG" w:eastAsia="x-none"/>
        </w:rPr>
      </w:pPr>
      <w:r w:rsidRPr="00E81FA0">
        <w:rPr>
          <w:rFonts w:ascii="Verdana" w:hAnsi="Verdana"/>
          <w:b/>
          <w:snapToGrid w:val="0"/>
          <w:sz w:val="20"/>
          <w:szCs w:val="20"/>
          <w:lang w:val="bg-BG" w:eastAsia="x-none"/>
        </w:rPr>
        <w:t>Уплътнения</w:t>
      </w:r>
    </w:p>
    <w:p w14:paraId="5DEBD017" w14:textId="77777777" w:rsidR="00310B2B" w:rsidRPr="00E81FA0" w:rsidRDefault="00310B2B" w:rsidP="00310B2B">
      <w:pPr>
        <w:tabs>
          <w:tab w:val="left" w:pos="993"/>
        </w:tabs>
        <w:suppressAutoHyphens/>
        <w:spacing w:before="120"/>
        <w:ind w:left="993" w:hanging="720"/>
        <w:jc w:val="both"/>
        <w:rPr>
          <w:rFonts w:ascii="Verdana" w:hAnsi="Verdana"/>
          <w:snapToGrid w:val="0"/>
          <w:sz w:val="20"/>
          <w:szCs w:val="20"/>
          <w:lang w:val="bg-BG" w:eastAsia="x-none"/>
        </w:rPr>
      </w:pPr>
      <w:r w:rsidRPr="00E81FA0">
        <w:rPr>
          <w:rFonts w:ascii="Verdana" w:hAnsi="Verdana"/>
          <w:snapToGrid w:val="0"/>
          <w:sz w:val="20"/>
          <w:szCs w:val="20"/>
          <w:lang w:val="bg-BG" w:eastAsia="x-none"/>
        </w:rPr>
        <w:lastRenderedPageBreak/>
        <w:tab/>
      </w:r>
      <w:proofErr w:type="spellStart"/>
      <w:r w:rsidRPr="00E81FA0">
        <w:rPr>
          <w:rFonts w:ascii="Verdana" w:hAnsi="Verdana"/>
          <w:snapToGrid w:val="0"/>
          <w:sz w:val="20"/>
          <w:szCs w:val="20"/>
          <w:lang w:val="bg-BG" w:eastAsia="x-none"/>
        </w:rPr>
        <w:t>Еластомерните</w:t>
      </w:r>
      <w:proofErr w:type="spellEnd"/>
      <w:r w:rsidRPr="00E81FA0">
        <w:rPr>
          <w:rFonts w:ascii="Verdana" w:hAnsi="Verdana"/>
          <w:snapToGrid w:val="0"/>
          <w:sz w:val="20"/>
          <w:szCs w:val="20"/>
          <w:lang w:val="bg-BG" w:eastAsia="x-none"/>
        </w:rPr>
        <w:t xml:space="preserve"> уплътнения трябва да съответстват на БДС EN681 или еквивалент и да имат твърдост, подходяща за конструкцията на Стоките. Гумените уплътнения трябва да са от EPDM и с дебелина в плътната си част ≥ 5мм, позволяващи ремонт дори на много лошо корозирали тръби. Уплътнението трябва да бъде релефно /мрежесто/ постоянно закрепено за стените на скобите.</w:t>
      </w:r>
    </w:p>
    <w:p w14:paraId="3A9AEA22" w14:textId="77777777" w:rsidR="00310B2B" w:rsidRPr="00E81FA0" w:rsidRDefault="00310B2B" w:rsidP="00310B2B">
      <w:pPr>
        <w:tabs>
          <w:tab w:val="left" w:pos="993"/>
        </w:tabs>
        <w:suppressAutoHyphens/>
        <w:spacing w:before="120"/>
        <w:ind w:left="993" w:hanging="720"/>
        <w:jc w:val="both"/>
        <w:outlineLvl w:val="0"/>
        <w:rPr>
          <w:rFonts w:ascii="Verdana" w:hAnsi="Verdana"/>
          <w:b/>
          <w:snapToGrid w:val="0"/>
          <w:sz w:val="20"/>
          <w:szCs w:val="20"/>
          <w:lang w:val="bg-BG" w:eastAsia="x-none"/>
        </w:rPr>
      </w:pPr>
      <w:r w:rsidRPr="00E81FA0">
        <w:rPr>
          <w:rFonts w:ascii="Verdana" w:hAnsi="Verdana"/>
          <w:b/>
          <w:snapToGrid w:val="0"/>
          <w:sz w:val="20"/>
          <w:szCs w:val="20"/>
          <w:lang w:val="bg-BG" w:eastAsia="x-none"/>
        </w:rPr>
        <w:tab/>
        <w:t>Закрепващи детайли</w:t>
      </w:r>
    </w:p>
    <w:p w14:paraId="6414E3C8" w14:textId="77777777" w:rsidR="00310B2B" w:rsidRPr="00E81FA0" w:rsidRDefault="00310B2B" w:rsidP="00310B2B">
      <w:pPr>
        <w:tabs>
          <w:tab w:val="left" w:pos="993"/>
        </w:tabs>
        <w:suppressAutoHyphens/>
        <w:spacing w:before="120"/>
        <w:ind w:left="993" w:hanging="720"/>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Всички закрепващи детайли трябва да са изработени от неръждаема стомана.</w:t>
      </w:r>
    </w:p>
    <w:p w14:paraId="107349CC"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Маркировка</w:t>
      </w:r>
    </w:p>
    <w:p w14:paraId="31E2DE4B" w14:textId="77777777" w:rsidR="00310B2B" w:rsidRPr="00E81FA0" w:rsidRDefault="00310B2B" w:rsidP="00310B2B">
      <w:pPr>
        <w:suppressAutoHyphens/>
        <w:spacing w:before="120"/>
        <w:ind w:left="993"/>
        <w:jc w:val="both"/>
        <w:outlineLvl w:val="0"/>
        <w:rPr>
          <w:rFonts w:ascii="Verdana" w:hAnsi="Verdana"/>
          <w:b/>
          <w:snapToGrid w:val="0"/>
          <w:sz w:val="20"/>
          <w:szCs w:val="20"/>
          <w:lang w:val="bg-BG" w:eastAsia="x-none"/>
        </w:rPr>
      </w:pPr>
      <w:r w:rsidRPr="00E81FA0">
        <w:rPr>
          <w:rFonts w:ascii="Verdana" w:hAnsi="Verdana"/>
          <w:b/>
          <w:snapToGrid w:val="0"/>
          <w:sz w:val="20"/>
          <w:szCs w:val="20"/>
          <w:lang w:val="bg-BG" w:eastAsia="x-none"/>
        </w:rPr>
        <w:t>Маркировка на опаковката</w:t>
      </w:r>
    </w:p>
    <w:p w14:paraId="6776AC26" w14:textId="77777777" w:rsidR="00310B2B" w:rsidRPr="00E81FA0" w:rsidRDefault="00310B2B" w:rsidP="00310B2B">
      <w:pPr>
        <w:suppressAutoHyphens/>
        <w:spacing w:before="120"/>
        <w:ind w:left="993" w:firstLine="423"/>
        <w:jc w:val="both"/>
        <w:rPr>
          <w:rFonts w:ascii="Verdana" w:hAnsi="Verdana"/>
          <w:snapToGrid w:val="0"/>
          <w:sz w:val="20"/>
          <w:szCs w:val="20"/>
          <w:lang w:val="bg-BG" w:eastAsia="x-none"/>
        </w:rPr>
      </w:pPr>
      <w:r w:rsidRPr="00E81FA0">
        <w:rPr>
          <w:rFonts w:ascii="Verdana" w:hAnsi="Verdana"/>
          <w:snapToGrid w:val="0"/>
          <w:sz w:val="20"/>
          <w:szCs w:val="20"/>
          <w:lang w:val="bg-BG" w:eastAsia="x-none"/>
        </w:rPr>
        <w:t>(а) Идентификация на производителя и дата на производство.</w:t>
      </w:r>
    </w:p>
    <w:p w14:paraId="4EB723E4" w14:textId="77777777" w:rsidR="00310B2B" w:rsidRPr="00E81FA0" w:rsidRDefault="00310B2B" w:rsidP="00310B2B">
      <w:pPr>
        <w:suppressAutoHyphens/>
        <w:spacing w:before="120"/>
        <w:ind w:left="993" w:firstLine="423"/>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(б) Максимално хидравлично работно налягане на Стоката и вид дизайн, ако е приложимо. </w:t>
      </w:r>
    </w:p>
    <w:p w14:paraId="62E8C5DB" w14:textId="77777777" w:rsidR="00310B2B" w:rsidRPr="00E81FA0" w:rsidRDefault="00310B2B" w:rsidP="00310B2B">
      <w:pPr>
        <w:suppressAutoHyphens/>
        <w:spacing w:before="120"/>
        <w:ind w:left="993" w:hanging="720"/>
        <w:jc w:val="both"/>
        <w:outlineLvl w:val="0"/>
        <w:rPr>
          <w:rFonts w:ascii="Verdana" w:hAnsi="Verdana"/>
          <w:b/>
          <w:snapToGrid w:val="0"/>
          <w:sz w:val="20"/>
          <w:szCs w:val="20"/>
          <w:lang w:val="bg-BG" w:eastAsia="x-none"/>
        </w:rPr>
      </w:pPr>
      <w:r w:rsidRPr="00E81FA0">
        <w:rPr>
          <w:rFonts w:ascii="Verdana" w:hAnsi="Verdana"/>
          <w:b/>
          <w:snapToGrid w:val="0"/>
          <w:sz w:val="20"/>
          <w:szCs w:val="20"/>
          <w:lang w:val="bg-BG" w:eastAsia="x-none"/>
        </w:rPr>
        <w:tab/>
        <w:t>Маркировка на Стоките</w:t>
      </w:r>
    </w:p>
    <w:p w14:paraId="16FB4F35" w14:textId="77777777" w:rsidR="00310B2B" w:rsidRPr="00E81FA0" w:rsidRDefault="00310B2B" w:rsidP="00310B2B">
      <w:pPr>
        <w:suppressAutoHyphens/>
        <w:spacing w:before="120"/>
        <w:ind w:left="993" w:firstLine="423"/>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(а) Идентификация на производителя </w:t>
      </w:r>
    </w:p>
    <w:p w14:paraId="421A6644" w14:textId="77777777" w:rsidR="00310B2B" w:rsidRPr="00E81FA0" w:rsidRDefault="00310B2B" w:rsidP="00310B2B">
      <w:pPr>
        <w:suppressAutoHyphens/>
        <w:spacing w:before="120"/>
        <w:ind w:left="993" w:firstLine="423"/>
        <w:jc w:val="both"/>
        <w:rPr>
          <w:rFonts w:ascii="Verdana" w:hAnsi="Verdana"/>
          <w:snapToGrid w:val="0"/>
          <w:sz w:val="20"/>
          <w:szCs w:val="20"/>
          <w:lang w:val="bg-BG" w:eastAsia="x-none"/>
        </w:rPr>
      </w:pPr>
      <w:r w:rsidRPr="00E81FA0">
        <w:rPr>
          <w:rFonts w:ascii="Verdana" w:hAnsi="Verdana"/>
          <w:snapToGrid w:val="0"/>
          <w:sz w:val="20"/>
          <w:szCs w:val="20"/>
          <w:lang w:val="bg-BG" w:eastAsia="x-none"/>
        </w:rPr>
        <w:t>(б) Номинален размер на Стоките - трябва ясно да се отбележи размерът и обхватът на приложение.</w:t>
      </w:r>
    </w:p>
    <w:p w14:paraId="09D21985" w14:textId="77777777" w:rsidR="00310B2B" w:rsidRPr="00E81FA0" w:rsidRDefault="00310B2B" w:rsidP="00310B2B">
      <w:pPr>
        <w:suppressAutoHyphens/>
        <w:spacing w:before="120"/>
        <w:ind w:left="993" w:firstLine="423"/>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(в) Максимално хидравлично работно налягане на Стоките и вид дизайн, ако е приложимо. </w:t>
      </w:r>
    </w:p>
    <w:p w14:paraId="5C29BC7C" w14:textId="77777777" w:rsidR="00310B2B" w:rsidRPr="00E81FA0" w:rsidRDefault="00310B2B" w:rsidP="00310B2B">
      <w:pPr>
        <w:suppressAutoHyphens/>
        <w:spacing w:before="120"/>
        <w:ind w:left="993" w:firstLine="423"/>
        <w:jc w:val="both"/>
        <w:rPr>
          <w:rFonts w:ascii="Verdana" w:hAnsi="Verdana"/>
          <w:snapToGrid w:val="0"/>
          <w:sz w:val="20"/>
          <w:szCs w:val="20"/>
          <w:lang w:val="bg-BG" w:eastAsia="x-none"/>
        </w:rPr>
      </w:pPr>
      <w:r w:rsidRPr="00E81FA0">
        <w:rPr>
          <w:rFonts w:ascii="Verdana" w:hAnsi="Verdana"/>
          <w:snapToGrid w:val="0"/>
          <w:sz w:val="20"/>
          <w:szCs w:val="20"/>
          <w:lang w:val="bg-BG" w:eastAsia="x-none"/>
        </w:rPr>
        <w:t>(г) Думата “вода”, а ако това не е възможно, не се отбелязва нищо.</w:t>
      </w:r>
    </w:p>
    <w:p w14:paraId="4830D197" w14:textId="77777777" w:rsidR="00310B2B" w:rsidRPr="00E81FA0" w:rsidRDefault="00310B2B" w:rsidP="00310B2B">
      <w:pPr>
        <w:suppressAutoHyphens/>
        <w:spacing w:before="120"/>
        <w:ind w:left="993" w:firstLine="423"/>
        <w:jc w:val="both"/>
        <w:rPr>
          <w:rFonts w:ascii="Verdana" w:hAnsi="Verdana"/>
          <w:snapToGrid w:val="0"/>
          <w:sz w:val="20"/>
          <w:szCs w:val="20"/>
          <w:lang w:val="bg-BG" w:eastAsia="x-none"/>
        </w:rPr>
      </w:pPr>
      <w:r w:rsidRPr="00E81FA0">
        <w:rPr>
          <w:rFonts w:ascii="Verdana" w:hAnsi="Verdana"/>
          <w:snapToGrid w:val="0"/>
          <w:sz w:val="20"/>
          <w:szCs w:val="20"/>
          <w:lang w:val="bg-BG" w:eastAsia="x-none"/>
        </w:rPr>
        <w:t>(д) Маркировка за сертификация от трета страна, ако е приложима.</w:t>
      </w:r>
    </w:p>
    <w:p w14:paraId="13E560F4" w14:textId="77777777" w:rsidR="00310B2B" w:rsidRPr="00E81FA0" w:rsidRDefault="00310B2B" w:rsidP="00310B2B">
      <w:pPr>
        <w:suppressAutoHyphens/>
        <w:spacing w:before="120"/>
        <w:ind w:left="993"/>
        <w:jc w:val="both"/>
        <w:outlineLvl w:val="0"/>
        <w:rPr>
          <w:rFonts w:ascii="Verdana" w:hAnsi="Verdana"/>
          <w:b/>
          <w:snapToGrid w:val="0"/>
          <w:sz w:val="20"/>
          <w:szCs w:val="20"/>
          <w:lang w:val="bg-BG" w:eastAsia="x-none"/>
        </w:rPr>
      </w:pPr>
      <w:r w:rsidRPr="00E81FA0">
        <w:rPr>
          <w:rFonts w:ascii="Verdana" w:hAnsi="Verdana"/>
          <w:b/>
          <w:snapToGrid w:val="0"/>
          <w:sz w:val="20"/>
          <w:szCs w:val="20"/>
          <w:lang w:val="bg-BG" w:eastAsia="x-none"/>
        </w:rPr>
        <w:t>Опаковка</w:t>
      </w:r>
    </w:p>
    <w:p w14:paraId="61C534F9" w14:textId="77777777" w:rsidR="00310B2B" w:rsidRPr="00E81FA0" w:rsidRDefault="00310B2B" w:rsidP="00310B2B">
      <w:pPr>
        <w:suppressAutoHyphens/>
        <w:spacing w:before="120"/>
        <w:ind w:left="993" w:hanging="720"/>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Стоките трябва да се доставят в подходяща опаковка, така че да се сведе до минимум риска от повреждане на вътрешната или външната им защита. Стоките следва да бъдат опаковани и завързани върху стелажи или палети, позволяващи лесното им транспортиране и разтоварване.</w:t>
      </w:r>
    </w:p>
    <w:p w14:paraId="658E2778"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Конструкция на аварийните скоби и изисквания за постигане на експлоатационни резултати</w:t>
      </w:r>
    </w:p>
    <w:p w14:paraId="198D1FD5" w14:textId="77777777" w:rsidR="00310B2B" w:rsidRPr="00E81FA0" w:rsidRDefault="00310B2B" w:rsidP="00310B2B">
      <w:pPr>
        <w:suppressAutoHyphens/>
        <w:spacing w:before="120"/>
        <w:ind w:left="993"/>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Основните елементи на скобата трябва да са свързани един към друг с плътен заваръчен шев.  </w:t>
      </w:r>
    </w:p>
    <w:p w14:paraId="560ADDCF" w14:textId="77777777" w:rsidR="00310B2B" w:rsidRPr="00E81FA0" w:rsidRDefault="00310B2B" w:rsidP="00310B2B">
      <w:pPr>
        <w:suppressAutoHyphens/>
        <w:spacing w:before="120"/>
        <w:ind w:left="993"/>
        <w:jc w:val="both"/>
        <w:rPr>
          <w:rFonts w:ascii="Verdana" w:hAnsi="Verdana"/>
          <w:snapToGrid w:val="0"/>
          <w:sz w:val="20"/>
          <w:szCs w:val="20"/>
          <w:lang w:val="bg-BG" w:eastAsia="x-none"/>
        </w:rPr>
      </w:pPr>
      <w:r w:rsidRPr="00E81FA0">
        <w:rPr>
          <w:rFonts w:ascii="Verdana" w:hAnsi="Verdana"/>
          <w:snapToGrid w:val="0"/>
          <w:sz w:val="20"/>
          <w:szCs w:val="20"/>
          <w:lang w:val="bg-BG" w:eastAsia="x-none"/>
        </w:rPr>
        <w:t>Скобите трябва да притежават система „</w:t>
      </w:r>
      <w:proofErr w:type="spellStart"/>
      <w:r w:rsidRPr="00E81FA0">
        <w:rPr>
          <w:rFonts w:ascii="Verdana" w:hAnsi="Verdana"/>
          <w:snapToGrid w:val="0"/>
          <w:sz w:val="20"/>
          <w:szCs w:val="20"/>
          <w:lang w:val="bg-BG" w:eastAsia="x-none"/>
        </w:rPr>
        <w:t>flip-over</w:t>
      </w:r>
      <w:proofErr w:type="spellEnd"/>
      <w:r w:rsidRPr="00E81FA0">
        <w:rPr>
          <w:rFonts w:ascii="Verdana" w:hAnsi="Verdana"/>
          <w:snapToGrid w:val="0"/>
          <w:sz w:val="20"/>
          <w:szCs w:val="20"/>
          <w:lang w:val="bg-BG" w:eastAsia="x-none"/>
        </w:rPr>
        <w:t>”, заключваща скобата до окончателният й монтаж.</w:t>
      </w:r>
    </w:p>
    <w:p w14:paraId="79EC2736" w14:textId="77777777" w:rsidR="00310B2B" w:rsidRPr="00E81FA0" w:rsidRDefault="00310B2B" w:rsidP="00310B2B">
      <w:pPr>
        <w:suppressAutoHyphens/>
        <w:spacing w:before="120"/>
        <w:ind w:left="993"/>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След окончателен монтаж и постигане на нормално работно налягане не трябва да се налага допълнителна манипулация за гарантиране на </w:t>
      </w:r>
      <w:proofErr w:type="spellStart"/>
      <w:r w:rsidRPr="00E81FA0">
        <w:rPr>
          <w:rFonts w:ascii="Verdana" w:hAnsi="Verdana"/>
          <w:snapToGrid w:val="0"/>
          <w:sz w:val="20"/>
          <w:szCs w:val="20"/>
          <w:lang w:val="bg-BG" w:eastAsia="x-none"/>
        </w:rPr>
        <w:t>водонепропускливостта</w:t>
      </w:r>
      <w:proofErr w:type="spellEnd"/>
      <w:r w:rsidRPr="00E81FA0">
        <w:rPr>
          <w:rFonts w:ascii="Verdana" w:hAnsi="Verdana"/>
          <w:snapToGrid w:val="0"/>
          <w:sz w:val="20"/>
          <w:szCs w:val="20"/>
          <w:lang w:val="bg-BG" w:eastAsia="x-none"/>
        </w:rPr>
        <w:t xml:space="preserve"> на скобата.</w:t>
      </w:r>
    </w:p>
    <w:p w14:paraId="73A93AB9" w14:textId="77777777" w:rsidR="00310B2B" w:rsidRPr="00E81FA0" w:rsidRDefault="00310B2B" w:rsidP="00310B2B">
      <w:pPr>
        <w:suppressAutoHyphens/>
        <w:spacing w:before="120"/>
        <w:ind w:left="993"/>
        <w:jc w:val="both"/>
        <w:rPr>
          <w:rFonts w:ascii="Verdana" w:hAnsi="Verdana"/>
          <w:snapToGrid w:val="0"/>
          <w:sz w:val="20"/>
          <w:szCs w:val="20"/>
          <w:lang w:val="bg-BG" w:eastAsia="x-none"/>
        </w:rPr>
      </w:pPr>
      <w:r w:rsidRPr="00E81FA0">
        <w:rPr>
          <w:rFonts w:ascii="Verdana" w:hAnsi="Verdana"/>
          <w:snapToGrid w:val="0"/>
          <w:sz w:val="20"/>
          <w:szCs w:val="20"/>
          <w:lang w:val="bg-BG" w:eastAsia="x-none"/>
        </w:rPr>
        <w:t>Дебелината на материала на корпуса, от който е изработена скобата, да бъде ≥ 0,7мм.</w:t>
      </w:r>
    </w:p>
    <w:p w14:paraId="3E3ED201" w14:textId="77777777" w:rsidR="00310B2B" w:rsidRPr="00E81FA0" w:rsidRDefault="00310B2B" w:rsidP="00310B2B">
      <w:pPr>
        <w:suppressAutoHyphens/>
        <w:spacing w:before="120"/>
        <w:ind w:left="993"/>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Уплътнението трябва да може да уплътни и силно корозирали тръби. </w:t>
      </w:r>
    </w:p>
    <w:p w14:paraId="0B0B4184" w14:textId="77777777" w:rsidR="00310B2B" w:rsidRPr="00E81FA0" w:rsidRDefault="00310B2B" w:rsidP="00310B2B">
      <w:pPr>
        <w:suppressAutoHyphens/>
        <w:spacing w:before="120"/>
        <w:ind w:left="993"/>
        <w:jc w:val="both"/>
        <w:rPr>
          <w:rFonts w:ascii="Verdana" w:hAnsi="Verdana"/>
          <w:snapToGrid w:val="0"/>
          <w:sz w:val="20"/>
          <w:szCs w:val="20"/>
          <w:lang w:val="bg-BG" w:eastAsia="x-none"/>
        </w:rPr>
      </w:pPr>
      <w:r w:rsidRPr="00E81FA0">
        <w:rPr>
          <w:rFonts w:ascii="Verdana" w:hAnsi="Verdana"/>
          <w:snapToGrid w:val="0"/>
          <w:sz w:val="20"/>
          <w:szCs w:val="20"/>
          <w:lang w:val="bg-BG" w:eastAsia="x-none"/>
        </w:rPr>
        <w:t>Корпусът на скобата трябва да се деформира според повърхността на тръбата и да може да осигури уплътняване по цялата повърхнина, покрита от скобата.</w:t>
      </w:r>
    </w:p>
    <w:p w14:paraId="49DD0D90" w14:textId="77777777" w:rsidR="00310B2B" w:rsidRPr="00E81FA0" w:rsidRDefault="00310B2B" w:rsidP="00310B2B">
      <w:pPr>
        <w:suppressAutoHyphens/>
        <w:spacing w:before="120"/>
        <w:ind w:left="993"/>
        <w:jc w:val="both"/>
        <w:rPr>
          <w:rFonts w:ascii="Verdana" w:hAnsi="Verdana"/>
          <w:snapToGrid w:val="0"/>
          <w:sz w:val="20"/>
          <w:szCs w:val="20"/>
          <w:lang w:val="bg-BG" w:eastAsia="x-none"/>
        </w:rPr>
      </w:pPr>
      <w:r w:rsidRPr="00E81FA0">
        <w:rPr>
          <w:rFonts w:ascii="Verdana" w:hAnsi="Verdana"/>
          <w:snapToGrid w:val="0"/>
          <w:sz w:val="20"/>
          <w:szCs w:val="20"/>
          <w:lang w:val="bg-BG" w:eastAsia="x-none"/>
        </w:rPr>
        <w:t>Скобите трябва да могат да поемат допустимо отклонение във външния диаметър ≥ 10мм.</w:t>
      </w:r>
    </w:p>
    <w:p w14:paraId="405E3863" w14:textId="77777777" w:rsidR="00310B2B" w:rsidRPr="00E81FA0" w:rsidRDefault="00310B2B" w:rsidP="00310B2B">
      <w:pPr>
        <w:suppressAutoHyphens/>
        <w:spacing w:before="120"/>
        <w:ind w:left="993" w:hanging="720"/>
        <w:jc w:val="both"/>
        <w:rPr>
          <w:rFonts w:ascii="Verdana" w:hAnsi="Verdana"/>
          <w:snapToGrid w:val="0"/>
          <w:sz w:val="20"/>
          <w:szCs w:val="20"/>
          <w:lang w:val="bg-BG" w:eastAsia="x-none"/>
        </w:rPr>
      </w:pPr>
      <w:r w:rsidRPr="00E81FA0">
        <w:rPr>
          <w:rFonts w:ascii="Verdana" w:hAnsi="Verdana"/>
          <w:snapToGrid w:val="0"/>
          <w:sz w:val="20"/>
          <w:szCs w:val="20"/>
          <w:lang w:val="bg-BG" w:eastAsia="x-none"/>
        </w:rPr>
        <w:tab/>
        <w:t>Манипулацията по монтажа на скобата не трябва да изисква използване на специализирани инструменти.</w:t>
      </w:r>
    </w:p>
    <w:p w14:paraId="79A5F717" w14:textId="77777777" w:rsidR="00310B2B" w:rsidRPr="00E81FA0" w:rsidRDefault="00310B2B" w:rsidP="00310B2B">
      <w:pPr>
        <w:suppressAutoHyphens/>
        <w:spacing w:before="120"/>
        <w:ind w:left="993" w:hanging="720"/>
        <w:jc w:val="both"/>
        <w:rPr>
          <w:rFonts w:ascii="Verdana" w:hAnsi="Verdana"/>
          <w:snapToGrid w:val="0"/>
          <w:sz w:val="20"/>
          <w:szCs w:val="20"/>
          <w:lang w:val="bg-BG" w:eastAsia="x-none"/>
        </w:rPr>
      </w:pPr>
      <w:r w:rsidRPr="00E81FA0">
        <w:rPr>
          <w:rFonts w:ascii="Verdana" w:hAnsi="Verdana"/>
          <w:snapToGrid w:val="0"/>
          <w:sz w:val="20"/>
          <w:szCs w:val="20"/>
          <w:lang w:val="bg-BG" w:eastAsia="x-none"/>
        </w:rPr>
        <w:lastRenderedPageBreak/>
        <w:tab/>
        <w:t>Посочването на размери на аварийни скоби трябва да се чете както следва: 73/80/200 означава, че аварийната скоба ще се използва за тръби с външен диаметър от 73 мм до и включително 80 мм с дължина 200 мм.</w:t>
      </w:r>
    </w:p>
    <w:p w14:paraId="6F053858"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Налягане</w:t>
      </w:r>
    </w:p>
    <w:p w14:paraId="364F8613" w14:textId="77777777" w:rsidR="00310B2B" w:rsidRPr="00E81FA0" w:rsidRDefault="00310B2B" w:rsidP="00310B2B">
      <w:pPr>
        <w:suppressAutoHyphens/>
        <w:spacing w:before="120"/>
        <w:ind w:left="993"/>
        <w:jc w:val="both"/>
        <w:rPr>
          <w:rFonts w:ascii="Verdana" w:hAnsi="Verdana"/>
          <w:snapToGrid w:val="0"/>
          <w:sz w:val="20"/>
          <w:szCs w:val="20"/>
          <w:lang w:val="bg-BG" w:eastAsia="x-none"/>
        </w:rPr>
      </w:pPr>
      <w:r w:rsidRPr="00E81FA0">
        <w:rPr>
          <w:rFonts w:ascii="Verdana" w:hAnsi="Verdana"/>
          <w:snapToGrid w:val="0"/>
          <w:sz w:val="20"/>
          <w:szCs w:val="20"/>
          <w:lang w:val="bg-BG" w:eastAsia="x-none"/>
        </w:rPr>
        <w:t>Аварийните скоби трябва да могат непрекъснато да издържат на следните налягания:</w:t>
      </w:r>
    </w:p>
    <w:p w14:paraId="23D7555B" w14:textId="77777777" w:rsidR="00310B2B" w:rsidRPr="00E81FA0" w:rsidRDefault="00310B2B" w:rsidP="00310B2B">
      <w:pPr>
        <w:tabs>
          <w:tab w:val="left" w:pos="760"/>
        </w:tabs>
        <w:suppressAutoHyphens/>
        <w:spacing w:before="120"/>
        <w:ind w:left="2028" w:hanging="153"/>
        <w:jc w:val="both"/>
        <w:rPr>
          <w:rFonts w:ascii="Verdana" w:hAnsi="Verdana"/>
          <w:snapToGrid w:val="0"/>
          <w:sz w:val="20"/>
          <w:szCs w:val="20"/>
          <w:lang w:val="bg-BG" w:eastAsia="x-none"/>
        </w:rPr>
      </w:pPr>
      <w:r w:rsidRPr="00E81FA0">
        <w:rPr>
          <w:rFonts w:ascii="Verdana" w:hAnsi="Verdana"/>
          <w:snapToGrid w:val="0"/>
          <w:sz w:val="20"/>
          <w:szCs w:val="20"/>
          <w:lang w:val="bg-BG" w:eastAsia="x-none"/>
        </w:rPr>
        <w:t>•</w:t>
      </w:r>
      <w:r w:rsidRPr="00E81FA0">
        <w:rPr>
          <w:rFonts w:ascii="Verdana" w:hAnsi="Verdana"/>
          <w:snapToGrid w:val="0"/>
          <w:sz w:val="20"/>
          <w:szCs w:val="20"/>
          <w:lang w:val="bg-BG" w:eastAsia="x-none"/>
        </w:rPr>
        <w:tab/>
        <w:t xml:space="preserve">Аварийни скоби с размери до и включително 200мм: 16 </w:t>
      </w:r>
      <w:proofErr w:type="spellStart"/>
      <w:r w:rsidRPr="00E81FA0">
        <w:rPr>
          <w:rFonts w:ascii="Verdana" w:hAnsi="Verdana"/>
          <w:snapToGrid w:val="0"/>
          <w:sz w:val="20"/>
          <w:szCs w:val="20"/>
          <w:lang w:val="bg-BG" w:eastAsia="x-none"/>
        </w:rPr>
        <w:t>bar</w:t>
      </w:r>
      <w:proofErr w:type="spellEnd"/>
    </w:p>
    <w:p w14:paraId="16F23E5B" w14:textId="77777777" w:rsidR="00310B2B" w:rsidRPr="00E81FA0" w:rsidRDefault="00310B2B" w:rsidP="00310B2B">
      <w:pPr>
        <w:tabs>
          <w:tab w:val="left" w:pos="760"/>
        </w:tabs>
        <w:suppressAutoHyphens/>
        <w:spacing w:before="120"/>
        <w:ind w:left="2028" w:hanging="153"/>
        <w:jc w:val="both"/>
        <w:rPr>
          <w:rFonts w:ascii="Verdana" w:hAnsi="Verdana"/>
          <w:snapToGrid w:val="0"/>
          <w:sz w:val="20"/>
          <w:szCs w:val="20"/>
          <w:lang w:val="bg-BG" w:eastAsia="x-none"/>
        </w:rPr>
      </w:pPr>
      <w:r w:rsidRPr="00E81FA0">
        <w:rPr>
          <w:rFonts w:ascii="Verdana" w:hAnsi="Verdana"/>
          <w:snapToGrid w:val="0"/>
          <w:sz w:val="20"/>
          <w:szCs w:val="20"/>
          <w:lang w:val="bg-BG" w:eastAsia="x-none"/>
        </w:rPr>
        <w:t>•</w:t>
      </w:r>
      <w:r w:rsidRPr="00E81FA0">
        <w:rPr>
          <w:rFonts w:ascii="Verdana" w:hAnsi="Verdana"/>
          <w:snapToGrid w:val="0"/>
          <w:sz w:val="20"/>
          <w:szCs w:val="20"/>
          <w:lang w:val="bg-BG" w:eastAsia="x-none"/>
        </w:rPr>
        <w:tab/>
        <w:t>Аварийни скоби с размери над 200мм до 300мм: 10bar</w:t>
      </w:r>
    </w:p>
    <w:p w14:paraId="664EE8AC" w14:textId="77777777" w:rsidR="00310B2B" w:rsidRPr="00E81FA0" w:rsidRDefault="00310B2B" w:rsidP="00310B2B">
      <w:pPr>
        <w:tabs>
          <w:tab w:val="left" w:pos="760"/>
        </w:tabs>
        <w:suppressAutoHyphens/>
        <w:spacing w:before="120"/>
        <w:ind w:left="2028" w:hanging="153"/>
        <w:jc w:val="both"/>
        <w:rPr>
          <w:rFonts w:ascii="Verdana" w:hAnsi="Verdana"/>
          <w:snapToGrid w:val="0"/>
          <w:sz w:val="20"/>
          <w:szCs w:val="20"/>
          <w:lang w:val="bg-BG" w:eastAsia="x-none"/>
        </w:rPr>
      </w:pPr>
      <w:r w:rsidRPr="00E81FA0">
        <w:rPr>
          <w:rFonts w:ascii="Verdana" w:hAnsi="Verdana"/>
          <w:snapToGrid w:val="0"/>
          <w:sz w:val="20"/>
          <w:szCs w:val="20"/>
          <w:lang w:val="bg-BG" w:eastAsia="x-none"/>
        </w:rPr>
        <w:t>•</w:t>
      </w:r>
      <w:r w:rsidRPr="00E81FA0">
        <w:rPr>
          <w:rFonts w:ascii="Verdana" w:hAnsi="Verdana"/>
          <w:snapToGrid w:val="0"/>
          <w:sz w:val="20"/>
          <w:szCs w:val="20"/>
          <w:lang w:val="bg-BG" w:eastAsia="x-none"/>
        </w:rPr>
        <w:tab/>
        <w:t xml:space="preserve">Аварийни скоби с размери над 300мм до 400мм: 6 </w:t>
      </w:r>
      <w:proofErr w:type="spellStart"/>
      <w:r w:rsidRPr="00E81FA0">
        <w:rPr>
          <w:rFonts w:ascii="Verdana" w:hAnsi="Verdana"/>
          <w:snapToGrid w:val="0"/>
          <w:sz w:val="20"/>
          <w:szCs w:val="20"/>
          <w:lang w:val="bg-BG" w:eastAsia="x-none"/>
        </w:rPr>
        <w:t>bar</w:t>
      </w:r>
      <w:proofErr w:type="spellEnd"/>
    </w:p>
    <w:p w14:paraId="7C40F07D" w14:textId="77777777" w:rsidR="00310B2B" w:rsidRPr="00E81FA0" w:rsidRDefault="00310B2B" w:rsidP="00310B2B">
      <w:pPr>
        <w:tabs>
          <w:tab w:val="left" w:pos="760"/>
        </w:tabs>
        <w:suppressAutoHyphens/>
        <w:spacing w:before="120"/>
        <w:ind w:left="2028" w:hanging="153"/>
        <w:jc w:val="both"/>
        <w:rPr>
          <w:rFonts w:ascii="Verdana" w:hAnsi="Verdana"/>
          <w:snapToGrid w:val="0"/>
          <w:sz w:val="20"/>
          <w:szCs w:val="20"/>
          <w:lang w:val="bg-BG" w:eastAsia="x-none"/>
        </w:rPr>
      </w:pPr>
      <w:r w:rsidRPr="00E81FA0">
        <w:rPr>
          <w:rFonts w:ascii="Verdana" w:hAnsi="Verdana"/>
          <w:snapToGrid w:val="0"/>
          <w:sz w:val="20"/>
          <w:szCs w:val="20"/>
          <w:lang w:val="bg-BG" w:eastAsia="x-none"/>
        </w:rPr>
        <w:t>•</w:t>
      </w:r>
      <w:r w:rsidRPr="00E81FA0">
        <w:rPr>
          <w:rFonts w:ascii="Verdana" w:hAnsi="Verdana"/>
          <w:snapToGrid w:val="0"/>
          <w:sz w:val="20"/>
          <w:szCs w:val="20"/>
          <w:lang w:val="bg-BG" w:eastAsia="x-none"/>
        </w:rPr>
        <w:tab/>
        <w:t>Аварийни скоби с размери над 400мм до 600мм: 4bar</w:t>
      </w:r>
    </w:p>
    <w:p w14:paraId="6256DBBA" w14:textId="77777777" w:rsidR="00310B2B" w:rsidRPr="00E81FA0" w:rsidRDefault="00310B2B" w:rsidP="00310B2B">
      <w:pPr>
        <w:numPr>
          <w:ilvl w:val="1"/>
          <w:numId w:val="32"/>
        </w:numPr>
        <w:tabs>
          <w:tab w:val="left" w:pos="720"/>
          <w:tab w:val="num" w:pos="1440"/>
        </w:tabs>
        <w:suppressAutoHyphens/>
        <w:spacing w:before="120"/>
        <w:ind w:left="1077" w:hanging="357"/>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 xml:space="preserve">Универсални куплунг </w:t>
      </w:r>
      <w:proofErr w:type="spellStart"/>
      <w:r w:rsidRPr="00E81FA0">
        <w:rPr>
          <w:rFonts w:ascii="Verdana" w:hAnsi="Verdana"/>
          <w:b/>
          <w:snapToGrid w:val="0"/>
          <w:sz w:val="20"/>
          <w:szCs w:val="20"/>
          <w:lang w:val="bg-BG" w:eastAsia="x-none"/>
        </w:rPr>
        <w:t>жиба</w:t>
      </w:r>
      <w:proofErr w:type="spellEnd"/>
      <w:r w:rsidRPr="00E81FA0">
        <w:rPr>
          <w:rFonts w:ascii="Verdana" w:hAnsi="Verdana"/>
          <w:b/>
          <w:snapToGrid w:val="0"/>
          <w:sz w:val="20"/>
          <w:szCs w:val="20"/>
          <w:lang w:val="bg-BG" w:eastAsia="x-none"/>
        </w:rPr>
        <w:t xml:space="preserve"> с </w:t>
      </w:r>
      <w:proofErr w:type="spellStart"/>
      <w:r w:rsidRPr="00E81FA0">
        <w:rPr>
          <w:rFonts w:ascii="Verdana" w:hAnsi="Verdana"/>
          <w:b/>
          <w:snapToGrid w:val="0"/>
          <w:sz w:val="20"/>
          <w:szCs w:val="20"/>
          <w:lang w:val="bg-BG" w:eastAsia="x-none"/>
        </w:rPr>
        <w:t>грипиращ</w:t>
      </w:r>
      <w:proofErr w:type="spellEnd"/>
      <w:r w:rsidRPr="00E81FA0">
        <w:rPr>
          <w:rFonts w:ascii="Verdana" w:hAnsi="Verdana"/>
          <w:b/>
          <w:snapToGrid w:val="0"/>
          <w:sz w:val="20"/>
          <w:szCs w:val="20"/>
          <w:lang w:val="bg-BG" w:eastAsia="x-none"/>
        </w:rPr>
        <w:t xml:space="preserve"> механизъм </w:t>
      </w:r>
    </w:p>
    <w:p w14:paraId="39385333" w14:textId="77777777" w:rsidR="00310B2B" w:rsidRPr="00E81FA0" w:rsidRDefault="00310B2B" w:rsidP="00310B2B">
      <w:pPr>
        <w:numPr>
          <w:ilvl w:val="2"/>
          <w:numId w:val="32"/>
        </w:numPr>
        <w:tabs>
          <w:tab w:val="clear" w:pos="1440"/>
          <w:tab w:val="left" w:pos="720"/>
          <w:tab w:val="left" w:pos="760"/>
          <w:tab w:val="num" w:pos="1288"/>
        </w:tabs>
        <w:suppressAutoHyphens/>
        <w:spacing w:before="120" w:line="240" w:lineRule="atLeast"/>
        <w:ind w:left="1288"/>
        <w:jc w:val="both"/>
        <w:rPr>
          <w:rFonts w:ascii="Verdana" w:hAnsi="Verdana"/>
          <w:snapToGrid w:val="0"/>
          <w:color w:val="FF0000"/>
          <w:sz w:val="20"/>
          <w:szCs w:val="20"/>
          <w:lang w:val="bg-BG" w:eastAsia="x-none"/>
        </w:rPr>
      </w:pPr>
      <w:r w:rsidRPr="00E81FA0">
        <w:rPr>
          <w:rFonts w:ascii="Verdana" w:hAnsi="Verdana"/>
          <w:snapToGrid w:val="0"/>
          <w:color w:val="000000"/>
          <w:sz w:val="20"/>
          <w:szCs w:val="20"/>
          <w:lang w:val="bg-BG" w:eastAsia="x-none"/>
        </w:rPr>
        <w:t xml:space="preserve"> Доставяните куплунг </w:t>
      </w:r>
      <w:proofErr w:type="spellStart"/>
      <w:r w:rsidRPr="00E81FA0">
        <w:rPr>
          <w:rFonts w:ascii="Verdana" w:hAnsi="Verdana"/>
          <w:snapToGrid w:val="0"/>
          <w:color w:val="000000"/>
          <w:sz w:val="20"/>
          <w:szCs w:val="20"/>
          <w:lang w:val="bg-BG" w:eastAsia="x-none"/>
        </w:rPr>
        <w:t>жиба</w:t>
      </w:r>
      <w:proofErr w:type="spellEnd"/>
      <w:r w:rsidRPr="00E81FA0">
        <w:rPr>
          <w:rFonts w:ascii="Verdana" w:hAnsi="Verdana"/>
          <w:snapToGrid w:val="0"/>
          <w:color w:val="000000"/>
          <w:sz w:val="20"/>
          <w:szCs w:val="20"/>
          <w:lang w:val="bg-BG" w:eastAsia="x-none"/>
        </w:rPr>
        <w:t xml:space="preserve">, да са изработени от </w:t>
      </w:r>
      <w:proofErr w:type="spellStart"/>
      <w:r w:rsidRPr="00E81FA0">
        <w:rPr>
          <w:rFonts w:ascii="Verdana" w:hAnsi="Verdana"/>
          <w:snapToGrid w:val="0"/>
          <w:color w:val="000000"/>
          <w:sz w:val="20"/>
          <w:szCs w:val="20"/>
          <w:lang w:val="bg-BG" w:eastAsia="x-none"/>
        </w:rPr>
        <w:t>дуктилен</w:t>
      </w:r>
      <w:proofErr w:type="spellEnd"/>
      <w:r w:rsidRPr="00E81FA0">
        <w:rPr>
          <w:rFonts w:ascii="Verdana" w:hAnsi="Verdana"/>
          <w:snapToGrid w:val="0"/>
          <w:color w:val="000000"/>
          <w:sz w:val="20"/>
          <w:szCs w:val="20"/>
          <w:lang w:val="bg-BG" w:eastAsia="x-none"/>
        </w:rPr>
        <w:t xml:space="preserve"> чугун с епоксидно или алтернативно покритие; да притежават </w:t>
      </w:r>
      <w:proofErr w:type="spellStart"/>
      <w:r w:rsidRPr="00E81FA0">
        <w:rPr>
          <w:rFonts w:ascii="Verdana" w:hAnsi="Verdana"/>
          <w:snapToGrid w:val="0"/>
          <w:color w:val="000000"/>
          <w:sz w:val="20"/>
          <w:szCs w:val="20"/>
          <w:lang w:val="bg-BG" w:eastAsia="x-none"/>
        </w:rPr>
        <w:t>грипиращ</w:t>
      </w:r>
      <w:proofErr w:type="spellEnd"/>
      <w:r w:rsidRPr="00E81FA0">
        <w:rPr>
          <w:rFonts w:ascii="Verdana" w:hAnsi="Verdana"/>
          <w:snapToGrid w:val="0"/>
          <w:color w:val="000000"/>
          <w:sz w:val="20"/>
          <w:szCs w:val="20"/>
          <w:lang w:val="bg-BG" w:eastAsia="x-none"/>
        </w:rPr>
        <w:t xml:space="preserve"> механизъм, гарантиращ свързването на тръби с еднакъв номинален диаметър, но от различен материал (стомана, </w:t>
      </w:r>
      <w:proofErr w:type="spellStart"/>
      <w:r w:rsidRPr="00E81FA0">
        <w:rPr>
          <w:rFonts w:ascii="Verdana" w:hAnsi="Verdana"/>
          <w:snapToGrid w:val="0"/>
          <w:color w:val="000000"/>
          <w:sz w:val="20"/>
          <w:szCs w:val="20"/>
          <w:lang w:val="bg-BG" w:eastAsia="x-none"/>
        </w:rPr>
        <w:t>дуктилен</w:t>
      </w:r>
      <w:proofErr w:type="spellEnd"/>
      <w:r w:rsidRPr="00E81FA0">
        <w:rPr>
          <w:rFonts w:ascii="Verdana" w:hAnsi="Verdana"/>
          <w:snapToGrid w:val="0"/>
          <w:color w:val="000000"/>
          <w:sz w:val="20"/>
          <w:szCs w:val="20"/>
          <w:lang w:val="bg-BG" w:eastAsia="x-none"/>
        </w:rPr>
        <w:t xml:space="preserve"> и сив чугун, </w:t>
      </w:r>
      <w:proofErr w:type="spellStart"/>
      <w:r w:rsidRPr="00E81FA0">
        <w:rPr>
          <w:rFonts w:ascii="Verdana" w:hAnsi="Verdana"/>
          <w:snapToGrid w:val="0"/>
          <w:color w:val="000000"/>
          <w:sz w:val="20"/>
          <w:szCs w:val="20"/>
          <w:lang w:val="bg-BG" w:eastAsia="x-none"/>
        </w:rPr>
        <w:t>азбесто-цимент</w:t>
      </w:r>
      <w:proofErr w:type="spellEnd"/>
      <w:r w:rsidRPr="00E81FA0">
        <w:rPr>
          <w:rFonts w:ascii="Verdana" w:hAnsi="Verdana"/>
          <w:snapToGrid w:val="0"/>
          <w:color w:val="000000"/>
          <w:sz w:val="20"/>
          <w:szCs w:val="20"/>
          <w:lang w:val="bg-BG" w:eastAsia="x-none"/>
        </w:rPr>
        <w:t>, PE и PVC). Същите трябва да позволяват затягане поединично на всеки един от краищата.</w:t>
      </w:r>
    </w:p>
    <w:p w14:paraId="40DCA332" w14:textId="77777777" w:rsidR="00310B2B" w:rsidRPr="00E81FA0" w:rsidRDefault="00310B2B" w:rsidP="00310B2B">
      <w:pPr>
        <w:numPr>
          <w:ilvl w:val="2"/>
          <w:numId w:val="32"/>
        </w:numPr>
        <w:tabs>
          <w:tab w:val="clear" w:pos="1440"/>
          <w:tab w:val="left" w:pos="720"/>
          <w:tab w:val="left" w:pos="760"/>
          <w:tab w:val="num" w:pos="1288"/>
        </w:tabs>
        <w:suppressAutoHyphens/>
        <w:spacing w:before="120" w:line="240" w:lineRule="atLeast"/>
        <w:ind w:left="1288"/>
        <w:jc w:val="both"/>
        <w:rPr>
          <w:rFonts w:ascii="Verdana" w:hAnsi="Verdana"/>
          <w:snapToGrid w:val="0"/>
          <w:sz w:val="20"/>
          <w:szCs w:val="20"/>
          <w:lang w:val="bg-BG" w:eastAsia="x-none"/>
        </w:rPr>
      </w:pPr>
      <w:proofErr w:type="spellStart"/>
      <w:r w:rsidRPr="00E81FA0">
        <w:rPr>
          <w:rFonts w:ascii="Verdana" w:hAnsi="Verdana"/>
          <w:snapToGrid w:val="0"/>
          <w:sz w:val="20"/>
          <w:szCs w:val="20"/>
          <w:lang w:val="bg-BG" w:eastAsia="x-none"/>
        </w:rPr>
        <w:t>Грипиращите</w:t>
      </w:r>
      <w:proofErr w:type="spellEnd"/>
      <w:r w:rsidRPr="00E81FA0">
        <w:rPr>
          <w:rFonts w:ascii="Verdana" w:hAnsi="Verdana"/>
          <w:snapToGrid w:val="0"/>
          <w:sz w:val="20"/>
          <w:szCs w:val="20"/>
          <w:lang w:val="bg-BG" w:eastAsia="x-none"/>
        </w:rPr>
        <w:t xml:space="preserve"> </w:t>
      </w:r>
      <w:proofErr w:type="spellStart"/>
      <w:r w:rsidRPr="00E81FA0">
        <w:rPr>
          <w:rFonts w:ascii="Verdana" w:hAnsi="Verdana"/>
          <w:snapToGrid w:val="0"/>
          <w:sz w:val="20"/>
          <w:szCs w:val="20"/>
          <w:lang w:val="bg-BG" w:eastAsia="x-none"/>
        </w:rPr>
        <w:t>жиба</w:t>
      </w:r>
      <w:proofErr w:type="spellEnd"/>
      <w:r w:rsidRPr="00E81FA0">
        <w:rPr>
          <w:rFonts w:ascii="Verdana" w:hAnsi="Verdana"/>
          <w:snapToGrid w:val="0"/>
          <w:sz w:val="20"/>
          <w:szCs w:val="20"/>
          <w:lang w:val="bg-BG" w:eastAsia="x-none"/>
        </w:rPr>
        <w:t xml:space="preserve"> да бъдат доставяни в сглобен вид, готови за експлоатация. </w:t>
      </w:r>
      <w:proofErr w:type="spellStart"/>
      <w:r w:rsidRPr="00E81FA0">
        <w:rPr>
          <w:rFonts w:ascii="Verdana" w:hAnsi="Verdana"/>
          <w:snapToGrid w:val="0"/>
          <w:sz w:val="20"/>
          <w:szCs w:val="20"/>
          <w:lang w:val="bg-BG" w:eastAsia="x-none"/>
        </w:rPr>
        <w:t>Аксиалното</w:t>
      </w:r>
      <w:proofErr w:type="spellEnd"/>
      <w:r w:rsidRPr="00E81FA0">
        <w:rPr>
          <w:rFonts w:ascii="Verdana" w:hAnsi="Verdana"/>
          <w:snapToGrid w:val="0"/>
          <w:sz w:val="20"/>
          <w:szCs w:val="20"/>
          <w:lang w:val="bg-BG" w:eastAsia="x-none"/>
        </w:rPr>
        <w:t xml:space="preserve"> отклонение, което да могат да акомодират, трябва да бъде ±6° от всеки край.</w:t>
      </w:r>
    </w:p>
    <w:p w14:paraId="6B6D7C92" w14:textId="77777777" w:rsidR="00310B2B" w:rsidRPr="00E81FA0" w:rsidRDefault="00310B2B" w:rsidP="00310B2B">
      <w:pPr>
        <w:tabs>
          <w:tab w:val="left" w:pos="760"/>
        </w:tabs>
        <w:suppressAutoHyphens/>
        <w:spacing w:before="120" w:line="240" w:lineRule="atLeast"/>
        <w:ind w:left="1288"/>
        <w:jc w:val="both"/>
        <w:rPr>
          <w:rFonts w:ascii="Verdana" w:hAnsi="Verdana"/>
          <w:snapToGrid w:val="0"/>
          <w:sz w:val="20"/>
          <w:szCs w:val="20"/>
          <w:lang w:val="bg-BG" w:eastAsia="x-none"/>
        </w:rPr>
      </w:pPr>
    </w:p>
    <w:p w14:paraId="6250CAD9" w14:textId="77777777" w:rsidR="00310B2B" w:rsidRPr="00E81FA0" w:rsidRDefault="00310B2B" w:rsidP="00310B2B">
      <w:pPr>
        <w:numPr>
          <w:ilvl w:val="2"/>
          <w:numId w:val="32"/>
        </w:numPr>
        <w:tabs>
          <w:tab w:val="clear" w:pos="1440"/>
          <w:tab w:val="left" w:pos="720"/>
          <w:tab w:val="left" w:pos="760"/>
          <w:tab w:val="num" w:pos="1288"/>
        </w:tabs>
        <w:suppressAutoHyphens/>
        <w:spacing w:before="120" w:line="240" w:lineRule="atLeast"/>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Налягане</w:t>
      </w:r>
    </w:p>
    <w:p w14:paraId="5082D08E" w14:textId="77777777" w:rsidR="00310B2B" w:rsidRPr="00E81FA0" w:rsidRDefault="00310B2B" w:rsidP="00310B2B">
      <w:pPr>
        <w:tabs>
          <w:tab w:val="left" w:pos="760"/>
        </w:tabs>
        <w:suppressAutoHyphens/>
        <w:spacing w:before="120" w:line="240" w:lineRule="atLeast"/>
        <w:ind w:left="568"/>
        <w:jc w:val="both"/>
        <w:rPr>
          <w:rFonts w:ascii="Verdana" w:hAnsi="Verdana"/>
          <w:snapToGrid w:val="0"/>
          <w:sz w:val="20"/>
          <w:szCs w:val="20"/>
          <w:lang w:val="bg-BG" w:eastAsia="x-none"/>
        </w:rPr>
      </w:pPr>
      <w:proofErr w:type="spellStart"/>
      <w:r w:rsidRPr="00E81FA0">
        <w:rPr>
          <w:rFonts w:ascii="Verdana" w:hAnsi="Verdana"/>
          <w:snapToGrid w:val="0"/>
          <w:sz w:val="20"/>
          <w:szCs w:val="20"/>
          <w:lang w:val="bg-BG" w:eastAsia="x-none"/>
        </w:rPr>
        <w:t>Грипиращите</w:t>
      </w:r>
      <w:proofErr w:type="spellEnd"/>
      <w:r w:rsidRPr="00E81FA0">
        <w:rPr>
          <w:rFonts w:ascii="Verdana" w:hAnsi="Verdana"/>
          <w:snapToGrid w:val="0"/>
          <w:sz w:val="20"/>
          <w:szCs w:val="20"/>
          <w:lang w:val="bg-BG" w:eastAsia="x-none"/>
        </w:rPr>
        <w:t xml:space="preserve"> </w:t>
      </w:r>
      <w:proofErr w:type="spellStart"/>
      <w:r w:rsidRPr="00E81FA0">
        <w:rPr>
          <w:rFonts w:ascii="Verdana" w:hAnsi="Verdana"/>
          <w:snapToGrid w:val="0"/>
          <w:sz w:val="20"/>
          <w:szCs w:val="20"/>
          <w:lang w:val="bg-BG" w:eastAsia="x-none"/>
        </w:rPr>
        <w:t>жиба</w:t>
      </w:r>
      <w:proofErr w:type="spellEnd"/>
      <w:r w:rsidRPr="00E81FA0">
        <w:rPr>
          <w:rFonts w:ascii="Verdana" w:hAnsi="Verdana"/>
          <w:snapToGrid w:val="0"/>
          <w:sz w:val="20"/>
          <w:szCs w:val="20"/>
          <w:lang w:val="bg-BG" w:eastAsia="x-none"/>
        </w:rPr>
        <w:t xml:space="preserve"> трябва  да издържат до налягане 16 </w:t>
      </w:r>
      <w:proofErr w:type="spellStart"/>
      <w:r w:rsidRPr="00E81FA0">
        <w:rPr>
          <w:rFonts w:ascii="Verdana" w:hAnsi="Verdana"/>
          <w:snapToGrid w:val="0"/>
          <w:sz w:val="20"/>
          <w:szCs w:val="20"/>
          <w:lang w:val="bg-BG" w:eastAsia="x-none"/>
        </w:rPr>
        <w:t>atm</w:t>
      </w:r>
      <w:proofErr w:type="spellEnd"/>
      <w:r w:rsidRPr="00E81FA0">
        <w:rPr>
          <w:rFonts w:ascii="Verdana" w:hAnsi="Verdana"/>
          <w:snapToGrid w:val="0"/>
          <w:sz w:val="20"/>
          <w:szCs w:val="20"/>
          <w:lang w:val="bg-BG" w:eastAsia="x-none"/>
        </w:rPr>
        <w:t xml:space="preserve"> за диаметри от DN</w:t>
      </w:r>
      <w:r w:rsidRPr="00E81FA0">
        <w:rPr>
          <w:rFonts w:ascii="Verdana" w:hAnsi="Verdana"/>
          <w:snapToGrid w:val="0"/>
          <w:sz w:val="20"/>
          <w:szCs w:val="20"/>
          <w:lang w:val="en-US" w:eastAsia="x-none"/>
        </w:rPr>
        <w:t>5</w:t>
      </w:r>
      <w:r w:rsidRPr="00E81FA0">
        <w:rPr>
          <w:rFonts w:ascii="Verdana" w:hAnsi="Verdana"/>
          <w:snapToGrid w:val="0"/>
          <w:sz w:val="20"/>
          <w:szCs w:val="20"/>
          <w:lang w:val="bg-BG" w:eastAsia="x-none"/>
        </w:rPr>
        <w:t>0 до DN300</w:t>
      </w:r>
      <w:r w:rsidRPr="00E81FA0">
        <w:rPr>
          <w:rFonts w:ascii="Verdana" w:hAnsi="Verdana"/>
          <w:snapToGrid w:val="0"/>
          <w:sz w:val="20"/>
          <w:szCs w:val="20"/>
          <w:lang w:val="en-US" w:eastAsia="x-none"/>
        </w:rPr>
        <w:t xml:space="preserve"> </w:t>
      </w:r>
      <w:r w:rsidRPr="00E81FA0">
        <w:rPr>
          <w:rFonts w:ascii="Verdana" w:hAnsi="Verdana"/>
          <w:snapToGrid w:val="0"/>
          <w:sz w:val="20"/>
          <w:szCs w:val="20"/>
          <w:lang w:val="bg-BG" w:eastAsia="x-none"/>
        </w:rPr>
        <w:t xml:space="preserve">и до налягане 10 </w:t>
      </w:r>
      <w:proofErr w:type="spellStart"/>
      <w:r w:rsidRPr="00E81FA0">
        <w:rPr>
          <w:rFonts w:ascii="Verdana" w:hAnsi="Verdana"/>
          <w:snapToGrid w:val="0"/>
          <w:sz w:val="20"/>
          <w:szCs w:val="20"/>
          <w:lang w:val="bg-BG" w:eastAsia="x-none"/>
        </w:rPr>
        <w:t>atm</w:t>
      </w:r>
      <w:proofErr w:type="spellEnd"/>
      <w:r w:rsidRPr="00E81FA0">
        <w:rPr>
          <w:rFonts w:ascii="Verdana" w:hAnsi="Verdana"/>
          <w:snapToGrid w:val="0"/>
          <w:sz w:val="20"/>
          <w:szCs w:val="20"/>
          <w:lang w:val="bg-BG" w:eastAsia="x-none"/>
        </w:rPr>
        <w:t xml:space="preserve"> за диаметри от DN350 и DN400.</w:t>
      </w:r>
    </w:p>
    <w:p w14:paraId="4587BCBD" w14:textId="77777777" w:rsidR="00310B2B" w:rsidRPr="00E81FA0" w:rsidRDefault="00310B2B" w:rsidP="00310B2B">
      <w:pPr>
        <w:tabs>
          <w:tab w:val="left" w:pos="760"/>
        </w:tabs>
        <w:suppressAutoHyphens/>
        <w:spacing w:before="120" w:line="240" w:lineRule="atLeast"/>
        <w:ind w:left="568"/>
        <w:jc w:val="both"/>
        <w:rPr>
          <w:rFonts w:ascii="Verdana" w:hAnsi="Verdana"/>
          <w:snapToGrid w:val="0"/>
          <w:sz w:val="20"/>
          <w:szCs w:val="20"/>
          <w:lang w:val="en-US" w:eastAsia="x-none"/>
        </w:rPr>
      </w:pPr>
    </w:p>
    <w:p w14:paraId="036080BF" w14:textId="77777777" w:rsidR="00310B2B" w:rsidRPr="00E81FA0" w:rsidRDefault="00310B2B" w:rsidP="00310B2B">
      <w:pPr>
        <w:numPr>
          <w:ilvl w:val="2"/>
          <w:numId w:val="32"/>
        </w:numPr>
        <w:tabs>
          <w:tab w:val="clear" w:pos="1440"/>
          <w:tab w:val="left" w:pos="720"/>
          <w:tab w:val="left" w:pos="760"/>
          <w:tab w:val="num" w:pos="1288"/>
        </w:tabs>
        <w:suppressAutoHyphens/>
        <w:spacing w:before="120" w:line="240" w:lineRule="atLeast"/>
        <w:ind w:left="1288"/>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Толеранс</w:t>
      </w:r>
    </w:p>
    <w:p w14:paraId="2837C9F3" w14:textId="77777777" w:rsidR="00310B2B" w:rsidRPr="00E81FA0" w:rsidRDefault="00310B2B" w:rsidP="00310B2B">
      <w:pPr>
        <w:tabs>
          <w:tab w:val="left" w:pos="760"/>
        </w:tabs>
        <w:suppressAutoHyphens/>
        <w:spacing w:before="120" w:line="240" w:lineRule="atLeast"/>
        <w:ind w:left="568"/>
        <w:jc w:val="both"/>
        <w:rPr>
          <w:rFonts w:ascii="Verdana" w:hAnsi="Verdana"/>
          <w:snapToGrid w:val="0"/>
          <w:sz w:val="20"/>
          <w:szCs w:val="20"/>
          <w:lang w:val="bg-BG" w:eastAsia="x-none"/>
        </w:rPr>
      </w:pPr>
      <w:proofErr w:type="spellStart"/>
      <w:r w:rsidRPr="00E81FA0">
        <w:rPr>
          <w:rFonts w:ascii="Verdana" w:hAnsi="Verdana"/>
          <w:snapToGrid w:val="0"/>
          <w:sz w:val="20"/>
          <w:szCs w:val="20"/>
          <w:lang w:val="bg-BG" w:eastAsia="x-none"/>
        </w:rPr>
        <w:t>Грипиращите</w:t>
      </w:r>
      <w:proofErr w:type="spellEnd"/>
      <w:r w:rsidRPr="00E81FA0">
        <w:rPr>
          <w:rFonts w:ascii="Verdana" w:hAnsi="Verdana"/>
          <w:snapToGrid w:val="0"/>
          <w:sz w:val="20"/>
          <w:szCs w:val="20"/>
          <w:lang w:val="bg-BG" w:eastAsia="x-none"/>
        </w:rPr>
        <w:t xml:space="preserve"> </w:t>
      </w:r>
      <w:proofErr w:type="spellStart"/>
      <w:r w:rsidRPr="00E81FA0">
        <w:rPr>
          <w:rFonts w:ascii="Verdana" w:hAnsi="Verdana"/>
          <w:snapToGrid w:val="0"/>
          <w:sz w:val="20"/>
          <w:szCs w:val="20"/>
          <w:lang w:val="bg-BG" w:eastAsia="x-none"/>
        </w:rPr>
        <w:t>жиба</w:t>
      </w:r>
      <w:proofErr w:type="spellEnd"/>
      <w:r w:rsidRPr="00E81FA0">
        <w:rPr>
          <w:rFonts w:ascii="Verdana" w:hAnsi="Verdana"/>
          <w:snapToGrid w:val="0"/>
          <w:sz w:val="20"/>
          <w:szCs w:val="20"/>
          <w:lang w:val="bg-BG" w:eastAsia="x-none"/>
        </w:rPr>
        <w:t xml:space="preserve"> трябва да могат да свързват тръби с отклонение във външния диаметър ≥20mm.</w:t>
      </w:r>
    </w:p>
    <w:p w14:paraId="7F4B2958" w14:textId="77777777" w:rsidR="00310B2B" w:rsidRPr="00E81FA0" w:rsidRDefault="00310B2B" w:rsidP="00310B2B">
      <w:pPr>
        <w:tabs>
          <w:tab w:val="left" w:pos="720"/>
          <w:tab w:val="left" w:pos="760"/>
        </w:tabs>
        <w:suppressAutoHyphens/>
        <w:spacing w:before="120" w:line="240" w:lineRule="atLeast"/>
        <w:ind w:left="1288"/>
        <w:jc w:val="both"/>
        <w:rPr>
          <w:rFonts w:ascii="Verdana" w:hAnsi="Verdana"/>
          <w:snapToGrid w:val="0"/>
          <w:sz w:val="20"/>
          <w:szCs w:val="20"/>
          <w:lang w:val="bg-BG" w:eastAsia="x-none"/>
        </w:rPr>
      </w:pPr>
    </w:p>
    <w:p w14:paraId="017E0C69" w14:textId="7B5A6AA8" w:rsidR="00310B2B" w:rsidRPr="00E81FA0" w:rsidRDefault="00310B2B" w:rsidP="00E81FA0">
      <w:pPr>
        <w:pStyle w:val="ListParagraph"/>
        <w:numPr>
          <w:ilvl w:val="0"/>
          <w:numId w:val="32"/>
        </w:numPr>
        <w:suppressAutoHyphens/>
        <w:spacing w:before="120"/>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 xml:space="preserve">ОБОСОБЕНА ПОЗИЦИЯ 2: УНИВЕРСАЛНИ ЖИБА ЗА ВРЪЗКА С </w:t>
      </w:r>
      <w:r w:rsidRPr="00E81FA0">
        <w:rPr>
          <w:rFonts w:ascii="Verdana" w:hAnsi="Verdana"/>
          <w:b/>
          <w:snapToGrid w:val="0"/>
          <w:color w:val="000000"/>
          <w:sz w:val="20"/>
          <w:szCs w:val="20"/>
          <w:lang w:val="bg-BG" w:eastAsia="x-none"/>
        </w:rPr>
        <w:t>ДЧ(</w:t>
      </w:r>
      <w:proofErr w:type="spellStart"/>
      <w:r w:rsidRPr="00E81FA0">
        <w:rPr>
          <w:rFonts w:ascii="Verdana" w:hAnsi="Verdana"/>
          <w:b/>
          <w:snapToGrid w:val="0"/>
          <w:color w:val="000000"/>
          <w:sz w:val="20"/>
          <w:szCs w:val="20"/>
          <w:lang w:val="bg-BG" w:eastAsia="x-none"/>
        </w:rPr>
        <w:t>дуктилен</w:t>
      </w:r>
      <w:proofErr w:type="spellEnd"/>
      <w:r w:rsidRPr="00E81FA0">
        <w:rPr>
          <w:rFonts w:ascii="Verdana" w:hAnsi="Verdana"/>
          <w:b/>
          <w:snapToGrid w:val="0"/>
          <w:color w:val="000000"/>
          <w:sz w:val="20"/>
          <w:szCs w:val="20"/>
          <w:lang w:val="bg-BG" w:eastAsia="x-none"/>
        </w:rPr>
        <w:t xml:space="preserve"> чугун), СТОМАНА, PVC</w:t>
      </w:r>
      <w:r w:rsidR="000110DE" w:rsidRPr="00E81FA0">
        <w:rPr>
          <w:rFonts w:ascii="Verdana" w:hAnsi="Verdana"/>
          <w:b/>
          <w:snapToGrid w:val="0"/>
          <w:color w:val="000000"/>
          <w:sz w:val="20"/>
          <w:szCs w:val="20"/>
          <w:lang w:val="en-US" w:eastAsia="x-none"/>
        </w:rPr>
        <w:t>, PE</w:t>
      </w:r>
      <w:r w:rsidRPr="00E81FA0">
        <w:rPr>
          <w:rFonts w:ascii="Verdana" w:hAnsi="Verdana"/>
          <w:b/>
          <w:snapToGrid w:val="0"/>
          <w:color w:val="000000"/>
          <w:sz w:val="20"/>
          <w:szCs w:val="20"/>
          <w:lang w:val="bg-BG" w:eastAsia="x-none"/>
        </w:rPr>
        <w:t xml:space="preserve"> И ЕТЕРНИТ</w:t>
      </w:r>
      <w:r w:rsidR="000110DE" w:rsidRPr="00E81FA0">
        <w:rPr>
          <w:rFonts w:ascii="Verdana" w:hAnsi="Verdana"/>
          <w:b/>
          <w:snapToGrid w:val="0"/>
          <w:color w:val="000000"/>
          <w:sz w:val="20"/>
          <w:szCs w:val="20"/>
          <w:lang w:val="bg-BG" w:eastAsia="x-none"/>
        </w:rPr>
        <w:t xml:space="preserve">. </w:t>
      </w:r>
      <w:proofErr w:type="spellStart"/>
      <w:r w:rsidR="000110DE" w:rsidRPr="00E81FA0">
        <w:rPr>
          <w:rFonts w:ascii="Verdana" w:hAnsi="Verdana"/>
          <w:b/>
          <w:snapToGrid w:val="0"/>
          <w:color w:val="000000"/>
          <w:sz w:val="20"/>
          <w:szCs w:val="20"/>
          <w:lang w:val="bg-BG" w:eastAsia="x-none"/>
        </w:rPr>
        <w:t>Жиба</w:t>
      </w:r>
      <w:proofErr w:type="spellEnd"/>
      <w:r w:rsidR="000110DE" w:rsidRPr="00E81FA0">
        <w:rPr>
          <w:rFonts w:ascii="Verdana" w:hAnsi="Verdana"/>
          <w:b/>
          <w:snapToGrid w:val="0"/>
          <w:color w:val="000000"/>
          <w:sz w:val="20"/>
          <w:szCs w:val="20"/>
          <w:lang w:val="bg-BG" w:eastAsia="x-none"/>
        </w:rPr>
        <w:t xml:space="preserve"> за връзка на </w:t>
      </w:r>
      <w:r w:rsidR="000110DE" w:rsidRPr="00E81FA0">
        <w:rPr>
          <w:rFonts w:ascii="Verdana" w:hAnsi="Verdana"/>
          <w:b/>
          <w:snapToGrid w:val="0"/>
          <w:color w:val="000000"/>
          <w:sz w:val="20"/>
          <w:szCs w:val="20"/>
          <w:lang w:val="en-US" w:eastAsia="x-none"/>
        </w:rPr>
        <w:t>PE</w:t>
      </w:r>
      <w:r w:rsidR="000110DE" w:rsidRPr="00E81FA0">
        <w:rPr>
          <w:rFonts w:ascii="Verdana" w:hAnsi="Verdana"/>
          <w:b/>
          <w:snapToGrid w:val="0"/>
          <w:color w:val="000000"/>
          <w:sz w:val="20"/>
          <w:szCs w:val="20"/>
          <w:lang w:val="bg-BG" w:eastAsia="x-none"/>
        </w:rPr>
        <w:t xml:space="preserve"> тръби.</w:t>
      </w:r>
    </w:p>
    <w:p w14:paraId="5BAEB9C9"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Универсалните </w:t>
      </w:r>
      <w:proofErr w:type="spellStart"/>
      <w:r w:rsidRPr="00E81FA0">
        <w:rPr>
          <w:rFonts w:ascii="Verdana" w:hAnsi="Verdana"/>
          <w:snapToGrid w:val="0"/>
          <w:sz w:val="20"/>
          <w:szCs w:val="20"/>
          <w:lang w:val="bg-BG" w:eastAsia="x-none"/>
        </w:rPr>
        <w:t>жиба</w:t>
      </w:r>
      <w:proofErr w:type="spellEnd"/>
      <w:r w:rsidRPr="00E81FA0">
        <w:rPr>
          <w:rFonts w:ascii="Verdana" w:hAnsi="Verdana"/>
          <w:snapToGrid w:val="0"/>
          <w:sz w:val="20"/>
          <w:szCs w:val="20"/>
          <w:lang w:val="bg-BG" w:eastAsia="x-none"/>
        </w:rPr>
        <w:t xml:space="preserve"> се състоят от тяло, два притискащи пръстена, две широки гумени уплътнения и притискащи болтове.</w:t>
      </w:r>
    </w:p>
    <w:p w14:paraId="591A4337" w14:textId="5769DDB0"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Тялото и притискащите пръстени да са изработени от </w:t>
      </w:r>
      <w:proofErr w:type="spellStart"/>
      <w:r w:rsidRPr="00E81FA0">
        <w:rPr>
          <w:rFonts w:ascii="Verdana" w:hAnsi="Verdana"/>
          <w:snapToGrid w:val="0"/>
          <w:sz w:val="20"/>
          <w:szCs w:val="20"/>
          <w:lang w:val="bg-BG" w:eastAsia="x-none"/>
        </w:rPr>
        <w:t>сферографитен</w:t>
      </w:r>
      <w:proofErr w:type="spellEnd"/>
      <w:r w:rsidRPr="00E81FA0">
        <w:rPr>
          <w:rFonts w:ascii="Verdana" w:hAnsi="Verdana"/>
          <w:snapToGrid w:val="0"/>
          <w:sz w:val="20"/>
          <w:szCs w:val="20"/>
          <w:lang w:val="bg-BG" w:eastAsia="x-none"/>
        </w:rPr>
        <w:t xml:space="preserve"> чугун с външно и вътрешно епоксидно </w:t>
      </w:r>
      <w:r w:rsidR="000110DE" w:rsidRPr="00E81FA0">
        <w:rPr>
          <w:rFonts w:ascii="Verdana" w:hAnsi="Verdana"/>
          <w:snapToGrid w:val="0"/>
          <w:sz w:val="20"/>
          <w:szCs w:val="20"/>
          <w:lang w:val="bg-BG" w:eastAsia="x-none"/>
        </w:rPr>
        <w:t xml:space="preserve">или алтернативно </w:t>
      </w:r>
      <w:r w:rsidRPr="00E81FA0">
        <w:rPr>
          <w:rFonts w:ascii="Verdana" w:hAnsi="Verdana"/>
          <w:snapToGrid w:val="0"/>
          <w:sz w:val="20"/>
          <w:szCs w:val="20"/>
          <w:lang w:val="bg-BG" w:eastAsia="x-none"/>
        </w:rPr>
        <w:t>покритие, гумените уплътнения са от EPDM, а болтовете са от високоякостна стомана, покрити с антикорозионно покритие.</w:t>
      </w:r>
    </w:p>
    <w:p w14:paraId="5F916933"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Предлаганите </w:t>
      </w:r>
      <w:proofErr w:type="spellStart"/>
      <w:r w:rsidRPr="00E81FA0">
        <w:rPr>
          <w:rFonts w:ascii="Verdana" w:hAnsi="Verdana"/>
          <w:snapToGrid w:val="0"/>
          <w:sz w:val="20"/>
          <w:szCs w:val="20"/>
          <w:lang w:val="bg-BG" w:eastAsia="x-none"/>
        </w:rPr>
        <w:t>фитинги</w:t>
      </w:r>
      <w:proofErr w:type="spellEnd"/>
      <w:r w:rsidRPr="00E81FA0">
        <w:rPr>
          <w:rFonts w:ascii="Verdana" w:hAnsi="Verdana"/>
          <w:snapToGrid w:val="0"/>
          <w:sz w:val="20"/>
          <w:szCs w:val="20"/>
          <w:lang w:val="bg-BG" w:eastAsia="x-none"/>
        </w:rPr>
        <w:t xml:space="preserve"> трябва да могат да свържат тръби от:</w:t>
      </w:r>
    </w:p>
    <w:p w14:paraId="687DA9A8" w14:textId="77777777" w:rsidR="00310B2B" w:rsidRPr="00E81FA0" w:rsidRDefault="00310B2B" w:rsidP="00310B2B">
      <w:pPr>
        <w:suppressAutoHyphens/>
        <w:spacing w:before="120" w:line="240" w:lineRule="atLeast"/>
        <w:ind w:left="1701"/>
        <w:jc w:val="both"/>
        <w:rPr>
          <w:rFonts w:ascii="Verdana" w:hAnsi="Verdana"/>
          <w:snapToGrid w:val="0"/>
          <w:sz w:val="20"/>
          <w:szCs w:val="20"/>
          <w:lang w:val="bg-BG" w:eastAsia="x-none"/>
        </w:rPr>
      </w:pPr>
      <w:r w:rsidRPr="00E81FA0">
        <w:rPr>
          <w:rFonts w:ascii="Verdana" w:hAnsi="Verdana"/>
          <w:snapToGrid w:val="0"/>
          <w:sz w:val="20"/>
          <w:szCs w:val="20"/>
          <w:lang w:val="bg-BG" w:eastAsia="x-none"/>
        </w:rPr>
        <w:t>-</w:t>
      </w:r>
      <w:r w:rsidRPr="00E81FA0">
        <w:rPr>
          <w:rFonts w:ascii="Verdana" w:hAnsi="Verdana"/>
          <w:snapToGrid w:val="0"/>
          <w:sz w:val="20"/>
          <w:szCs w:val="20"/>
          <w:lang w:val="bg-BG" w:eastAsia="x-none"/>
        </w:rPr>
        <w:tab/>
        <w:t>Стомана;</w:t>
      </w:r>
    </w:p>
    <w:p w14:paraId="37E293F5" w14:textId="77777777" w:rsidR="00310B2B" w:rsidRPr="00E81FA0" w:rsidRDefault="00310B2B" w:rsidP="00310B2B">
      <w:pPr>
        <w:suppressAutoHyphens/>
        <w:spacing w:before="120" w:line="240" w:lineRule="atLeast"/>
        <w:ind w:left="1701"/>
        <w:jc w:val="both"/>
        <w:rPr>
          <w:rFonts w:ascii="Verdana" w:hAnsi="Verdana"/>
          <w:snapToGrid w:val="0"/>
          <w:sz w:val="20"/>
          <w:szCs w:val="20"/>
          <w:lang w:val="bg-BG" w:eastAsia="x-none"/>
        </w:rPr>
      </w:pPr>
      <w:r w:rsidRPr="00E81FA0">
        <w:rPr>
          <w:rFonts w:ascii="Verdana" w:hAnsi="Verdana"/>
          <w:snapToGrid w:val="0"/>
          <w:sz w:val="20"/>
          <w:szCs w:val="20"/>
          <w:lang w:val="bg-BG" w:eastAsia="x-none"/>
        </w:rPr>
        <w:t>-</w:t>
      </w:r>
      <w:r w:rsidRPr="00E81FA0">
        <w:rPr>
          <w:rFonts w:ascii="Verdana" w:hAnsi="Verdana"/>
          <w:snapToGrid w:val="0"/>
          <w:sz w:val="20"/>
          <w:szCs w:val="20"/>
          <w:lang w:val="bg-BG" w:eastAsia="x-none"/>
        </w:rPr>
        <w:tab/>
      </w:r>
      <w:proofErr w:type="spellStart"/>
      <w:r w:rsidRPr="00E81FA0">
        <w:rPr>
          <w:rFonts w:ascii="Verdana" w:hAnsi="Verdana"/>
          <w:snapToGrid w:val="0"/>
          <w:sz w:val="20"/>
          <w:szCs w:val="20"/>
          <w:lang w:val="bg-BG" w:eastAsia="x-none"/>
        </w:rPr>
        <w:t>Сферографитен</w:t>
      </w:r>
      <w:proofErr w:type="spellEnd"/>
      <w:r w:rsidRPr="00E81FA0">
        <w:rPr>
          <w:rFonts w:ascii="Verdana" w:hAnsi="Verdana"/>
          <w:snapToGrid w:val="0"/>
          <w:sz w:val="20"/>
          <w:szCs w:val="20"/>
          <w:lang w:val="bg-BG" w:eastAsia="x-none"/>
        </w:rPr>
        <w:t xml:space="preserve"> чугун;</w:t>
      </w:r>
    </w:p>
    <w:p w14:paraId="0A52F67F" w14:textId="77777777" w:rsidR="00310B2B" w:rsidRPr="00E81FA0" w:rsidRDefault="00310B2B" w:rsidP="00310B2B">
      <w:pPr>
        <w:suppressAutoHyphens/>
        <w:spacing w:before="120" w:line="240" w:lineRule="atLeast"/>
        <w:ind w:left="1701"/>
        <w:jc w:val="both"/>
        <w:rPr>
          <w:rFonts w:ascii="Verdana" w:hAnsi="Verdana"/>
          <w:snapToGrid w:val="0"/>
          <w:sz w:val="20"/>
          <w:szCs w:val="20"/>
          <w:lang w:val="bg-BG" w:eastAsia="x-none"/>
        </w:rPr>
      </w:pPr>
      <w:r w:rsidRPr="00E81FA0">
        <w:rPr>
          <w:rFonts w:ascii="Verdana" w:hAnsi="Verdana"/>
          <w:snapToGrid w:val="0"/>
          <w:sz w:val="20"/>
          <w:szCs w:val="20"/>
          <w:lang w:val="bg-BG" w:eastAsia="x-none"/>
        </w:rPr>
        <w:t>-</w:t>
      </w:r>
      <w:r w:rsidRPr="00E81FA0">
        <w:rPr>
          <w:rFonts w:ascii="Verdana" w:hAnsi="Verdana"/>
          <w:snapToGrid w:val="0"/>
          <w:sz w:val="20"/>
          <w:szCs w:val="20"/>
          <w:lang w:val="bg-BG" w:eastAsia="x-none"/>
        </w:rPr>
        <w:tab/>
        <w:t>PVC;</w:t>
      </w:r>
    </w:p>
    <w:p w14:paraId="42DFE6F2" w14:textId="03C6522C" w:rsidR="000110DE" w:rsidRPr="00E81FA0" w:rsidRDefault="000110DE" w:rsidP="00310B2B">
      <w:pPr>
        <w:suppressAutoHyphens/>
        <w:spacing w:before="120" w:line="240" w:lineRule="atLeast"/>
        <w:ind w:left="1701"/>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 </w:t>
      </w:r>
      <w:r w:rsidRPr="00E81FA0">
        <w:rPr>
          <w:rFonts w:ascii="Verdana" w:hAnsi="Verdana"/>
          <w:snapToGrid w:val="0"/>
          <w:sz w:val="20"/>
          <w:szCs w:val="20"/>
          <w:lang w:val="en-US" w:eastAsia="x-none"/>
        </w:rPr>
        <w:tab/>
        <w:t>PE</w:t>
      </w:r>
    </w:p>
    <w:p w14:paraId="2BC72D78" w14:textId="77777777" w:rsidR="00310B2B" w:rsidRPr="00E81FA0" w:rsidRDefault="00310B2B" w:rsidP="00310B2B">
      <w:pPr>
        <w:suppressAutoHyphens/>
        <w:spacing w:before="120" w:line="240" w:lineRule="atLeast"/>
        <w:ind w:left="1701"/>
        <w:jc w:val="both"/>
        <w:rPr>
          <w:rFonts w:ascii="Verdana" w:hAnsi="Verdana"/>
          <w:snapToGrid w:val="0"/>
          <w:sz w:val="20"/>
          <w:szCs w:val="20"/>
          <w:lang w:val="bg-BG" w:eastAsia="x-none"/>
        </w:rPr>
      </w:pPr>
      <w:r w:rsidRPr="00E81FA0">
        <w:rPr>
          <w:rFonts w:ascii="Verdana" w:hAnsi="Verdana"/>
          <w:snapToGrid w:val="0"/>
          <w:sz w:val="20"/>
          <w:szCs w:val="20"/>
          <w:lang w:val="bg-BG" w:eastAsia="x-none"/>
        </w:rPr>
        <w:t>-</w:t>
      </w:r>
      <w:r w:rsidRPr="00E81FA0">
        <w:rPr>
          <w:rFonts w:ascii="Verdana" w:hAnsi="Verdana"/>
          <w:snapToGrid w:val="0"/>
          <w:sz w:val="20"/>
          <w:szCs w:val="20"/>
          <w:lang w:val="bg-BG" w:eastAsia="x-none"/>
        </w:rPr>
        <w:tab/>
      </w:r>
      <w:proofErr w:type="spellStart"/>
      <w:r w:rsidRPr="00E81FA0">
        <w:rPr>
          <w:rFonts w:ascii="Verdana" w:hAnsi="Verdana"/>
          <w:snapToGrid w:val="0"/>
          <w:sz w:val="20"/>
          <w:szCs w:val="20"/>
          <w:lang w:val="bg-BG" w:eastAsia="x-none"/>
        </w:rPr>
        <w:t>Азбесто-циментови</w:t>
      </w:r>
      <w:proofErr w:type="spellEnd"/>
      <w:r w:rsidRPr="00E81FA0">
        <w:rPr>
          <w:rFonts w:ascii="Verdana" w:hAnsi="Verdana"/>
          <w:snapToGrid w:val="0"/>
          <w:sz w:val="20"/>
          <w:szCs w:val="20"/>
          <w:lang w:val="bg-BG" w:eastAsia="x-none"/>
        </w:rPr>
        <w:t xml:space="preserve"> тръби,</w:t>
      </w:r>
    </w:p>
    <w:p w14:paraId="13282B70" w14:textId="77777777" w:rsidR="00310B2B" w:rsidRPr="00E81FA0" w:rsidRDefault="00310B2B" w:rsidP="00310B2B">
      <w:pPr>
        <w:tabs>
          <w:tab w:val="left" w:pos="720"/>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lastRenderedPageBreak/>
        <w:t>като дават възможност свързването на тръби с еднакъв номинален диаметър, но от различен материал.</w:t>
      </w:r>
    </w:p>
    <w:p w14:paraId="136A7E35" w14:textId="10EF210A" w:rsidR="000110DE" w:rsidRPr="00E81FA0" w:rsidRDefault="00310B2B" w:rsidP="000110DE">
      <w:pPr>
        <w:numPr>
          <w:ilvl w:val="2"/>
          <w:numId w:val="32"/>
        </w:numPr>
        <w:tabs>
          <w:tab w:val="clear" w:pos="1440"/>
          <w:tab w:val="left" w:pos="720"/>
          <w:tab w:val="num" w:pos="1288"/>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t>Допустим ъгъл на разминаване на тръбите - ±6º.</w:t>
      </w:r>
    </w:p>
    <w:p w14:paraId="1F796967"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Максимално работно налягане 16 </w:t>
      </w:r>
      <w:proofErr w:type="spellStart"/>
      <w:r w:rsidRPr="00E81FA0">
        <w:rPr>
          <w:rFonts w:ascii="Verdana" w:hAnsi="Verdana"/>
          <w:snapToGrid w:val="0"/>
          <w:sz w:val="20"/>
          <w:szCs w:val="20"/>
          <w:lang w:val="bg-BG" w:eastAsia="x-none"/>
        </w:rPr>
        <w:t>bar</w:t>
      </w:r>
      <w:proofErr w:type="spellEnd"/>
      <w:r w:rsidRPr="00E81FA0">
        <w:rPr>
          <w:rFonts w:ascii="Verdana" w:hAnsi="Verdana"/>
          <w:snapToGrid w:val="0"/>
          <w:sz w:val="20"/>
          <w:szCs w:val="20"/>
          <w:lang w:val="bg-BG" w:eastAsia="x-none"/>
        </w:rPr>
        <w:t>.</w:t>
      </w:r>
    </w:p>
    <w:p w14:paraId="0FCD53A9" w14:textId="77777777" w:rsidR="00310B2B" w:rsidRPr="00E81FA0" w:rsidRDefault="00310B2B" w:rsidP="00310B2B">
      <w:pPr>
        <w:numPr>
          <w:ilvl w:val="2"/>
          <w:numId w:val="32"/>
        </w:numPr>
        <w:tabs>
          <w:tab w:val="clear" w:pos="1440"/>
          <w:tab w:val="left" w:pos="720"/>
          <w:tab w:val="num" w:pos="1288"/>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t>В приложената таблица №1, за информация на Участниците, са описани външните диаметри на тръбите според материалите, от които са направени.</w:t>
      </w:r>
    </w:p>
    <w:p w14:paraId="530F398F" w14:textId="77777777" w:rsidR="00310B2B" w:rsidRPr="00310B2B" w:rsidRDefault="00310B2B" w:rsidP="00310B2B">
      <w:pPr>
        <w:tabs>
          <w:tab w:val="num" w:pos="426"/>
          <w:tab w:val="left" w:pos="760"/>
        </w:tabs>
        <w:suppressAutoHyphens/>
        <w:spacing w:before="120" w:line="240" w:lineRule="atLeast"/>
        <w:ind w:left="142"/>
        <w:jc w:val="center"/>
        <w:outlineLvl w:val="0"/>
        <w:rPr>
          <w:rFonts w:ascii="Verdana" w:hAnsi="Verdana"/>
          <w:b/>
          <w:snapToGrid w:val="0"/>
          <w:sz w:val="22"/>
          <w:szCs w:val="22"/>
          <w:lang w:val="bg-BG" w:eastAsia="x-none"/>
        </w:rPr>
      </w:pPr>
      <w:r w:rsidRPr="00310B2B">
        <w:rPr>
          <w:rFonts w:ascii="Verdana" w:hAnsi="Verdana"/>
          <w:b/>
          <w:snapToGrid w:val="0"/>
          <w:sz w:val="22"/>
          <w:szCs w:val="22"/>
          <w:lang w:val="bg-BG" w:eastAsia="x-none"/>
        </w:rPr>
        <w:t>Таблица №1</w:t>
      </w:r>
    </w:p>
    <w:tbl>
      <w:tblPr>
        <w:tblW w:w="5071" w:type="dxa"/>
        <w:jc w:val="center"/>
        <w:tblInd w:w="129" w:type="dxa"/>
        <w:tblLook w:val="04A0" w:firstRow="1" w:lastRow="0" w:firstColumn="1" w:lastColumn="0" w:noHBand="0" w:noVBand="1"/>
      </w:tblPr>
      <w:tblGrid>
        <w:gridCol w:w="984"/>
        <w:gridCol w:w="1501"/>
        <w:gridCol w:w="1150"/>
        <w:gridCol w:w="1436"/>
      </w:tblGrid>
      <w:tr w:rsidR="00310B2B" w:rsidRPr="00310B2B" w14:paraId="169D3897" w14:textId="77777777" w:rsidTr="002D473B">
        <w:trPr>
          <w:trHeight w:val="301"/>
          <w:jc w:val="center"/>
        </w:trPr>
        <w:tc>
          <w:tcPr>
            <w:tcW w:w="98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0A200183"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DN</w:t>
            </w:r>
          </w:p>
        </w:tc>
        <w:tc>
          <w:tcPr>
            <w:tcW w:w="4087"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08E6BAE9"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Материал (</w:t>
            </w:r>
            <w:proofErr w:type="spellStart"/>
            <w:r w:rsidRPr="00310B2B">
              <w:rPr>
                <w:rFonts w:ascii="Verdana" w:hAnsi="Verdana" w:cs="Arial"/>
                <w:b/>
                <w:bCs/>
                <w:sz w:val="22"/>
                <w:szCs w:val="22"/>
                <w:lang w:val="bg-BG"/>
              </w:rPr>
              <w:t>външендиаметър</w:t>
            </w:r>
            <w:proofErr w:type="spellEnd"/>
            <w:r w:rsidRPr="00310B2B">
              <w:rPr>
                <w:rFonts w:ascii="Verdana" w:hAnsi="Verdana" w:cs="Arial"/>
                <w:b/>
                <w:bCs/>
                <w:sz w:val="22"/>
                <w:szCs w:val="22"/>
                <w:lang w:val="bg-BG"/>
              </w:rPr>
              <w:t>)</w:t>
            </w:r>
          </w:p>
        </w:tc>
      </w:tr>
      <w:tr w:rsidR="00310B2B" w:rsidRPr="00310B2B" w14:paraId="456DCE22" w14:textId="77777777" w:rsidTr="002D473B">
        <w:trPr>
          <w:trHeight w:val="301"/>
          <w:jc w:val="center"/>
        </w:trPr>
        <w:tc>
          <w:tcPr>
            <w:tcW w:w="984" w:type="dxa"/>
            <w:vMerge/>
            <w:tcBorders>
              <w:top w:val="single" w:sz="8" w:space="0" w:color="auto"/>
              <w:left w:val="single" w:sz="8" w:space="0" w:color="auto"/>
              <w:bottom w:val="single" w:sz="8" w:space="0" w:color="000000"/>
              <w:right w:val="single" w:sz="8" w:space="0" w:color="auto"/>
            </w:tcBorders>
            <w:vAlign w:val="center"/>
            <w:hideMark/>
          </w:tcPr>
          <w:p w14:paraId="2890B852" w14:textId="77777777" w:rsidR="00310B2B" w:rsidRPr="00310B2B" w:rsidRDefault="00310B2B" w:rsidP="00310B2B">
            <w:pPr>
              <w:tabs>
                <w:tab w:val="num" w:pos="426"/>
              </w:tabs>
              <w:spacing w:before="120"/>
              <w:ind w:left="142"/>
              <w:rPr>
                <w:rFonts w:ascii="Verdana" w:hAnsi="Verdana" w:cs="Calibri"/>
                <w:b/>
                <w:bCs/>
                <w:sz w:val="22"/>
                <w:szCs w:val="22"/>
                <w:lang w:val="bg-BG"/>
              </w:rPr>
            </w:pPr>
          </w:p>
        </w:tc>
        <w:tc>
          <w:tcPr>
            <w:tcW w:w="1501" w:type="dxa"/>
            <w:tcBorders>
              <w:top w:val="nil"/>
              <w:left w:val="nil"/>
              <w:bottom w:val="single" w:sz="8" w:space="0" w:color="auto"/>
              <w:right w:val="single" w:sz="8" w:space="0" w:color="auto"/>
            </w:tcBorders>
            <w:shd w:val="clear" w:color="auto" w:fill="auto"/>
            <w:noWrap/>
            <w:vAlign w:val="bottom"/>
            <w:hideMark/>
          </w:tcPr>
          <w:p w14:paraId="52FBF5DC"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Стомана, mm</w:t>
            </w:r>
          </w:p>
        </w:tc>
        <w:tc>
          <w:tcPr>
            <w:tcW w:w="1150" w:type="dxa"/>
            <w:tcBorders>
              <w:top w:val="nil"/>
              <w:left w:val="nil"/>
              <w:bottom w:val="single" w:sz="8" w:space="0" w:color="auto"/>
              <w:right w:val="single" w:sz="8" w:space="0" w:color="auto"/>
            </w:tcBorders>
            <w:shd w:val="clear" w:color="auto" w:fill="auto"/>
            <w:noWrap/>
            <w:vAlign w:val="bottom"/>
            <w:hideMark/>
          </w:tcPr>
          <w:p w14:paraId="2713CB1F"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чугун, mm</w:t>
            </w:r>
          </w:p>
        </w:tc>
        <w:tc>
          <w:tcPr>
            <w:tcW w:w="1436" w:type="dxa"/>
            <w:tcBorders>
              <w:top w:val="nil"/>
              <w:left w:val="nil"/>
              <w:bottom w:val="single" w:sz="8" w:space="0" w:color="auto"/>
              <w:right w:val="single" w:sz="8" w:space="0" w:color="auto"/>
            </w:tcBorders>
            <w:shd w:val="clear" w:color="auto" w:fill="auto"/>
            <w:noWrap/>
            <w:vAlign w:val="bottom"/>
            <w:hideMark/>
          </w:tcPr>
          <w:p w14:paraId="3D6421B4"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етернит, mm</w:t>
            </w:r>
          </w:p>
        </w:tc>
      </w:tr>
      <w:tr w:rsidR="00310B2B" w:rsidRPr="00310B2B" w14:paraId="60DBBE3E"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2089BCBB"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60</w:t>
            </w:r>
          </w:p>
        </w:tc>
        <w:tc>
          <w:tcPr>
            <w:tcW w:w="1501" w:type="dxa"/>
            <w:tcBorders>
              <w:top w:val="nil"/>
              <w:left w:val="nil"/>
              <w:bottom w:val="single" w:sz="8" w:space="0" w:color="auto"/>
              <w:right w:val="single" w:sz="8" w:space="0" w:color="auto"/>
            </w:tcBorders>
            <w:shd w:val="clear" w:color="auto" w:fill="auto"/>
            <w:noWrap/>
            <w:vAlign w:val="bottom"/>
            <w:hideMark/>
          </w:tcPr>
          <w:p w14:paraId="5F1A0542"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76</w:t>
            </w:r>
          </w:p>
        </w:tc>
        <w:tc>
          <w:tcPr>
            <w:tcW w:w="1150" w:type="dxa"/>
            <w:tcBorders>
              <w:top w:val="nil"/>
              <w:left w:val="nil"/>
              <w:bottom w:val="single" w:sz="8" w:space="0" w:color="auto"/>
              <w:right w:val="single" w:sz="8" w:space="0" w:color="auto"/>
            </w:tcBorders>
            <w:shd w:val="clear" w:color="auto" w:fill="auto"/>
            <w:noWrap/>
            <w:vAlign w:val="bottom"/>
            <w:hideMark/>
          </w:tcPr>
          <w:p w14:paraId="04489F14"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77</w:t>
            </w:r>
          </w:p>
        </w:tc>
        <w:tc>
          <w:tcPr>
            <w:tcW w:w="1436" w:type="dxa"/>
            <w:tcBorders>
              <w:top w:val="nil"/>
              <w:left w:val="nil"/>
              <w:bottom w:val="single" w:sz="8" w:space="0" w:color="auto"/>
              <w:right w:val="single" w:sz="8" w:space="0" w:color="auto"/>
            </w:tcBorders>
            <w:shd w:val="clear" w:color="auto" w:fill="auto"/>
            <w:noWrap/>
            <w:vAlign w:val="bottom"/>
            <w:hideMark/>
          </w:tcPr>
          <w:p w14:paraId="710B7D88"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78</w:t>
            </w:r>
          </w:p>
        </w:tc>
      </w:tr>
      <w:tr w:rsidR="00310B2B" w:rsidRPr="00310B2B" w14:paraId="19BFF7DE"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691E49AE"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60</w:t>
            </w:r>
          </w:p>
        </w:tc>
        <w:tc>
          <w:tcPr>
            <w:tcW w:w="1501" w:type="dxa"/>
            <w:tcBorders>
              <w:top w:val="nil"/>
              <w:left w:val="nil"/>
              <w:bottom w:val="single" w:sz="8" w:space="0" w:color="auto"/>
              <w:right w:val="single" w:sz="8" w:space="0" w:color="auto"/>
            </w:tcBorders>
            <w:shd w:val="clear" w:color="auto" w:fill="auto"/>
            <w:noWrap/>
            <w:vAlign w:val="bottom"/>
            <w:hideMark/>
          </w:tcPr>
          <w:p w14:paraId="49FD8D66"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1F265F31"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1E1EAC2D"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82</w:t>
            </w:r>
          </w:p>
        </w:tc>
      </w:tr>
      <w:tr w:rsidR="00310B2B" w:rsidRPr="00310B2B" w14:paraId="32E984B3"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7494B7FE"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80</w:t>
            </w:r>
          </w:p>
        </w:tc>
        <w:tc>
          <w:tcPr>
            <w:tcW w:w="1501" w:type="dxa"/>
            <w:tcBorders>
              <w:top w:val="nil"/>
              <w:left w:val="nil"/>
              <w:bottom w:val="single" w:sz="8" w:space="0" w:color="auto"/>
              <w:right w:val="single" w:sz="8" w:space="0" w:color="auto"/>
            </w:tcBorders>
            <w:shd w:val="clear" w:color="auto" w:fill="auto"/>
            <w:noWrap/>
            <w:vAlign w:val="bottom"/>
            <w:hideMark/>
          </w:tcPr>
          <w:p w14:paraId="08637BE5"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89</w:t>
            </w:r>
          </w:p>
        </w:tc>
        <w:tc>
          <w:tcPr>
            <w:tcW w:w="1150" w:type="dxa"/>
            <w:tcBorders>
              <w:top w:val="nil"/>
              <w:left w:val="nil"/>
              <w:bottom w:val="single" w:sz="8" w:space="0" w:color="auto"/>
              <w:right w:val="single" w:sz="8" w:space="0" w:color="auto"/>
            </w:tcBorders>
            <w:shd w:val="clear" w:color="auto" w:fill="auto"/>
            <w:noWrap/>
            <w:vAlign w:val="bottom"/>
            <w:hideMark/>
          </w:tcPr>
          <w:p w14:paraId="6B94B3F7"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98</w:t>
            </w:r>
          </w:p>
        </w:tc>
        <w:tc>
          <w:tcPr>
            <w:tcW w:w="1436" w:type="dxa"/>
            <w:tcBorders>
              <w:top w:val="nil"/>
              <w:left w:val="nil"/>
              <w:bottom w:val="single" w:sz="8" w:space="0" w:color="auto"/>
              <w:right w:val="single" w:sz="8" w:space="0" w:color="auto"/>
            </w:tcBorders>
            <w:shd w:val="clear" w:color="auto" w:fill="auto"/>
            <w:noWrap/>
            <w:vAlign w:val="bottom"/>
            <w:hideMark/>
          </w:tcPr>
          <w:p w14:paraId="42C8F847"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98</w:t>
            </w:r>
          </w:p>
        </w:tc>
      </w:tr>
      <w:tr w:rsidR="00310B2B" w:rsidRPr="00310B2B" w14:paraId="7553631F"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439496C0"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80</w:t>
            </w:r>
          </w:p>
        </w:tc>
        <w:tc>
          <w:tcPr>
            <w:tcW w:w="1501" w:type="dxa"/>
            <w:tcBorders>
              <w:top w:val="nil"/>
              <w:left w:val="nil"/>
              <w:bottom w:val="single" w:sz="8" w:space="0" w:color="auto"/>
              <w:right w:val="single" w:sz="8" w:space="0" w:color="auto"/>
            </w:tcBorders>
            <w:shd w:val="clear" w:color="auto" w:fill="auto"/>
            <w:noWrap/>
            <w:vAlign w:val="bottom"/>
            <w:hideMark/>
          </w:tcPr>
          <w:p w14:paraId="366827C8"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54CAE9F0"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077D8491"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104</w:t>
            </w:r>
          </w:p>
        </w:tc>
      </w:tr>
      <w:tr w:rsidR="00310B2B" w:rsidRPr="00310B2B" w14:paraId="05A22D1A"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1B0EA229"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100</w:t>
            </w:r>
          </w:p>
        </w:tc>
        <w:tc>
          <w:tcPr>
            <w:tcW w:w="1501" w:type="dxa"/>
            <w:tcBorders>
              <w:top w:val="nil"/>
              <w:left w:val="nil"/>
              <w:bottom w:val="single" w:sz="8" w:space="0" w:color="auto"/>
              <w:right w:val="single" w:sz="8" w:space="0" w:color="auto"/>
            </w:tcBorders>
            <w:shd w:val="clear" w:color="auto" w:fill="auto"/>
            <w:noWrap/>
            <w:vAlign w:val="bottom"/>
            <w:hideMark/>
          </w:tcPr>
          <w:p w14:paraId="1B6FC927"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108</w:t>
            </w:r>
          </w:p>
        </w:tc>
        <w:tc>
          <w:tcPr>
            <w:tcW w:w="1150" w:type="dxa"/>
            <w:tcBorders>
              <w:top w:val="nil"/>
              <w:left w:val="nil"/>
              <w:bottom w:val="single" w:sz="8" w:space="0" w:color="auto"/>
              <w:right w:val="single" w:sz="8" w:space="0" w:color="auto"/>
            </w:tcBorders>
            <w:shd w:val="clear" w:color="auto" w:fill="auto"/>
            <w:noWrap/>
            <w:vAlign w:val="bottom"/>
            <w:hideMark/>
          </w:tcPr>
          <w:p w14:paraId="2A8490DF"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118</w:t>
            </w:r>
          </w:p>
        </w:tc>
        <w:tc>
          <w:tcPr>
            <w:tcW w:w="1436" w:type="dxa"/>
            <w:tcBorders>
              <w:top w:val="nil"/>
              <w:left w:val="nil"/>
              <w:bottom w:val="single" w:sz="8" w:space="0" w:color="auto"/>
              <w:right w:val="single" w:sz="8" w:space="0" w:color="auto"/>
            </w:tcBorders>
            <w:shd w:val="clear" w:color="auto" w:fill="auto"/>
            <w:noWrap/>
            <w:vAlign w:val="bottom"/>
            <w:hideMark/>
          </w:tcPr>
          <w:p w14:paraId="3AB67B3A"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120</w:t>
            </w:r>
          </w:p>
        </w:tc>
      </w:tr>
      <w:tr w:rsidR="00310B2B" w:rsidRPr="00310B2B" w14:paraId="6021FCB5"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39A8E76F"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100</w:t>
            </w:r>
          </w:p>
        </w:tc>
        <w:tc>
          <w:tcPr>
            <w:tcW w:w="1501" w:type="dxa"/>
            <w:tcBorders>
              <w:top w:val="nil"/>
              <w:left w:val="nil"/>
              <w:bottom w:val="single" w:sz="8" w:space="0" w:color="auto"/>
              <w:right w:val="single" w:sz="8" w:space="0" w:color="auto"/>
            </w:tcBorders>
            <w:shd w:val="clear" w:color="auto" w:fill="auto"/>
            <w:noWrap/>
            <w:vAlign w:val="bottom"/>
            <w:hideMark/>
          </w:tcPr>
          <w:p w14:paraId="1FC34E84"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114</w:t>
            </w:r>
          </w:p>
        </w:tc>
        <w:tc>
          <w:tcPr>
            <w:tcW w:w="1150" w:type="dxa"/>
            <w:tcBorders>
              <w:top w:val="nil"/>
              <w:left w:val="nil"/>
              <w:bottom w:val="single" w:sz="8" w:space="0" w:color="auto"/>
              <w:right w:val="single" w:sz="8" w:space="0" w:color="auto"/>
            </w:tcBorders>
            <w:shd w:val="clear" w:color="auto" w:fill="auto"/>
            <w:noWrap/>
            <w:vAlign w:val="bottom"/>
            <w:hideMark/>
          </w:tcPr>
          <w:p w14:paraId="22A7D27B"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1B4278D3"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128</w:t>
            </w:r>
          </w:p>
        </w:tc>
      </w:tr>
      <w:tr w:rsidR="00310B2B" w:rsidRPr="00310B2B" w14:paraId="6B30D95A"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12E8A597"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125</w:t>
            </w:r>
          </w:p>
        </w:tc>
        <w:tc>
          <w:tcPr>
            <w:tcW w:w="1501" w:type="dxa"/>
            <w:tcBorders>
              <w:top w:val="nil"/>
              <w:left w:val="nil"/>
              <w:bottom w:val="single" w:sz="8" w:space="0" w:color="auto"/>
              <w:right w:val="single" w:sz="8" w:space="0" w:color="auto"/>
            </w:tcBorders>
            <w:shd w:val="clear" w:color="auto" w:fill="auto"/>
            <w:noWrap/>
            <w:vAlign w:val="bottom"/>
            <w:hideMark/>
          </w:tcPr>
          <w:p w14:paraId="022552AC"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133</w:t>
            </w:r>
          </w:p>
        </w:tc>
        <w:tc>
          <w:tcPr>
            <w:tcW w:w="1150" w:type="dxa"/>
            <w:tcBorders>
              <w:top w:val="nil"/>
              <w:left w:val="nil"/>
              <w:bottom w:val="single" w:sz="8" w:space="0" w:color="auto"/>
              <w:right w:val="single" w:sz="8" w:space="0" w:color="auto"/>
            </w:tcBorders>
            <w:shd w:val="clear" w:color="auto" w:fill="auto"/>
            <w:noWrap/>
            <w:vAlign w:val="bottom"/>
            <w:hideMark/>
          </w:tcPr>
          <w:p w14:paraId="6CE14887"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144</w:t>
            </w:r>
          </w:p>
        </w:tc>
        <w:tc>
          <w:tcPr>
            <w:tcW w:w="1436" w:type="dxa"/>
            <w:tcBorders>
              <w:top w:val="nil"/>
              <w:left w:val="nil"/>
              <w:bottom w:val="single" w:sz="8" w:space="0" w:color="auto"/>
              <w:right w:val="single" w:sz="8" w:space="0" w:color="auto"/>
            </w:tcBorders>
            <w:shd w:val="clear" w:color="auto" w:fill="auto"/>
            <w:noWrap/>
            <w:vAlign w:val="bottom"/>
            <w:hideMark/>
          </w:tcPr>
          <w:p w14:paraId="19A85E28"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149</w:t>
            </w:r>
          </w:p>
        </w:tc>
      </w:tr>
      <w:tr w:rsidR="00310B2B" w:rsidRPr="00310B2B" w14:paraId="62C2322C"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4C0F5412"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125</w:t>
            </w:r>
          </w:p>
        </w:tc>
        <w:tc>
          <w:tcPr>
            <w:tcW w:w="1501" w:type="dxa"/>
            <w:tcBorders>
              <w:top w:val="nil"/>
              <w:left w:val="nil"/>
              <w:bottom w:val="single" w:sz="8" w:space="0" w:color="auto"/>
              <w:right w:val="single" w:sz="8" w:space="0" w:color="auto"/>
            </w:tcBorders>
            <w:shd w:val="clear" w:color="auto" w:fill="auto"/>
            <w:noWrap/>
            <w:vAlign w:val="bottom"/>
            <w:hideMark/>
          </w:tcPr>
          <w:p w14:paraId="0319127B"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73E6A749"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72AC9AF9"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157</w:t>
            </w:r>
          </w:p>
        </w:tc>
      </w:tr>
      <w:tr w:rsidR="00310B2B" w:rsidRPr="00310B2B" w14:paraId="7AC51F69"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4F0BBB98"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150</w:t>
            </w:r>
          </w:p>
        </w:tc>
        <w:tc>
          <w:tcPr>
            <w:tcW w:w="1501" w:type="dxa"/>
            <w:tcBorders>
              <w:top w:val="nil"/>
              <w:left w:val="nil"/>
              <w:bottom w:val="single" w:sz="8" w:space="0" w:color="auto"/>
              <w:right w:val="single" w:sz="8" w:space="0" w:color="auto"/>
            </w:tcBorders>
            <w:shd w:val="clear" w:color="auto" w:fill="auto"/>
            <w:noWrap/>
            <w:vAlign w:val="bottom"/>
            <w:hideMark/>
          </w:tcPr>
          <w:p w14:paraId="1028887E"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159</w:t>
            </w:r>
          </w:p>
        </w:tc>
        <w:tc>
          <w:tcPr>
            <w:tcW w:w="1150" w:type="dxa"/>
            <w:tcBorders>
              <w:top w:val="nil"/>
              <w:left w:val="nil"/>
              <w:bottom w:val="single" w:sz="8" w:space="0" w:color="auto"/>
              <w:right w:val="single" w:sz="8" w:space="0" w:color="auto"/>
            </w:tcBorders>
            <w:shd w:val="clear" w:color="auto" w:fill="auto"/>
            <w:noWrap/>
            <w:vAlign w:val="bottom"/>
            <w:hideMark/>
          </w:tcPr>
          <w:p w14:paraId="7E090E2E"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170</w:t>
            </w:r>
          </w:p>
        </w:tc>
        <w:tc>
          <w:tcPr>
            <w:tcW w:w="1436" w:type="dxa"/>
            <w:tcBorders>
              <w:top w:val="nil"/>
              <w:left w:val="nil"/>
              <w:bottom w:val="single" w:sz="8" w:space="0" w:color="auto"/>
              <w:right w:val="single" w:sz="8" w:space="0" w:color="auto"/>
            </w:tcBorders>
            <w:shd w:val="clear" w:color="auto" w:fill="auto"/>
            <w:noWrap/>
            <w:vAlign w:val="bottom"/>
            <w:hideMark/>
          </w:tcPr>
          <w:p w14:paraId="3C71F4B2"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178</w:t>
            </w:r>
          </w:p>
        </w:tc>
      </w:tr>
      <w:tr w:rsidR="00310B2B" w:rsidRPr="00310B2B" w14:paraId="08F0C62C"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7752FBAC"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150</w:t>
            </w:r>
          </w:p>
        </w:tc>
        <w:tc>
          <w:tcPr>
            <w:tcW w:w="1501" w:type="dxa"/>
            <w:tcBorders>
              <w:top w:val="nil"/>
              <w:left w:val="nil"/>
              <w:bottom w:val="single" w:sz="8" w:space="0" w:color="auto"/>
              <w:right w:val="single" w:sz="8" w:space="0" w:color="auto"/>
            </w:tcBorders>
            <w:shd w:val="clear" w:color="auto" w:fill="auto"/>
            <w:noWrap/>
            <w:vAlign w:val="bottom"/>
            <w:hideMark/>
          </w:tcPr>
          <w:p w14:paraId="458DF157"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168</w:t>
            </w:r>
          </w:p>
        </w:tc>
        <w:tc>
          <w:tcPr>
            <w:tcW w:w="1150" w:type="dxa"/>
            <w:tcBorders>
              <w:top w:val="nil"/>
              <w:left w:val="nil"/>
              <w:bottom w:val="single" w:sz="8" w:space="0" w:color="auto"/>
              <w:right w:val="single" w:sz="8" w:space="0" w:color="auto"/>
            </w:tcBorders>
            <w:shd w:val="clear" w:color="auto" w:fill="auto"/>
            <w:noWrap/>
            <w:vAlign w:val="bottom"/>
            <w:hideMark/>
          </w:tcPr>
          <w:p w14:paraId="71707A2F"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030C4647"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190</w:t>
            </w:r>
          </w:p>
        </w:tc>
      </w:tr>
      <w:tr w:rsidR="00310B2B" w:rsidRPr="00310B2B" w14:paraId="25B74629"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17EF3831"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200</w:t>
            </w:r>
          </w:p>
        </w:tc>
        <w:tc>
          <w:tcPr>
            <w:tcW w:w="1501" w:type="dxa"/>
            <w:tcBorders>
              <w:top w:val="nil"/>
              <w:left w:val="nil"/>
              <w:bottom w:val="single" w:sz="8" w:space="0" w:color="auto"/>
              <w:right w:val="single" w:sz="8" w:space="0" w:color="auto"/>
            </w:tcBorders>
            <w:shd w:val="clear" w:color="auto" w:fill="auto"/>
            <w:noWrap/>
            <w:vAlign w:val="bottom"/>
            <w:hideMark/>
          </w:tcPr>
          <w:p w14:paraId="4F4B6EBB"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219</w:t>
            </w:r>
          </w:p>
        </w:tc>
        <w:tc>
          <w:tcPr>
            <w:tcW w:w="1150" w:type="dxa"/>
            <w:tcBorders>
              <w:top w:val="nil"/>
              <w:left w:val="nil"/>
              <w:bottom w:val="single" w:sz="8" w:space="0" w:color="auto"/>
              <w:right w:val="single" w:sz="8" w:space="0" w:color="auto"/>
            </w:tcBorders>
            <w:shd w:val="clear" w:color="auto" w:fill="auto"/>
            <w:noWrap/>
            <w:vAlign w:val="bottom"/>
            <w:hideMark/>
          </w:tcPr>
          <w:p w14:paraId="1BE3DCB5"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222</w:t>
            </w:r>
          </w:p>
        </w:tc>
        <w:tc>
          <w:tcPr>
            <w:tcW w:w="1436" w:type="dxa"/>
            <w:tcBorders>
              <w:top w:val="nil"/>
              <w:left w:val="nil"/>
              <w:bottom w:val="single" w:sz="8" w:space="0" w:color="auto"/>
              <w:right w:val="single" w:sz="8" w:space="0" w:color="auto"/>
            </w:tcBorders>
            <w:shd w:val="clear" w:color="auto" w:fill="auto"/>
            <w:noWrap/>
            <w:vAlign w:val="bottom"/>
            <w:hideMark/>
          </w:tcPr>
          <w:p w14:paraId="0F96C2AE"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232</w:t>
            </w:r>
          </w:p>
        </w:tc>
      </w:tr>
      <w:tr w:rsidR="00310B2B" w:rsidRPr="00310B2B" w14:paraId="2BBFA469"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030B482C"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200</w:t>
            </w:r>
          </w:p>
        </w:tc>
        <w:tc>
          <w:tcPr>
            <w:tcW w:w="1501" w:type="dxa"/>
            <w:tcBorders>
              <w:top w:val="nil"/>
              <w:left w:val="nil"/>
              <w:bottom w:val="single" w:sz="8" w:space="0" w:color="auto"/>
              <w:right w:val="single" w:sz="8" w:space="0" w:color="auto"/>
            </w:tcBorders>
            <w:shd w:val="clear" w:color="auto" w:fill="auto"/>
            <w:noWrap/>
            <w:vAlign w:val="bottom"/>
            <w:hideMark/>
          </w:tcPr>
          <w:p w14:paraId="62DC7914"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3F1DDDD8"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77D46F52"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248</w:t>
            </w:r>
          </w:p>
        </w:tc>
      </w:tr>
      <w:tr w:rsidR="00310B2B" w:rsidRPr="00310B2B" w14:paraId="473AB3E4"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72132124"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250</w:t>
            </w:r>
          </w:p>
        </w:tc>
        <w:tc>
          <w:tcPr>
            <w:tcW w:w="1501" w:type="dxa"/>
            <w:tcBorders>
              <w:top w:val="nil"/>
              <w:left w:val="nil"/>
              <w:bottom w:val="single" w:sz="8" w:space="0" w:color="auto"/>
              <w:right w:val="single" w:sz="8" w:space="0" w:color="auto"/>
            </w:tcBorders>
            <w:shd w:val="clear" w:color="auto" w:fill="auto"/>
            <w:noWrap/>
            <w:vAlign w:val="bottom"/>
            <w:hideMark/>
          </w:tcPr>
          <w:p w14:paraId="62EB497A"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273</w:t>
            </w:r>
          </w:p>
        </w:tc>
        <w:tc>
          <w:tcPr>
            <w:tcW w:w="1150" w:type="dxa"/>
            <w:tcBorders>
              <w:top w:val="nil"/>
              <w:left w:val="nil"/>
              <w:bottom w:val="single" w:sz="8" w:space="0" w:color="auto"/>
              <w:right w:val="single" w:sz="8" w:space="0" w:color="auto"/>
            </w:tcBorders>
            <w:shd w:val="clear" w:color="auto" w:fill="auto"/>
            <w:noWrap/>
            <w:vAlign w:val="bottom"/>
            <w:hideMark/>
          </w:tcPr>
          <w:p w14:paraId="776EC0A2"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274</w:t>
            </w:r>
          </w:p>
        </w:tc>
        <w:tc>
          <w:tcPr>
            <w:tcW w:w="1436" w:type="dxa"/>
            <w:tcBorders>
              <w:top w:val="nil"/>
              <w:left w:val="nil"/>
              <w:bottom w:val="single" w:sz="8" w:space="0" w:color="auto"/>
              <w:right w:val="single" w:sz="8" w:space="0" w:color="auto"/>
            </w:tcBorders>
            <w:shd w:val="clear" w:color="auto" w:fill="auto"/>
            <w:noWrap/>
            <w:vAlign w:val="bottom"/>
            <w:hideMark/>
          </w:tcPr>
          <w:p w14:paraId="6EE0F598"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288</w:t>
            </w:r>
          </w:p>
        </w:tc>
      </w:tr>
      <w:tr w:rsidR="00310B2B" w:rsidRPr="00310B2B" w14:paraId="288C0BFF"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32140C6B"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250</w:t>
            </w:r>
          </w:p>
        </w:tc>
        <w:tc>
          <w:tcPr>
            <w:tcW w:w="1501" w:type="dxa"/>
            <w:tcBorders>
              <w:top w:val="nil"/>
              <w:left w:val="nil"/>
              <w:bottom w:val="single" w:sz="8" w:space="0" w:color="auto"/>
              <w:right w:val="single" w:sz="8" w:space="0" w:color="auto"/>
            </w:tcBorders>
            <w:shd w:val="clear" w:color="auto" w:fill="auto"/>
            <w:noWrap/>
            <w:vAlign w:val="bottom"/>
            <w:hideMark/>
          </w:tcPr>
          <w:p w14:paraId="462D2F80"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4E84180B"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3C9B2FF8"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310</w:t>
            </w:r>
          </w:p>
        </w:tc>
      </w:tr>
      <w:tr w:rsidR="00310B2B" w:rsidRPr="00310B2B" w14:paraId="43048BED"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1FB4F361"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300</w:t>
            </w:r>
          </w:p>
        </w:tc>
        <w:tc>
          <w:tcPr>
            <w:tcW w:w="1501" w:type="dxa"/>
            <w:tcBorders>
              <w:top w:val="nil"/>
              <w:left w:val="nil"/>
              <w:bottom w:val="single" w:sz="8" w:space="0" w:color="auto"/>
              <w:right w:val="single" w:sz="8" w:space="0" w:color="auto"/>
            </w:tcBorders>
            <w:shd w:val="clear" w:color="auto" w:fill="auto"/>
            <w:noWrap/>
            <w:vAlign w:val="bottom"/>
            <w:hideMark/>
          </w:tcPr>
          <w:p w14:paraId="7BE99D7C"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325</w:t>
            </w:r>
          </w:p>
        </w:tc>
        <w:tc>
          <w:tcPr>
            <w:tcW w:w="1150" w:type="dxa"/>
            <w:tcBorders>
              <w:top w:val="nil"/>
              <w:left w:val="nil"/>
              <w:bottom w:val="single" w:sz="8" w:space="0" w:color="auto"/>
              <w:right w:val="single" w:sz="8" w:space="0" w:color="auto"/>
            </w:tcBorders>
            <w:shd w:val="clear" w:color="auto" w:fill="auto"/>
            <w:noWrap/>
            <w:vAlign w:val="bottom"/>
            <w:hideMark/>
          </w:tcPr>
          <w:p w14:paraId="4C4BA8AA"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326</w:t>
            </w:r>
          </w:p>
        </w:tc>
        <w:tc>
          <w:tcPr>
            <w:tcW w:w="1436" w:type="dxa"/>
            <w:tcBorders>
              <w:top w:val="nil"/>
              <w:left w:val="nil"/>
              <w:bottom w:val="single" w:sz="8" w:space="0" w:color="auto"/>
              <w:right w:val="single" w:sz="8" w:space="0" w:color="auto"/>
            </w:tcBorders>
            <w:shd w:val="clear" w:color="auto" w:fill="auto"/>
            <w:noWrap/>
            <w:vAlign w:val="bottom"/>
            <w:hideMark/>
          </w:tcPr>
          <w:p w14:paraId="0D925CF3"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346</w:t>
            </w:r>
          </w:p>
        </w:tc>
      </w:tr>
      <w:tr w:rsidR="00310B2B" w:rsidRPr="00310B2B" w14:paraId="137CCCF8"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2078DF09"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350</w:t>
            </w:r>
          </w:p>
        </w:tc>
        <w:tc>
          <w:tcPr>
            <w:tcW w:w="1501" w:type="dxa"/>
            <w:tcBorders>
              <w:top w:val="nil"/>
              <w:left w:val="nil"/>
              <w:bottom w:val="single" w:sz="8" w:space="0" w:color="auto"/>
              <w:right w:val="single" w:sz="8" w:space="0" w:color="auto"/>
            </w:tcBorders>
            <w:shd w:val="clear" w:color="auto" w:fill="auto"/>
            <w:noWrap/>
            <w:vAlign w:val="bottom"/>
            <w:hideMark/>
          </w:tcPr>
          <w:p w14:paraId="5811313D"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377</w:t>
            </w:r>
          </w:p>
        </w:tc>
        <w:tc>
          <w:tcPr>
            <w:tcW w:w="1150" w:type="dxa"/>
            <w:tcBorders>
              <w:top w:val="nil"/>
              <w:left w:val="nil"/>
              <w:bottom w:val="single" w:sz="8" w:space="0" w:color="auto"/>
              <w:right w:val="single" w:sz="8" w:space="0" w:color="auto"/>
            </w:tcBorders>
            <w:shd w:val="clear" w:color="auto" w:fill="auto"/>
            <w:noWrap/>
            <w:vAlign w:val="bottom"/>
            <w:hideMark/>
          </w:tcPr>
          <w:p w14:paraId="269ACA40"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378</w:t>
            </w:r>
          </w:p>
        </w:tc>
        <w:tc>
          <w:tcPr>
            <w:tcW w:w="1436" w:type="dxa"/>
            <w:tcBorders>
              <w:top w:val="nil"/>
              <w:left w:val="nil"/>
              <w:bottom w:val="single" w:sz="8" w:space="0" w:color="auto"/>
              <w:right w:val="single" w:sz="8" w:space="0" w:color="auto"/>
            </w:tcBorders>
            <w:shd w:val="clear" w:color="auto" w:fill="auto"/>
            <w:noWrap/>
            <w:vAlign w:val="bottom"/>
            <w:hideMark/>
          </w:tcPr>
          <w:p w14:paraId="1B4DD1F8"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404</w:t>
            </w:r>
          </w:p>
        </w:tc>
      </w:tr>
      <w:tr w:rsidR="00310B2B" w:rsidRPr="00310B2B" w14:paraId="5AAB1340"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35D01093"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400</w:t>
            </w:r>
          </w:p>
        </w:tc>
        <w:tc>
          <w:tcPr>
            <w:tcW w:w="1501" w:type="dxa"/>
            <w:tcBorders>
              <w:top w:val="nil"/>
              <w:left w:val="nil"/>
              <w:bottom w:val="single" w:sz="8" w:space="0" w:color="auto"/>
              <w:right w:val="single" w:sz="8" w:space="0" w:color="auto"/>
            </w:tcBorders>
            <w:shd w:val="clear" w:color="auto" w:fill="auto"/>
            <w:noWrap/>
            <w:vAlign w:val="bottom"/>
            <w:hideMark/>
          </w:tcPr>
          <w:p w14:paraId="0A18A003"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426</w:t>
            </w:r>
          </w:p>
        </w:tc>
        <w:tc>
          <w:tcPr>
            <w:tcW w:w="1150" w:type="dxa"/>
            <w:tcBorders>
              <w:top w:val="nil"/>
              <w:left w:val="nil"/>
              <w:bottom w:val="single" w:sz="8" w:space="0" w:color="auto"/>
              <w:right w:val="single" w:sz="8" w:space="0" w:color="auto"/>
            </w:tcBorders>
            <w:shd w:val="clear" w:color="auto" w:fill="auto"/>
            <w:noWrap/>
            <w:vAlign w:val="bottom"/>
            <w:hideMark/>
          </w:tcPr>
          <w:p w14:paraId="6DBF46F0"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429</w:t>
            </w:r>
          </w:p>
        </w:tc>
        <w:tc>
          <w:tcPr>
            <w:tcW w:w="1436" w:type="dxa"/>
            <w:tcBorders>
              <w:top w:val="nil"/>
              <w:left w:val="nil"/>
              <w:bottom w:val="single" w:sz="8" w:space="0" w:color="auto"/>
              <w:right w:val="single" w:sz="8" w:space="0" w:color="auto"/>
            </w:tcBorders>
            <w:shd w:val="clear" w:color="auto" w:fill="auto"/>
            <w:noWrap/>
            <w:vAlign w:val="bottom"/>
            <w:hideMark/>
          </w:tcPr>
          <w:p w14:paraId="5E1159B3"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460</w:t>
            </w:r>
          </w:p>
        </w:tc>
      </w:tr>
      <w:tr w:rsidR="00310B2B" w:rsidRPr="00310B2B" w14:paraId="10E5A396"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tcPr>
          <w:p w14:paraId="700E5550" w14:textId="77777777" w:rsidR="00310B2B" w:rsidRPr="00310B2B" w:rsidRDefault="00310B2B" w:rsidP="00310B2B">
            <w:pPr>
              <w:tabs>
                <w:tab w:val="num" w:pos="426"/>
              </w:tabs>
              <w:spacing w:before="120"/>
              <w:ind w:left="142"/>
              <w:jc w:val="center"/>
              <w:rPr>
                <w:rFonts w:ascii="Verdana" w:hAnsi="Verdana" w:cs="Arial"/>
                <w:b/>
                <w:bCs/>
                <w:sz w:val="22"/>
                <w:szCs w:val="22"/>
                <w:lang w:val="bg-BG"/>
              </w:rPr>
            </w:pPr>
            <w:r w:rsidRPr="00310B2B">
              <w:rPr>
                <w:rFonts w:ascii="Verdana" w:hAnsi="Verdana" w:cs="Arial"/>
                <w:b/>
                <w:bCs/>
                <w:sz w:val="22"/>
                <w:szCs w:val="22"/>
                <w:lang w:val="bg-BG"/>
              </w:rPr>
              <w:t>450</w:t>
            </w:r>
          </w:p>
        </w:tc>
        <w:tc>
          <w:tcPr>
            <w:tcW w:w="1501" w:type="dxa"/>
            <w:tcBorders>
              <w:top w:val="nil"/>
              <w:left w:val="nil"/>
              <w:bottom w:val="single" w:sz="8" w:space="0" w:color="auto"/>
              <w:right w:val="single" w:sz="8" w:space="0" w:color="auto"/>
            </w:tcBorders>
            <w:shd w:val="clear" w:color="auto" w:fill="auto"/>
            <w:noWrap/>
            <w:vAlign w:val="bottom"/>
          </w:tcPr>
          <w:p w14:paraId="70EBE0CF" w14:textId="77777777" w:rsidR="00310B2B" w:rsidRPr="00310B2B" w:rsidRDefault="00310B2B" w:rsidP="00310B2B">
            <w:pPr>
              <w:tabs>
                <w:tab w:val="num" w:pos="426"/>
              </w:tabs>
              <w:spacing w:before="120"/>
              <w:ind w:left="142"/>
              <w:jc w:val="center"/>
              <w:rPr>
                <w:rFonts w:ascii="Verdana" w:hAnsi="Verdana" w:cs="Arial"/>
                <w:sz w:val="22"/>
                <w:szCs w:val="22"/>
                <w:lang w:val="bg-BG"/>
              </w:rPr>
            </w:pPr>
            <w:r w:rsidRPr="00310B2B">
              <w:rPr>
                <w:rFonts w:ascii="Verdana" w:hAnsi="Verdana" w:cs="Arial"/>
                <w:sz w:val="22"/>
                <w:szCs w:val="22"/>
                <w:lang w:val="bg-BG"/>
              </w:rPr>
              <w:t>-</w:t>
            </w:r>
          </w:p>
        </w:tc>
        <w:tc>
          <w:tcPr>
            <w:tcW w:w="1150" w:type="dxa"/>
            <w:tcBorders>
              <w:top w:val="nil"/>
              <w:left w:val="nil"/>
              <w:bottom w:val="single" w:sz="8" w:space="0" w:color="auto"/>
              <w:right w:val="single" w:sz="8" w:space="0" w:color="auto"/>
            </w:tcBorders>
            <w:shd w:val="clear" w:color="auto" w:fill="auto"/>
            <w:noWrap/>
            <w:vAlign w:val="bottom"/>
          </w:tcPr>
          <w:p w14:paraId="241C640E" w14:textId="77777777" w:rsidR="00310B2B" w:rsidRPr="00310B2B" w:rsidRDefault="00310B2B" w:rsidP="00310B2B">
            <w:pPr>
              <w:tabs>
                <w:tab w:val="num" w:pos="426"/>
              </w:tabs>
              <w:spacing w:before="120"/>
              <w:ind w:left="142"/>
              <w:jc w:val="center"/>
              <w:rPr>
                <w:rFonts w:ascii="Verdana" w:hAnsi="Verdana" w:cs="Arial"/>
                <w:sz w:val="22"/>
                <w:szCs w:val="22"/>
                <w:lang w:val="bg-BG"/>
              </w:rPr>
            </w:pPr>
            <w:r w:rsidRPr="00310B2B">
              <w:rPr>
                <w:rFonts w:ascii="Verdana" w:hAnsi="Verdana" w:cs="Arial"/>
                <w:sz w:val="22"/>
                <w:szCs w:val="22"/>
                <w:lang w:val="bg-BG"/>
              </w:rPr>
              <w:t>480</w:t>
            </w:r>
          </w:p>
        </w:tc>
        <w:tc>
          <w:tcPr>
            <w:tcW w:w="1436" w:type="dxa"/>
            <w:tcBorders>
              <w:top w:val="nil"/>
              <w:left w:val="nil"/>
              <w:bottom w:val="single" w:sz="8" w:space="0" w:color="auto"/>
              <w:right w:val="single" w:sz="8" w:space="0" w:color="auto"/>
            </w:tcBorders>
            <w:shd w:val="clear" w:color="auto" w:fill="auto"/>
            <w:noWrap/>
            <w:vAlign w:val="bottom"/>
          </w:tcPr>
          <w:p w14:paraId="7037347D" w14:textId="77777777" w:rsidR="00310B2B" w:rsidRPr="00310B2B" w:rsidRDefault="00310B2B" w:rsidP="00310B2B">
            <w:pPr>
              <w:tabs>
                <w:tab w:val="num" w:pos="426"/>
              </w:tabs>
              <w:spacing w:before="120"/>
              <w:ind w:left="142"/>
              <w:jc w:val="center"/>
              <w:rPr>
                <w:rFonts w:ascii="Verdana" w:hAnsi="Verdana" w:cs="Arial"/>
                <w:sz w:val="22"/>
                <w:szCs w:val="22"/>
                <w:lang w:val="bg-BG"/>
              </w:rPr>
            </w:pPr>
            <w:r w:rsidRPr="00310B2B">
              <w:rPr>
                <w:rFonts w:ascii="Verdana" w:hAnsi="Verdana" w:cs="Arial"/>
                <w:sz w:val="22"/>
                <w:szCs w:val="22"/>
                <w:lang w:val="bg-BG"/>
              </w:rPr>
              <w:t>-</w:t>
            </w:r>
          </w:p>
        </w:tc>
      </w:tr>
      <w:tr w:rsidR="00310B2B" w:rsidRPr="00310B2B" w14:paraId="7A09DF64"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54C174DA"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475</w:t>
            </w:r>
          </w:p>
        </w:tc>
        <w:tc>
          <w:tcPr>
            <w:tcW w:w="1501" w:type="dxa"/>
            <w:tcBorders>
              <w:top w:val="nil"/>
              <w:left w:val="nil"/>
              <w:bottom w:val="single" w:sz="8" w:space="0" w:color="auto"/>
              <w:right w:val="single" w:sz="8" w:space="0" w:color="auto"/>
            </w:tcBorders>
            <w:shd w:val="clear" w:color="auto" w:fill="auto"/>
            <w:noWrap/>
            <w:vAlign w:val="bottom"/>
            <w:hideMark/>
          </w:tcPr>
          <w:p w14:paraId="1CACB45A"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288F9C6A"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28705F6F"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547</w:t>
            </w:r>
          </w:p>
        </w:tc>
      </w:tr>
      <w:tr w:rsidR="00310B2B" w:rsidRPr="00310B2B" w14:paraId="5F2D368E"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67CBF6C3"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500</w:t>
            </w:r>
          </w:p>
        </w:tc>
        <w:tc>
          <w:tcPr>
            <w:tcW w:w="1501" w:type="dxa"/>
            <w:tcBorders>
              <w:top w:val="nil"/>
              <w:left w:val="nil"/>
              <w:bottom w:val="single" w:sz="8" w:space="0" w:color="auto"/>
              <w:right w:val="single" w:sz="8" w:space="0" w:color="auto"/>
            </w:tcBorders>
            <w:shd w:val="clear" w:color="auto" w:fill="auto"/>
            <w:noWrap/>
            <w:vAlign w:val="bottom"/>
            <w:hideMark/>
          </w:tcPr>
          <w:p w14:paraId="16C68536"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530</w:t>
            </w:r>
          </w:p>
        </w:tc>
        <w:tc>
          <w:tcPr>
            <w:tcW w:w="1150" w:type="dxa"/>
            <w:tcBorders>
              <w:top w:val="nil"/>
              <w:left w:val="nil"/>
              <w:bottom w:val="single" w:sz="8" w:space="0" w:color="auto"/>
              <w:right w:val="single" w:sz="8" w:space="0" w:color="auto"/>
            </w:tcBorders>
            <w:shd w:val="clear" w:color="auto" w:fill="auto"/>
            <w:noWrap/>
            <w:vAlign w:val="bottom"/>
            <w:hideMark/>
          </w:tcPr>
          <w:p w14:paraId="58F13172"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532</w:t>
            </w:r>
          </w:p>
        </w:tc>
        <w:tc>
          <w:tcPr>
            <w:tcW w:w="1436" w:type="dxa"/>
            <w:tcBorders>
              <w:top w:val="nil"/>
              <w:left w:val="nil"/>
              <w:bottom w:val="single" w:sz="8" w:space="0" w:color="auto"/>
              <w:right w:val="single" w:sz="8" w:space="0" w:color="auto"/>
            </w:tcBorders>
            <w:shd w:val="clear" w:color="auto" w:fill="auto"/>
            <w:noWrap/>
            <w:vAlign w:val="bottom"/>
            <w:hideMark/>
          </w:tcPr>
          <w:p w14:paraId="3802D189"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572</w:t>
            </w:r>
          </w:p>
        </w:tc>
      </w:tr>
      <w:tr w:rsidR="00310B2B" w:rsidRPr="00310B2B" w14:paraId="01D94655"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6492D1DB"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546</w:t>
            </w:r>
          </w:p>
        </w:tc>
        <w:tc>
          <w:tcPr>
            <w:tcW w:w="1501" w:type="dxa"/>
            <w:tcBorders>
              <w:top w:val="nil"/>
              <w:left w:val="nil"/>
              <w:bottom w:val="single" w:sz="8" w:space="0" w:color="auto"/>
              <w:right w:val="single" w:sz="8" w:space="0" w:color="auto"/>
            </w:tcBorders>
            <w:shd w:val="clear" w:color="auto" w:fill="auto"/>
            <w:noWrap/>
            <w:vAlign w:val="bottom"/>
            <w:hideMark/>
          </w:tcPr>
          <w:p w14:paraId="6F89AA74"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0F5D1390"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00C432B0"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636</w:t>
            </w:r>
          </w:p>
        </w:tc>
      </w:tr>
      <w:tr w:rsidR="00310B2B" w:rsidRPr="00310B2B" w14:paraId="75C24DF2"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076BEDCB"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600</w:t>
            </w:r>
          </w:p>
        </w:tc>
        <w:tc>
          <w:tcPr>
            <w:tcW w:w="1501" w:type="dxa"/>
            <w:tcBorders>
              <w:top w:val="nil"/>
              <w:left w:val="nil"/>
              <w:bottom w:val="single" w:sz="8" w:space="0" w:color="auto"/>
              <w:right w:val="single" w:sz="8" w:space="0" w:color="auto"/>
            </w:tcBorders>
            <w:shd w:val="clear" w:color="auto" w:fill="auto"/>
            <w:noWrap/>
            <w:vAlign w:val="bottom"/>
            <w:hideMark/>
          </w:tcPr>
          <w:p w14:paraId="528E4B96"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630</w:t>
            </w:r>
          </w:p>
        </w:tc>
        <w:tc>
          <w:tcPr>
            <w:tcW w:w="1150" w:type="dxa"/>
            <w:tcBorders>
              <w:top w:val="nil"/>
              <w:left w:val="nil"/>
              <w:bottom w:val="single" w:sz="8" w:space="0" w:color="auto"/>
              <w:right w:val="single" w:sz="8" w:space="0" w:color="auto"/>
            </w:tcBorders>
            <w:shd w:val="clear" w:color="auto" w:fill="auto"/>
            <w:noWrap/>
            <w:vAlign w:val="bottom"/>
            <w:hideMark/>
          </w:tcPr>
          <w:p w14:paraId="37F6ABF5"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635</w:t>
            </w:r>
          </w:p>
        </w:tc>
        <w:tc>
          <w:tcPr>
            <w:tcW w:w="1436" w:type="dxa"/>
            <w:tcBorders>
              <w:top w:val="nil"/>
              <w:left w:val="nil"/>
              <w:bottom w:val="single" w:sz="8" w:space="0" w:color="auto"/>
              <w:right w:val="single" w:sz="8" w:space="0" w:color="auto"/>
            </w:tcBorders>
            <w:shd w:val="clear" w:color="auto" w:fill="auto"/>
            <w:noWrap/>
            <w:vAlign w:val="bottom"/>
            <w:hideMark/>
          </w:tcPr>
          <w:p w14:paraId="0D2F970C"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r>
      <w:tr w:rsidR="00310B2B" w:rsidRPr="00310B2B" w14:paraId="0BBE4138" w14:textId="77777777" w:rsidTr="002D473B">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3A352BA9"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800</w:t>
            </w:r>
          </w:p>
        </w:tc>
        <w:tc>
          <w:tcPr>
            <w:tcW w:w="1501" w:type="dxa"/>
            <w:tcBorders>
              <w:top w:val="nil"/>
              <w:left w:val="nil"/>
              <w:bottom w:val="single" w:sz="8" w:space="0" w:color="auto"/>
              <w:right w:val="single" w:sz="8" w:space="0" w:color="auto"/>
            </w:tcBorders>
            <w:shd w:val="clear" w:color="auto" w:fill="auto"/>
            <w:noWrap/>
            <w:vAlign w:val="bottom"/>
            <w:hideMark/>
          </w:tcPr>
          <w:p w14:paraId="24D8B7B5"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820</w:t>
            </w:r>
          </w:p>
        </w:tc>
        <w:tc>
          <w:tcPr>
            <w:tcW w:w="1150" w:type="dxa"/>
            <w:tcBorders>
              <w:top w:val="nil"/>
              <w:left w:val="nil"/>
              <w:bottom w:val="single" w:sz="8" w:space="0" w:color="auto"/>
              <w:right w:val="single" w:sz="8" w:space="0" w:color="auto"/>
            </w:tcBorders>
            <w:shd w:val="clear" w:color="auto" w:fill="auto"/>
            <w:noWrap/>
            <w:vAlign w:val="bottom"/>
            <w:hideMark/>
          </w:tcPr>
          <w:p w14:paraId="290C4EE8"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842</w:t>
            </w:r>
          </w:p>
        </w:tc>
        <w:tc>
          <w:tcPr>
            <w:tcW w:w="1436" w:type="dxa"/>
            <w:tcBorders>
              <w:top w:val="nil"/>
              <w:left w:val="nil"/>
              <w:bottom w:val="single" w:sz="8" w:space="0" w:color="auto"/>
              <w:right w:val="single" w:sz="8" w:space="0" w:color="auto"/>
            </w:tcBorders>
            <w:shd w:val="clear" w:color="auto" w:fill="auto"/>
            <w:noWrap/>
            <w:vAlign w:val="bottom"/>
            <w:hideMark/>
          </w:tcPr>
          <w:p w14:paraId="583BDDF1"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r>
      <w:tr w:rsidR="00310B2B" w:rsidRPr="00310B2B" w14:paraId="3823E18E" w14:textId="77777777" w:rsidTr="002D473B">
        <w:trPr>
          <w:trHeight w:val="301"/>
          <w:jc w:val="center"/>
        </w:trPr>
        <w:tc>
          <w:tcPr>
            <w:tcW w:w="984" w:type="dxa"/>
            <w:tcBorders>
              <w:top w:val="nil"/>
              <w:left w:val="single" w:sz="8" w:space="0" w:color="auto"/>
              <w:bottom w:val="single" w:sz="4" w:space="0" w:color="auto"/>
              <w:right w:val="single" w:sz="8" w:space="0" w:color="auto"/>
            </w:tcBorders>
            <w:shd w:val="clear" w:color="auto" w:fill="auto"/>
            <w:noWrap/>
            <w:vAlign w:val="bottom"/>
          </w:tcPr>
          <w:p w14:paraId="1CD8AC94" w14:textId="77777777" w:rsidR="00310B2B" w:rsidRPr="00310B2B" w:rsidRDefault="00310B2B" w:rsidP="00310B2B">
            <w:pPr>
              <w:tabs>
                <w:tab w:val="num" w:pos="426"/>
              </w:tabs>
              <w:spacing w:before="120"/>
              <w:ind w:left="142"/>
              <w:jc w:val="center"/>
              <w:rPr>
                <w:rFonts w:ascii="Verdana" w:hAnsi="Verdana" w:cs="Arial"/>
                <w:b/>
                <w:bCs/>
                <w:sz w:val="22"/>
                <w:szCs w:val="22"/>
                <w:lang w:val="bg-BG"/>
              </w:rPr>
            </w:pPr>
            <w:r w:rsidRPr="00310B2B">
              <w:rPr>
                <w:rFonts w:ascii="Verdana" w:hAnsi="Verdana" w:cs="Arial"/>
                <w:b/>
                <w:bCs/>
                <w:sz w:val="22"/>
                <w:szCs w:val="22"/>
                <w:lang w:val="bg-BG"/>
              </w:rPr>
              <w:t>900</w:t>
            </w:r>
          </w:p>
        </w:tc>
        <w:tc>
          <w:tcPr>
            <w:tcW w:w="1501" w:type="dxa"/>
            <w:tcBorders>
              <w:top w:val="nil"/>
              <w:left w:val="nil"/>
              <w:bottom w:val="single" w:sz="4" w:space="0" w:color="auto"/>
              <w:right w:val="single" w:sz="8" w:space="0" w:color="auto"/>
            </w:tcBorders>
            <w:shd w:val="clear" w:color="auto" w:fill="auto"/>
            <w:noWrap/>
            <w:vAlign w:val="bottom"/>
          </w:tcPr>
          <w:p w14:paraId="3F617C30" w14:textId="77777777" w:rsidR="00310B2B" w:rsidRPr="00310B2B" w:rsidRDefault="00310B2B" w:rsidP="00310B2B">
            <w:pPr>
              <w:tabs>
                <w:tab w:val="num" w:pos="426"/>
              </w:tabs>
              <w:spacing w:before="120"/>
              <w:ind w:left="142"/>
              <w:jc w:val="center"/>
              <w:rPr>
                <w:rFonts w:ascii="Verdana" w:hAnsi="Verdana" w:cs="Arial"/>
                <w:sz w:val="22"/>
                <w:szCs w:val="22"/>
                <w:lang w:val="bg-BG"/>
              </w:rPr>
            </w:pPr>
          </w:p>
        </w:tc>
        <w:tc>
          <w:tcPr>
            <w:tcW w:w="1150" w:type="dxa"/>
            <w:tcBorders>
              <w:top w:val="nil"/>
              <w:left w:val="nil"/>
              <w:bottom w:val="single" w:sz="4" w:space="0" w:color="auto"/>
              <w:right w:val="single" w:sz="8" w:space="0" w:color="auto"/>
            </w:tcBorders>
            <w:shd w:val="clear" w:color="auto" w:fill="auto"/>
            <w:noWrap/>
            <w:vAlign w:val="bottom"/>
          </w:tcPr>
          <w:p w14:paraId="19E60FC9" w14:textId="77777777" w:rsidR="00310B2B" w:rsidRPr="00310B2B" w:rsidRDefault="00310B2B" w:rsidP="00310B2B">
            <w:pPr>
              <w:tabs>
                <w:tab w:val="num" w:pos="426"/>
              </w:tabs>
              <w:spacing w:before="120"/>
              <w:ind w:left="142"/>
              <w:jc w:val="center"/>
              <w:rPr>
                <w:rFonts w:ascii="Verdana" w:hAnsi="Verdana" w:cs="Arial"/>
                <w:sz w:val="22"/>
                <w:szCs w:val="22"/>
                <w:lang w:val="bg-BG"/>
              </w:rPr>
            </w:pPr>
            <w:r w:rsidRPr="00310B2B">
              <w:rPr>
                <w:rFonts w:ascii="Verdana" w:hAnsi="Verdana" w:cs="Arial"/>
                <w:sz w:val="22"/>
                <w:szCs w:val="22"/>
                <w:lang w:val="bg-BG"/>
              </w:rPr>
              <w:t>945</w:t>
            </w:r>
          </w:p>
        </w:tc>
        <w:tc>
          <w:tcPr>
            <w:tcW w:w="1436" w:type="dxa"/>
            <w:tcBorders>
              <w:top w:val="nil"/>
              <w:left w:val="nil"/>
              <w:bottom w:val="single" w:sz="4" w:space="0" w:color="auto"/>
              <w:right w:val="single" w:sz="8" w:space="0" w:color="auto"/>
            </w:tcBorders>
            <w:shd w:val="clear" w:color="auto" w:fill="auto"/>
            <w:noWrap/>
            <w:vAlign w:val="bottom"/>
          </w:tcPr>
          <w:p w14:paraId="29F85D66" w14:textId="77777777" w:rsidR="00310B2B" w:rsidRPr="00310B2B" w:rsidRDefault="00310B2B" w:rsidP="00310B2B">
            <w:pPr>
              <w:tabs>
                <w:tab w:val="num" w:pos="426"/>
              </w:tabs>
              <w:spacing w:before="120"/>
              <w:ind w:left="142"/>
              <w:jc w:val="center"/>
              <w:rPr>
                <w:rFonts w:ascii="Verdana" w:hAnsi="Verdana" w:cs="Arial"/>
                <w:sz w:val="22"/>
                <w:szCs w:val="22"/>
                <w:lang w:val="bg-BG"/>
              </w:rPr>
            </w:pPr>
          </w:p>
        </w:tc>
      </w:tr>
      <w:tr w:rsidR="00310B2B" w:rsidRPr="00310B2B" w14:paraId="2B5F72EC" w14:textId="77777777" w:rsidTr="002D473B">
        <w:trPr>
          <w:trHeight w:val="301"/>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0D3B6" w14:textId="77777777" w:rsidR="00310B2B" w:rsidRPr="00310B2B" w:rsidRDefault="00310B2B" w:rsidP="00310B2B">
            <w:pPr>
              <w:tabs>
                <w:tab w:val="num" w:pos="426"/>
              </w:tabs>
              <w:spacing w:before="120"/>
              <w:ind w:left="142"/>
              <w:jc w:val="center"/>
              <w:rPr>
                <w:rFonts w:ascii="Verdana" w:hAnsi="Verdana" w:cs="Calibri"/>
                <w:b/>
                <w:bCs/>
                <w:sz w:val="22"/>
                <w:szCs w:val="22"/>
                <w:lang w:val="bg-BG"/>
              </w:rPr>
            </w:pPr>
            <w:r w:rsidRPr="00310B2B">
              <w:rPr>
                <w:rFonts w:ascii="Verdana" w:hAnsi="Verdana" w:cs="Arial"/>
                <w:b/>
                <w:bCs/>
                <w:sz w:val="22"/>
                <w:szCs w:val="22"/>
                <w:lang w:val="bg-BG"/>
              </w:rPr>
              <w:t>1000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6BFC3"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1020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78317"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1048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CEEBC" w14:textId="77777777" w:rsidR="00310B2B" w:rsidRPr="00310B2B" w:rsidRDefault="00310B2B" w:rsidP="00310B2B">
            <w:pPr>
              <w:tabs>
                <w:tab w:val="num" w:pos="426"/>
              </w:tabs>
              <w:spacing w:before="120"/>
              <w:ind w:left="142"/>
              <w:jc w:val="center"/>
              <w:rPr>
                <w:rFonts w:ascii="Verdana" w:hAnsi="Verdana" w:cs="Calibri"/>
                <w:sz w:val="22"/>
                <w:szCs w:val="22"/>
                <w:lang w:val="bg-BG"/>
              </w:rPr>
            </w:pPr>
            <w:r w:rsidRPr="00310B2B">
              <w:rPr>
                <w:rFonts w:ascii="Verdana" w:hAnsi="Verdana" w:cs="Arial"/>
                <w:sz w:val="22"/>
                <w:szCs w:val="22"/>
                <w:lang w:val="bg-BG"/>
              </w:rPr>
              <w:t>-</w:t>
            </w:r>
          </w:p>
        </w:tc>
      </w:tr>
      <w:tr w:rsidR="00310B2B" w:rsidRPr="00310B2B" w14:paraId="1D936FEB" w14:textId="77777777" w:rsidTr="002D473B">
        <w:trPr>
          <w:trHeight w:val="301"/>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88C4C" w14:textId="77777777" w:rsidR="00310B2B" w:rsidRPr="00310B2B" w:rsidRDefault="00310B2B" w:rsidP="00310B2B">
            <w:pPr>
              <w:tabs>
                <w:tab w:val="num" w:pos="426"/>
              </w:tabs>
              <w:spacing w:before="120"/>
              <w:ind w:left="142"/>
              <w:jc w:val="center"/>
              <w:rPr>
                <w:rFonts w:ascii="Verdana" w:hAnsi="Verdana" w:cs="Arial"/>
                <w:b/>
                <w:bCs/>
                <w:sz w:val="22"/>
                <w:szCs w:val="22"/>
                <w:lang w:val="bg-BG"/>
              </w:rPr>
            </w:pPr>
            <w:r w:rsidRPr="00310B2B">
              <w:rPr>
                <w:rFonts w:ascii="Verdana" w:hAnsi="Verdana" w:cs="Arial"/>
                <w:b/>
                <w:bCs/>
                <w:sz w:val="22"/>
                <w:szCs w:val="22"/>
              </w:rPr>
              <w:lastRenderedPageBreak/>
              <w:t>1</w:t>
            </w:r>
            <w:r w:rsidRPr="00310B2B">
              <w:rPr>
                <w:rFonts w:ascii="Verdana" w:hAnsi="Verdana" w:cs="Arial"/>
                <w:b/>
                <w:bCs/>
                <w:sz w:val="22"/>
                <w:szCs w:val="22"/>
                <w:lang w:val="en-US"/>
              </w:rPr>
              <w:t>2</w:t>
            </w:r>
            <w:r w:rsidRPr="00310B2B">
              <w:rPr>
                <w:rFonts w:ascii="Verdana" w:hAnsi="Verdana" w:cs="Arial"/>
                <w:b/>
                <w:bCs/>
                <w:sz w:val="22"/>
                <w:szCs w:val="22"/>
              </w:rPr>
              <w:t>00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AFACE" w14:textId="77777777" w:rsidR="00310B2B" w:rsidRPr="00310B2B" w:rsidRDefault="00310B2B" w:rsidP="00310B2B">
            <w:pPr>
              <w:tabs>
                <w:tab w:val="num" w:pos="426"/>
              </w:tabs>
              <w:spacing w:before="120"/>
              <w:ind w:left="142"/>
              <w:jc w:val="center"/>
              <w:rPr>
                <w:rFonts w:ascii="Verdana" w:hAnsi="Verdana" w:cs="Arial"/>
                <w:sz w:val="22"/>
                <w:szCs w:val="22"/>
                <w:lang w:val="bg-BG"/>
              </w:rPr>
            </w:pPr>
            <w:r w:rsidRPr="00310B2B">
              <w:rPr>
                <w:rFonts w:ascii="Verdana" w:hAnsi="Verdana" w:cs="Arial"/>
                <w:sz w:val="22"/>
                <w:szCs w:val="22"/>
              </w:rPr>
              <w:t>1219</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47758" w14:textId="77777777" w:rsidR="00310B2B" w:rsidRPr="00310B2B" w:rsidRDefault="00310B2B" w:rsidP="00310B2B">
            <w:pPr>
              <w:tabs>
                <w:tab w:val="num" w:pos="426"/>
              </w:tabs>
              <w:spacing w:before="120"/>
              <w:ind w:left="142"/>
              <w:jc w:val="center"/>
              <w:rPr>
                <w:rFonts w:ascii="Verdana" w:hAnsi="Verdana" w:cs="Arial"/>
                <w:sz w:val="22"/>
                <w:szCs w:val="22"/>
                <w:lang w:val="bg-BG"/>
              </w:rPr>
            </w:pPr>
            <w:r w:rsidRPr="00310B2B">
              <w:rPr>
                <w:rFonts w:ascii="Verdana" w:hAnsi="Verdana" w:cs="Arial"/>
                <w:sz w:val="22"/>
                <w:szCs w:val="22"/>
              </w:rPr>
              <w:t>1255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41E3" w14:textId="77777777" w:rsidR="00310B2B" w:rsidRPr="00310B2B" w:rsidRDefault="00310B2B" w:rsidP="00310B2B">
            <w:pPr>
              <w:tabs>
                <w:tab w:val="num" w:pos="426"/>
              </w:tabs>
              <w:spacing w:before="120"/>
              <w:ind w:left="142"/>
              <w:jc w:val="center"/>
              <w:rPr>
                <w:rFonts w:ascii="Verdana" w:hAnsi="Verdana" w:cs="Arial"/>
                <w:sz w:val="22"/>
                <w:szCs w:val="22"/>
                <w:lang w:val="bg-BG"/>
              </w:rPr>
            </w:pPr>
            <w:r w:rsidRPr="00310B2B">
              <w:rPr>
                <w:rFonts w:ascii="Verdana" w:hAnsi="Verdana" w:cs="Arial"/>
                <w:sz w:val="22"/>
                <w:szCs w:val="22"/>
              </w:rPr>
              <w:t>-</w:t>
            </w:r>
          </w:p>
        </w:tc>
      </w:tr>
    </w:tbl>
    <w:p w14:paraId="59D79FB9" w14:textId="77777777" w:rsidR="002D473B" w:rsidRPr="00E81FA0" w:rsidRDefault="002D473B" w:rsidP="002D473B">
      <w:pPr>
        <w:numPr>
          <w:ilvl w:val="2"/>
          <w:numId w:val="32"/>
        </w:numPr>
        <w:tabs>
          <w:tab w:val="left" w:pos="720"/>
        </w:tabs>
        <w:suppressAutoHyphens/>
        <w:spacing w:before="120"/>
        <w:jc w:val="both"/>
        <w:rPr>
          <w:rFonts w:ascii="Verdana" w:hAnsi="Verdana"/>
          <w:snapToGrid w:val="0"/>
          <w:sz w:val="20"/>
          <w:szCs w:val="20"/>
          <w:lang w:val="bg-BG" w:eastAsia="x-none"/>
        </w:rPr>
      </w:pPr>
      <w:proofErr w:type="spellStart"/>
      <w:r w:rsidRPr="00E81FA0">
        <w:rPr>
          <w:rFonts w:ascii="Verdana" w:hAnsi="Verdana"/>
          <w:snapToGrid w:val="0"/>
          <w:sz w:val="20"/>
          <w:szCs w:val="20"/>
          <w:lang w:val="bg-BG" w:eastAsia="x-none"/>
        </w:rPr>
        <w:t>Жибата</w:t>
      </w:r>
      <w:proofErr w:type="spellEnd"/>
      <w:r w:rsidRPr="00E81FA0">
        <w:rPr>
          <w:rFonts w:ascii="Verdana" w:hAnsi="Verdana"/>
          <w:snapToGrid w:val="0"/>
          <w:sz w:val="20"/>
          <w:szCs w:val="20"/>
          <w:lang w:val="bg-BG" w:eastAsia="x-none"/>
        </w:rPr>
        <w:t xml:space="preserve"> за връзка на </w:t>
      </w:r>
      <w:r w:rsidRPr="00E81FA0">
        <w:rPr>
          <w:rFonts w:ascii="Verdana" w:hAnsi="Verdana"/>
          <w:snapToGrid w:val="0"/>
          <w:sz w:val="20"/>
          <w:szCs w:val="20"/>
          <w:lang w:val="en-US" w:eastAsia="x-none"/>
        </w:rPr>
        <w:t>PE</w:t>
      </w:r>
      <w:r w:rsidRPr="00E81FA0">
        <w:rPr>
          <w:rFonts w:ascii="Verdana" w:hAnsi="Verdana"/>
          <w:snapToGrid w:val="0"/>
          <w:sz w:val="20"/>
          <w:szCs w:val="20"/>
          <w:lang w:val="bg-BG" w:eastAsia="x-none"/>
        </w:rPr>
        <w:t xml:space="preserve"> тръби, се състоят от тяло, два притискащи пръстена, две гумени уплътнения, два метални допълнително притискащи пръстена и притискащи болтове.</w:t>
      </w:r>
    </w:p>
    <w:p w14:paraId="40176ED9" w14:textId="152FAFE1" w:rsidR="002D473B" w:rsidRPr="00E81FA0" w:rsidRDefault="002D473B" w:rsidP="002D473B">
      <w:pPr>
        <w:numPr>
          <w:ilvl w:val="2"/>
          <w:numId w:val="32"/>
        </w:numPr>
        <w:tabs>
          <w:tab w:val="clear" w:pos="1440"/>
          <w:tab w:val="left" w:pos="720"/>
          <w:tab w:val="num" w:pos="1288"/>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Тялото и притискащите пръстени да са изработени от </w:t>
      </w:r>
      <w:proofErr w:type="spellStart"/>
      <w:r w:rsidRPr="00E81FA0">
        <w:rPr>
          <w:rFonts w:ascii="Verdana" w:hAnsi="Verdana"/>
          <w:snapToGrid w:val="0"/>
          <w:sz w:val="20"/>
          <w:szCs w:val="20"/>
          <w:lang w:val="bg-BG" w:eastAsia="x-none"/>
        </w:rPr>
        <w:t>сферографитен</w:t>
      </w:r>
      <w:proofErr w:type="spellEnd"/>
      <w:r w:rsidRPr="00E81FA0">
        <w:rPr>
          <w:rFonts w:ascii="Verdana" w:hAnsi="Verdana"/>
          <w:snapToGrid w:val="0"/>
          <w:sz w:val="20"/>
          <w:szCs w:val="20"/>
          <w:lang w:val="bg-BG" w:eastAsia="x-none"/>
        </w:rPr>
        <w:t xml:space="preserve"> чугун с външно и вътрешно епоксидно или алтернативно покритие, гумените уплътнения </w:t>
      </w:r>
      <w:r w:rsidR="0041509D" w:rsidRPr="00E81FA0">
        <w:rPr>
          <w:rFonts w:ascii="Verdana" w:hAnsi="Verdana"/>
          <w:snapToGrid w:val="0"/>
          <w:sz w:val="20"/>
          <w:szCs w:val="20"/>
          <w:lang w:val="bg-BG" w:eastAsia="x-none"/>
        </w:rPr>
        <w:t xml:space="preserve">да </w:t>
      </w:r>
      <w:r w:rsidRPr="00E81FA0">
        <w:rPr>
          <w:rFonts w:ascii="Verdana" w:hAnsi="Verdana"/>
          <w:snapToGrid w:val="0"/>
          <w:sz w:val="20"/>
          <w:szCs w:val="20"/>
          <w:lang w:val="bg-BG" w:eastAsia="x-none"/>
        </w:rPr>
        <w:t>са от EPDM,  пръстени</w:t>
      </w:r>
      <w:r w:rsidR="00727D82" w:rsidRPr="00E81FA0">
        <w:rPr>
          <w:rFonts w:ascii="Verdana" w:hAnsi="Verdana"/>
          <w:snapToGrid w:val="0"/>
          <w:sz w:val="20"/>
          <w:szCs w:val="20"/>
          <w:lang w:val="bg-BG" w:eastAsia="x-none"/>
        </w:rPr>
        <w:t>те</w:t>
      </w:r>
      <w:r w:rsidRPr="00E81FA0">
        <w:rPr>
          <w:rFonts w:ascii="Verdana" w:hAnsi="Verdana"/>
          <w:snapToGrid w:val="0"/>
          <w:sz w:val="20"/>
          <w:szCs w:val="20"/>
          <w:lang w:val="bg-BG" w:eastAsia="x-none"/>
        </w:rPr>
        <w:t xml:space="preserve"> да са от метална сплав, а болтовете </w:t>
      </w:r>
      <w:r w:rsidR="0041509D" w:rsidRPr="00E81FA0">
        <w:rPr>
          <w:rFonts w:ascii="Verdana" w:hAnsi="Verdana"/>
          <w:snapToGrid w:val="0"/>
          <w:sz w:val="20"/>
          <w:szCs w:val="20"/>
          <w:lang w:val="bg-BG" w:eastAsia="x-none"/>
        </w:rPr>
        <w:t xml:space="preserve">да </w:t>
      </w:r>
      <w:r w:rsidRPr="00E81FA0">
        <w:rPr>
          <w:rFonts w:ascii="Verdana" w:hAnsi="Verdana"/>
          <w:snapToGrid w:val="0"/>
          <w:sz w:val="20"/>
          <w:szCs w:val="20"/>
          <w:lang w:val="bg-BG" w:eastAsia="x-none"/>
        </w:rPr>
        <w:t>са от високоякостна стомана, покрити с антикорозионно покритие.</w:t>
      </w:r>
    </w:p>
    <w:p w14:paraId="5E045139" w14:textId="2D2AA9B4" w:rsidR="002D473B" w:rsidRPr="00E81FA0" w:rsidRDefault="002D473B" w:rsidP="002D473B">
      <w:pPr>
        <w:numPr>
          <w:ilvl w:val="2"/>
          <w:numId w:val="32"/>
        </w:numPr>
        <w:tabs>
          <w:tab w:val="clear" w:pos="1440"/>
          <w:tab w:val="left" w:pos="720"/>
          <w:tab w:val="num" w:pos="1288"/>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Предлаганите </w:t>
      </w:r>
      <w:proofErr w:type="spellStart"/>
      <w:r w:rsidRPr="00E81FA0">
        <w:rPr>
          <w:rFonts w:ascii="Verdana" w:hAnsi="Verdana"/>
          <w:snapToGrid w:val="0"/>
          <w:sz w:val="20"/>
          <w:szCs w:val="20"/>
          <w:lang w:val="bg-BG" w:eastAsia="x-none"/>
        </w:rPr>
        <w:t>фитинги</w:t>
      </w:r>
      <w:proofErr w:type="spellEnd"/>
      <w:r w:rsidRPr="00E81FA0">
        <w:rPr>
          <w:rFonts w:ascii="Verdana" w:hAnsi="Verdana"/>
          <w:snapToGrid w:val="0"/>
          <w:sz w:val="20"/>
          <w:szCs w:val="20"/>
          <w:lang w:val="bg-BG" w:eastAsia="x-none"/>
        </w:rPr>
        <w:t xml:space="preserve"> трябва да могат да свържат тръби от ПЕ</w:t>
      </w:r>
      <w:r w:rsidR="00727D82" w:rsidRPr="00E81FA0">
        <w:rPr>
          <w:rFonts w:ascii="Verdana" w:hAnsi="Verdana"/>
          <w:snapToGrid w:val="0"/>
          <w:sz w:val="20"/>
          <w:szCs w:val="20"/>
          <w:lang w:val="bg-BG" w:eastAsia="x-none"/>
        </w:rPr>
        <w:t xml:space="preserve"> </w:t>
      </w:r>
      <w:r w:rsidRPr="00E81FA0">
        <w:rPr>
          <w:rFonts w:ascii="Verdana" w:hAnsi="Verdana"/>
          <w:snapToGrid w:val="0"/>
          <w:sz w:val="20"/>
          <w:szCs w:val="20"/>
          <w:lang w:val="bg-BG" w:eastAsia="x-none"/>
        </w:rPr>
        <w:t>с еднакъв външен диаметър и еднакви или различни номинални налягания.</w:t>
      </w:r>
    </w:p>
    <w:p w14:paraId="194FD9E6" w14:textId="1B3448EC" w:rsidR="002D473B" w:rsidRPr="00E81FA0" w:rsidRDefault="002D473B" w:rsidP="002D473B">
      <w:pPr>
        <w:numPr>
          <w:ilvl w:val="2"/>
          <w:numId w:val="32"/>
        </w:numPr>
        <w:tabs>
          <w:tab w:val="clear" w:pos="1440"/>
          <w:tab w:val="left" w:pos="720"/>
          <w:tab w:val="num" w:pos="1288"/>
        </w:tabs>
        <w:suppressAutoHyphens/>
        <w:spacing w:before="120"/>
        <w:ind w:left="1288"/>
        <w:jc w:val="both"/>
        <w:rPr>
          <w:rFonts w:ascii="Verdana" w:hAnsi="Verdana"/>
          <w:snapToGrid w:val="0"/>
          <w:sz w:val="20"/>
          <w:szCs w:val="20"/>
          <w:lang w:val="bg-BG" w:eastAsia="x-none"/>
        </w:rPr>
      </w:pPr>
      <w:r w:rsidRPr="00E81FA0">
        <w:rPr>
          <w:rFonts w:ascii="Verdana" w:hAnsi="Verdana"/>
          <w:snapToGrid w:val="0"/>
          <w:sz w:val="20"/>
          <w:szCs w:val="20"/>
          <w:lang w:val="bg-BG" w:eastAsia="x-none"/>
        </w:rPr>
        <w:t xml:space="preserve">Максимално работно налягане 16 </w:t>
      </w:r>
      <w:proofErr w:type="spellStart"/>
      <w:r w:rsidRPr="00E81FA0">
        <w:rPr>
          <w:rFonts w:ascii="Verdana" w:hAnsi="Verdana"/>
          <w:snapToGrid w:val="0"/>
          <w:sz w:val="20"/>
          <w:szCs w:val="20"/>
          <w:lang w:val="bg-BG" w:eastAsia="x-none"/>
        </w:rPr>
        <w:t>bar</w:t>
      </w:r>
      <w:proofErr w:type="spellEnd"/>
      <w:r w:rsidRPr="00E81FA0">
        <w:rPr>
          <w:rFonts w:ascii="Verdana" w:hAnsi="Verdana"/>
          <w:snapToGrid w:val="0"/>
          <w:sz w:val="20"/>
          <w:szCs w:val="20"/>
          <w:lang w:val="bg-BG" w:eastAsia="x-none"/>
        </w:rPr>
        <w:t>.</w:t>
      </w:r>
    </w:p>
    <w:p w14:paraId="3C3944AA" w14:textId="77777777" w:rsidR="00310B2B" w:rsidRPr="00E81FA0" w:rsidRDefault="00310B2B" w:rsidP="00310B2B">
      <w:pPr>
        <w:suppressAutoHyphens/>
        <w:spacing w:before="120"/>
        <w:ind w:left="1080"/>
        <w:jc w:val="both"/>
        <w:rPr>
          <w:rFonts w:ascii="Verdana" w:hAnsi="Verdana"/>
          <w:snapToGrid w:val="0"/>
          <w:color w:val="000000"/>
          <w:sz w:val="20"/>
          <w:szCs w:val="20"/>
          <w:lang w:val="bg-BG" w:eastAsia="x-none"/>
        </w:rPr>
      </w:pPr>
    </w:p>
    <w:p w14:paraId="568930C4" w14:textId="77777777" w:rsidR="002D473B" w:rsidRPr="00E81FA0" w:rsidRDefault="002D473B" w:rsidP="00310B2B">
      <w:pPr>
        <w:suppressAutoHyphens/>
        <w:spacing w:before="120"/>
        <w:ind w:left="1080"/>
        <w:jc w:val="both"/>
        <w:rPr>
          <w:rFonts w:ascii="Verdana" w:hAnsi="Verdana"/>
          <w:snapToGrid w:val="0"/>
          <w:color w:val="000000"/>
          <w:sz w:val="20"/>
          <w:szCs w:val="20"/>
          <w:lang w:val="bg-BG" w:eastAsia="x-none"/>
        </w:rPr>
      </w:pPr>
    </w:p>
    <w:p w14:paraId="7C0C13BB" w14:textId="4AC8E8B0" w:rsidR="00310B2B" w:rsidRPr="00E81FA0" w:rsidRDefault="00310B2B" w:rsidP="00E81FA0">
      <w:pPr>
        <w:pStyle w:val="ListParagraph"/>
        <w:numPr>
          <w:ilvl w:val="0"/>
          <w:numId w:val="32"/>
        </w:numPr>
        <w:suppressAutoHyphens/>
        <w:spacing w:before="120"/>
        <w:jc w:val="both"/>
        <w:rPr>
          <w:rFonts w:ascii="Verdana" w:hAnsi="Verdana"/>
          <w:b/>
          <w:snapToGrid w:val="0"/>
          <w:color w:val="000000"/>
          <w:sz w:val="20"/>
          <w:szCs w:val="20"/>
          <w:lang w:val="bg-BG" w:eastAsia="x-none"/>
        </w:rPr>
      </w:pPr>
      <w:r w:rsidRPr="00E81FA0">
        <w:rPr>
          <w:rFonts w:ascii="Verdana" w:hAnsi="Verdana"/>
          <w:b/>
          <w:snapToGrid w:val="0"/>
          <w:sz w:val="20"/>
          <w:szCs w:val="20"/>
          <w:lang w:val="bg-BG" w:eastAsia="x-none"/>
        </w:rPr>
        <w:t xml:space="preserve">ОБОСОБЕНА ПОЗИЦИЯ 3: </w:t>
      </w:r>
      <w:r w:rsidRPr="00E81FA0">
        <w:rPr>
          <w:rFonts w:ascii="Verdana" w:hAnsi="Verdana"/>
          <w:b/>
          <w:snapToGrid w:val="0"/>
          <w:color w:val="000000"/>
          <w:sz w:val="20"/>
          <w:szCs w:val="20"/>
          <w:lang w:val="bg-BG" w:eastAsia="x-none"/>
        </w:rPr>
        <w:t>ПРЕХОДНИ ЖИБА /ЕТЕРНИТ-РЕ/</w:t>
      </w:r>
    </w:p>
    <w:p w14:paraId="765DF54D" w14:textId="77777777" w:rsidR="00310B2B" w:rsidRPr="00E81FA0" w:rsidRDefault="00310B2B" w:rsidP="002D473B">
      <w:pPr>
        <w:numPr>
          <w:ilvl w:val="2"/>
          <w:numId w:val="32"/>
        </w:numPr>
        <w:tabs>
          <w:tab w:val="left" w:pos="720"/>
        </w:tabs>
        <w:suppressAutoHyphens/>
        <w:spacing w:before="120"/>
        <w:ind w:left="1288"/>
        <w:jc w:val="both"/>
        <w:rPr>
          <w:rFonts w:ascii="Verdana" w:eastAsia="Arial Unicode MS" w:hAnsi="Verdana" w:cs="Arial"/>
          <w:snapToGrid w:val="0"/>
          <w:sz w:val="20"/>
          <w:szCs w:val="20"/>
          <w:lang w:val="bg-BG" w:eastAsia="x-none"/>
        </w:rPr>
      </w:pPr>
      <w:r w:rsidRPr="00E81FA0">
        <w:rPr>
          <w:rFonts w:ascii="Verdana" w:eastAsia="Arial Unicode MS" w:hAnsi="Verdana" w:cs="Arial"/>
          <w:snapToGrid w:val="0"/>
          <w:sz w:val="20"/>
          <w:szCs w:val="20"/>
          <w:lang w:val="bg-BG" w:eastAsia="x-none"/>
        </w:rPr>
        <w:t xml:space="preserve">Преходното </w:t>
      </w:r>
      <w:proofErr w:type="spellStart"/>
      <w:r w:rsidRPr="00E81FA0">
        <w:rPr>
          <w:rFonts w:ascii="Verdana" w:eastAsia="Arial Unicode MS" w:hAnsi="Verdana" w:cs="Arial"/>
          <w:snapToGrid w:val="0"/>
          <w:sz w:val="20"/>
          <w:szCs w:val="20"/>
          <w:lang w:val="bg-BG" w:eastAsia="x-none"/>
        </w:rPr>
        <w:t>жибо</w:t>
      </w:r>
      <w:proofErr w:type="spellEnd"/>
      <w:r w:rsidRPr="00E81FA0">
        <w:rPr>
          <w:rFonts w:ascii="Verdana" w:eastAsia="Arial Unicode MS" w:hAnsi="Verdana" w:cs="Arial"/>
          <w:snapToGrid w:val="0"/>
          <w:sz w:val="20"/>
          <w:szCs w:val="20"/>
          <w:lang w:val="bg-BG" w:eastAsia="x-none"/>
        </w:rPr>
        <w:t xml:space="preserve"> е конструирано така, че да се изпълни без проблем връзка между етернитови и </w:t>
      </w:r>
      <w:proofErr w:type="spellStart"/>
      <w:r w:rsidRPr="00E81FA0">
        <w:rPr>
          <w:rFonts w:ascii="Verdana" w:eastAsia="Arial Unicode MS" w:hAnsi="Verdana" w:cs="Arial"/>
          <w:snapToGrid w:val="0"/>
          <w:sz w:val="20"/>
          <w:szCs w:val="20"/>
          <w:lang w:val="bg-BG" w:eastAsia="x-none"/>
        </w:rPr>
        <w:t>полиетиленови</w:t>
      </w:r>
      <w:proofErr w:type="spellEnd"/>
      <w:r w:rsidRPr="00E81FA0">
        <w:rPr>
          <w:rFonts w:ascii="Verdana" w:eastAsia="Arial Unicode MS" w:hAnsi="Verdana" w:cs="Arial"/>
          <w:snapToGrid w:val="0"/>
          <w:sz w:val="20"/>
          <w:szCs w:val="20"/>
          <w:lang w:val="bg-BG" w:eastAsia="x-none"/>
        </w:rPr>
        <w:t xml:space="preserve"> и PVC тръби, с налягане PN 10 и PN 16 атмосфери. </w:t>
      </w:r>
    </w:p>
    <w:p w14:paraId="0D987B4B" w14:textId="235284B0" w:rsidR="00310B2B" w:rsidRPr="00E81FA0" w:rsidRDefault="00310B2B" w:rsidP="002D473B">
      <w:pPr>
        <w:numPr>
          <w:ilvl w:val="2"/>
          <w:numId w:val="32"/>
        </w:numPr>
        <w:tabs>
          <w:tab w:val="left" w:pos="720"/>
        </w:tabs>
        <w:suppressAutoHyphens/>
        <w:spacing w:before="120"/>
        <w:ind w:left="1288"/>
        <w:jc w:val="both"/>
        <w:rPr>
          <w:rFonts w:ascii="Verdana" w:eastAsia="Arial Unicode MS" w:hAnsi="Verdana" w:cs="Arial"/>
          <w:snapToGrid w:val="0"/>
          <w:sz w:val="20"/>
          <w:szCs w:val="20"/>
          <w:lang w:val="bg-BG" w:eastAsia="x-none"/>
        </w:rPr>
      </w:pPr>
      <w:r w:rsidRPr="00E81FA0">
        <w:rPr>
          <w:rFonts w:ascii="Verdana" w:eastAsia="Arial Unicode MS" w:hAnsi="Verdana" w:cs="Arial"/>
          <w:snapToGrid w:val="0"/>
          <w:sz w:val="20"/>
          <w:szCs w:val="20"/>
          <w:lang w:val="bg-BG" w:eastAsia="x-none"/>
        </w:rPr>
        <w:t xml:space="preserve">Преходното </w:t>
      </w:r>
      <w:proofErr w:type="spellStart"/>
      <w:r w:rsidRPr="00E81FA0">
        <w:rPr>
          <w:rFonts w:ascii="Verdana" w:eastAsia="Arial Unicode MS" w:hAnsi="Verdana" w:cs="Arial"/>
          <w:snapToGrid w:val="0"/>
          <w:sz w:val="20"/>
          <w:szCs w:val="20"/>
          <w:lang w:val="bg-BG" w:eastAsia="x-none"/>
        </w:rPr>
        <w:t>жибо</w:t>
      </w:r>
      <w:proofErr w:type="spellEnd"/>
      <w:r w:rsidRPr="00E81FA0">
        <w:rPr>
          <w:rFonts w:ascii="Verdana" w:eastAsia="Arial Unicode MS" w:hAnsi="Verdana" w:cs="Arial"/>
          <w:snapToGrid w:val="0"/>
          <w:sz w:val="20"/>
          <w:szCs w:val="20"/>
          <w:lang w:val="bg-BG" w:eastAsia="x-none"/>
        </w:rPr>
        <w:t xml:space="preserve"> се състои от два </w:t>
      </w:r>
      <w:proofErr w:type="spellStart"/>
      <w:r w:rsidRPr="00E81FA0">
        <w:rPr>
          <w:rFonts w:ascii="Verdana" w:eastAsia="Arial Unicode MS" w:hAnsi="Verdana" w:cs="Arial"/>
          <w:snapToGrid w:val="0"/>
          <w:sz w:val="20"/>
          <w:szCs w:val="20"/>
          <w:lang w:val="bg-BG" w:eastAsia="x-none"/>
        </w:rPr>
        <w:t>фланеца</w:t>
      </w:r>
      <w:proofErr w:type="spellEnd"/>
      <w:r w:rsidR="0041509D" w:rsidRPr="00E81FA0">
        <w:rPr>
          <w:rFonts w:ascii="Verdana" w:eastAsia="Arial Unicode MS" w:hAnsi="Verdana" w:cs="Arial"/>
          <w:snapToGrid w:val="0"/>
          <w:sz w:val="20"/>
          <w:szCs w:val="20"/>
          <w:lang w:val="bg-BG" w:eastAsia="x-none"/>
        </w:rPr>
        <w:t>,</w:t>
      </w:r>
      <w:r w:rsidRPr="00E81FA0">
        <w:rPr>
          <w:rFonts w:ascii="Verdana" w:eastAsia="Arial Unicode MS" w:hAnsi="Verdana" w:cs="Arial"/>
          <w:snapToGrid w:val="0"/>
          <w:sz w:val="20"/>
          <w:szCs w:val="20"/>
          <w:lang w:val="bg-BG" w:eastAsia="x-none"/>
        </w:rPr>
        <w:t xml:space="preserve"> изработени от чугун, тяло</w:t>
      </w:r>
      <w:r w:rsidR="0041509D" w:rsidRPr="00E81FA0">
        <w:rPr>
          <w:rFonts w:ascii="Verdana" w:eastAsia="Arial Unicode MS" w:hAnsi="Verdana" w:cs="Arial"/>
          <w:snapToGrid w:val="0"/>
          <w:sz w:val="20"/>
          <w:szCs w:val="20"/>
          <w:lang w:val="bg-BG" w:eastAsia="x-none"/>
        </w:rPr>
        <w:t>,</w:t>
      </w:r>
      <w:r w:rsidRPr="00E81FA0">
        <w:rPr>
          <w:rFonts w:ascii="Verdana" w:eastAsia="Arial Unicode MS" w:hAnsi="Verdana" w:cs="Arial"/>
          <w:snapToGrid w:val="0"/>
          <w:sz w:val="20"/>
          <w:szCs w:val="20"/>
          <w:lang w:val="bg-BG" w:eastAsia="x-none"/>
        </w:rPr>
        <w:t xml:space="preserve"> изработено от чугун – нормално или с удължен маншон, болтове и гайки и два броя каучукови/гумени уплътнения.</w:t>
      </w:r>
    </w:p>
    <w:p w14:paraId="2DBEAA83" w14:textId="77777777" w:rsidR="00310B2B" w:rsidRPr="00E81FA0" w:rsidRDefault="00310B2B" w:rsidP="00310B2B">
      <w:pPr>
        <w:tabs>
          <w:tab w:val="left" w:pos="720"/>
        </w:tabs>
        <w:suppressAutoHyphens/>
        <w:spacing w:before="120"/>
        <w:ind w:left="1288"/>
        <w:jc w:val="both"/>
        <w:rPr>
          <w:rFonts w:ascii="Verdana" w:hAnsi="Verdana"/>
          <w:b/>
          <w:snapToGrid w:val="0"/>
          <w:color w:val="000000"/>
          <w:sz w:val="20"/>
          <w:szCs w:val="20"/>
          <w:lang w:val="bg-BG" w:eastAsia="x-none"/>
        </w:rPr>
      </w:pPr>
    </w:p>
    <w:p w14:paraId="06A03B43" w14:textId="0D82B6F5" w:rsidR="00310B2B" w:rsidRPr="00E81FA0" w:rsidRDefault="00310B2B" w:rsidP="00E81FA0">
      <w:pPr>
        <w:pStyle w:val="ListParagraph"/>
        <w:numPr>
          <w:ilvl w:val="0"/>
          <w:numId w:val="32"/>
        </w:numPr>
        <w:suppressAutoHyphens/>
        <w:spacing w:before="120"/>
        <w:jc w:val="both"/>
        <w:rPr>
          <w:rFonts w:ascii="Verdana" w:hAnsi="Verdana"/>
          <w:b/>
          <w:snapToGrid w:val="0"/>
          <w:sz w:val="20"/>
          <w:szCs w:val="20"/>
          <w:lang w:val="bg-BG" w:eastAsia="x-none"/>
        </w:rPr>
      </w:pPr>
      <w:r w:rsidRPr="00E81FA0">
        <w:rPr>
          <w:rFonts w:ascii="Verdana" w:hAnsi="Verdana"/>
          <w:b/>
          <w:snapToGrid w:val="0"/>
          <w:color w:val="000000"/>
          <w:sz w:val="20"/>
          <w:szCs w:val="20"/>
          <w:lang w:val="bg-BG" w:eastAsia="x-none"/>
        </w:rPr>
        <w:t>ОБОСОБЕНА</w:t>
      </w:r>
      <w:r w:rsidRPr="00E81FA0">
        <w:rPr>
          <w:rFonts w:ascii="Verdana" w:hAnsi="Verdana"/>
          <w:b/>
          <w:snapToGrid w:val="0"/>
          <w:sz w:val="20"/>
          <w:szCs w:val="20"/>
          <w:lang w:val="bg-BG" w:eastAsia="x-none"/>
        </w:rPr>
        <w:t xml:space="preserve"> ПОЗИЦИЯ </w:t>
      </w:r>
      <w:r w:rsidRPr="00E81FA0">
        <w:rPr>
          <w:rFonts w:ascii="Verdana" w:hAnsi="Verdana"/>
          <w:b/>
          <w:snapToGrid w:val="0"/>
          <w:color w:val="000000"/>
          <w:sz w:val="20"/>
          <w:szCs w:val="20"/>
          <w:lang w:val="bg-BG" w:eastAsia="x-none"/>
        </w:rPr>
        <w:t xml:space="preserve">4: БОЛТОВЕ, ГАЙКИ, ШАЙБИ, ШПИЛКИ, ГУМЕНИ УПЛЪТНЕНИЯ И ФЛАНЦИ </w:t>
      </w:r>
    </w:p>
    <w:p w14:paraId="4C0E1A62" w14:textId="77777777" w:rsidR="00310B2B" w:rsidRPr="00E81FA0" w:rsidRDefault="00310B2B" w:rsidP="002D473B">
      <w:pPr>
        <w:numPr>
          <w:ilvl w:val="2"/>
          <w:numId w:val="32"/>
        </w:numPr>
        <w:spacing w:before="120"/>
        <w:ind w:left="1288"/>
        <w:jc w:val="both"/>
        <w:rPr>
          <w:rFonts w:ascii="Verdana" w:eastAsia="Arial Unicode MS" w:hAnsi="Verdana"/>
          <w:b/>
          <w:snapToGrid w:val="0"/>
          <w:sz w:val="20"/>
          <w:szCs w:val="20"/>
          <w:lang w:val="bg-BG" w:eastAsia="x-none"/>
        </w:rPr>
      </w:pPr>
      <w:r w:rsidRPr="00E81FA0">
        <w:rPr>
          <w:rFonts w:ascii="Verdana" w:eastAsia="Arial Unicode MS" w:hAnsi="Verdana"/>
          <w:b/>
          <w:snapToGrid w:val="0"/>
          <w:sz w:val="20"/>
          <w:szCs w:val="20"/>
          <w:lang w:val="bg-BG" w:eastAsia="x-none"/>
        </w:rPr>
        <w:t>БОЛТОВЕ, ГАЙКИ, ШАЙБИ, ШПИЛКИ</w:t>
      </w:r>
    </w:p>
    <w:p w14:paraId="5416FF69" w14:textId="5545AC72" w:rsidR="00310B2B" w:rsidRPr="00E81FA0" w:rsidRDefault="00310B2B" w:rsidP="00310B2B">
      <w:pPr>
        <w:tabs>
          <w:tab w:val="left" w:pos="567"/>
        </w:tabs>
        <w:spacing w:before="120"/>
        <w:ind w:left="1276"/>
        <w:jc w:val="both"/>
        <w:rPr>
          <w:rFonts w:ascii="Verdana" w:eastAsia="Arial Unicode MS" w:hAnsi="Verdana" w:cs="Arial"/>
          <w:snapToGrid w:val="0"/>
          <w:sz w:val="20"/>
          <w:szCs w:val="20"/>
          <w:lang w:val="bg-BG" w:eastAsia="x-none"/>
        </w:rPr>
      </w:pPr>
      <w:r w:rsidRPr="00E81FA0">
        <w:rPr>
          <w:rFonts w:ascii="Verdana" w:eastAsia="Arial Unicode MS" w:hAnsi="Verdana" w:cs="Arial"/>
          <w:snapToGrid w:val="0"/>
          <w:sz w:val="20"/>
          <w:szCs w:val="20"/>
          <w:lang w:val="bg-BG" w:eastAsia="x-none"/>
        </w:rPr>
        <w:t xml:space="preserve">Материалите трябва да бъдат от </w:t>
      </w:r>
      <w:proofErr w:type="spellStart"/>
      <w:r w:rsidRPr="00E81FA0">
        <w:rPr>
          <w:rFonts w:ascii="Verdana" w:eastAsia="Arial Unicode MS" w:hAnsi="Verdana" w:cs="Arial"/>
          <w:snapToGrid w:val="0"/>
          <w:sz w:val="20"/>
          <w:szCs w:val="20"/>
          <w:lang w:val="bg-BG" w:eastAsia="x-none"/>
        </w:rPr>
        <w:t>легирана</w:t>
      </w:r>
      <w:proofErr w:type="spellEnd"/>
      <w:r w:rsidRPr="00E81FA0">
        <w:rPr>
          <w:rFonts w:ascii="Verdana" w:eastAsia="Arial Unicode MS" w:hAnsi="Verdana" w:cs="Arial"/>
          <w:snapToGrid w:val="0"/>
          <w:sz w:val="20"/>
          <w:szCs w:val="20"/>
          <w:lang w:val="bg-BG" w:eastAsia="x-none"/>
        </w:rPr>
        <w:t xml:space="preserve"> или въглеродна стомана</w:t>
      </w:r>
      <w:r w:rsidR="0041509D" w:rsidRPr="00E81FA0">
        <w:rPr>
          <w:rFonts w:ascii="Verdana" w:eastAsia="Arial Unicode MS" w:hAnsi="Verdana" w:cs="Arial"/>
          <w:snapToGrid w:val="0"/>
          <w:sz w:val="20"/>
          <w:szCs w:val="20"/>
          <w:lang w:val="bg-BG" w:eastAsia="x-none"/>
        </w:rPr>
        <w:t>,</w:t>
      </w:r>
      <w:r w:rsidRPr="00E81FA0">
        <w:rPr>
          <w:rFonts w:ascii="Verdana" w:eastAsia="Arial Unicode MS" w:hAnsi="Verdana" w:cs="Arial"/>
          <w:snapToGrid w:val="0"/>
          <w:sz w:val="20"/>
          <w:szCs w:val="20"/>
          <w:lang w:val="bg-BG" w:eastAsia="x-none"/>
        </w:rPr>
        <w:t xml:space="preserve"> да </w:t>
      </w:r>
      <w:r w:rsidR="0041509D" w:rsidRPr="00E81FA0">
        <w:rPr>
          <w:rFonts w:ascii="Verdana" w:eastAsia="Arial Unicode MS" w:hAnsi="Verdana" w:cs="Arial"/>
          <w:snapToGrid w:val="0"/>
          <w:sz w:val="20"/>
          <w:szCs w:val="20"/>
          <w:lang w:val="bg-BG" w:eastAsia="x-none"/>
        </w:rPr>
        <w:t>са</w:t>
      </w:r>
      <w:r w:rsidRPr="00E81FA0">
        <w:rPr>
          <w:rFonts w:ascii="Verdana" w:eastAsia="Arial Unicode MS" w:hAnsi="Verdana" w:cs="Arial"/>
          <w:snapToGrid w:val="0"/>
          <w:sz w:val="20"/>
          <w:szCs w:val="20"/>
          <w:lang w:val="bg-BG" w:eastAsia="x-none"/>
        </w:rPr>
        <w:t xml:space="preserve"> галванизирани в съответствие с EN 12329 или еквивалент със степен Zn5/C или </w:t>
      </w:r>
      <w:proofErr w:type="spellStart"/>
      <w:r w:rsidRPr="00E81FA0">
        <w:rPr>
          <w:rFonts w:ascii="Verdana" w:eastAsia="Arial Unicode MS" w:hAnsi="Verdana" w:cs="Arial"/>
          <w:snapToGrid w:val="0"/>
          <w:sz w:val="20"/>
          <w:szCs w:val="20"/>
          <w:lang w:val="bg-BG" w:eastAsia="x-none"/>
        </w:rPr>
        <w:t>шерардизирани</w:t>
      </w:r>
      <w:proofErr w:type="spellEnd"/>
      <w:r w:rsidRPr="00E81FA0">
        <w:rPr>
          <w:rFonts w:ascii="Verdana" w:eastAsia="Arial Unicode MS" w:hAnsi="Verdana" w:cs="Arial"/>
          <w:snapToGrid w:val="0"/>
          <w:sz w:val="20"/>
          <w:szCs w:val="20"/>
          <w:lang w:val="bg-BG" w:eastAsia="x-none"/>
        </w:rPr>
        <w:t xml:space="preserve">, да са </w:t>
      </w:r>
      <w:proofErr w:type="spellStart"/>
      <w:r w:rsidRPr="00E81FA0">
        <w:rPr>
          <w:rFonts w:ascii="Verdana" w:eastAsia="Arial Unicode MS" w:hAnsi="Verdana" w:cs="Arial"/>
          <w:snapToGrid w:val="0"/>
          <w:sz w:val="20"/>
          <w:szCs w:val="20"/>
          <w:lang w:val="bg-BG" w:eastAsia="x-none"/>
        </w:rPr>
        <w:t>последващо</w:t>
      </w:r>
      <w:proofErr w:type="spellEnd"/>
      <w:r w:rsidRPr="00E81FA0">
        <w:rPr>
          <w:rFonts w:ascii="Verdana" w:eastAsia="Arial Unicode MS" w:hAnsi="Verdana" w:cs="Arial"/>
          <w:snapToGrid w:val="0"/>
          <w:sz w:val="20"/>
          <w:szCs w:val="20"/>
          <w:lang w:val="bg-BG" w:eastAsia="x-none"/>
        </w:rPr>
        <w:t xml:space="preserve"> покрити с подходящ грунд и след това - с полимерно покритие с равномерна и постоянна плътност от най-малко 75 микрона. </w:t>
      </w:r>
    </w:p>
    <w:p w14:paraId="115148DF" w14:textId="77777777" w:rsidR="00310B2B" w:rsidRPr="00E81FA0" w:rsidRDefault="00310B2B" w:rsidP="00310B2B">
      <w:pPr>
        <w:tabs>
          <w:tab w:val="left" w:pos="567"/>
        </w:tabs>
        <w:spacing w:before="120"/>
        <w:ind w:left="1276"/>
        <w:jc w:val="both"/>
        <w:rPr>
          <w:rFonts w:ascii="Verdana" w:eastAsia="Arial Unicode MS" w:hAnsi="Verdana" w:cs="Arial"/>
          <w:snapToGrid w:val="0"/>
          <w:sz w:val="20"/>
          <w:szCs w:val="20"/>
          <w:lang w:val="bg-BG" w:eastAsia="x-none"/>
        </w:rPr>
      </w:pPr>
      <w:r w:rsidRPr="00E81FA0">
        <w:rPr>
          <w:rFonts w:ascii="Verdana" w:eastAsia="Arial Unicode MS" w:hAnsi="Verdana" w:cs="Arial"/>
          <w:snapToGrid w:val="0"/>
          <w:sz w:val="20"/>
          <w:szCs w:val="20"/>
          <w:lang w:val="bg-BG" w:eastAsia="x-none"/>
        </w:rPr>
        <w:t>Болтовете трябва да имат резба по цялата работна дължина на тялото.</w:t>
      </w:r>
    </w:p>
    <w:p w14:paraId="766551CC" w14:textId="77777777" w:rsidR="00310B2B" w:rsidRPr="00E81FA0" w:rsidRDefault="00310B2B" w:rsidP="002D473B">
      <w:pPr>
        <w:numPr>
          <w:ilvl w:val="2"/>
          <w:numId w:val="32"/>
        </w:numPr>
        <w:spacing w:before="120"/>
        <w:ind w:left="1288"/>
        <w:jc w:val="both"/>
        <w:rPr>
          <w:rFonts w:ascii="Verdana" w:eastAsia="Arial Unicode MS" w:hAnsi="Verdana" w:cs="Arial"/>
          <w:b/>
          <w:snapToGrid w:val="0"/>
          <w:sz w:val="20"/>
          <w:szCs w:val="20"/>
          <w:lang w:val="bg-BG" w:eastAsia="x-none"/>
        </w:rPr>
      </w:pPr>
      <w:r w:rsidRPr="00E81FA0">
        <w:rPr>
          <w:rFonts w:ascii="Verdana" w:eastAsia="Arial Unicode MS" w:hAnsi="Verdana"/>
          <w:b/>
          <w:snapToGrid w:val="0"/>
          <w:sz w:val="20"/>
          <w:szCs w:val="20"/>
          <w:lang w:val="bg-BG" w:eastAsia="x-none"/>
        </w:rPr>
        <w:t>СВОБОДНИ</w:t>
      </w:r>
      <w:r w:rsidRPr="00E81FA0">
        <w:rPr>
          <w:rFonts w:ascii="Verdana" w:eastAsia="Arial Unicode MS" w:hAnsi="Verdana" w:cs="Arial"/>
          <w:b/>
          <w:snapToGrid w:val="0"/>
          <w:sz w:val="20"/>
          <w:szCs w:val="20"/>
          <w:lang w:val="bg-BG" w:eastAsia="x-none"/>
        </w:rPr>
        <w:t xml:space="preserve"> ФЛАНЦИ И ГЛУХИ ФЛАНЦИ</w:t>
      </w:r>
    </w:p>
    <w:p w14:paraId="2800078E" w14:textId="77777777" w:rsidR="00310B2B" w:rsidRPr="00E81FA0" w:rsidRDefault="00310B2B" w:rsidP="00310B2B">
      <w:pPr>
        <w:tabs>
          <w:tab w:val="left" w:pos="567"/>
        </w:tabs>
        <w:spacing w:before="120"/>
        <w:ind w:left="1276"/>
        <w:jc w:val="both"/>
        <w:rPr>
          <w:rFonts w:ascii="Verdana" w:eastAsia="Arial Unicode MS" w:hAnsi="Verdana" w:cs="Arial"/>
          <w:snapToGrid w:val="0"/>
          <w:sz w:val="20"/>
          <w:szCs w:val="20"/>
          <w:lang w:val="bg-BG" w:eastAsia="x-none"/>
        </w:rPr>
      </w:pPr>
      <w:r w:rsidRPr="00E81FA0">
        <w:rPr>
          <w:rFonts w:ascii="Verdana" w:eastAsia="Arial Unicode MS" w:hAnsi="Verdana" w:cs="Arial"/>
          <w:snapToGrid w:val="0"/>
          <w:sz w:val="20"/>
          <w:szCs w:val="20"/>
          <w:lang w:val="bg-BG" w:eastAsia="x-none"/>
        </w:rPr>
        <w:t xml:space="preserve">Свободните </w:t>
      </w:r>
      <w:proofErr w:type="spellStart"/>
      <w:r w:rsidRPr="00E81FA0">
        <w:rPr>
          <w:rFonts w:ascii="Verdana" w:eastAsia="Arial Unicode MS" w:hAnsi="Verdana" w:cs="Arial"/>
          <w:snapToGrid w:val="0"/>
          <w:sz w:val="20"/>
          <w:szCs w:val="20"/>
          <w:lang w:val="bg-BG" w:eastAsia="x-none"/>
        </w:rPr>
        <w:t>фланци</w:t>
      </w:r>
      <w:proofErr w:type="spellEnd"/>
      <w:r w:rsidRPr="00E81FA0">
        <w:rPr>
          <w:rFonts w:ascii="Verdana" w:eastAsia="Arial Unicode MS" w:hAnsi="Verdana" w:cs="Arial"/>
          <w:snapToGrid w:val="0"/>
          <w:sz w:val="20"/>
          <w:szCs w:val="20"/>
          <w:lang w:val="bg-BG" w:eastAsia="x-none"/>
        </w:rPr>
        <w:t xml:space="preserve"> трябва да са изработени от стомана и да осигуряват бърз и лесен монтаж и най–ефективно решение при необходимост от направа на </w:t>
      </w:r>
      <w:proofErr w:type="spellStart"/>
      <w:r w:rsidRPr="00E81FA0">
        <w:rPr>
          <w:rFonts w:ascii="Verdana" w:eastAsia="Arial Unicode MS" w:hAnsi="Verdana" w:cs="Arial"/>
          <w:snapToGrid w:val="0"/>
          <w:sz w:val="20"/>
          <w:szCs w:val="20"/>
          <w:lang w:val="bg-BG" w:eastAsia="x-none"/>
        </w:rPr>
        <w:t>фланшова</w:t>
      </w:r>
      <w:proofErr w:type="spellEnd"/>
      <w:r w:rsidRPr="00E81FA0">
        <w:rPr>
          <w:rFonts w:ascii="Verdana" w:eastAsia="Arial Unicode MS" w:hAnsi="Verdana" w:cs="Arial"/>
          <w:snapToGrid w:val="0"/>
          <w:sz w:val="20"/>
          <w:szCs w:val="20"/>
          <w:lang w:val="bg-BG" w:eastAsia="x-none"/>
        </w:rPr>
        <w:t xml:space="preserve"> връзка. Така полученото </w:t>
      </w:r>
      <w:proofErr w:type="spellStart"/>
      <w:r w:rsidRPr="00E81FA0">
        <w:rPr>
          <w:rFonts w:ascii="Verdana" w:eastAsia="Arial Unicode MS" w:hAnsi="Verdana" w:cs="Arial"/>
          <w:snapToGrid w:val="0"/>
          <w:sz w:val="20"/>
          <w:szCs w:val="20"/>
          <w:lang w:val="bg-BG" w:eastAsia="x-none"/>
        </w:rPr>
        <w:t>фланшово</w:t>
      </w:r>
      <w:proofErr w:type="spellEnd"/>
      <w:r w:rsidRPr="00E81FA0">
        <w:rPr>
          <w:rFonts w:ascii="Verdana" w:eastAsia="Arial Unicode MS" w:hAnsi="Verdana" w:cs="Arial"/>
          <w:snapToGrid w:val="0"/>
          <w:sz w:val="20"/>
          <w:szCs w:val="20"/>
          <w:lang w:val="bg-BG" w:eastAsia="x-none"/>
        </w:rPr>
        <w:t xml:space="preserve"> съединение трябва да осигурява защита срещу плъзгане (срязване) и същевременно да гарантира уплътнения и </w:t>
      </w:r>
      <w:proofErr w:type="spellStart"/>
      <w:r w:rsidRPr="00E81FA0">
        <w:rPr>
          <w:rFonts w:ascii="Verdana" w:eastAsia="Arial Unicode MS" w:hAnsi="Verdana" w:cs="Arial"/>
          <w:snapToGrid w:val="0"/>
          <w:sz w:val="20"/>
          <w:szCs w:val="20"/>
          <w:lang w:val="bg-BG" w:eastAsia="x-none"/>
        </w:rPr>
        <w:t>водоплътност</w:t>
      </w:r>
      <w:proofErr w:type="spellEnd"/>
      <w:r w:rsidRPr="00E81FA0">
        <w:rPr>
          <w:rFonts w:ascii="Verdana" w:eastAsia="Arial Unicode MS" w:hAnsi="Verdana" w:cs="Arial"/>
          <w:snapToGrid w:val="0"/>
          <w:sz w:val="20"/>
          <w:szCs w:val="20"/>
          <w:lang w:val="bg-BG" w:eastAsia="x-none"/>
        </w:rPr>
        <w:t>.</w:t>
      </w:r>
    </w:p>
    <w:p w14:paraId="242EA396" w14:textId="77777777" w:rsidR="00310B2B" w:rsidRPr="00E81FA0" w:rsidRDefault="00310B2B" w:rsidP="00310B2B">
      <w:pPr>
        <w:tabs>
          <w:tab w:val="left" w:pos="567"/>
        </w:tabs>
        <w:spacing w:before="120"/>
        <w:ind w:left="1276"/>
        <w:jc w:val="both"/>
        <w:rPr>
          <w:rFonts w:ascii="Verdana" w:eastAsia="Arial Unicode MS" w:hAnsi="Verdana" w:cs="Arial"/>
          <w:snapToGrid w:val="0"/>
          <w:sz w:val="20"/>
          <w:szCs w:val="20"/>
          <w:lang w:val="bg-BG" w:eastAsia="x-none"/>
        </w:rPr>
      </w:pPr>
      <w:proofErr w:type="spellStart"/>
      <w:r w:rsidRPr="00E81FA0">
        <w:rPr>
          <w:rFonts w:ascii="Verdana" w:eastAsia="Arial Unicode MS" w:hAnsi="Verdana" w:cs="Arial"/>
          <w:snapToGrid w:val="0"/>
          <w:sz w:val="20"/>
          <w:szCs w:val="20"/>
          <w:lang w:val="bg-BG" w:eastAsia="x-none"/>
        </w:rPr>
        <w:t>Фланците</w:t>
      </w:r>
      <w:proofErr w:type="spellEnd"/>
      <w:r w:rsidRPr="00E81FA0">
        <w:rPr>
          <w:rFonts w:ascii="Verdana" w:eastAsia="Arial Unicode MS" w:hAnsi="Verdana" w:cs="Arial"/>
          <w:snapToGrid w:val="0"/>
          <w:sz w:val="20"/>
          <w:szCs w:val="20"/>
          <w:lang w:val="bg-BG" w:eastAsia="x-none"/>
        </w:rPr>
        <w:t xml:space="preserve"> и отворите са по </w:t>
      </w:r>
      <w:smartTag w:uri="urn:schemas-microsoft-com:office:smarttags" w:element="stockticker">
        <w:r w:rsidRPr="00E81FA0">
          <w:rPr>
            <w:rFonts w:ascii="Verdana" w:eastAsia="Arial Unicode MS" w:hAnsi="Verdana" w:cs="Arial"/>
            <w:snapToGrid w:val="0"/>
            <w:sz w:val="20"/>
            <w:szCs w:val="20"/>
            <w:lang w:val="bg-BG" w:eastAsia="x-none"/>
          </w:rPr>
          <w:t>ISO</w:t>
        </w:r>
      </w:smartTag>
      <w:r w:rsidRPr="00E81FA0">
        <w:rPr>
          <w:rFonts w:ascii="Verdana" w:eastAsia="Arial Unicode MS" w:hAnsi="Verdana" w:cs="Arial"/>
          <w:snapToGrid w:val="0"/>
          <w:sz w:val="20"/>
          <w:szCs w:val="20"/>
          <w:lang w:val="bg-BG" w:eastAsia="x-none"/>
        </w:rPr>
        <w:t xml:space="preserve"> 7005-2 (БДС ЕN 1092-2:1997 DIN 2501) или еквивалент за PN 10 или PN 16.</w:t>
      </w:r>
    </w:p>
    <w:p w14:paraId="2C467288" w14:textId="77777777" w:rsidR="00310B2B" w:rsidRPr="00E81FA0" w:rsidRDefault="00310B2B" w:rsidP="002D473B">
      <w:pPr>
        <w:numPr>
          <w:ilvl w:val="2"/>
          <w:numId w:val="32"/>
        </w:numPr>
        <w:spacing w:before="120"/>
        <w:ind w:left="1288"/>
        <w:jc w:val="both"/>
        <w:rPr>
          <w:rFonts w:ascii="Verdana" w:eastAsia="Arial Unicode MS" w:hAnsi="Verdana"/>
          <w:b/>
          <w:snapToGrid w:val="0"/>
          <w:sz w:val="20"/>
          <w:szCs w:val="20"/>
          <w:lang w:val="bg-BG" w:eastAsia="x-none"/>
        </w:rPr>
      </w:pPr>
      <w:r w:rsidRPr="00E81FA0">
        <w:rPr>
          <w:rFonts w:ascii="Verdana" w:eastAsia="Arial Unicode MS" w:hAnsi="Verdana"/>
          <w:b/>
          <w:snapToGrid w:val="0"/>
          <w:sz w:val="20"/>
          <w:szCs w:val="20"/>
          <w:lang w:val="bg-BG" w:eastAsia="x-none"/>
        </w:rPr>
        <w:t>РЕЗБОВИ ФЛАНЦИ С ВЪТРЕШНА РЕЗБА</w:t>
      </w:r>
    </w:p>
    <w:p w14:paraId="25A4985C" w14:textId="77777777" w:rsidR="00310B2B" w:rsidRPr="00E81FA0" w:rsidRDefault="00310B2B" w:rsidP="00310B2B">
      <w:pPr>
        <w:tabs>
          <w:tab w:val="left" w:pos="567"/>
        </w:tabs>
        <w:spacing w:before="120"/>
        <w:ind w:left="1276"/>
        <w:jc w:val="both"/>
        <w:rPr>
          <w:rFonts w:ascii="Verdana" w:eastAsia="Arial Unicode MS" w:hAnsi="Verdana" w:cs="Arial"/>
          <w:bCs/>
          <w:snapToGrid w:val="0"/>
          <w:sz w:val="20"/>
          <w:szCs w:val="20"/>
          <w:lang w:val="bg-BG" w:eastAsia="x-none"/>
        </w:rPr>
      </w:pPr>
      <w:proofErr w:type="spellStart"/>
      <w:r w:rsidRPr="00E81FA0">
        <w:rPr>
          <w:rFonts w:ascii="Verdana" w:eastAsia="Arial Unicode MS" w:hAnsi="Verdana" w:cs="Arial"/>
          <w:bCs/>
          <w:snapToGrid w:val="0"/>
          <w:sz w:val="20"/>
          <w:szCs w:val="20"/>
          <w:lang w:val="bg-BG" w:eastAsia="x-none"/>
        </w:rPr>
        <w:t>Фланците</w:t>
      </w:r>
      <w:proofErr w:type="spellEnd"/>
      <w:r w:rsidRPr="00E81FA0">
        <w:rPr>
          <w:rFonts w:ascii="Verdana" w:eastAsia="Arial Unicode MS" w:hAnsi="Verdana" w:cs="Arial"/>
          <w:bCs/>
          <w:snapToGrid w:val="0"/>
          <w:sz w:val="20"/>
          <w:szCs w:val="20"/>
          <w:lang w:val="bg-BG" w:eastAsia="x-none"/>
        </w:rPr>
        <w:t xml:space="preserve"> да </w:t>
      </w:r>
      <w:r w:rsidRPr="00E81FA0">
        <w:rPr>
          <w:rFonts w:ascii="Verdana" w:eastAsia="Arial Unicode MS" w:hAnsi="Verdana" w:cs="Arial"/>
          <w:snapToGrid w:val="0"/>
          <w:sz w:val="20"/>
          <w:szCs w:val="20"/>
          <w:lang w:val="bg-BG" w:eastAsia="x-none"/>
        </w:rPr>
        <w:t>бъдат</w:t>
      </w:r>
      <w:r w:rsidRPr="00E81FA0">
        <w:rPr>
          <w:rFonts w:ascii="Verdana" w:eastAsia="Arial Unicode MS" w:hAnsi="Verdana" w:cs="Arial"/>
          <w:bCs/>
          <w:snapToGrid w:val="0"/>
          <w:sz w:val="20"/>
          <w:szCs w:val="20"/>
          <w:lang w:val="bg-BG" w:eastAsia="x-none"/>
        </w:rPr>
        <w:t xml:space="preserve"> изработени от стомана и да са с епоксидно </w:t>
      </w:r>
      <w:proofErr w:type="spellStart"/>
      <w:r w:rsidRPr="00E81FA0">
        <w:rPr>
          <w:rFonts w:ascii="Verdana" w:eastAsia="Arial Unicode MS" w:hAnsi="Verdana" w:cs="Arial"/>
          <w:bCs/>
          <w:snapToGrid w:val="0"/>
          <w:sz w:val="20"/>
          <w:szCs w:val="20"/>
          <w:lang w:val="bg-BG" w:eastAsia="x-none"/>
        </w:rPr>
        <w:t>прахово</w:t>
      </w:r>
      <w:proofErr w:type="spellEnd"/>
      <w:r w:rsidRPr="00E81FA0">
        <w:rPr>
          <w:rFonts w:ascii="Verdana" w:eastAsia="Arial Unicode MS" w:hAnsi="Verdana" w:cs="Arial"/>
          <w:bCs/>
          <w:snapToGrid w:val="0"/>
          <w:sz w:val="20"/>
          <w:szCs w:val="20"/>
          <w:lang w:val="bg-BG" w:eastAsia="x-none"/>
        </w:rPr>
        <w:t xml:space="preserve"> покритие. </w:t>
      </w:r>
    </w:p>
    <w:p w14:paraId="3675C9CE" w14:textId="77777777" w:rsidR="00310B2B" w:rsidRPr="00E81FA0" w:rsidRDefault="00310B2B" w:rsidP="00310B2B">
      <w:pPr>
        <w:suppressAutoHyphens/>
        <w:spacing w:before="120"/>
        <w:jc w:val="both"/>
        <w:rPr>
          <w:rFonts w:ascii="Verdana" w:hAnsi="Verdana"/>
          <w:b/>
          <w:snapToGrid w:val="0"/>
          <w:sz w:val="20"/>
          <w:szCs w:val="20"/>
          <w:lang w:val="bg-BG" w:eastAsia="x-none"/>
        </w:rPr>
      </w:pPr>
    </w:p>
    <w:p w14:paraId="5FCBA925" w14:textId="77777777" w:rsidR="00310B2B" w:rsidRPr="00E81FA0" w:rsidRDefault="00310B2B" w:rsidP="002D473B">
      <w:pPr>
        <w:numPr>
          <w:ilvl w:val="0"/>
          <w:numId w:val="32"/>
        </w:numPr>
        <w:suppressAutoHyphens/>
        <w:spacing w:before="120"/>
        <w:jc w:val="both"/>
        <w:rPr>
          <w:rFonts w:ascii="Verdana" w:hAnsi="Verdana"/>
          <w:b/>
          <w:snapToGrid w:val="0"/>
          <w:sz w:val="20"/>
          <w:szCs w:val="20"/>
          <w:lang w:val="bg-BG" w:eastAsia="x-none"/>
        </w:rPr>
      </w:pPr>
      <w:r w:rsidRPr="00E81FA0">
        <w:rPr>
          <w:rFonts w:ascii="Verdana" w:hAnsi="Verdana"/>
          <w:b/>
          <w:snapToGrid w:val="0"/>
          <w:sz w:val="20"/>
          <w:szCs w:val="20"/>
          <w:lang w:val="bg-BG" w:eastAsia="x-none"/>
        </w:rPr>
        <w:t>ГАРАНЦИОНЕН СРОК</w:t>
      </w:r>
    </w:p>
    <w:p w14:paraId="2324CAF5" w14:textId="77777777" w:rsidR="00310B2B" w:rsidRPr="00E81FA0" w:rsidRDefault="00310B2B" w:rsidP="002D473B">
      <w:pPr>
        <w:numPr>
          <w:ilvl w:val="1"/>
          <w:numId w:val="32"/>
        </w:numPr>
        <w:spacing w:before="120" w:line="276" w:lineRule="auto"/>
        <w:ind w:left="1080" w:hanging="513"/>
        <w:jc w:val="both"/>
        <w:rPr>
          <w:rFonts w:ascii="Verdana" w:hAnsi="Verdana"/>
          <w:sz w:val="20"/>
          <w:szCs w:val="20"/>
          <w:lang w:val="bg-BG"/>
        </w:rPr>
      </w:pPr>
      <w:r w:rsidRPr="00E81FA0">
        <w:rPr>
          <w:rFonts w:ascii="Verdana" w:hAnsi="Verdana"/>
          <w:sz w:val="20"/>
          <w:szCs w:val="20"/>
          <w:lang w:val="bg-BG"/>
        </w:rPr>
        <w:t xml:space="preserve">Гаранционният срок на всички стоки, предмет на договора </w:t>
      </w:r>
      <w:r w:rsidRPr="00E81FA0">
        <w:rPr>
          <w:rFonts w:ascii="Verdana" w:hAnsi="Verdana"/>
          <w:b/>
          <w:sz w:val="20"/>
          <w:szCs w:val="20"/>
          <w:lang w:val="bg-BG"/>
        </w:rPr>
        <w:t xml:space="preserve">е минимум 36 (тридесет и шест) месеца. </w:t>
      </w:r>
      <w:r w:rsidRPr="00E81FA0">
        <w:rPr>
          <w:rFonts w:ascii="Verdana" w:hAnsi="Verdana"/>
          <w:sz w:val="20"/>
          <w:szCs w:val="20"/>
          <w:lang w:val="bg-BG"/>
        </w:rPr>
        <w:t xml:space="preserve">Гаранцията за всяка стока започва да тече от </w:t>
      </w:r>
      <w:r w:rsidRPr="00E81FA0">
        <w:rPr>
          <w:rFonts w:ascii="Verdana" w:hAnsi="Verdana"/>
          <w:sz w:val="20"/>
          <w:szCs w:val="20"/>
          <w:lang w:val="bg-BG"/>
        </w:rPr>
        <w:lastRenderedPageBreak/>
        <w:t xml:space="preserve">датата на </w:t>
      </w:r>
      <w:proofErr w:type="spellStart"/>
      <w:r w:rsidRPr="00E81FA0">
        <w:rPr>
          <w:rFonts w:ascii="Verdana" w:hAnsi="Verdana"/>
          <w:sz w:val="20"/>
          <w:szCs w:val="20"/>
          <w:lang w:val="bg-BG"/>
        </w:rPr>
        <w:t>приемо-предавателния</w:t>
      </w:r>
      <w:proofErr w:type="spellEnd"/>
      <w:r w:rsidRPr="00E81FA0">
        <w:rPr>
          <w:rFonts w:ascii="Verdana" w:hAnsi="Verdana"/>
          <w:sz w:val="20"/>
          <w:szCs w:val="20"/>
          <w:lang w:val="bg-BG"/>
        </w:rPr>
        <w:t xml:space="preserve"> протокол, подписан при доставката му и включва подмяната й за сметка на Доставчика, ако се окаже, че Стоката е дефектна и дефектът се дължи на производствена грешка. Всяка подмяна се извършва в срок до 5 (пет) работни дни, считано от писменото уведомяване от страна на Възложителя. </w:t>
      </w:r>
    </w:p>
    <w:p w14:paraId="558ADCAA" w14:textId="77777777" w:rsidR="00310B2B" w:rsidRPr="00E81FA0" w:rsidRDefault="00310B2B" w:rsidP="002D473B">
      <w:pPr>
        <w:numPr>
          <w:ilvl w:val="1"/>
          <w:numId w:val="32"/>
        </w:numPr>
        <w:spacing w:before="120" w:line="276" w:lineRule="auto"/>
        <w:ind w:left="1080" w:hanging="513"/>
        <w:jc w:val="both"/>
        <w:rPr>
          <w:rFonts w:ascii="Verdana" w:hAnsi="Verdana"/>
          <w:sz w:val="20"/>
          <w:szCs w:val="20"/>
          <w:lang w:val="bg-BG"/>
        </w:rPr>
      </w:pPr>
      <w:r w:rsidRPr="00E81FA0">
        <w:rPr>
          <w:rFonts w:ascii="Verdana" w:hAnsi="Verdana"/>
          <w:sz w:val="20"/>
          <w:szCs w:val="20"/>
          <w:lang w:val="bg-BG"/>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4B40406C" w14:textId="77777777" w:rsidR="00310B2B" w:rsidRPr="00E81FA0" w:rsidRDefault="00310B2B" w:rsidP="002D473B">
      <w:pPr>
        <w:numPr>
          <w:ilvl w:val="0"/>
          <w:numId w:val="32"/>
        </w:numPr>
        <w:spacing w:before="120" w:line="276" w:lineRule="auto"/>
        <w:jc w:val="both"/>
        <w:rPr>
          <w:rFonts w:ascii="Verdana" w:hAnsi="Verdana"/>
          <w:b/>
          <w:bCs/>
          <w:sz w:val="20"/>
          <w:szCs w:val="20"/>
          <w:lang w:val="bg-BG"/>
        </w:rPr>
      </w:pPr>
      <w:r w:rsidRPr="00E81FA0">
        <w:rPr>
          <w:rFonts w:ascii="Verdana" w:hAnsi="Verdana"/>
          <w:b/>
          <w:bCs/>
          <w:sz w:val="20"/>
          <w:szCs w:val="20"/>
          <w:lang w:val="bg-BG"/>
        </w:rPr>
        <w:t>МОСТРИ</w:t>
      </w:r>
    </w:p>
    <w:p w14:paraId="7AF440D4" w14:textId="5EE7AA91" w:rsidR="00310B2B" w:rsidRPr="00E81FA0" w:rsidRDefault="00310B2B" w:rsidP="00310B2B">
      <w:pPr>
        <w:spacing w:before="120" w:line="276" w:lineRule="auto"/>
        <w:ind w:left="993"/>
        <w:jc w:val="both"/>
        <w:rPr>
          <w:rFonts w:ascii="Verdana" w:hAnsi="Verdana" w:cs="Arial"/>
          <w:sz w:val="20"/>
          <w:szCs w:val="20"/>
          <w:lang w:val="bg-BG"/>
        </w:rPr>
      </w:pPr>
      <w:r w:rsidRPr="00E81FA0">
        <w:rPr>
          <w:rFonts w:ascii="Verdana" w:hAnsi="Verdana" w:cs="Arial"/>
          <w:sz w:val="20"/>
          <w:szCs w:val="20"/>
          <w:lang w:val="bg-BG"/>
        </w:rPr>
        <w:t>За доказване на техническите възможности, Възложителят по всяко време може да изиска от Доставчика да представи мостри на стоките, които ще доставя, чиято автентичност трябва да бъде доказана</w:t>
      </w:r>
      <w:r w:rsidR="0041509D" w:rsidRPr="00E81FA0">
        <w:rPr>
          <w:rFonts w:ascii="Verdana" w:hAnsi="Verdana" w:cs="Arial"/>
          <w:sz w:val="20"/>
          <w:szCs w:val="20"/>
          <w:lang w:val="bg-BG"/>
        </w:rPr>
        <w:t>,</w:t>
      </w:r>
      <w:r w:rsidRPr="00E81FA0">
        <w:rPr>
          <w:rFonts w:ascii="Verdana" w:hAnsi="Verdana" w:cs="Arial"/>
          <w:sz w:val="20"/>
          <w:szCs w:val="20"/>
          <w:lang w:val="bg-BG"/>
        </w:rPr>
        <w:t xml:space="preserve"> ако Възложителя</w:t>
      </w:r>
      <w:r w:rsidR="0041509D" w:rsidRPr="00E81FA0">
        <w:rPr>
          <w:rFonts w:ascii="Verdana" w:hAnsi="Verdana" w:cs="Arial"/>
          <w:sz w:val="20"/>
          <w:szCs w:val="20"/>
          <w:lang w:val="bg-BG"/>
        </w:rPr>
        <w:t>т</w:t>
      </w:r>
      <w:r w:rsidRPr="00E81FA0">
        <w:rPr>
          <w:rFonts w:ascii="Verdana" w:hAnsi="Verdana" w:cs="Arial"/>
          <w:sz w:val="20"/>
          <w:szCs w:val="20"/>
          <w:lang w:val="bg-BG"/>
        </w:rPr>
        <w:t xml:space="preserve"> изиска това. Възложителят си запазва правото да задържи изисканите мостри до изтичане срока на договора.</w:t>
      </w:r>
    </w:p>
    <w:p w14:paraId="0767FDCE" w14:textId="77777777" w:rsidR="00310B2B" w:rsidRPr="00E81FA0" w:rsidRDefault="00310B2B" w:rsidP="002D473B">
      <w:pPr>
        <w:numPr>
          <w:ilvl w:val="0"/>
          <w:numId w:val="32"/>
        </w:numPr>
        <w:spacing w:before="120" w:line="276" w:lineRule="auto"/>
        <w:jc w:val="both"/>
        <w:rPr>
          <w:rFonts w:ascii="Verdana" w:hAnsi="Verdana"/>
          <w:b/>
          <w:bCs/>
          <w:sz w:val="20"/>
          <w:szCs w:val="20"/>
          <w:lang w:val="bg-BG"/>
        </w:rPr>
      </w:pPr>
      <w:r w:rsidRPr="00E81FA0">
        <w:rPr>
          <w:rFonts w:ascii="Verdana" w:hAnsi="Verdana"/>
          <w:b/>
          <w:bCs/>
          <w:sz w:val="20"/>
          <w:szCs w:val="20"/>
          <w:lang w:val="bg-BG"/>
        </w:rPr>
        <w:t>ТЕСТВАНЕ</w:t>
      </w:r>
    </w:p>
    <w:p w14:paraId="3B8073D2" w14:textId="77777777" w:rsidR="00310B2B" w:rsidRPr="00E81FA0" w:rsidRDefault="00310B2B" w:rsidP="00310B2B">
      <w:pPr>
        <w:spacing w:before="120" w:line="276" w:lineRule="auto"/>
        <w:ind w:left="993"/>
        <w:jc w:val="both"/>
        <w:rPr>
          <w:rFonts w:ascii="Verdana" w:hAnsi="Verdana"/>
          <w:sz w:val="20"/>
          <w:szCs w:val="20"/>
          <w:lang w:val="bg-BG"/>
        </w:rPr>
      </w:pPr>
      <w:r w:rsidRPr="00E81FA0">
        <w:rPr>
          <w:rFonts w:ascii="Verdana" w:hAnsi="Verdana" w:cs="Arial"/>
          <w:sz w:val="20"/>
          <w:szCs w:val="20"/>
          <w:lang w:val="bg-BG"/>
        </w:rPr>
        <w:t>При поискване от страна на Възложителя, Доставчикът трябва в срок до 10 (десет) дни да предостави за своя сметка, сертификати за тестване</w:t>
      </w:r>
      <w:r w:rsidRPr="00E81FA0">
        <w:rPr>
          <w:rFonts w:ascii="Verdana" w:hAnsi="Verdana"/>
          <w:sz w:val="20"/>
          <w:szCs w:val="20"/>
          <w:lang w:val="bg-BG"/>
        </w:rPr>
        <w:t xml:space="preserve"> на стоките, извършени от Производителя им.</w:t>
      </w:r>
    </w:p>
    <w:p w14:paraId="49E80AAB" w14:textId="77777777" w:rsidR="00310B2B" w:rsidRPr="00310B2B" w:rsidRDefault="00310B2B" w:rsidP="00310B2B"/>
    <w:p w14:paraId="6452388B" w14:textId="50983E00" w:rsidR="00257AFD" w:rsidRPr="00475B8B" w:rsidRDefault="00277A1E" w:rsidP="006207B4">
      <w:pPr>
        <w:numPr>
          <w:ilvl w:val="0"/>
          <w:numId w:val="32"/>
        </w:numPr>
        <w:spacing w:before="120" w:line="276" w:lineRule="auto"/>
        <w:jc w:val="both"/>
        <w:rPr>
          <w:rFonts w:ascii="Verdana" w:hAnsi="Verdana"/>
          <w:b/>
          <w:sz w:val="20"/>
          <w:szCs w:val="20"/>
          <w:lang w:val="bg-BG"/>
        </w:rPr>
      </w:pPr>
      <w:r w:rsidRPr="00475B8B">
        <w:rPr>
          <w:rFonts w:ascii="Verdana" w:hAnsi="Verdana"/>
          <w:b/>
          <w:sz w:val="20"/>
          <w:szCs w:val="20"/>
          <w:lang w:val="bg-BG"/>
        </w:rPr>
        <w:t>ПОДИЗПЪЛНИТЕЛ</w:t>
      </w:r>
    </w:p>
    <w:p w14:paraId="79082112" w14:textId="323CABB2" w:rsidR="00C14089" w:rsidRPr="00E81FA0" w:rsidRDefault="0024044A" w:rsidP="006207B4">
      <w:pPr>
        <w:pStyle w:val="p50"/>
        <w:keepLines/>
        <w:tabs>
          <w:tab w:val="clear" w:pos="760"/>
          <w:tab w:val="num" w:pos="993"/>
          <w:tab w:val="num" w:pos="1800"/>
        </w:tabs>
        <w:spacing w:before="120" w:after="120" w:line="240" w:lineRule="auto"/>
        <w:ind w:left="360" w:firstLine="0"/>
        <w:rPr>
          <w:rFonts w:ascii="Verdana" w:hAnsi="Verdana" w:cs="Tahoma"/>
          <w:color w:val="auto"/>
          <w:sz w:val="20"/>
          <w:szCs w:val="20"/>
          <w:lang w:val="bg-BG"/>
        </w:rPr>
      </w:pPr>
      <w:r w:rsidRPr="0024044A">
        <w:rPr>
          <w:rStyle w:val="ala54"/>
          <w:rFonts w:ascii="Verdana" w:hAnsi="Verdana" w:cs="Tahoma"/>
          <w:b/>
          <w:sz w:val="20"/>
          <w:szCs w:val="20"/>
          <w:lang w:val="bg-BG"/>
        </w:rPr>
        <w:t>10</w:t>
      </w:r>
      <w:r w:rsidR="00B308BF" w:rsidRPr="0024044A">
        <w:rPr>
          <w:rStyle w:val="ala54"/>
          <w:rFonts w:ascii="Verdana" w:hAnsi="Verdana" w:cs="Tahoma"/>
          <w:b/>
          <w:sz w:val="20"/>
          <w:szCs w:val="20"/>
          <w:lang w:val="bg-BG"/>
        </w:rPr>
        <w:t>.1</w:t>
      </w:r>
      <w:r>
        <w:rPr>
          <w:rStyle w:val="ala54"/>
          <w:rFonts w:ascii="Verdana" w:hAnsi="Verdana" w:cs="Tahoma"/>
          <w:sz w:val="20"/>
          <w:szCs w:val="20"/>
          <w:lang w:val="bg-BG"/>
        </w:rPr>
        <w:t xml:space="preserve"> </w:t>
      </w:r>
      <w:r w:rsidR="00B308BF">
        <w:rPr>
          <w:rStyle w:val="ala54"/>
          <w:rFonts w:ascii="Verdana" w:hAnsi="Verdana" w:cs="Tahoma"/>
          <w:sz w:val="20"/>
          <w:szCs w:val="20"/>
          <w:lang w:val="bg-BG"/>
        </w:rPr>
        <w:tab/>
      </w:r>
      <w:r w:rsidR="00F20D28" w:rsidRPr="00475B8B">
        <w:rPr>
          <w:rStyle w:val="ala54"/>
          <w:rFonts w:ascii="Verdana" w:hAnsi="Verdana" w:cs="Tahoma"/>
          <w:sz w:val="20"/>
          <w:szCs w:val="20"/>
          <w:lang w:val="bg-BG"/>
        </w:rPr>
        <w:t>Изпълнителят сключва</w:t>
      </w:r>
      <w:r w:rsidR="00C14089" w:rsidRPr="00475B8B">
        <w:rPr>
          <w:rStyle w:val="ala54"/>
          <w:rFonts w:ascii="Verdana" w:hAnsi="Verdana" w:cs="Tahoma"/>
          <w:sz w:val="20"/>
          <w:szCs w:val="20"/>
          <w:lang w:val="bg-BG"/>
        </w:rPr>
        <w:t xml:space="preserve"> договор за </w:t>
      </w:r>
      <w:proofErr w:type="spellStart"/>
      <w:r w:rsidR="00C14089" w:rsidRPr="00475B8B">
        <w:rPr>
          <w:rStyle w:val="ala54"/>
          <w:rFonts w:ascii="Verdana" w:hAnsi="Verdana" w:cs="Tahoma"/>
          <w:sz w:val="20"/>
          <w:szCs w:val="20"/>
          <w:lang w:val="bg-BG"/>
        </w:rPr>
        <w:t>подизпълнение</w:t>
      </w:r>
      <w:proofErr w:type="spellEnd"/>
      <w:r w:rsidR="00C14089" w:rsidRPr="00475B8B">
        <w:rPr>
          <w:rStyle w:val="ala54"/>
          <w:rFonts w:ascii="Verdana" w:hAnsi="Verdana" w:cs="Tahoma"/>
          <w:sz w:val="20"/>
          <w:szCs w:val="20"/>
          <w:lang w:val="bg-BG"/>
        </w:rPr>
        <w:t xml:space="preserve"> с подизпълнителите, посочени в </w:t>
      </w:r>
      <w:r w:rsidR="00C14089" w:rsidRPr="00E81FA0">
        <w:rPr>
          <w:rStyle w:val="ala54"/>
          <w:rFonts w:ascii="Verdana" w:hAnsi="Verdana" w:cs="Tahoma"/>
          <w:color w:val="auto"/>
          <w:sz w:val="20"/>
          <w:szCs w:val="20"/>
          <w:lang w:val="bg-BG"/>
        </w:rPr>
        <w:t>офертата</w:t>
      </w:r>
      <w:r w:rsidR="00F20D28" w:rsidRPr="00E81FA0">
        <w:rPr>
          <w:rStyle w:val="ala54"/>
          <w:rFonts w:ascii="Verdana" w:hAnsi="Verdana" w:cs="Tahoma"/>
          <w:color w:val="auto"/>
          <w:sz w:val="20"/>
          <w:szCs w:val="20"/>
          <w:lang w:val="bg-BG"/>
        </w:rPr>
        <w:t xml:space="preserve"> при участие в процедурата</w:t>
      </w:r>
      <w:r w:rsidR="00C14089" w:rsidRPr="00E81FA0">
        <w:rPr>
          <w:rStyle w:val="ala54"/>
          <w:rFonts w:ascii="Verdana" w:hAnsi="Verdana" w:cs="Tahoma"/>
          <w:color w:val="auto"/>
          <w:sz w:val="20"/>
          <w:szCs w:val="20"/>
          <w:lang w:val="bg-BG"/>
        </w:rPr>
        <w:t xml:space="preserve">. </w:t>
      </w:r>
    </w:p>
    <w:p w14:paraId="3F4B5200"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53C3B4E1"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71BB3973"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7F189283"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292E8603"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0C22036B"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19CDBE74"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575EFE4B"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42A96E6C"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45B3309B" w14:textId="77777777" w:rsidR="0024044A" w:rsidRPr="0024044A" w:rsidRDefault="0024044A" w:rsidP="0024044A">
      <w:pPr>
        <w:pStyle w:val="ListParagraph"/>
        <w:keepLines/>
        <w:numPr>
          <w:ilvl w:val="0"/>
          <w:numId w:val="5"/>
        </w:numPr>
        <w:spacing w:before="120" w:after="120"/>
        <w:contextualSpacing w:val="0"/>
        <w:jc w:val="both"/>
        <w:rPr>
          <w:rFonts w:ascii="Verdana" w:hAnsi="Verdana" w:cs="Tahoma"/>
          <w:vanish/>
          <w:sz w:val="20"/>
          <w:szCs w:val="20"/>
          <w:lang w:val="bg-BG"/>
        </w:rPr>
      </w:pPr>
    </w:p>
    <w:p w14:paraId="25DEFC22" w14:textId="77777777" w:rsidR="0024044A" w:rsidRPr="0024044A" w:rsidRDefault="0024044A" w:rsidP="0024044A">
      <w:pPr>
        <w:pStyle w:val="ListParagraph"/>
        <w:keepLines/>
        <w:numPr>
          <w:ilvl w:val="1"/>
          <w:numId w:val="5"/>
        </w:numPr>
        <w:spacing w:before="120" w:after="120"/>
        <w:contextualSpacing w:val="0"/>
        <w:jc w:val="both"/>
        <w:rPr>
          <w:rFonts w:ascii="Verdana" w:hAnsi="Verdana" w:cs="Tahoma"/>
          <w:vanish/>
          <w:sz w:val="20"/>
          <w:szCs w:val="20"/>
          <w:lang w:val="bg-BG"/>
        </w:rPr>
      </w:pPr>
    </w:p>
    <w:p w14:paraId="47E9B79C" w14:textId="065C8174" w:rsidR="00C14089" w:rsidRPr="00E81FA0" w:rsidRDefault="00C14089" w:rsidP="0024044A">
      <w:pPr>
        <w:keepLines/>
        <w:numPr>
          <w:ilvl w:val="1"/>
          <w:numId w:val="5"/>
        </w:numPr>
        <w:spacing w:before="120" w:after="120"/>
        <w:jc w:val="both"/>
        <w:rPr>
          <w:rFonts w:ascii="Verdana" w:hAnsi="Verdana" w:cs="Tahoma"/>
          <w:sz w:val="20"/>
          <w:szCs w:val="20"/>
          <w:lang w:val="bg-BG"/>
        </w:rPr>
      </w:pPr>
      <w:r w:rsidRPr="00E81FA0">
        <w:rPr>
          <w:rFonts w:ascii="Verdana" w:hAnsi="Verdana" w:cs="Tahoma"/>
          <w:sz w:val="20"/>
          <w:szCs w:val="20"/>
          <w:lang w:val="bg-BG"/>
        </w:rPr>
        <w:t xml:space="preserve">В срок до 3 дни от сключването на договор за </w:t>
      </w:r>
      <w:proofErr w:type="spellStart"/>
      <w:r w:rsidRPr="00E81FA0">
        <w:rPr>
          <w:rFonts w:ascii="Verdana" w:hAnsi="Verdana" w:cs="Tahoma"/>
          <w:sz w:val="20"/>
          <w:szCs w:val="20"/>
          <w:lang w:val="bg-BG"/>
        </w:rPr>
        <w:t>подизпълнение</w:t>
      </w:r>
      <w:proofErr w:type="spellEnd"/>
      <w:r w:rsidRPr="00E81FA0">
        <w:rPr>
          <w:rFonts w:ascii="Verdana" w:hAnsi="Verdana" w:cs="Tahoma"/>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w:t>
      </w:r>
      <w:r w:rsidR="00EB4573" w:rsidRPr="00E81FA0">
        <w:rPr>
          <w:rFonts w:ascii="Verdana" w:hAnsi="Verdana" w:cs="Tahoma"/>
          <w:sz w:val="20"/>
          <w:szCs w:val="20"/>
          <w:lang w:val="bg-BG"/>
        </w:rPr>
        <w:t>ени условията по чл.66, ал.</w:t>
      </w:r>
      <w:r w:rsidRPr="00E81FA0">
        <w:rPr>
          <w:rFonts w:ascii="Verdana" w:hAnsi="Verdana" w:cs="Tahoma"/>
          <w:sz w:val="20"/>
          <w:szCs w:val="20"/>
          <w:lang w:val="bg-BG"/>
        </w:rPr>
        <w:t xml:space="preserve">2 и 11 </w:t>
      </w:r>
      <w:r w:rsidR="004E2A42" w:rsidRPr="00E81FA0">
        <w:rPr>
          <w:rFonts w:ascii="Verdana" w:hAnsi="Verdana" w:cs="Tahoma"/>
          <w:sz w:val="20"/>
          <w:szCs w:val="20"/>
          <w:lang w:val="bg-BG"/>
        </w:rPr>
        <w:t xml:space="preserve">от </w:t>
      </w:r>
      <w:r w:rsidRPr="00E81FA0">
        <w:rPr>
          <w:rFonts w:ascii="Verdana" w:hAnsi="Verdana" w:cs="Tahoma"/>
          <w:sz w:val="20"/>
          <w:szCs w:val="20"/>
          <w:lang w:val="bg-BG"/>
        </w:rPr>
        <w:t xml:space="preserve">ЗОП. </w:t>
      </w:r>
    </w:p>
    <w:p w14:paraId="6C35B01D" w14:textId="7600D317" w:rsidR="00C14089" w:rsidRPr="00E81FA0" w:rsidRDefault="00C14089" w:rsidP="00046DE4">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E81FA0">
        <w:rPr>
          <w:rFonts w:ascii="Verdana" w:hAnsi="Verdana" w:cs="Tahoma"/>
          <w:sz w:val="20"/>
          <w:szCs w:val="20"/>
          <w:lang w:val="bg-BG"/>
        </w:rPr>
        <w:t xml:space="preserve">Подизпълнителите нямат право да </w:t>
      </w:r>
      <w:proofErr w:type="spellStart"/>
      <w:r w:rsidRPr="00E81FA0">
        <w:rPr>
          <w:rFonts w:ascii="Verdana" w:hAnsi="Verdana" w:cs="Tahoma"/>
          <w:sz w:val="20"/>
          <w:szCs w:val="20"/>
          <w:lang w:val="bg-BG"/>
        </w:rPr>
        <w:t>превъзлагат</w:t>
      </w:r>
      <w:proofErr w:type="spellEnd"/>
      <w:r w:rsidRPr="00E81FA0">
        <w:rPr>
          <w:rFonts w:ascii="Verdana" w:hAnsi="Verdana" w:cs="Tahoma"/>
          <w:sz w:val="20"/>
          <w:szCs w:val="20"/>
          <w:lang w:val="bg-BG"/>
        </w:rPr>
        <w:t xml:space="preserve"> една или повече от дейностите, които са включени в предмета на договора за </w:t>
      </w:r>
      <w:proofErr w:type="spellStart"/>
      <w:r w:rsidRPr="00E81FA0">
        <w:rPr>
          <w:rFonts w:ascii="Verdana" w:hAnsi="Verdana" w:cs="Tahoma"/>
          <w:sz w:val="20"/>
          <w:szCs w:val="20"/>
          <w:lang w:val="bg-BG"/>
        </w:rPr>
        <w:t>подизпълнение</w:t>
      </w:r>
      <w:proofErr w:type="spellEnd"/>
      <w:r w:rsidRPr="00E81FA0">
        <w:rPr>
          <w:rFonts w:ascii="Verdana" w:hAnsi="Verdana" w:cs="Tahoma"/>
          <w:sz w:val="20"/>
          <w:szCs w:val="20"/>
          <w:lang w:val="bg-BG"/>
        </w:rPr>
        <w:t xml:space="preserve">. </w:t>
      </w:r>
    </w:p>
    <w:p w14:paraId="62B23D92" w14:textId="1F1FBF9D" w:rsidR="00C14089" w:rsidRPr="00E81FA0" w:rsidRDefault="00C14089" w:rsidP="00046DE4">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E81FA0">
        <w:rPr>
          <w:rFonts w:ascii="Verdana" w:hAnsi="Verdana" w:cs="Tahoma"/>
          <w:sz w:val="20"/>
          <w:szCs w:val="20"/>
          <w:lang w:val="bg-BG"/>
        </w:rPr>
        <w:t xml:space="preserve">Не е нарушение на забраната по </w:t>
      </w:r>
      <w:r w:rsidR="00C521AD" w:rsidRPr="00E81FA0">
        <w:rPr>
          <w:rFonts w:ascii="Verdana" w:hAnsi="Verdana" w:cs="Tahoma"/>
          <w:sz w:val="20"/>
          <w:szCs w:val="20"/>
          <w:lang w:val="bg-BG"/>
        </w:rPr>
        <w:t>предходната точка</w:t>
      </w:r>
      <w:r w:rsidRPr="00E81FA0">
        <w:rPr>
          <w:rFonts w:ascii="Verdana" w:hAnsi="Verdana" w:cs="Tahoma"/>
          <w:sz w:val="20"/>
          <w:szCs w:val="20"/>
          <w:lang w:val="bg-BG"/>
        </w:rPr>
        <w:t xml:space="preserve">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E81FA0">
        <w:rPr>
          <w:rFonts w:ascii="Verdana" w:hAnsi="Verdana" w:cs="Tahoma"/>
          <w:sz w:val="20"/>
          <w:szCs w:val="20"/>
          <w:lang w:val="bg-BG"/>
        </w:rPr>
        <w:t>подизпълнение</w:t>
      </w:r>
      <w:proofErr w:type="spellEnd"/>
      <w:r w:rsidRPr="00E81FA0">
        <w:rPr>
          <w:rFonts w:ascii="Verdana" w:hAnsi="Verdana" w:cs="Tahoma"/>
          <w:sz w:val="20"/>
          <w:szCs w:val="20"/>
          <w:lang w:val="bg-BG"/>
        </w:rPr>
        <w:t xml:space="preserve">. </w:t>
      </w:r>
    </w:p>
    <w:p w14:paraId="59D02EC2" w14:textId="6F260BAA" w:rsidR="008F6E50" w:rsidRPr="00E81FA0" w:rsidRDefault="008F6E50" w:rsidP="00046DE4">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E81FA0">
        <w:rPr>
          <w:rFonts w:ascii="Verdana" w:hAnsi="Verdana" w:cs="Tahoma"/>
          <w:sz w:val="20"/>
          <w:szCs w:val="20"/>
          <w:lang w:val="bg-BG"/>
        </w:rPr>
        <w:t xml:space="preserve">При изпълнението на </w:t>
      </w:r>
      <w:r w:rsidR="00C521AD" w:rsidRPr="00E81FA0">
        <w:rPr>
          <w:rFonts w:ascii="Verdana" w:hAnsi="Verdana" w:cs="Tahoma"/>
          <w:sz w:val="20"/>
          <w:szCs w:val="20"/>
          <w:lang w:val="bg-BG"/>
        </w:rPr>
        <w:t xml:space="preserve">договора </w:t>
      </w:r>
      <w:r w:rsidRPr="00E81FA0">
        <w:rPr>
          <w:rFonts w:ascii="Verdana" w:hAnsi="Verdana" w:cs="Tahoma"/>
          <w:sz w:val="20"/>
          <w:szCs w:val="20"/>
          <w:lang w:val="bg-BG"/>
        </w:rPr>
        <w:t>изпълнител</w:t>
      </w:r>
      <w:r w:rsidR="00C521AD" w:rsidRPr="00E81FA0">
        <w:rPr>
          <w:rFonts w:ascii="Verdana" w:hAnsi="Verdana" w:cs="Tahoma"/>
          <w:sz w:val="20"/>
          <w:szCs w:val="20"/>
          <w:lang w:val="bg-BG"/>
        </w:rPr>
        <w:t>ят</w:t>
      </w:r>
      <w:r w:rsidRPr="00E81FA0">
        <w:rPr>
          <w:rFonts w:ascii="Verdana" w:hAnsi="Verdana" w:cs="Tahoma"/>
          <w:sz w:val="20"/>
          <w:szCs w:val="20"/>
          <w:lang w:val="bg-BG"/>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E81FA0">
        <w:rPr>
          <w:rFonts w:ascii="Verdana" w:hAnsi="Verdana" w:cs="Tahoma"/>
          <w:sz w:val="20"/>
          <w:szCs w:val="20"/>
          <w:lang w:val="bg-BG"/>
        </w:rPr>
        <w:t>ово право съгласно приложение №</w:t>
      </w:r>
      <w:r w:rsidRPr="00E81FA0">
        <w:rPr>
          <w:rFonts w:ascii="Verdana" w:hAnsi="Verdana" w:cs="Tahoma"/>
          <w:sz w:val="20"/>
          <w:szCs w:val="20"/>
          <w:lang w:val="bg-BG"/>
        </w:rPr>
        <w:t>10</w:t>
      </w:r>
      <w:r w:rsidR="006E5CA5" w:rsidRPr="00E81FA0">
        <w:rPr>
          <w:rFonts w:ascii="Verdana" w:hAnsi="Verdana" w:cs="Tahoma"/>
          <w:sz w:val="20"/>
          <w:szCs w:val="20"/>
          <w:lang w:val="bg-BG"/>
        </w:rPr>
        <w:t xml:space="preserve"> от ЗОП</w:t>
      </w:r>
      <w:r w:rsidRPr="00E81FA0">
        <w:rPr>
          <w:rFonts w:ascii="Verdana" w:hAnsi="Verdana" w:cs="Tahoma"/>
          <w:sz w:val="20"/>
          <w:szCs w:val="20"/>
          <w:lang w:val="bg-BG"/>
        </w:rPr>
        <w:t xml:space="preserve">. </w:t>
      </w:r>
    </w:p>
    <w:p w14:paraId="20961597" w14:textId="233F81B7" w:rsidR="000D25B4" w:rsidRPr="00E81FA0" w:rsidRDefault="000D25B4" w:rsidP="00046DE4">
      <w:pPr>
        <w:keepLines/>
        <w:numPr>
          <w:ilvl w:val="1"/>
          <w:numId w:val="5"/>
        </w:numPr>
        <w:tabs>
          <w:tab w:val="clear" w:pos="780"/>
          <w:tab w:val="num" w:pos="993"/>
        </w:tabs>
        <w:spacing w:before="120" w:after="120"/>
        <w:ind w:left="993" w:hanging="633"/>
        <w:jc w:val="both"/>
        <w:rPr>
          <w:rFonts w:ascii="Verdana" w:hAnsi="Verdana" w:cs="Tahoma"/>
          <w:sz w:val="20"/>
          <w:szCs w:val="20"/>
          <w:lang w:val="bg-BG"/>
        </w:rPr>
      </w:pPr>
      <w:r w:rsidRPr="00E81FA0">
        <w:rPr>
          <w:rFonts w:ascii="Verdana" w:hAnsi="Verdana" w:cs="Tahoma"/>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r w:rsidR="00BD2C64" w:rsidRPr="00E81FA0">
        <w:rPr>
          <w:rFonts w:ascii="Verdana" w:hAnsi="Verdana" w:cs="Tahoma"/>
          <w:sz w:val="20"/>
          <w:szCs w:val="20"/>
          <w:lang w:val="bg-BG"/>
        </w:rPr>
        <w:t>Възложителят има право да откаже плащане по този член, когато искането за плащане е оспорено, до момента на отстраняване на причината за отказа</w:t>
      </w:r>
      <w:r w:rsidR="00D307AD" w:rsidRPr="00E81FA0">
        <w:rPr>
          <w:rFonts w:ascii="Verdana" w:hAnsi="Verdana" w:cs="Tahoma"/>
          <w:sz w:val="20"/>
          <w:szCs w:val="20"/>
          <w:lang w:val="bg-BG"/>
        </w:rPr>
        <w:t>.</w:t>
      </w:r>
    </w:p>
    <w:p w14:paraId="38C716AD" w14:textId="336234EC"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Разплащанията по </w:t>
      </w:r>
      <w:r w:rsidR="009612D1"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8BDB600" w14:textId="2CDDB6C8"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Към искането по </w:t>
      </w:r>
      <w:r w:rsidR="009612D1"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изпълнителят предоставя становище, от което да е видно дали оспорва плащанията или част от тях като недължими. </w:t>
      </w:r>
    </w:p>
    <w:p w14:paraId="5A2E2B4B" w14:textId="3C8F90D0"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02D11249" w14:textId="01B420EC"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Замяна или включване на подизпълнител по време на изпълнение</w:t>
      </w:r>
      <w:r w:rsidR="00A74DA8" w:rsidRPr="00475B8B">
        <w:rPr>
          <w:rFonts w:ascii="Verdana" w:hAnsi="Verdana" w:cs="Tahoma"/>
          <w:color w:val="000000"/>
          <w:sz w:val="20"/>
          <w:szCs w:val="20"/>
          <w:lang w:val="bg-BG"/>
        </w:rPr>
        <w:t>то</w:t>
      </w:r>
      <w:r w:rsidRPr="00475B8B">
        <w:rPr>
          <w:rFonts w:ascii="Verdana" w:hAnsi="Verdana" w:cs="Tahoma"/>
          <w:color w:val="000000"/>
          <w:sz w:val="20"/>
          <w:szCs w:val="20"/>
          <w:lang w:val="bg-BG"/>
        </w:rPr>
        <w:t xml:space="preserve"> на договор</w:t>
      </w:r>
      <w:r w:rsidR="00A74DA8" w:rsidRPr="00475B8B">
        <w:rPr>
          <w:rFonts w:ascii="Verdana" w:hAnsi="Verdana" w:cs="Tahoma"/>
          <w:color w:val="000000"/>
          <w:sz w:val="20"/>
          <w:szCs w:val="20"/>
          <w:lang w:val="bg-BG"/>
        </w:rPr>
        <w:t>а</w:t>
      </w:r>
      <w:r w:rsidRPr="00475B8B">
        <w:rPr>
          <w:rFonts w:ascii="Verdana" w:hAnsi="Verdana" w:cs="Tahoma"/>
          <w:color w:val="000000"/>
          <w:sz w:val="20"/>
          <w:szCs w:val="20"/>
          <w:lang w:val="bg-BG"/>
        </w:rPr>
        <w:t xml:space="preserve"> се допуска по изключение, когато възникне необходимост, ако са изпълнени едновременно следните условия: </w:t>
      </w:r>
    </w:p>
    <w:p w14:paraId="29B71F29" w14:textId="4D74F4F1" w:rsidR="000D25B4" w:rsidRPr="00475B8B" w:rsidRDefault="000D25B4" w:rsidP="00046DE4">
      <w:pPr>
        <w:keepLines/>
        <w:numPr>
          <w:ilvl w:val="2"/>
          <w:numId w:val="5"/>
        </w:numPr>
        <w:tabs>
          <w:tab w:val="clear" w:pos="1997"/>
          <w:tab w:val="num" w:pos="1701"/>
        </w:tabs>
        <w:spacing w:before="120" w:after="120"/>
        <w:ind w:left="1701" w:hanging="85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71333AEA" w14:textId="75CC19E5" w:rsidR="000D25B4" w:rsidRPr="00475B8B" w:rsidRDefault="000D25B4" w:rsidP="00046DE4">
      <w:pPr>
        <w:keepLines/>
        <w:numPr>
          <w:ilvl w:val="2"/>
          <w:numId w:val="5"/>
        </w:numPr>
        <w:tabs>
          <w:tab w:val="clear" w:pos="1997"/>
          <w:tab w:val="num" w:pos="1701"/>
        </w:tabs>
        <w:spacing w:before="120" w:after="120"/>
        <w:ind w:left="1701" w:hanging="85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5681DBD" w14:textId="566003A0" w:rsidR="000D25B4" w:rsidRPr="00475B8B" w:rsidRDefault="000D25B4" w:rsidP="00046DE4">
      <w:pPr>
        <w:keepLines/>
        <w:numPr>
          <w:ilvl w:val="1"/>
          <w:numId w:val="5"/>
        </w:numPr>
        <w:tabs>
          <w:tab w:val="clear" w:pos="780"/>
          <w:tab w:val="num" w:pos="993"/>
        </w:tabs>
        <w:spacing w:before="120" w:after="120"/>
        <w:ind w:left="993" w:hanging="633"/>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w:t>
      </w:r>
      <w:r w:rsidR="00457C22" w:rsidRPr="00475B8B">
        <w:rPr>
          <w:rFonts w:ascii="Verdana" w:hAnsi="Verdana" w:cs="Tahoma"/>
          <w:color w:val="000000"/>
          <w:sz w:val="20"/>
          <w:szCs w:val="20"/>
          <w:lang w:val="bg-BG"/>
        </w:rPr>
        <w:t>предходната точка</w:t>
      </w:r>
      <w:r w:rsidRPr="00475B8B">
        <w:rPr>
          <w:rFonts w:ascii="Verdana" w:hAnsi="Verdana" w:cs="Tahoma"/>
          <w:color w:val="000000"/>
          <w:sz w:val="20"/>
          <w:szCs w:val="20"/>
          <w:lang w:val="bg-BG"/>
        </w:rPr>
        <w:t xml:space="preserve">. </w:t>
      </w:r>
    </w:p>
    <w:p w14:paraId="3ED60508" w14:textId="77777777" w:rsidR="008F6E50" w:rsidRPr="00475B8B" w:rsidRDefault="008F6E50" w:rsidP="008F6E50">
      <w:pPr>
        <w:spacing w:before="120" w:after="120"/>
        <w:jc w:val="both"/>
        <w:rPr>
          <w:rFonts w:ascii="Verdana" w:hAnsi="Verdana" w:cs="Tahoma"/>
          <w:color w:val="000000"/>
          <w:sz w:val="20"/>
          <w:szCs w:val="20"/>
          <w:lang w:val="bg-BG"/>
        </w:rPr>
      </w:pPr>
    </w:p>
    <w:p w14:paraId="7590FBEC" w14:textId="77777777" w:rsidR="00257AFD" w:rsidRPr="00475B8B" w:rsidRDefault="00257AFD" w:rsidP="00E358DA">
      <w:pPr>
        <w:keepLines/>
        <w:spacing w:before="120" w:after="120"/>
        <w:jc w:val="both"/>
        <w:rPr>
          <w:rFonts w:ascii="Verdana" w:hAnsi="Verdana"/>
          <w:b/>
          <w:sz w:val="20"/>
          <w:szCs w:val="20"/>
          <w:lang w:val="bg-BG"/>
        </w:rPr>
      </w:pPr>
      <w:r w:rsidRPr="00475B8B">
        <w:rPr>
          <w:rFonts w:ascii="Verdana" w:hAnsi="Verdana"/>
          <w:b/>
          <w:sz w:val="20"/>
          <w:szCs w:val="20"/>
          <w:lang w:val="bg-BG"/>
        </w:rPr>
        <w:br w:type="page"/>
      </w:r>
    </w:p>
    <w:p w14:paraId="108406DB" w14:textId="74B1702F" w:rsidR="00D44D49" w:rsidRPr="00475B8B" w:rsidRDefault="004E0013" w:rsidP="0024044A">
      <w:pPr>
        <w:keepLines/>
        <w:spacing w:before="120" w:after="120"/>
        <w:jc w:val="center"/>
        <w:rPr>
          <w:rFonts w:ascii="Verdana" w:hAnsi="Verdana"/>
          <w:sz w:val="20"/>
          <w:szCs w:val="20"/>
          <w:lang w:val="bg-BG"/>
        </w:rPr>
      </w:pPr>
      <w:r>
        <w:rPr>
          <w:rFonts w:ascii="Verdana" w:hAnsi="Verdana"/>
          <w:b/>
          <w:sz w:val="20"/>
          <w:szCs w:val="20"/>
          <w:lang w:val="bg-BG"/>
        </w:rPr>
        <w:lastRenderedPageBreak/>
        <w:t>Р</w:t>
      </w:r>
      <w:r w:rsidR="00D44D49" w:rsidRPr="00475B8B">
        <w:rPr>
          <w:rFonts w:ascii="Verdana" w:hAnsi="Verdana"/>
          <w:b/>
          <w:sz w:val="20"/>
          <w:szCs w:val="20"/>
          <w:lang w:val="bg-BG"/>
        </w:rPr>
        <w:t>АЗДЕЛ Б: ЦЕНИ И ДАННИ</w:t>
      </w:r>
    </w:p>
    <w:p w14:paraId="70B4EDC0" w14:textId="77777777" w:rsidR="0014781D" w:rsidRPr="00475B8B" w:rsidRDefault="0014781D" w:rsidP="00E358DA">
      <w:pPr>
        <w:keepLines/>
        <w:rPr>
          <w:rFonts w:ascii="Verdana" w:hAnsi="Verdana"/>
          <w:sz w:val="20"/>
          <w:szCs w:val="20"/>
          <w:lang w:val="bg-BG"/>
        </w:rPr>
        <w:sectPr w:rsidR="0014781D" w:rsidRPr="00475B8B" w:rsidSect="0014781D">
          <w:headerReference w:type="default" r:id="rId16"/>
          <w:footerReference w:type="default" r:id="rId17"/>
          <w:pgSz w:w="11906" w:h="16838" w:code="9"/>
          <w:pgMar w:top="851" w:right="1440" w:bottom="1559" w:left="1440" w:header="709" w:footer="318" w:gutter="0"/>
          <w:cols w:space="708"/>
          <w:vAlign w:val="center"/>
          <w:docGrid w:linePitch="360"/>
        </w:sectPr>
      </w:pPr>
    </w:p>
    <w:p w14:paraId="108406DD" w14:textId="77777777" w:rsidR="00D44D49" w:rsidRPr="00475B8B" w:rsidRDefault="00D44D49" w:rsidP="00E358DA">
      <w:pPr>
        <w:pStyle w:val="Heading2"/>
        <w:keepNext w:val="0"/>
        <w:keepLines/>
        <w:spacing w:after="240"/>
        <w:rPr>
          <w:rFonts w:ascii="Verdana" w:hAnsi="Verdana"/>
          <w:b/>
          <w:bCs/>
          <w:color w:val="auto"/>
          <w:sz w:val="20"/>
          <w:szCs w:val="20"/>
          <w:lang w:val="bg-BG"/>
        </w:rPr>
      </w:pPr>
      <w:bookmarkStart w:id="6" w:name="_Ref21230702"/>
      <w:bookmarkStart w:id="7" w:name="_Ref64275411"/>
      <w:r w:rsidRPr="00475B8B">
        <w:rPr>
          <w:rFonts w:ascii="Verdana" w:hAnsi="Verdana"/>
          <w:b/>
          <w:bCs/>
          <w:color w:val="auto"/>
          <w:sz w:val="20"/>
          <w:szCs w:val="20"/>
          <w:lang w:val="bg-BG"/>
        </w:rPr>
        <w:lastRenderedPageBreak/>
        <w:t>ЦЕНОВИ ДОКУМЕНТ</w:t>
      </w:r>
      <w:bookmarkEnd w:id="6"/>
    </w:p>
    <w:p w14:paraId="108406DE" w14:textId="77777777" w:rsidR="00D44D49" w:rsidRPr="00475B8B" w:rsidRDefault="00D44D49" w:rsidP="00E358DA">
      <w:pPr>
        <w:keepLines/>
        <w:numPr>
          <w:ilvl w:val="0"/>
          <w:numId w:val="1"/>
        </w:numPr>
        <w:tabs>
          <w:tab w:val="clear" w:pos="720"/>
          <w:tab w:val="num" w:pos="360"/>
          <w:tab w:val="left" w:leader="dot" w:pos="12960"/>
        </w:tabs>
        <w:spacing w:before="120" w:after="120"/>
        <w:jc w:val="both"/>
        <w:rPr>
          <w:rFonts w:ascii="Verdana" w:hAnsi="Verdana"/>
          <w:b/>
          <w:spacing w:val="-10"/>
          <w:sz w:val="20"/>
          <w:szCs w:val="20"/>
          <w:lang w:val="bg-BG"/>
        </w:rPr>
      </w:pPr>
      <w:r w:rsidRPr="00475B8B">
        <w:rPr>
          <w:rFonts w:ascii="Verdana" w:hAnsi="Verdana"/>
          <w:b/>
          <w:spacing w:val="-10"/>
          <w:sz w:val="20"/>
          <w:szCs w:val="20"/>
          <w:lang w:val="bg-BG"/>
        </w:rPr>
        <w:t>ОБЩИ ПОЛОЖЕНИЯ</w:t>
      </w:r>
    </w:p>
    <w:p w14:paraId="108406DF" w14:textId="04282DE5" w:rsidR="00D44D49" w:rsidRPr="00475B8B"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Ц</w:t>
      </w:r>
      <w:r w:rsidR="00D44D49" w:rsidRPr="00475B8B">
        <w:rPr>
          <w:rFonts w:ascii="Verdana" w:hAnsi="Verdana"/>
          <w:sz w:val="20"/>
          <w:szCs w:val="20"/>
          <w:lang w:val="bg-BG"/>
        </w:rPr>
        <w:t>ени</w:t>
      </w:r>
      <w:r w:rsidRPr="00475B8B">
        <w:rPr>
          <w:rFonts w:ascii="Verdana" w:hAnsi="Verdana"/>
          <w:sz w:val="20"/>
          <w:szCs w:val="20"/>
          <w:lang w:val="bg-BG"/>
        </w:rPr>
        <w:t>те</w:t>
      </w:r>
      <w:r w:rsidR="003B6127" w:rsidRPr="00475B8B">
        <w:rPr>
          <w:rFonts w:ascii="Verdana" w:hAnsi="Verdana"/>
          <w:sz w:val="20"/>
          <w:szCs w:val="20"/>
          <w:lang w:val="bg-BG"/>
        </w:rPr>
        <w:t xml:space="preserve"> на стоките</w:t>
      </w:r>
      <w:r w:rsidR="00B4015E" w:rsidRPr="00475B8B">
        <w:rPr>
          <w:rFonts w:ascii="Verdana" w:hAnsi="Verdana"/>
          <w:sz w:val="20"/>
          <w:szCs w:val="20"/>
          <w:lang w:val="bg-BG"/>
        </w:rPr>
        <w:t>,</w:t>
      </w:r>
      <w:r w:rsidRPr="00475B8B">
        <w:rPr>
          <w:rFonts w:ascii="Verdana" w:hAnsi="Verdana"/>
          <w:sz w:val="20"/>
          <w:szCs w:val="20"/>
          <w:lang w:val="bg-BG"/>
        </w:rPr>
        <w:t xml:space="preserve"> предложени</w:t>
      </w:r>
      <w:r w:rsidR="00D44D49" w:rsidRPr="00475B8B">
        <w:rPr>
          <w:rFonts w:ascii="Verdana" w:hAnsi="Verdana"/>
          <w:sz w:val="20"/>
          <w:szCs w:val="20"/>
          <w:lang w:val="bg-BG"/>
        </w:rPr>
        <w:t xml:space="preserve"> в ценов</w:t>
      </w:r>
      <w:r w:rsidR="00BC2155" w:rsidRPr="00475B8B">
        <w:rPr>
          <w:rFonts w:ascii="Verdana" w:hAnsi="Verdana"/>
          <w:sz w:val="20"/>
          <w:szCs w:val="20"/>
          <w:lang w:val="bg-BG"/>
        </w:rPr>
        <w:t>ите</w:t>
      </w:r>
      <w:r w:rsidR="00446171" w:rsidRPr="00475B8B">
        <w:rPr>
          <w:rFonts w:ascii="Verdana" w:hAnsi="Verdana"/>
          <w:sz w:val="20"/>
          <w:szCs w:val="20"/>
          <w:lang w:val="bg-BG"/>
        </w:rPr>
        <w:t xml:space="preserve"> таблиц</w:t>
      </w:r>
      <w:r w:rsidR="00BC2155" w:rsidRPr="00475B8B">
        <w:rPr>
          <w:rFonts w:ascii="Verdana" w:hAnsi="Verdana"/>
          <w:sz w:val="20"/>
          <w:szCs w:val="20"/>
          <w:lang w:val="bg-BG"/>
        </w:rPr>
        <w:t>и</w:t>
      </w:r>
      <w:r w:rsidR="00D44D49" w:rsidRPr="00475B8B">
        <w:rPr>
          <w:rFonts w:ascii="Verdana" w:hAnsi="Verdana"/>
          <w:sz w:val="20"/>
          <w:szCs w:val="20"/>
          <w:lang w:val="bg-BG"/>
        </w:rPr>
        <w:t xml:space="preserve"> </w:t>
      </w:r>
      <w:r w:rsidR="00453079" w:rsidRPr="00475B8B">
        <w:rPr>
          <w:rFonts w:ascii="Verdana" w:hAnsi="Verdana"/>
          <w:sz w:val="20"/>
          <w:szCs w:val="20"/>
          <w:lang w:val="bg-BG"/>
        </w:rPr>
        <w:t>за съответната обособена позиция</w:t>
      </w:r>
      <w:r w:rsidR="00B4015E" w:rsidRPr="00475B8B">
        <w:rPr>
          <w:rFonts w:ascii="Verdana" w:hAnsi="Verdana"/>
          <w:sz w:val="20"/>
          <w:szCs w:val="20"/>
          <w:lang w:val="bg-BG"/>
        </w:rPr>
        <w:t>,</w:t>
      </w:r>
      <w:r w:rsidR="006901DA" w:rsidRPr="00475B8B">
        <w:rPr>
          <w:rFonts w:ascii="Verdana" w:hAnsi="Verdana"/>
          <w:sz w:val="20"/>
          <w:szCs w:val="20"/>
          <w:lang w:val="bg-BG"/>
        </w:rPr>
        <w:t xml:space="preserve"> </w:t>
      </w:r>
      <w:r w:rsidR="00D44D49" w:rsidRPr="00475B8B">
        <w:rPr>
          <w:rFonts w:ascii="Verdana" w:hAnsi="Verdana"/>
          <w:sz w:val="20"/>
          <w:szCs w:val="20"/>
          <w:lang w:val="bg-BG"/>
        </w:rPr>
        <w:t xml:space="preserve">са в български лева, без ДДС и </w:t>
      </w:r>
      <w:r w:rsidRPr="00475B8B">
        <w:rPr>
          <w:rFonts w:ascii="Verdana" w:hAnsi="Verdana"/>
          <w:sz w:val="20"/>
          <w:szCs w:val="20"/>
          <w:lang w:val="bg-BG"/>
        </w:rPr>
        <w:t xml:space="preserve">с точност </w:t>
      </w:r>
      <w:r w:rsidR="00D44D49" w:rsidRPr="00475B8B">
        <w:rPr>
          <w:rFonts w:ascii="Verdana" w:hAnsi="Verdana"/>
          <w:sz w:val="20"/>
          <w:szCs w:val="20"/>
          <w:lang w:val="bg-BG"/>
        </w:rPr>
        <w:t>до втория знак след десетичната запетая.</w:t>
      </w:r>
    </w:p>
    <w:p w14:paraId="4B6F8547" w14:textId="3B22914E" w:rsidR="000E0CE3" w:rsidRPr="00475B8B" w:rsidRDefault="000E0CE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Единичните цени по договора включват всички договорни задължения на Доставчика, било подразбиращи се или изрично упоменати, включително транспортните разходи до обектите на доставка, намиращи се на територията на гр. София.</w:t>
      </w:r>
    </w:p>
    <w:p w14:paraId="108406E1" w14:textId="77777777" w:rsidR="00A074A3" w:rsidRPr="00475B8B" w:rsidRDefault="00A074A3"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На Доставчика не са гарантирани количества или продължителност на дейностите.</w:t>
      </w:r>
    </w:p>
    <w:p w14:paraId="108406E2" w14:textId="4070FC7B" w:rsidR="00D44D49" w:rsidRPr="00475B8B" w:rsidRDefault="00D44D49" w:rsidP="00E358DA">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bg-BG"/>
        </w:rPr>
      </w:pPr>
      <w:r w:rsidRPr="00475B8B">
        <w:rPr>
          <w:rFonts w:ascii="Verdana" w:hAnsi="Verdana"/>
          <w:sz w:val="20"/>
          <w:szCs w:val="20"/>
          <w:lang w:val="bg-BG"/>
        </w:rPr>
        <w:t xml:space="preserve">Цените </w:t>
      </w:r>
      <w:r w:rsidR="00AB68DC" w:rsidRPr="00475B8B">
        <w:rPr>
          <w:rFonts w:ascii="Verdana" w:hAnsi="Verdana"/>
          <w:sz w:val="20"/>
          <w:szCs w:val="20"/>
          <w:lang w:val="bg-BG"/>
        </w:rPr>
        <w:t xml:space="preserve">на стоките </w:t>
      </w:r>
      <w:r w:rsidRPr="00475B8B">
        <w:rPr>
          <w:rFonts w:ascii="Verdana" w:hAnsi="Verdana"/>
          <w:sz w:val="20"/>
          <w:szCs w:val="20"/>
          <w:lang w:val="bg-BG"/>
        </w:rPr>
        <w:t>са постоянни за срока на договора, считано от датата на подписване</w:t>
      </w:r>
      <w:r w:rsidR="00E633FD" w:rsidRPr="00475B8B">
        <w:rPr>
          <w:rFonts w:ascii="Verdana" w:hAnsi="Verdana"/>
          <w:sz w:val="20"/>
          <w:szCs w:val="20"/>
          <w:lang w:val="bg-BG"/>
        </w:rPr>
        <w:t>то му</w:t>
      </w:r>
      <w:r w:rsidR="005770CB">
        <w:rPr>
          <w:rFonts w:ascii="Verdana" w:hAnsi="Verdana"/>
          <w:sz w:val="20"/>
          <w:szCs w:val="20"/>
          <w:lang w:val="bg-BG"/>
        </w:rPr>
        <w:t>, освен в уговорените случаи</w:t>
      </w:r>
      <w:r w:rsidRPr="00475B8B">
        <w:rPr>
          <w:rFonts w:ascii="Verdana" w:hAnsi="Verdana"/>
          <w:sz w:val="20"/>
          <w:szCs w:val="20"/>
          <w:lang w:val="bg-BG"/>
        </w:rPr>
        <w:t>.</w:t>
      </w:r>
    </w:p>
    <w:p w14:paraId="4EF6DF60" w14:textId="77777777" w:rsidR="00446171" w:rsidRPr="00475B8B" w:rsidRDefault="00446171" w:rsidP="00E358DA">
      <w:pPr>
        <w:keepNext/>
        <w:keepLines/>
        <w:numPr>
          <w:ilvl w:val="0"/>
          <w:numId w:val="1"/>
        </w:numPr>
        <w:tabs>
          <w:tab w:val="clear" w:pos="720"/>
          <w:tab w:val="num" w:pos="360"/>
          <w:tab w:val="left" w:leader="dot" w:pos="12960"/>
        </w:tabs>
        <w:spacing w:before="120" w:after="120"/>
        <w:jc w:val="both"/>
        <w:rPr>
          <w:rFonts w:ascii="Verdana" w:hAnsi="Verdana"/>
          <w:b/>
          <w:sz w:val="20"/>
          <w:szCs w:val="20"/>
          <w:lang w:val="bg-BG"/>
        </w:rPr>
      </w:pPr>
      <w:r w:rsidRPr="00475B8B">
        <w:rPr>
          <w:rFonts w:ascii="Verdana" w:hAnsi="Verdana"/>
          <w:b/>
          <w:sz w:val="20"/>
          <w:szCs w:val="20"/>
          <w:lang w:val="bg-BG"/>
        </w:rPr>
        <w:t>НАЧИН НА ПЛАЩАНЕ</w:t>
      </w:r>
    </w:p>
    <w:bookmarkEnd w:id="7"/>
    <w:p w14:paraId="108406E5" w14:textId="755E64B6" w:rsidR="00DD7676" w:rsidRPr="00475B8B" w:rsidRDefault="00DD7676" w:rsidP="00E358DA">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 xml:space="preserve">След доставката на поръчаните стоки, съгласно изискванията на Договора, Доставчикът и Възложителят подписват </w:t>
      </w:r>
      <w:proofErr w:type="spellStart"/>
      <w:r w:rsidRPr="00475B8B">
        <w:rPr>
          <w:rFonts w:ascii="Verdana" w:hAnsi="Verdana"/>
          <w:sz w:val="20"/>
          <w:szCs w:val="20"/>
          <w:lang w:val="bg-BG"/>
        </w:rPr>
        <w:t>приемо-предавателен</w:t>
      </w:r>
      <w:proofErr w:type="spellEnd"/>
      <w:r w:rsidRPr="00475B8B">
        <w:rPr>
          <w:rFonts w:ascii="Verdana" w:hAnsi="Verdana"/>
          <w:sz w:val="20"/>
          <w:szCs w:val="20"/>
          <w:lang w:val="bg-BG"/>
        </w:rPr>
        <w:t xml:space="preserve"> протокол.</w:t>
      </w:r>
    </w:p>
    <w:p w14:paraId="108406E6" w14:textId="30DDD77C" w:rsidR="00DD7676" w:rsidRPr="00475B8B" w:rsidRDefault="00DD7676" w:rsidP="00E358DA">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r w:rsidRPr="00475B8B">
        <w:rPr>
          <w:rFonts w:ascii="Verdana" w:hAnsi="Verdana"/>
          <w:sz w:val="20"/>
          <w:szCs w:val="20"/>
          <w:lang w:val="bg-BG"/>
        </w:rPr>
        <w:t>Доставчикът издава коректно попълнена фактура в срок до 5</w:t>
      </w:r>
      <w:r w:rsidR="001032C1" w:rsidRPr="00475B8B">
        <w:rPr>
          <w:rFonts w:ascii="Verdana" w:hAnsi="Verdana"/>
          <w:sz w:val="20"/>
          <w:szCs w:val="20"/>
          <w:lang w:val="bg-BG"/>
        </w:rPr>
        <w:t xml:space="preserve"> (пет)</w:t>
      </w:r>
      <w:r w:rsidRPr="00475B8B">
        <w:rPr>
          <w:rFonts w:ascii="Verdana" w:hAnsi="Verdana"/>
          <w:sz w:val="20"/>
          <w:szCs w:val="20"/>
          <w:lang w:val="bg-BG"/>
        </w:rPr>
        <w:t xml:space="preserve"> дни след подписването без възражения от страна на Възложителя на </w:t>
      </w:r>
      <w:proofErr w:type="spellStart"/>
      <w:r w:rsidRPr="00475B8B">
        <w:rPr>
          <w:rFonts w:ascii="Verdana" w:hAnsi="Verdana"/>
          <w:sz w:val="20"/>
          <w:szCs w:val="20"/>
          <w:lang w:val="bg-BG"/>
        </w:rPr>
        <w:t>приемо-предавателен</w:t>
      </w:r>
      <w:proofErr w:type="spellEnd"/>
      <w:r w:rsidRPr="00475B8B">
        <w:rPr>
          <w:rFonts w:ascii="Verdana" w:hAnsi="Verdana"/>
          <w:sz w:val="20"/>
          <w:szCs w:val="20"/>
          <w:lang w:val="bg-BG"/>
        </w:rPr>
        <w:t xml:space="preserve"> протокол.</w:t>
      </w:r>
    </w:p>
    <w:p w14:paraId="108406E8" w14:textId="3F76E7E9" w:rsidR="00D44D49" w:rsidRPr="009A2F3C" w:rsidRDefault="00D44D49" w:rsidP="006207B4">
      <w:pPr>
        <w:keepLines/>
        <w:numPr>
          <w:ilvl w:val="1"/>
          <w:numId w:val="1"/>
        </w:numPr>
        <w:tabs>
          <w:tab w:val="clear" w:pos="720"/>
          <w:tab w:val="num" w:pos="851"/>
          <w:tab w:val="left" w:leader="dot" w:pos="12960"/>
        </w:tabs>
        <w:spacing w:after="240"/>
        <w:ind w:left="851" w:hanging="567"/>
        <w:jc w:val="both"/>
        <w:rPr>
          <w:rFonts w:ascii="Verdana" w:hAnsi="Verdana"/>
          <w:sz w:val="20"/>
          <w:szCs w:val="20"/>
          <w:lang w:val="bg-BG"/>
        </w:rPr>
      </w:pPr>
      <w:proofErr w:type="spellStart"/>
      <w:r w:rsidRPr="009A2F3C">
        <w:rPr>
          <w:rFonts w:ascii="Verdana" w:hAnsi="Verdana"/>
          <w:sz w:val="20"/>
          <w:szCs w:val="20"/>
          <w:lang w:val="bg-BG"/>
        </w:rPr>
        <w:t>П</w:t>
      </w:r>
      <w:r w:rsidR="00F62694">
        <w:rPr>
          <w:rFonts w:ascii="Verdana" w:hAnsi="Verdana"/>
          <w:sz w:val="20"/>
          <w:szCs w:val="20"/>
          <w:lang w:val="bg-BG"/>
        </w:rPr>
        <w:t>П</w:t>
      </w:r>
      <w:r w:rsidRPr="009A2F3C">
        <w:rPr>
          <w:rFonts w:ascii="Verdana" w:hAnsi="Verdana"/>
          <w:sz w:val="20"/>
          <w:szCs w:val="20"/>
          <w:lang w:val="bg-BG"/>
        </w:rPr>
        <w:t>лащането</w:t>
      </w:r>
      <w:proofErr w:type="spellEnd"/>
      <w:r w:rsidRPr="009A2F3C">
        <w:rPr>
          <w:rFonts w:ascii="Verdana" w:hAnsi="Verdana"/>
          <w:sz w:val="20"/>
          <w:szCs w:val="20"/>
          <w:lang w:val="bg-BG"/>
        </w:rPr>
        <w:t xml:space="preserve"> се извършва съгласно чл.6 Плащане, ДДС и гаранция за изпълнение от раздел Г: Общи условия на договора.</w:t>
      </w:r>
    </w:p>
    <w:p w14:paraId="108406E9" w14:textId="76EA29A7" w:rsidR="00D44D49" w:rsidRPr="00475B8B" w:rsidRDefault="00D24911" w:rsidP="00E358DA">
      <w:pPr>
        <w:keepLines/>
        <w:numPr>
          <w:ilvl w:val="0"/>
          <w:numId w:val="1"/>
        </w:numPr>
        <w:tabs>
          <w:tab w:val="clear" w:pos="720"/>
          <w:tab w:val="num" w:pos="360"/>
          <w:tab w:val="left" w:leader="dot" w:pos="12960"/>
        </w:tabs>
        <w:spacing w:after="240"/>
        <w:jc w:val="both"/>
        <w:rPr>
          <w:rFonts w:ascii="Verdana" w:hAnsi="Verdana"/>
          <w:b/>
          <w:sz w:val="20"/>
          <w:szCs w:val="20"/>
          <w:lang w:val="bg-BG"/>
        </w:rPr>
      </w:pPr>
      <w:r w:rsidRPr="00475B8B">
        <w:rPr>
          <w:rFonts w:ascii="Verdana" w:hAnsi="Verdana"/>
          <w:b/>
          <w:sz w:val="20"/>
          <w:szCs w:val="20"/>
          <w:lang w:val="bg-BG"/>
        </w:rPr>
        <w:t>ЦЕНОВИ</w:t>
      </w:r>
      <w:r w:rsidR="00D44D49" w:rsidRPr="00475B8B">
        <w:rPr>
          <w:rFonts w:ascii="Verdana" w:hAnsi="Verdana"/>
          <w:b/>
          <w:sz w:val="20"/>
          <w:szCs w:val="20"/>
          <w:lang w:val="bg-BG"/>
        </w:rPr>
        <w:t xml:space="preserve"> ТАБЛИЦИ</w:t>
      </w:r>
    </w:p>
    <w:p w14:paraId="71705D59" w14:textId="7EBA12CB" w:rsidR="00D8599F" w:rsidRPr="00475B8B" w:rsidRDefault="00D8599F" w:rsidP="00E358DA">
      <w:pPr>
        <w:keepLines/>
        <w:spacing w:after="200" w:line="276" w:lineRule="auto"/>
        <w:rPr>
          <w:rFonts w:ascii="Verdana" w:hAnsi="Verdana"/>
          <w:b/>
          <w:sz w:val="20"/>
          <w:szCs w:val="20"/>
          <w:lang w:val="bg-BG"/>
        </w:rPr>
      </w:pPr>
      <w:r w:rsidRPr="00475B8B">
        <w:rPr>
          <w:rFonts w:ascii="Verdana" w:hAnsi="Verdana"/>
          <w:b/>
          <w:sz w:val="20"/>
          <w:szCs w:val="20"/>
          <w:lang w:val="bg-BG"/>
        </w:rPr>
        <w:br w:type="page"/>
      </w:r>
    </w:p>
    <w:p w14:paraId="0C28DEE3" w14:textId="77777777" w:rsidR="003678DE" w:rsidRPr="00475B8B" w:rsidRDefault="003678DE" w:rsidP="00E358DA">
      <w:pPr>
        <w:keepLines/>
        <w:spacing w:after="200" w:line="276" w:lineRule="auto"/>
        <w:jc w:val="center"/>
        <w:rPr>
          <w:rFonts w:ascii="Verdana" w:hAnsi="Verdana" w:cs="Arial"/>
          <w:sz w:val="20"/>
          <w:szCs w:val="20"/>
          <w:lang w:val="bg-BG"/>
        </w:rPr>
        <w:sectPr w:rsidR="003678DE" w:rsidRPr="00475B8B" w:rsidSect="00E46AF8">
          <w:pgSz w:w="11906" w:h="16838" w:code="9"/>
          <w:pgMar w:top="1134" w:right="1440" w:bottom="1276" w:left="1440" w:header="709" w:footer="266" w:gutter="0"/>
          <w:cols w:space="708"/>
          <w:docGrid w:linePitch="360"/>
        </w:sectPr>
      </w:pPr>
    </w:p>
    <w:p w14:paraId="10840893" w14:textId="21FA69CE" w:rsidR="00D44D49" w:rsidRPr="00475B8B" w:rsidRDefault="00D44D49" w:rsidP="00E358DA">
      <w:pPr>
        <w:keepLines/>
        <w:tabs>
          <w:tab w:val="center" w:pos="4513"/>
        </w:tabs>
        <w:jc w:val="center"/>
        <w:rPr>
          <w:rFonts w:ascii="Verdana" w:hAnsi="Verdana"/>
          <w:sz w:val="20"/>
          <w:szCs w:val="20"/>
          <w:lang w:val="bg-BG"/>
        </w:rPr>
      </w:pPr>
      <w:bookmarkStart w:id="8" w:name="_Ref534250065"/>
      <w:r w:rsidRPr="00475B8B">
        <w:rPr>
          <w:rFonts w:ascii="Verdana" w:hAnsi="Verdana"/>
          <w:b/>
          <w:bCs/>
          <w:kern w:val="32"/>
          <w:sz w:val="20"/>
          <w:szCs w:val="20"/>
          <w:lang w:val="bg-BG"/>
        </w:rPr>
        <w:lastRenderedPageBreak/>
        <w:t>РАЗДЕЛ В: СПЕЦИФИЧНИ УСЛОВИЯ НА ДОГОВОРА</w:t>
      </w:r>
      <w:bookmarkEnd w:id="8"/>
    </w:p>
    <w:p w14:paraId="10840894" w14:textId="77777777" w:rsidR="00D44D49" w:rsidRPr="00475B8B" w:rsidRDefault="00D44D49" w:rsidP="00E358DA">
      <w:pPr>
        <w:keepLines/>
        <w:rPr>
          <w:rFonts w:ascii="Verdana" w:hAnsi="Verdana"/>
          <w:sz w:val="20"/>
          <w:szCs w:val="20"/>
          <w:lang w:val="bg-BG"/>
        </w:rPr>
      </w:pPr>
    </w:p>
    <w:p w14:paraId="27B74B79" w14:textId="77777777" w:rsidR="00260496" w:rsidRPr="00475B8B" w:rsidRDefault="00260496" w:rsidP="00E358DA">
      <w:pPr>
        <w:keepLines/>
        <w:rPr>
          <w:rFonts w:ascii="Verdana" w:hAnsi="Verdana"/>
          <w:sz w:val="20"/>
          <w:szCs w:val="20"/>
          <w:lang w:val="bg-BG"/>
        </w:rPr>
        <w:sectPr w:rsidR="00260496" w:rsidRPr="00475B8B" w:rsidSect="00970F1E">
          <w:pgSz w:w="11906" w:h="16838" w:code="9"/>
          <w:pgMar w:top="1134" w:right="1440" w:bottom="1276" w:left="1440" w:header="709" w:footer="266" w:gutter="0"/>
          <w:cols w:space="708"/>
          <w:vAlign w:val="center"/>
          <w:docGrid w:linePitch="360"/>
        </w:sectPr>
      </w:pPr>
    </w:p>
    <w:p w14:paraId="10840895" w14:textId="77777777" w:rsidR="00D44D49" w:rsidRPr="00475B8B" w:rsidRDefault="00D44D49" w:rsidP="00E358DA">
      <w:pPr>
        <w:pStyle w:val="c51"/>
        <w:keepLines/>
        <w:spacing w:after="240"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lastRenderedPageBreak/>
        <w:t>СПЕЦИФИЧНИ УСЛОВИЯ НА ДОГОВОРА</w:t>
      </w:r>
    </w:p>
    <w:p w14:paraId="10840896" w14:textId="77777777" w:rsidR="00D44D49" w:rsidRPr="00475B8B"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475B8B">
        <w:rPr>
          <w:rFonts w:ascii="Verdana" w:hAnsi="Verdana"/>
          <w:b/>
          <w:bCs/>
          <w:snapToGrid/>
          <w:color w:val="auto"/>
          <w:sz w:val="20"/>
          <w:szCs w:val="20"/>
          <w:lang w:val="bg-BG"/>
        </w:rPr>
        <w:t>НЕУСТОЙКИ</w:t>
      </w:r>
    </w:p>
    <w:p w14:paraId="0018AFFF" w14:textId="358F05FC" w:rsidR="00FB008C" w:rsidRPr="005B7D89" w:rsidRDefault="00FB008C"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5B7D89">
        <w:rPr>
          <w:rFonts w:ascii="Verdana" w:hAnsi="Verdana"/>
          <w:color w:val="auto"/>
          <w:sz w:val="20"/>
          <w:szCs w:val="20"/>
          <w:lang w:val="bg-BG"/>
        </w:rPr>
        <w:t xml:space="preserve">В случай, че </w:t>
      </w:r>
      <w:hyperlink w:anchor="изпълнител" w:history="1">
        <w:r w:rsidRPr="005B7D89">
          <w:rPr>
            <w:rFonts w:ascii="Verdana" w:hAnsi="Verdana"/>
            <w:color w:val="auto"/>
            <w:sz w:val="20"/>
            <w:szCs w:val="20"/>
            <w:lang w:val="bg-BG"/>
          </w:rPr>
          <w:t>Доставчикът</w:t>
        </w:r>
      </w:hyperlink>
      <w:r w:rsidRPr="005B7D89">
        <w:rPr>
          <w:rFonts w:ascii="Verdana" w:hAnsi="Verdana"/>
          <w:color w:val="auto"/>
          <w:sz w:val="20"/>
          <w:szCs w:val="20"/>
          <w:lang w:val="bg-BG"/>
        </w:rPr>
        <w:t xml:space="preserve"> </w:t>
      </w:r>
      <w:r w:rsidR="00DE18B8" w:rsidRPr="005B7D89">
        <w:rPr>
          <w:rFonts w:ascii="Verdana" w:hAnsi="Verdana"/>
          <w:color w:val="auto"/>
          <w:sz w:val="20"/>
          <w:szCs w:val="20"/>
          <w:lang w:val="bg-BG"/>
        </w:rPr>
        <w:t xml:space="preserve">не изпълнява своите задължения </w:t>
      </w:r>
      <w:r w:rsidRPr="005B7D89">
        <w:rPr>
          <w:rFonts w:ascii="Verdana" w:hAnsi="Verdana"/>
          <w:color w:val="auto"/>
          <w:sz w:val="20"/>
          <w:szCs w:val="20"/>
          <w:lang w:val="bg-BG"/>
        </w:rPr>
        <w:t xml:space="preserve">по договора, включително не спази срока за доставка, </w:t>
      </w:r>
      <w:hyperlink w:anchor="изпълнител" w:history="1">
        <w:r w:rsidRPr="005B7D89">
          <w:rPr>
            <w:rFonts w:ascii="Verdana" w:hAnsi="Verdana"/>
            <w:color w:val="auto"/>
            <w:sz w:val="20"/>
            <w:szCs w:val="20"/>
            <w:lang w:val="bg-BG"/>
          </w:rPr>
          <w:t>Доставчикът</w:t>
        </w:r>
      </w:hyperlink>
      <w:r w:rsidRPr="005B7D89">
        <w:rPr>
          <w:rFonts w:ascii="Verdana" w:hAnsi="Verdana"/>
          <w:color w:val="auto"/>
          <w:sz w:val="20"/>
          <w:szCs w:val="20"/>
          <w:lang w:val="bg-BG"/>
        </w:rPr>
        <w:t xml:space="preserve"> се задължава да изплати на </w:t>
      </w:r>
      <w:hyperlink w:anchor="възложител" w:history="1">
        <w:r w:rsidRPr="005B7D89">
          <w:rPr>
            <w:rFonts w:ascii="Verdana" w:hAnsi="Verdana"/>
            <w:color w:val="auto"/>
            <w:sz w:val="20"/>
            <w:szCs w:val="20"/>
            <w:lang w:val="bg-BG"/>
          </w:rPr>
          <w:t>Възложителя</w:t>
        </w:r>
      </w:hyperlink>
      <w:r w:rsidRPr="005B7D89">
        <w:rPr>
          <w:rFonts w:ascii="Verdana" w:hAnsi="Verdana"/>
          <w:color w:val="auto"/>
          <w:sz w:val="20"/>
          <w:szCs w:val="20"/>
          <w:lang w:val="bg-BG"/>
        </w:rPr>
        <w:t xml:space="preserve"> неустойка в съответствие с посоченото в настоящия </w:t>
      </w:r>
      <w:hyperlink w:anchor="договор" w:history="1">
        <w:r w:rsidRPr="005B7D89">
          <w:rPr>
            <w:rFonts w:ascii="Verdana" w:hAnsi="Verdana"/>
            <w:color w:val="auto"/>
            <w:sz w:val="20"/>
            <w:szCs w:val="20"/>
            <w:lang w:val="bg-BG"/>
          </w:rPr>
          <w:t>Договор</w:t>
        </w:r>
      </w:hyperlink>
      <w:r w:rsidRPr="005B7D89">
        <w:rPr>
          <w:rFonts w:ascii="Verdana" w:hAnsi="Verdana"/>
          <w:color w:val="auto"/>
          <w:sz w:val="20"/>
          <w:szCs w:val="20"/>
          <w:lang w:val="bg-BG"/>
        </w:rPr>
        <w:t>.</w:t>
      </w:r>
    </w:p>
    <w:p w14:paraId="2B50A482" w14:textId="77777777" w:rsidR="00BD3D1D" w:rsidRPr="005B7D89" w:rsidRDefault="00BD3D1D" w:rsidP="00BD3D1D">
      <w:pPr>
        <w:numPr>
          <w:ilvl w:val="1"/>
          <w:numId w:val="2"/>
        </w:numPr>
        <w:spacing w:after="200" w:line="276" w:lineRule="auto"/>
        <w:jc w:val="both"/>
        <w:rPr>
          <w:rFonts w:ascii="Verdana" w:hAnsi="Verdana"/>
          <w:sz w:val="20"/>
          <w:szCs w:val="20"/>
          <w:lang w:val="bg-BG"/>
        </w:rPr>
      </w:pPr>
      <w:r w:rsidRPr="005B7D89">
        <w:rPr>
          <w:rFonts w:ascii="Verdana" w:hAnsi="Verdana"/>
          <w:sz w:val="20"/>
          <w:szCs w:val="20"/>
          <w:lang w:val="bg-BG"/>
        </w:rPr>
        <w:t>В случай че Доставчикът не достави поръчани Стоки в рамките на Максималния срок на доставка, посочен в т.1.6. от Раздел А: Техническо задание – предмет на договора, той дължи на Възложителя неустойка в размер на 3% (три процента) от стойността на поръчаните Стоки за всеки работен ден забавяне на доставката, но не повече от 30% (тридесет процента) от стойността на поръчаните Стоки.</w:t>
      </w:r>
    </w:p>
    <w:p w14:paraId="4FC3E46B" w14:textId="77777777" w:rsidR="00BD3D1D" w:rsidRPr="005B7D89" w:rsidRDefault="00BD3D1D" w:rsidP="00BD3D1D">
      <w:pPr>
        <w:numPr>
          <w:ilvl w:val="1"/>
          <w:numId w:val="2"/>
        </w:numPr>
        <w:spacing w:after="200" w:line="276" w:lineRule="auto"/>
        <w:jc w:val="both"/>
        <w:rPr>
          <w:rFonts w:ascii="Verdana" w:hAnsi="Verdana"/>
          <w:sz w:val="20"/>
          <w:szCs w:val="20"/>
          <w:lang w:val="bg-BG"/>
        </w:rPr>
      </w:pPr>
      <w:r w:rsidRPr="005B7D89">
        <w:rPr>
          <w:rFonts w:ascii="Verdana" w:hAnsi="Verdana"/>
          <w:sz w:val="20"/>
          <w:szCs w:val="20"/>
          <w:lang w:val="bg-BG"/>
        </w:rPr>
        <w:t>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В такъв случай Възложителят има право да:</w:t>
      </w:r>
    </w:p>
    <w:p w14:paraId="291ECADE" w14:textId="77777777" w:rsidR="00BD3D1D" w:rsidRPr="005B7D89" w:rsidRDefault="00BD3D1D" w:rsidP="00BD3D1D">
      <w:pPr>
        <w:numPr>
          <w:ilvl w:val="2"/>
          <w:numId w:val="2"/>
        </w:numPr>
        <w:spacing w:after="200" w:line="276" w:lineRule="auto"/>
        <w:jc w:val="both"/>
        <w:rPr>
          <w:rFonts w:ascii="Verdana" w:hAnsi="Verdana"/>
          <w:sz w:val="20"/>
          <w:szCs w:val="20"/>
          <w:lang w:val="bg-BG"/>
        </w:rPr>
      </w:pPr>
      <w:r w:rsidRPr="005B7D89">
        <w:rPr>
          <w:rFonts w:ascii="Verdana" w:hAnsi="Verdana"/>
          <w:sz w:val="20"/>
          <w:szCs w:val="20"/>
          <w:lang w:val="bg-BG"/>
        </w:rPr>
        <w:t xml:space="preserve"> прекрати едностранно Договора поради неизпълнение от страна на Доставчика, да задържи гаранцията за добро изпълнение на Доставчика и да наложи на Доставчика неустойка в размер на 30% (тридесет процента) от прогнозната стойност на договора за съответната обособена позиция без ДДС и/или</w:t>
      </w:r>
    </w:p>
    <w:p w14:paraId="1D597301" w14:textId="77777777" w:rsidR="00BD3D1D" w:rsidRPr="005B7D89" w:rsidRDefault="00BD3D1D" w:rsidP="00BD3D1D">
      <w:pPr>
        <w:numPr>
          <w:ilvl w:val="2"/>
          <w:numId w:val="2"/>
        </w:numPr>
        <w:jc w:val="both"/>
        <w:rPr>
          <w:rFonts w:ascii="Verdana" w:hAnsi="Verdana"/>
          <w:sz w:val="20"/>
          <w:szCs w:val="20"/>
          <w:lang w:val="bg-BG"/>
        </w:rPr>
      </w:pPr>
      <w:r w:rsidRPr="005B7D89">
        <w:rPr>
          <w:rFonts w:ascii="Verdana" w:hAnsi="Verdana"/>
          <w:sz w:val="20"/>
          <w:szCs w:val="20"/>
          <w:lang w:val="bg-BG"/>
        </w:rPr>
        <w:t>да закупи недоставените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w:t>
      </w:r>
    </w:p>
    <w:p w14:paraId="0B9DA45D" w14:textId="77777777" w:rsidR="00BD3D1D" w:rsidRPr="005B7D89" w:rsidRDefault="00BD3D1D" w:rsidP="00BD3D1D">
      <w:pPr>
        <w:ind w:left="1224"/>
        <w:jc w:val="both"/>
        <w:rPr>
          <w:rFonts w:ascii="Verdana" w:hAnsi="Verdana"/>
          <w:sz w:val="20"/>
          <w:szCs w:val="20"/>
          <w:lang w:val="bg-BG"/>
        </w:rPr>
      </w:pPr>
    </w:p>
    <w:p w14:paraId="39B743B3" w14:textId="77777777" w:rsidR="00BD3D1D" w:rsidRPr="005B7D89" w:rsidRDefault="00BD3D1D" w:rsidP="00BD3D1D">
      <w:pPr>
        <w:numPr>
          <w:ilvl w:val="1"/>
          <w:numId w:val="2"/>
        </w:numPr>
        <w:spacing w:after="200" w:line="276" w:lineRule="auto"/>
        <w:jc w:val="both"/>
        <w:rPr>
          <w:rFonts w:ascii="Verdana" w:hAnsi="Verdana"/>
          <w:sz w:val="20"/>
          <w:szCs w:val="20"/>
          <w:lang w:val="bg-BG"/>
        </w:rPr>
      </w:pPr>
      <w:r w:rsidRPr="005B7D89">
        <w:rPr>
          <w:rFonts w:ascii="Verdana" w:hAnsi="Verdana"/>
          <w:sz w:val="20"/>
          <w:szCs w:val="20"/>
          <w:lang w:val="bg-BG"/>
        </w:rPr>
        <w:t>Точки 1.</w:t>
      </w:r>
      <w:r w:rsidRPr="005B7D89">
        <w:rPr>
          <w:rFonts w:ascii="Verdana" w:hAnsi="Verdana"/>
          <w:sz w:val="20"/>
          <w:szCs w:val="20"/>
          <w:lang w:val="en-US"/>
        </w:rPr>
        <w:t>2</w:t>
      </w:r>
      <w:r w:rsidRPr="005B7D89">
        <w:rPr>
          <w:rFonts w:ascii="Verdana" w:hAnsi="Verdana"/>
          <w:sz w:val="20"/>
          <w:szCs w:val="20"/>
          <w:lang w:val="bg-BG"/>
        </w:rPr>
        <w:t xml:space="preserve"> и 1.</w:t>
      </w:r>
      <w:r w:rsidRPr="005B7D89">
        <w:rPr>
          <w:rFonts w:ascii="Verdana" w:hAnsi="Verdana"/>
          <w:sz w:val="20"/>
          <w:szCs w:val="20"/>
          <w:lang w:val="en-US"/>
        </w:rPr>
        <w:t>3</w:t>
      </w:r>
      <w:r w:rsidRPr="005B7D89">
        <w:rPr>
          <w:rFonts w:ascii="Verdana" w:hAnsi="Verdana"/>
          <w:sz w:val="20"/>
          <w:szCs w:val="20"/>
          <w:lang w:val="bg-BG"/>
        </w:rPr>
        <w:t xml:space="preserve"> от този раздел се прилагат и при неспазване на срока за подмяна на несъответстващи с изискванията на договора стоки (включително при доставка на стоки с изтекъл срок, скъсан етикет на опаковката и/или некачествен материал, както и ако не се предоставят приложимите документи по т.1.10 от Раздел А: Техническо задание – предмет на договора,) с такива, които отговарят на изискванията.</w:t>
      </w:r>
    </w:p>
    <w:p w14:paraId="7A10283A" w14:textId="36DC1894" w:rsidR="00DE18B8" w:rsidRPr="005B7D89" w:rsidRDefault="00DE18B8"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5B7D89">
        <w:rPr>
          <w:rFonts w:ascii="Verdana" w:hAnsi="Verdana"/>
          <w:color w:val="auto"/>
          <w:sz w:val="20"/>
          <w:szCs w:val="20"/>
          <w:lang w:val="bg-BG"/>
        </w:rPr>
        <w:t>В случай, че Доставчикът едностранно прекрати настоящия договор, без да има правно основание за това, той дължи на Възложителя</w:t>
      </w:r>
      <w:r w:rsidR="00AB1188" w:rsidRPr="005B7D89">
        <w:rPr>
          <w:rFonts w:ascii="Verdana" w:hAnsi="Verdana"/>
          <w:color w:val="auto"/>
          <w:sz w:val="20"/>
          <w:szCs w:val="20"/>
          <w:lang w:val="bg-BG"/>
        </w:rPr>
        <w:t xml:space="preserve"> неустойка в размер на </w:t>
      </w:r>
      <w:r w:rsidR="00062E64" w:rsidRPr="005B7D89">
        <w:rPr>
          <w:rFonts w:ascii="Verdana" w:hAnsi="Verdana"/>
          <w:color w:val="auto"/>
          <w:sz w:val="20"/>
          <w:szCs w:val="20"/>
          <w:lang w:val="bg-BG"/>
        </w:rPr>
        <w:t>30</w:t>
      </w:r>
      <w:r w:rsidR="00DF7419" w:rsidRPr="005B7D89">
        <w:rPr>
          <w:rFonts w:ascii="Verdana" w:hAnsi="Verdana"/>
          <w:color w:val="auto"/>
          <w:sz w:val="20"/>
          <w:szCs w:val="20"/>
          <w:lang w:val="bg-BG"/>
        </w:rPr>
        <w:t>% (</w:t>
      </w:r>
      <w:r w:rsidR="00062E64" w:rsidRPr="005B7D89">
        <w:rPr>
          <w:rFonts w:ascii="Verdana" w:hAnsi="Verdana"/>
          <w:color w:val="auto"/>
          <w:sz w:val="20"/>
          <w:szCs w:val="20"/>
          <w:lang w:val="bg-BG"/>
        </w:rPr>
        <w:t xml:space="preserve">тридесет </w:t>
      </w:r>
      <w:r w:rsidR="00DF7419" w:rsidRPr="005B7D89">
        <w:rPr>
          <w:rFonts w:ascii="Verdana" w:hAnsi="Verdana"/>
          <w:color w:val="auto"/>
          <w:sz w:val="20"/>
          <w:szCs w:val="20"/>
          <w:lang w:val="bg-BG"/>
        </w:rPr>
        <w:t>процента) от прогнозната стойност на договора без ДДС</w:t>
      </w:r>
      <w:r w:rsidR="00114D77" w:rsidRPr="005B7D89">
        <w:rPr>
          <w:rFonts w:ascii="Verdana" w:hAnsi="Verdana"/>
          <w:color w:val="auto"/>
          <w:sz w:val="20"/>
          <w:szCs w:val="20"/>
          <w:lang w:val="bg-BG"/>
        </w:rPr>
        <w:t xml:space="preserve"> без стойността на опциите</w:t>
      </w:r>
      <w:r w:rsidR="00DF7419" w:rsidRPr="005B7D89">
        <w:rPr>
          <w:rFonts w:ascii="Verdana" w:hAnsi="Verdana"/>
          <w:color w:val="auto"/>
          <w:sz w:val="20"/>
          <w:szCs w:val="20"/>
          <w:lang w:val="bg-BG"/>
        </w:rPr>
        <w:t>.</w:t>
      </w:r>
    </w:p>
    <w:p w14:paraId="3F26913F" w14:textId="77777777" w:rsidR="000C2583" w:rsidRPr="005B7D89" w:rsidRDefault="000C2583" w:rsidP="000C2583">
      <w:pPr>
        <w:numPr>
          <w:ilvl w:val="1"/>
          <w:numId w:val="2"/>
        </w:numPr>
        <w:spacing w:after="200" w:line="276" w:lineRule="auto"/>
        <w:jc w:val="both"/>
        <w:rPr>
          <w:rFonts w:ascii="Verdana" w:hAnsi="Verdana"/>
          <w:sz w:val="20"/>
          <w:szCs w:val="20"/>
          <w:lang w:val="bg-BG"/>
        </w:rPr>
      </w:pPr>
      <w:r w:rsidRPr="005B7D89">
        <w:rPr>
          <w:rFonts w:ascii="Verdana" w:hAnsi="Verdana"/>
          <w:sz w:val="20"/>
          <w:szCs w:val="20"/>
          <w:lang w:val="bg-BG"/>
        </w:rPr>
        <w:t>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стоки с изтекъл срок, скъсан етикет на опаковката и/или некачествен материал), Доставчикът дължи неустойка в размер на 20% (двадесет процента) от стойността на поръчаните стоки.</w:t>
      </w:r>
      <w:r w:rsidRPr="005B7D89">
        <w:rPr>
          <w:rFonts w:ascii="Verdana" w:hAnsi="Verdana" w:cs="Arial"/>
          <w:sz w:val="20"/>
          <w:szCs w:val="20"/>
          <w:lang w:val="bg-BG"/>
        </w:rPr>
        <w:t xml:space="preserve"> </w:t>
      </w:r>
      <w:r w:rsidRPr="005B7D89">
        <w:rPr>
          <w:rFonts w:ascii="Verdana" w:hAnsi="Verdana"/>
          <w:sz w:val="20"/>
          <w:szCs w:val="20"/>
          <w:lang w:val="bg-BG"/>
        </w:rPr>
        <w:t xml:space="preserve">При доказани с подписан и от двете страни констативен протокол на повече от 3 (три) рекламации относно </w:t>
      </w:r>
      <w:proofErr w:type="spellStart"/>
      <w:r w:rsidRPr="005B7D89">
        <w:rPr>
          <w:rFonts w:ascii="Verdana" w:hAnsi="Verdana"/>
          <w:sz w:val="20"/>
          <w:szCs w:val="20"/>
          <w:lang w:val="bg-BG"/>
        </w:rPr>
        <w:t>дефектирали</w:t>
      </w:r>
      <w:proofErr w:type="spellEnd"/>
      <w:r w:rsidRPr="005B7D89">
        <w:rPr>
          <w:rFonts w:ascii="Verdana" w:hAnsi="Verdana"/>
          <w:sz w:val="20"/>
          <w:szCs w:val="20"/>
          <w:lang w:val="bg-BG"/>
        </w:rPr>
        <w:t xml:space="preserve"> и/или некачествени материали, Възложителят има право да прекрати договора едностранно,</w:t>
      </w:r>
      <w:r w:rsidRPr="005B7D89">
        <w:rPr>
          <w:rFonts w:ascii="Verdana" w:hAnsi="Verdana"/>
          <w:sz w:val="20"/>
          <w:szCs w:val="20"/>
        </w:rPr>
        <w:t xml:space="preserve"> </w:t>
      </w:r>
      <w:r w:rsidRPr="005B7D89">
        <w:rPr>
          <w:rFonts w:ascii="Verdana" w:hAnsi="Verdana"/>
          <w:sz w:val="20"/>
          <w:szCs w:val="20"/>
          <w:lang w:val="bg-BG"/>
        </w:rPr>
        <w:t>поради неизпълнение от страна на Доставчика и да му наложи неустойка съгласно т.1.4 от настоящия раздел.</w:t>
      </w:r>
    </w:p>
    <w:p w14:paraId="459EEFEF" w14:textId="77777777" w:rsidR="000C2583" w:rsidRPr="005B7D89" w:rsidRDefault="000C2583" w:rsidP="000C2583">
      <w:pPr>
        <w:numPr>
          <w:ilvl w:val="1"/>
          <w:numId w:val="2"/>
        </w:numPr>
        <w:spacing w:after="200" w:line="276" w:lineRule="auto"/>
        <w:jc w:val="both"/>
        <w:rPr>
          <w:rFonts w:ascii="Verdana" w:hAnsi="Verdana"/>
          <w:sz w:val="20"/>
          <w:szCs w:val="20"/>
          <w:lang w:val="bg-BG"/>
        </w:rPr>
      </w:pPr>
      <w:r w:rsidRPr="005B7D89">
        <w:rPr>
          <w:rFonts w:ascii="Verdana" w:hAnsi="Verdana"/>
          <w:sz w:val="20"/>
          <w:szCs w:val="20"/>
          <w:lang w:val="bg-BG"/>
        </w:rPr>
        <w:lastRenderedPageBreak/>
        <w:t xml:space="preserve">В случай че по време на гаранционното </w:t>
      </w:r>
      <w:proofErr w:type="spellStart"/>
      <w:r w:rsidRPr="005B7D89">
        <w:rPr>
          <w:rFonts w:ascii="Verdana" w:hAnsi="Verdana"/>
          <w:sz w:val="20"/>
          <w:szCs w:val="20"/>
          <w:lang w:val="bg-BG"/>
        </w:rPr>
        <w:t>облужване</w:t>
      </w:r>
      <w:proofErr w:type="spellEnd"/>
      <w:r w:rsidRPr="005B7D89">
        <w:rPr>
          <w:rFonts w:ascii="Verdana" w:hAnsi="Verdana"/>
          <w:sz w:val="20"/>
          <w:szCs w:val="20"/>
          <w:lang w:val="bg-BG"/>
        </w:rPr>
        <w:t xml:space="preserve"> Доставчикът не подмени дефектните Стоки в рамките на срока за подмяна, съгласно т.3.1 от Раздел А: Техническо задание – предмет на договора, Доставчикът дължи неустойка на Възложителя в размер на 3% (три процента) от стойността на подлежащите на подмяна стоки за всеки работен ден забавяне, но не повече от 30% (тридесет процента) от стойността на съответните стоки без ДДС. </w:t>
      </w:r>
    </w:p>
    <w:p w14:paraId="7D6779B0" w14:textId="5DBB86FC" w:rsidR="000C2583" w:rsidRPr="005B7D89" w:rsidRDefault="000C2583" w:rsidP="000C2583">
      <w:pPr>
        <w:numPr>
          <w:ilvl w:val="1"/>
          <w:numId w:val="2"/>
        </w:numPr>
        <w:spacing w:after="200" w:line="276" w:lineRule="auto"/>
        <w:jc w:val="both"/>
        <w:rPr>
          <w:rFonts w:ascii="Verdana" w:hAnsi="Verdana"/>
          <w:sz w:val="20"/>
          <w:szCs w:val="20"/>
          <w:lang w:val="bg-BG"/>
        </w:rPr>
      </w:pPr>
      <w:r w:rsidRPr="005B7D89">
        <w:rPr>
          <w:rFonts w:ascii="Verdana" w:hAnsi="Verdana"/>
          <w:sz w:val="20"/>
          <w:szCs w:val="20"/>
          <w:lang w:val="bg-BG"/>
        </w:rPr>
        <w:t>Ако Доставчикът забави подмяната на дефектни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 да наложи неустойки по т.1.3 от този раздел</w:t>
      </w:r>
      <w:r w:rsidR="00867CDC" w:rsidRPr="005B7D89">
        <w:rPr>
          <w:rFonts w:ascii="Verdana" w:hAnsi="Verdana"/>
          <w:sz w:val="20"/>
          <w:szCs w:val="20"/>
          <w:lang w:val="bg-BG"/>
        </w:rPr>
        <w:t>.</w:t>
      </w:r>
    </w:p>
    <w:p w14:paraId="1084089A" w14:textId="0A8ADA13" w:rsidR="00D44D49" w:rsidRPr="005B7D89" w:rsidRDefault="00D44D49"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5B7D89">
        <w:rPr>
          <w:rFonts w:ascii="Verdana" w:hAnsi="Verdana"/>
          <w:color w:val="auto"/>
          <w:sz w:val="20"/>
          <w:szCs w:val="20"/>
          <w:lang w:val="bg-BG"/>
        </w:rPr>
        <w:t xml:space="preserve">Доставчикът е длъжен да изплати наложената му неустойка в срок до 5 (пет) </w:t>
      </w:r>
      <w:r w:rsidR="007D290C" w:rsidRPr="005B7D89">
        <w:rPr>
          <w:rFonts w:ascii="Verdana" w:hAnsi="Verdana"/>
          <w:color w:val="auto"/>
          <w:sz w:val="20"/>
          <w:szCs w:val="20"/>
          <w:lang w:val="bg-BG"/>
        </w:rPr>
        <w:t xml:space="preserve">работни </w:t>
      </w:r>
      <w:r w:rsidRPr="005B7D89">
        <w:rPr>
          <w:rFonts w:ascii="Verdana" w:hAnsi="Verdana"/>
          <w:color w:val="auto"/>
          <w:sz w:val="20"/>
          <w:szCs w:val="20"/>
          <w:lang w:val="bg-BG"/>
        </w:rPr>
        <w:t xml:space="preserve">дни от получаването на писмено уведомление от Възложителя за налагането на съответната неустойка. </w:t>
      </w:r>
    </w:p>
    <w:p w14:paraId="1084089B" w14:textId="77777777" w:rsidR="00D44D49" w:rsidRPr="005B7D89" w:rsidRDefault="00D44D49" w:rsidP="00E358DA">
      <w:pPr>
        <w:pStyle w:val="p50"/>
        <w:keepLines/>
        <w:numPr>
          <w:ilvl w:val="0"/>
          <w:numId w:val="2"/>
        </w:numPr>
        <w:tabs>
          <w:tab w:val="clear" w:pos="720"/>
          <w:tab w:val="clear" w:pos="760"/>
          <w:tab w:val="num" w:pos="426"/>
        </w:tabs>
        <w:spacing w:before="120" w:after="120" w:line="240" w:lineRule="auto"/>
        <w:rPr>
          <w:rFonts w:ascii="Verdana" w:hAnsi="Verdana"/>
          <w:color w:val="auto"/>
          <w:sz w:val="20"/>
          <w:szCs w:val="20"/>
          <w:lang w:val="bg-BG"/>
        </w:rPr>
      </w:pPr>
      <w:r w:rsidRPr="005B7D89">
        <w:rPr>
          <w:rFonts w:ascii="Verdana" w:hAnsi="Verdana"/>
          <w:b/>
          <w:color w:val="auto"/>
          <w:sz w:val="20"/>
          <w:szCs w:val="20"/>
          <w:lang w:val="bg-BG"/>
        </w:rPr>
        <w:t>САНКЦИИ</w:t>
      </w:r>
      <w:r w:rsidRPr="005B7D89">
        <w:rPr>
          <w:rFonts w:ascii="Verdana" w:hAnsi="Verdana"/>
          <w:b/>
          <w:bCs/>
          <w:color w:val="auto"/>
          <w:sz w:val="20"/>
          <w:szCs w:val="20"/>
          <w:lang w:val="bg-BG"/>
        </w:rPr>
        <w:t>, НАЛАГАНИ НА “СОФИЙСКА ВОДА” АД</w:t>
      </w:r>
    </w:p>
    <w:p w14:paraId="1084089C" w14:textId="77777777" w:rsidR="00D44D49" w:rsidRPr="005B7D89" w:rsidRDefault="00D44D49" w:rsidP="00E358DA">
      <w:pPr>
        <w:pStyle w:val="p50"/>
        <w:keepLines/>
        <w:numPr>
          <w:ilvl w:val="1"/>
          <w:numId w:val="2"/>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5B7D89">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Pr="005B7D89">
        <w:rPr>
          <w:rFonts w:ascii="Verdana" w:hAnsi="Verdana"/>
          <w:color w:val="auto"/>
          <w:spacing w:val="-4"/>
          <w:sz w:val="20"/>
          <w:szCs w:val="20"/>
          <w:lang w:val="bg-BG"/>
        </w:rPr>
        <w:t xml:space="preserve">Доставчика </w:t>
      </w:r>
      <w:r w:rsidRPr="005B7D89">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5B7D89">
        <w:rPr>
          <w:rFonts w:ascii="Verdana" w:hAnsi="Verdana"/>
          <w:color w:val="auto"/>
          <w:spacing w:val="-4"/>
          <w:sz w:val="20"/>
          <w:szCs w:val="20"/>
          <w:lang w:val="bg-BG"/>
        </w:rPr>
        <w:t xml:space="preserve">Доставчикът </w:t>
      </w:r>
      <w:r w:rsidRPr="005B7D89">
        <w:rPr>
          <w:rFonts w:ascii="Verdana" w:hAnsi="Verdana"/>
          <w:color w:val="auto"/>
          <w:sz w:val="20"/>
          <w:szCs w:val="20"/>
          <w:lang w:val="bg-BG"/>
        </w:rPr>
        <w:t>се задължава да обезщети Възложителя по всички санкции в пълния им размер.</w:t>
      </w:r>
    </w:p>
    <w:p w14:paraId="1084089D" w14:textId="77777777" w:rsidR="00D44D49" w:rsidRPr="005B7D89" w:rsidRDefault="00D44D49" w:rsidP="00E358DA">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5B7D89">
        <w:rPr>
          <w:rFonts w:ascii="Verdana" w:hAnsi="Verdana"/>
          <w:b/>
          <w:bCs/>
          <w:color w:val="auto"/>
          <w:sz w:val="20"/>
          <w:szCs w:val="20"/>
          <w:lang w:val="bg-BG"/>
        </w:rPr>
        <w:t>ГАРАНЦИЯ ЗА ИЗПЪЛНЕНИЕ НА ДОГОВОРА</w:t>
      </w:r>
    </w:p>
    <w:p w14:paraId="1084089F" w14:textId="77777777" w:rsidR="00D44D49" w:rsidRPr="005B7D89" w:rsidRDefault="00D44D49" w:rsidP="00E358DA">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5B7D89">
        <w:rPr>
          <w:rFonts w:ascii="Verdana" w:hAnsi="Verdana"/>
          <w:color w:val="auto"/>
          <w:spacing w:val="-4"/>
          <w:sz w:val="20"/>
          <w:szCs w:val="20"/>
          <w:lang w:val="bg-BG"/>
        </w:rPr>
        <w:t xml:space="preserve">Възложителят не дължи лихви на Доставчика за периода, през който гаранцията е престояла при него. </w:t>
      </w:r>
    </w:p>
    <w:p w14:paraId="108408A0" w14:textId="398889A2" w:rsidR="00D44D49" w:rsidRPr="005B7D89"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5B7D89">
        <w:rPr>
          <w:rFonts w:ascii="Verdana" w:hAnsi="Verdana"/>
          <w:color w:val="auto"/>
          <w:spacing w:val="-4"/>
          <w:sz w:val="20"/>
          <w:szCs w:val="20"/>
          <w:lang w:val="bg-BG"/>
        </w:rPr>
        <w:t xml:space="preserve">Възложителят ще освободи гаранцията за изпълнение след изтичане срока </w:t>
      </w:r>
      <w:r w:rsidR="007D7573" w:rsidRPr="005B7D89">
        <w:rPr>
          <w:rFonts w:ascii="Verdana" w:hAnsi="Verdana"/>
          <w:color w:val="auto"/>
          <w:spacing w:val="-4"/>
          <w:sz w:val="20"/>
          <w:szCs w:val="20"/>
          <w:lang w:val="bg-BG"/>
        </w:rPr>
        <w:t>на договора</w:t>
      </w:r>
      <w:r w:rsidRPr="005B7D89">
        <w:rPr>
          <w:rFonts w:ascii="Verdana" w:hAnsi="Verdana"/>
          <w:color w:val="auto"/>
          <w:spacing w:val="-4"/>
          <w:sz w:val="20"/>
          <w:szCs w:val="20"/>
          <w:lang w:val="bg-BG"/>
        </w:rPr>
        <w:t xml:space="preserve"> или след прекратяване на договора поради изчерпване на стойността му, което събитие се случи първо.</w:t>
      </w:r>
    </w:p>
    <w:p w14:paraId="49553489" w14:textId="5F9B67C9" w:rsidR="00C76F78" w:rsidRPr="005B7D89" w:rsidRDefault="00C76F78"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proofErr w:type="spellStart"/>
      <w:r w:rsidRPr="005B7D89">
        <w:rPr>
          <w:rFonts w:ascii="Verdana" w:hAnsi="Verdana"/>
          <w:color w:val="auto"/>
          <w:spacing w:val="-4"/>
          <w:sz w:val="20"/>
          <w:szCs w:val="20"/>
          <w:lang w:val="bg-BG"/>
        </w:rPr>
        <w:t>Достачикът</w:t>
      </w:r>
      <w:proofErr w:type="spellEnd"/>
      <w:r w:rsidRPr="005B7D89">
        <w:rPr>
          <w:rFonts w:ascii="Verdana" w:hAnsi="Verdana"/>
          <w:color w:val="auto"/>
          <w:spacing w:val="-4"/>
          <w:sz w:val="20"/>
          <w:szCs w:val="20"/>
          <w:lang w:val="bg-BG"/>
        </w:rPr>
        <w:t xml:space="preserve"> отправя исканията за освобождаване на гаранцията за изпълнение към контролиращия служител по договора.</w:t>
      </w:r>
    </w:p>
    <w:p w14:paraId="108408A1" w14:textId="4614E025" w:rsidR="00D44D49" w:rsidRPr="005B7D89"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5B7D89">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w:t>
      </w:r>
      <w:r w:rsidR="003E33A0" w:rsidRPr="005B7D89">
        <w:rPr>
          <w:rFonts w:ascii="Verdana" w:hAnsi="Verdana" w:cs="Tahoma"/>
          <w:sz w:val="20"/>
          <w:szCs w:val="20"/>
          <w:lang w:val="bg-BG"/>
        </w:rPr>
        <w:t>като възложителят не се ангажира и не дължи разходите за изготвяне на допълнителни потвърждения</w:t>
      </w:r>
      <w:r w:rsidRPr="005B7D89">
        <w:rPr>
          <w:rFonts w:ascii="Verdana" w:hAnsi="Verdana" w:cs="Tahoma"/>
          <w:color w:val="auto"/>
          <w:sz w:val="20"/>
          <w:szCs w:val="20"/>
          <w:lang w:val="bg-BG"/>
        </w:rPr>
        <w:t xml:space="preserve">, </w:t>
      </w:r>
      <w:r w:rsidRPr="005B7D89">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37D75B73" w14:textId="3BFD5D70" w:rsidR="00F07F8C" w:rsidRPr="005B7D89" w:rsidRDefault="00F07F8C"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5B7D89">
        <w:rPr>
          <w:rFonts w:ascii="Verdana" w:hAnsi="Verdana" w:cs="Tahoma"/>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108408A2" w14:textId="5BDC1CE6" w:rsidR="00D44D49" w:rsidRPr="005B7D89"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5B7D89">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5B7D89">
        <w:rPr>
          <w:rFonts w:ascii="Verdana" w:hAnsi="Verdana"/>
          <w:color w:val="auto"/>
          <w:sz w:val="20"/>
          <w:szCs w:val="20"/>
          <w:lang w:val="bg-BG"/>
        </w:rPr>
        <w:t>задържи плащане или да прихване сумите срещу насрещни дължими суми</w:t>
      </w:r>
      <w:r w:rsidRPr="005B7D89">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00422091" w:rsidRPr="005B7D89">
        <w:rPr>
          <w:rFonts w:ascii="Verdana" w:hAnsi="Verdana"/>
          <w:color w:val="auto"/>
          <w:sz w:val="20"/>
          <w:szCs w:val="20"/>
          <w:lang w:val="bg-BG"/>
        </w:rPr>
        <w:t>Доставчикът е длъжен да поддържа стойността на гаранцията за изпълнение за срока на договора.</w:t>
      </w:r>
    </w:p>
    <w:p w14:paraId="108408A3" w14:textId="7C28CA18" w:rsidR="00D44D49" w:rsidRPr="005B7D89"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5B7D89">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08408A4" w14:textId="43DDEF88" w:rsidR="00D44D49" w:rsidRPr="00475B8B" w:rsidRDefault="00D44D49" w:rsidP="00E358DA">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5B7D89">
        <w:rPr>
          <w:rFonts w:ascii="Verdana" w:hAnsi="Verdana"/>
          <w:color w:val="auto"/>
          <w:spacing w:val="-4"/>
          <w:sz w:val="20"/>
          <w:szCs w:val="20"/>
          <w:lang w:val="bg-BG"/>
        </w:rPr>
        <w:lastRenderedPageBreak/>
        <w:t>В случай че възложителят прекрати договора поради неизпълнение от стр</w:t>
      </w:r>
      <w:r w:rsidRPr="00475B8B">
        <w:rPr>
          <w:rFonts w:ascii="Verdana" w:hAnsi="Verdana"/>
          <w:color w:val="auto"/>
          <w:spacing w:val="-4"/>
          <w:sz w:val="20"/>
          <w:szCs w:val="20"/>
          <w:lang w:val="bg-BG"/>
        </w:rPr>
        <w:t>ана на доставчика</w:t>
      </w:r>
      <w:r w:rsidRPr="00475B8B">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75B8B">
        <w:rPr>
          <w:rFonts w:ascii="Verdana" w:hAnsi="Verdana"/>
          <w:color w:val="auto"/>
          <w:spacing w:val="-4"/>
          <w:sz w:val="20"/>
          <w:szCs w:val="20"/>
          <w:lang w:val="bg-BG"/>
        </w:rPr>
        <w:t>доставчика</w:t>
      </w:r>
      <w:r w:rsidRPr="00475B8B">
        <w:rPr>
          <w:rFonts w:ascii="Verdana" w:hAnsi="Verdana"/>
          <w:snapToGrid/>
          <w:color w:val="auto"/>
          <w:spacing w:val="-4"/>
          <w:sz w:val="20"/>
          <w:szCs w:val="20"/>
          <w:lang w:val="bg-BG"/>
        </w:rPr>
        <w:t>.</w:t>
      </w:r>
    </w:p>
    <w:p w14:paraId="31848220" w14:textId="6C90B5A4" w:rsidR="00170EC6" w:rsidRPr="00475B8B" w:rsidRDefault="00170EC6" w:rsidP="00170EC6">
      <w:pPr>
        <w:pStyle w:val="p50"/>
        <w:keepLines/>
        <w:tabs>
          <w:tab w:val="clear" w:pos="760"/>
        </w:tabs>
        <w:spacing w:before="120" w:after="120" w:line="240" w:lineRule="auto"/>
        <w:rPr>
          <w:rFonts w:ascii="Verdana" w:hAnsi="Verdana"/>
          <w:color w:val="auto"/>
          <w:sz w:val="20"/>
          <w:szCs w:val="20"/>
          <w:lang w:val="bg-BG"/>
        </w:rPr>
      </w:pPr>
    </w:p>
    <w:p w14:paraId="12CF63D7" w14:textId="77777777" w:rsidR="0065087C" w:rsidRPr="00475B8B" w:rsidRDefault="0065087C">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F7F0450" w14:textId="77777777" w:rsidR="001E062F" w:rsidRPr="001E062F" w:rsidRDefault="001E062F" w:rsidP="001E062F">
      <w:pPr>
        <w:keepNext/>
        <w:spacing w:before="240" w:after="60"/>
        <w:jc w:val="center"/>
        <w:outlineLvl w:val="0"/>
        <w:rPr>
          <w:rFonts w:ascii="Verdana" w:hAnsi="Verdana"/>
          <w:b/>
          <w:bCs/>
          <w:kern w:val="32"/>
          <w:sz w:val="22"/>
          <w:szCs w:val="22"/>
          <w:lang w:val="bg-BG" w:eastAsia="x-none"/>
        </w:rPr>
        <w:sectPr w:rsidR="001E062F" w:rsidRPr="001E062F" w:rsidSect="005B7D89">
          <w:headerReference w:type="default" r:id="rId18"/>
          <w:pgSz w:w="11906" w:h="16838" w:code="9"/>
          <w:pgMar w:top="-709" w:right="1440" w:bottom="2410" w:left="1440" w:header="709" w:footer="800" w:gutter="0"/>
          <w:cols w:space="708"/>
          <w:vAlign w:val="center"/>
          <w:docGrid w:linePitch="360"/>
        </w:sectPr>
      </w:pPr>
      <w:r w:rsidRPr="001E062F">
        <w:rPr>
          <w:rFonts w:ascii="Verdana" w:hAnsi="Verdana"/>
          <w:b/>
          <w:bCs/>
          <w:kern w:val="32"/>
          <w:sz w:val="22"/>
          <w:szCs w:val="22"/>
          <w:lang w:val="bg-BG" w:eastAsia="x-none"/>
        </w:rPr>
        <w:lastRenderedPageBreak/>
        <w:t>РАЗДЕЛ Г: ОБЩИ УСЛОВИЯ НА ДОГОВОРА ЗА ДОСТАВКА</w:t>
      </w:r>
    </w:p>
    <w:p w14:paraId="66D5291B" w14:textId="77777777" w:rsidR="001E062F" w:rsidRPr="001E062F" w:rsidRDefault="001E062F" w:rsidP="001E062F">
      <w:pPr>
        <w:keepNext/>
        <w:spacing w:before="240" w:after="60"/>
        <w:jc w:val="center"/>
        <w:outlineLvl w:val="0"/>
        <w:rPr>
          <w:rFonts w:ascii="Verdana" w:hAnsi="Verdana"/>
          <w:b/>
          <w:bCs/>
          <w:kern w:val="32"/>
          <w:sz w:val="22"/>
          <w:szCs w:val="22"/>
          <w:lang w:val="bg-BG" w:eastAsia="x-none"/>
        </w:rPr>
      </w:pPr>
    </w:p>
    <w:p w14:paraId="1A96EBEB" w14:textId="77777777" w:rsidR="001E062F" w:rsidRPr="001E062F" w:rsidRDefault="001E062F" w:rsidP="001E062F">
      <w:pPr>
        <w:keepNext/>
        <w:keepLines/>
        <w:spacing w:before="200"/>
        <w:outlineLvl w:val="6"/>
        <w:rPr>
          <w:rFonts w:ascii="Verdana" w:hAnsi="Verdana"/>
          <w:bCs/>
          <w:iCs/>
          <w:spacing w:val="-14"/>
          <w:sz w:val="22"/>
          <w:szCs w:val="22"/>
          <w:lang w:val="bg-BG" w:eastAsia="x-none"/>
        </w:rPr>
      </w:pPr>
      <w:bookmarkStart w:id="9" w:name="_Ref87148341"/>
      <w:r w:rsidRPr="001E062F">
        <w:rPr>
          <w:rFonts w:ascii="Verdana" w:hAnsi="Verdana"/>
          <w:bCs/>
          <w:iCs/>
          <w:spacing w:val="-14"/>
          <w:sz w:val="22"/>
          <w:szCs w:val="22"/>
          <w:lang w:val="bg-BG" w:eastAsia="x-none"/>
        </w:rPr>
        <w:t>РАЗДЕЛ Г: ОБЩИ УСЛОВИЯ НА ДОГОВОРА ЗА ДОСТАВКА</w:t>
      </w:r>
      <w:bookmarkEnd w:id="9"/>
    </w:p>
    <w:p w14:paraId="2AE55A8F" w14:textId="77777777" w:rsidR="001E062F" w:rsidRPr="001E062F" w:rsidRDefault="001E062F" w:rsidP="001E062F">
      <w:pPr>
        <w:spacing w:before="120" w:after="240"/>
        <w:rPr>
          <w:rFonts w:ascii="Verdana" w:hAnsi="Verdana"/>
          <w:b/>
          <w:bCs/>
          <w:sz w:val="22"/>
          <w:szCs w:val="22"/>
          <w:lang w:val="bg-BG"/>
        </w:rPr>
      </w:pPr>
      <w:r w:rsidRPr="001E062F">
        <w:rPr>
          <w:rFonts w:ascii="Verdana" w:hAnsi="Verdana"/>
          <w:b/>
          <w:bCs/>
          <w:sz w:val="22"/>
          <w:szCs w:val="22"/>
          <w:lang w:val="bg-BG"/>
        </w:rPr>
        <w:t>Съдържание:</w:t>
      </w:r>
    </w:p>
    <w:p w14:paraId="3BCFDEAA" w14:textId="77777777" w:rsidR="001E062F" w:rsidRPr="001E062F" w:rsidRDefault="001E062F" w:rsidP="001E062F">
      <w:pPr>
        <w:keepNext/>
        <w:keepLines/>
        <w:pBdr>
          <w:bottom w:val="single" w:sz="4" w:space="1" w:color="auto"/>
        </w:pBdr>
        <w:spacing w:before="120" w:after="240"/>
        <w:outlineLvl w:val="6"/>
        <w:rPr>
          <w:rFonts w:ascii="Verdana" w:hAnsi="Verdana"/>
          <w:bCs/>
          <w:i/>
          <w:iCs/>
          <w:sz w:val="22"/>
          <w:szCs w:val="22"/>
          <w:lang w:val="bg-BG" w:eastAsia="x-none"/>
        </w:rPr>
      </w:pPr>
      <w:r w:rsidRPr="001E062F">
        <w:rPr>
          <w:rFonts w:ascii="Verdana" w:hAnsi="Verdana"/>
          <w:bCs/>
          <w:i/>
          <w:iCs/>
          <w:sz w:val="22"/>
          <w:szCs w:val="22"/>
          <w:lang w:val="bg-BG" w:eastAsia="x-none"/>
        </w:rPr>
        <w:t>Член:     Описание</w:t>
      </w:r>
    </w:p>
    <w:p w14:paraId="309DFADF"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ДЕФИНИЦИИ</w:t>
      </w:r>
    </w:p>
    <w:p w14:paraId="37AE120E"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ОБЩИ ПОЛОЖЕНИЯ</w:t>
      </w:r>
    </w:p>
    <w:p w14:paraId="2BF78325"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ЗАДЪЛЖЕНИЯ НА ДОСТАВЧИКА</w:t>
      </w:r>
    </w:p>
    <w:p w14:paraId="516EF709"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ЗАДЪЛЖЕНИЯ НА ВЪЗЛОЖИТЕЛЯ</w:t>
      </w:r>
    </w:p>
    <w:p w14:paraId="2907F0E2"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НЕУСТОЙКИ</w:t>
      </w:r>
    </w:p>
    <w:p w14:paraId="30B0D50F"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ПЛАЩАНЕ, ДДС И ГАРАНЦИЯ ЗА ИЗПЪЛНЕНИЕ</w:t>
      </w:r>
    </w:p>
    <w:p w14:paraId="0AEA7AD1"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КОНФИДЕНЦИАЛНОСТ</w:t>
      </w:r>
    </w:p>
    <w:p w14:paraId="607659A6"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ПУБЛИЧНОСТ</w:t>
      </w:r>
    </w:p>
    <w:p w14:paraId="375A1836"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СПЕЦИФИКАЦИЯ</w:t>
      </w:r>
    </w:p>
    <w:p w14:paraId="165FA078"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ДОСТЪП И ИНСПЕКТИРАНЕ</w:t>
      </w:r>
    </w:p>
    <w:p w14:paraId="6D9BCEB1"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ЗАГУБА ИЛИ ПОВРЕДА ПРИ ТРАНСПОРТИРАНЕ</w:t>
      </w:r>
    </w:p>
    <w:p w14:paraId="0D5557DC"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ОПАСНИ СТОКИ</w:t>
      </w:r>
    </w:p>
    <w:p w14:paraId="1E185AA1"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ДОСТАВКА</w:t>
      </w:r>
    </w:p>
    <w:p w14:paraId="2759A5CF"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ГАРАНЦИЯ ЗА КАЧЕСТВО</w:t>
      </w:r>
    </w:p>
    <w:p w14:paraId="353ACF71"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ПРАВО НА ОТКАЗ</w:t>
      </w:r>
    </w:p>
    <w:p w14:paraId="2C34E257"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ОБРАЗЦИ И МОСТРИ</w:t>
      </w:r>
    </w:p>
    <w:p w14:paraId="03DBF79B"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ДОСТЪП ДО ОБЕКТА И СЪОРЪЖЕНИЯ</w:t>
      </w:r>
    </w:p>
    <w:p w14:paraId="28B69A2D"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ЗАСТРАХОВАНЕ И ОТГОВОРНОСТ</w:t>
      </w:r>
    </w:p>
    <w:p w14:paraId="004571EA"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ПРЕОТСТЪПВАНЕ И ПРЕХВЪРЛЯНЕ НА ЗАДЪЛЖЕНИЯ</w:t>
      </w:r>
    </w:p>
    <w:p w14:paraId="032FCF04"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РАЗДЕЛНОСТ</w:t>
      </w:r>
    </w:p>
    <w:p w14:paraId="5C2577FD"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ПРЕКРАТЯВАНЕ</w:t>
      </w:r>
    </w:p>
    <w:p w14:paraId="2478FB38" w14:textId="77777777" w:rsidR="001E062F" w:rsidRPr="001E062F" w:rsidRDefault="001E062F" w:rsidP="001E062F">
      <w:pPr>
        <w:numPr>
          <w:ilvl w:val="0"/>
          <w:numId w:val="14"/>
        </w:numPr>
        <w:tabs>
          <w:tab w:val="num" w:pos="1080"/>
        </w:tabs>
        <w:spacing w:after="120"/>
        <w:ind w:left="1080" w:hanging="1080"/>
        <w:rPr>
          <w:rFonts w:ascii="Verdana" w:hAnsi="Verdana"/>
          <w:sz w:val="22"/>
          <w:szCs w:val="22"/>
          <w:lang w:val="bg-BG"/>
        </w:rPr>
      </w:pPr>
      <w:r w:rsidRPr="001E062F">
        <w:rPr>
          <w:rFonts w:ascii="Verdana" w:hAnsi="Verdana"/>
          <w:sz w:val="22"/>
          <w:szCs w:val="22"/>
          <w:lang w:val="bg-BG"/>
        </w:rPr>
        <w:t>ПРИЛОЖИМО ПРАВО</w:t>
      </w:r>
    </w:p>
    <w:p w14:paraId="504A507C" w14:textId="77777777" w:rsidR="001E062F" w:rsidRPr="001E062F" w:rsidRDefault="001E062F" w:rsidP="001E062F">
      <w:pPr>
        <w:numPr>
          <w:ilvl w:val="0"/>
          <w:numId w:val="14"/>
        </w:numPr>
        <w:tabs>
          <w:tab w:val="num" w:pos="1080"/>
        </w:tabs>
        <w:spacing w:after="360"/>
        <w:ind w:left="1080" w:hanging="1080"/>
        <w:rPr>
          <w:rFonts w:ascii="Verdana" w:hAnsi="Verdana"/>
          <w:b/>
          <w:sz w:val="22"/>
          <w:szCs w:val="22"/>
          <w:lang w:val="bg-BG"/>
        </w:rPr>
      </w:pPr>
      <w:r w:rsidRPr="001E062F">
        <w:rPr>
          <w:rFonts w:ascii="Verdana" w:hAnsi="Verdana"/>
          <w:sz w:val="22"/>
          <w:szCs w:val="22"/>
          <w:lang w:val="bg-BG"/>
        </w:rPr>
        <w:t>ФОРС МАЖОР</w:t>
      </w:r>
      <w:bookmarkStart w:id="10" w:name="_Ref37742007"/>
      <w:r w:rsidRPr="001E062F">
        <w:rPr>
          <w:rFonts w:ascii="Verdana" w:hAnsi="Verdana"/>
          <w:sz w:val="22"/>
          <w:szCs w:val="22"/>
          <w:lang w:val="bg-BG"/>
        </w:rPr>
        <w:br w:type="page"/>
      </w:r>
    </w:p>
    <w:p w14:paraId="4DFE8747" w14:textId="77777777" w:rsidR="001E062F" w:rsidRPr="005B7D89" w:rsidRDefault="001E062F" w:rsidP="001E062F">
      <w:pPr>
        <w:spacing w:after="360"/>
        <w:jc w:val="center"/>
        <w:rPr>
          <w:rFonts w:ascii="Verdana" w:hAnsi="Verdana"/>
          <w:b/>
          <w:sz w:val="20"/>
          <w:szCs w:val="20"/>
          <w:lang w:val="bg-BG"/>
        </w:rPr>
      </w:pPr>
      <w:r w:rsidRPr="005B7D89">
        <w:rPr>
          <w:rFonts w:ascii="Verdana" w:hAnsi="Verdana"/>
          <w:b/>
          <w:sz w:val="20"/>
          <w:szCs w:val="20"/>
          <w:lang w:val="bg-BG"/>
        </w:rPr>
        <w:lastRenderedPageBreak/>
        <w:t>ОБЩИ УСЛОВИЯ НА ДОГОВОРА ЗА ДОСТАВКА</w:t>
      </w:r>
      <w:bookmarkEnd w:id="10"/>
    </w:p>
    <w:p w14:paraId="38988DA7" w14:textId="77777777" w:rsidR="001E062F" w:rsidRPr="005B7D89" w:rsidRDefault="001E062F" w:rsidP="001E062F">
      <w:pPr>
        <w:spacing w:after="240"/>
        <w:jc w:val="both"/>
        <w:rPr>
          <w:rFonts w:ascii="Verdana" w:hAnsi="Verdana"/>
          <w:bCs/>
          <w:iCs/>
          <w:sz w:val="20"/>
          <w:szCs w:val="20"/>
          <w:lang w:val="bg-BG" w:eastAsia="x-none"/>
        </w:rPr>
      </w:pPr>
      <w:r w:rsidRPr="005B7D89">
        <w:rPr>
          <w:rFonts w:ascii="Verdana" w:hAnsi="Verdana"/>
          <w:b/>
          <w:bCs/>
          <w:iCs/>
          <w:sz w:val="20"/>
          <w:szCs w:val="20"/>
          <w:lang w:val="bg-BG" w:eastAsia="x-none"/>
        </w:rPr>
        <w:t>Общите усл</w:t>
      </w:r>
      <w:r w:rsidRPr="005B7D89">
        <w:rPr>
          <w:rFonts w:ascii="Verdana" w:hAnsi="Verdana"/>
          <w:bCs/>
          <w:iCs/>
          <w:sz w:val="20"/>
          <w:szCs w:val="20"/>
          <w:lang w:val="bg-BG" w:eastAsia="x-none"/>
        </w:rPr>
        <w:t>овия на договора за доставка, са както следва:</w:t>
      </w:r>
    </w:p>
    <w:p w14:paraId="4F7F17DC" w14:textId="77777777" w:rsidR="001E062F" w:rsidRPr="005B7D89" w:rsidRDefault="001E062F" w:rsidP="001E062F">
      <w:pPr>
        <w:numPr>
          <w:ilvl w:val="0"/>
          <w:numId w:val="7"/>
        </w:numPr>
        <w:spacing w:after="240"/>
        <w:jc w:val="both"/>
        <w:outlineLvl w:val="0"/>
        <w:rPr>
          <w:rFonts w:ascii="Verdana" w:hAnsi="Verdana"/>
          <w:sz w:val="20"/>
          <w:szCs w:val="20"/>
          <w:lang w:val="bg-BG"/>
        </w:rPr>
      </w:pPr>
      <w:bookmarkStart w:id="11" w:name="_Ref46308183"/>
      <w:r w:rsidRPr="005B7D89">
        <w:rPr>
          <w:rFonts w:ascii="Verdana" w:hAnsi="Verdana"/>
          <w:b/>
          <w:sz w:val="20"/>
          <w:szCs w:val="20"/>
          <w:lang w:val="bg-BG"/>
        </w:rPr>
        <w:t>ДЕФИНИЦИИ</w:t>
      </w:r>
      <w:bookmarkEnd w:id="11"/>
      <w:r w:rsidRPr="005B7D89">
        <w:rPr>
          <w:rFonts w:ascii="Verdana" w:hAnsi="Verdana"/>
          <w:b/>
          <w:sz w:val="20"/>
          <w:szCs w:val="20"/>
          <w:lang w:val="bg-BG"/>
        </w:rPr>
        <w:t xml:space="preserve"> </w:t>
      </w:r>
    </w:p>
    <w:p w14:paraId="59C324BE" w14:textId="77777777" w:rsidR="001E062F" w:rsidRPr="005B7D89" w:rsidRDefault="001E062F" w:rsidP="001E062F">
      <w:pPr>
        <w:keepLines/>
        <w:tabs>
          <w:tab w:val="left" w:pos="1440"/>
        </w:tabs>
        <w:spacing w:after="240"/>
        <w:rPr>
          <w:rFonts w:ascii="Verdana" w:hAnsi="Verdana"/>
          <w:sz w:val="20"/>
          <w:szCs w:val="20"/>
          <w:lang w:val="bg-BG" w:eastAsia="x-none"/>
        </w:rPr>
      </w:pPr>
      <w:r w:rsidRPr="005B7D89">
        <w:rPr>
          <w:rFonts w:ascii="Verdana" w:hAnsi="Verdana"/>
          <w:sz w:val="20"/>
          <w:szCs w:val="20"/>
          <w:lang w:val="bg-BG" w:eastAsia="x-none"/>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E65745A" w14:textId="77777777" w:rsidR="001E062F" w:rsidRPr="005B7D89" w:rsidRDefault="001E062F" w:rsidP="001E062F">
      <w:pPr>
        <w:keepLines/>
        <w:tabs>
          <w:tab w:val="left" w:pos="1440"/>
        </w:tabs>
        <w:spacing w:after="240"/>
        <w:rPr>
          <w:rFonts w:ascii="Verdana" w:hAnsi="Verdana"/>
          <w:sz w:val="20"/>
          <w:szCs w:val="20"/>
          <w:lang w:val="bg-BG" w:eastAsia="x-none"/>
        </w:rPr>
      </w:pPr>
      <w:r w:rsidRPr="005B7D89">
        <w:rPr>
          <w:rFonts w:ascii="Verdana" w:hAnsi="Verdana"/>
          <w:sz w:val="20"/>
          <w:szCs w:val="20"/>
          <w:lang w:val="bg-BG" w:eastAsia="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52D66AF"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b/>
          <w:bCs/>
          <w:sz w:val="20"/>
          <w:szCs w:val="20"/>
          <w:lang w:val="bg-BG"/>
        </w:rPr>
        <w:t>“Възложител”</w:t>
      </w:r>
      <w:r w:rsidRPr="005B7D89">
        <w:rPr>
          <w:rFonts w:ascii="Verdana" w:hAnsi="Verdana"/>
          <w:sz w:val="20"/>
          <w:szCs w:val="20"/>
          <w:lang w:val="bg-BG"/>
        </w:rPr>
        <w:t xml:space="preserve"> означава “Софийска вода” АД, което възлага изпълнението на доставките по договора.</w:t>
      </w:r>
    </w:p>
    <w:p w14:paraId="39C8EDB7" w14:textId="77777777" w:rsidR="001E062F" w:rsidRPr="005B7D89" w:rsidRDefault="001E062F" w:rsidP="001E062F">
      <w:pPr>
        <w:numPr>
          <w:ilvl w:val="1"/>
          <w:numId w:val="7"/>
        </w:numPr>
        <w:tabs>
          <w:tab w:val="num" w:pos="851"/>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w:t>
      </w:r>
      <w:r w:rsidRPr="005B7D89">
        <w:rPr>
          <w:rFonts w:ascii="Verdana" w:hAnsi="Verdana"/>
          <w:b/>
          <w:bCs/>
          <w:sz w:val="20"/>
          <w:szCs w:val="20"/>
          <w:lang w:val="bg-BG"/>
        </w:rPr>
        <w:t>Доставчик</w:t>
      </w:r>
      <w:r w:rsidRPr="005B7D89">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C544A6A"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w:t>
      </w:r>
      <w:r w:rsidRPr="005B7D89">
        <w:rPr>
          <w:rFonts w:ascii="Verdana" w:hAnsi="Verdana"/>
          <w:b/>
          <w:bCs/>
          <w:sz w:val="20"/>
          <w:szCs w:val="20"/>
          <w:lang w:val="bg-BG"/>
        </w:rPr>
        <w:t>Контролиращ</w:t>
      </w:r>
      <w:r w:rsidRPr="005B7D89">
        <w:rPr>
          <w:rFonts w:ascii="Verdana" w:hAnsi="Verdana"/>
          <w:sz w:val="20"/>
          <w:szCs w:val="20"/>
          <w:lang w:val="bg-BG"/>
        </w:rPr>
        <w:t xml:space="preserve"> </w:t>
      </w:r>
      <w:r w:rsidRPr="005B7D89">
        <w:rPr>
          <w:rFonts w:ascii="Verdana" w:hAnsi="Verdana"/>
          <w:b/>
          <w:bCs/>
          <w:sz w:val="20"/>
          <w:szCs w:val="20"/>
          <w:lang w:val="bg-BG"/>
        </w:rPr>
        <w:t>служител</w:t>
      </w:r>
      <w:r w:rsidRPr="005B7D89">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78B7A28A" w14:textId="77777777" w:rsidR="001E062F" w:rsidRPr="005B7D89" w:rsidRDefault="001E062F" w:rsidP="001E062F">
      <w:pPr>
        <w:numPr>
          <w:ilvl w:val="1"/>
          <w:numId w:val="7"/>
        </w:numPr>
        <w:tabs>
          <w:tab w:val="num" w:pos="1440"/>
          <w:tab w:val="num" w:pos="1620"/>
        </w:tabs>
        <w:ind w:left="720"/>
        <w:jc w:val="both"/>
        <w:outlineLvl w:val="0"/>
        <w:rPr>
          <w:rFonts w:ascii="Verdana" w:hAnsi="Verdana"/>
          <w:sz w:val="20"/>
          <w:szCs w:val="20"/>
          <w:lang w:val="bg-BG"/>
        </w:rPr>
      </w:pPr>
      <w:r w:rsidRPr="005B7D89">
        <w:rPr>
          <w:rFonts w:ascii="Verdana" w:hAnsi="Verdana"/>
          <w:sz w:val="20"/>
          <w:szCs w:val="20"/>
          <w:lang w:val="bg-BG"/>
        </w:rPr>
        <w:t>“</w:t>
      </w:r>
      <w:r w:rsidRPr="005B7D89">
        <w:rPr>
          <w:rFonts w:ascii="Verdana" w:hAnsi="Verdana"/>
          <w:b/>
          <w:bCs/>
          <w:sz w:val="20"/>
          <w:szCs w:val="20"/>
          <w:lang w:val="bg-BG"/>
        </w:rPr>
        <w:t>Договор</w:t>
      </w:r>
      <w:r w:rsidRPr="005B7D89">
        <w:rPr>
          <w:rFonts w:ascii="Verdana" w:hAnsi="Verdana"/>
          <w:sz w:val="20"/>
          <w:szCs w:val="20"/>
          <w:lang w:val="bg-BG"/>
        </w:rPr>
        <w:t xml:space="preserve">” означава цялостното съглашение между </w:t>
      </w:r>
      <w:hyperlink w:anchor="възложител" w:history="1">
        <w:r w:rsidRPr="005B7D89">
          <w:rPr>
            <w:rFonts w:ascii="Verdana" w:hAnsi="Verdana"/>
            <w:sz w:val="20"/>
            <w:szCs w:val="20"/>
            <w:lang w:val="bg-BG"/>
          </w:rPr>
          <w:t>Възложителя</w:t>
        </w:r>
      </w:hyperlink>
      <w:r w:rsidRPr="005B7D89">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7E386D6" w14:textId="77777777" w:rsidR="001E062F" w:rsidRPr="005B7D89" w:rsidRDefault="001E062F" w:rsidP="001E062F">
      <w:pPr>
        <w:numPr>
          <w:ilvl w:val="0"/>
          <w:numId w:val="78"/>
        </w:numPr>
        <w:tabs>
          <w:tab w:val="num" w:pos="1080"/>
        </w:tabs>
        <w:ind w:left="1080"/>
        <w:jc w:val="both"/>
        <w:rPr>
          <w:rFonts w:ascii="Verdana" w:hAnsi="Verdana"/>
          <w:sz w:val="20"/>
          <w:szCs w:val="20"/>
          <w:lang w:val="bg-BG"/>
        </w:rPr>
      </w:pPr>
      <w:r w:rsidRPr="005B7D89">
        <w:rPr>
          <w:rFonts w:ascii="Verdana" w:hAnsi="Verdana"/>
          <w:sz w:val="20"/>
          <w:szCs w:val="20"/>
          <w:lang w:val="bg-BG"/>
        </w:rPr>
        <w:t>Договор;</w:t>
      </w:r>
    </w:p>
    <w:p w14:paraId="2EB89F94" w14:textId="77777777" w:rsidR="001E062F" w:rsidRPr="005B7D89" w:rsidRDefault="001E062F" w:rsidP="001E062F">
      <w:pPr>
        <w:numPr>
          <w:ilvl w:val="0"/>
          <w:numId w:val="78"/>
        </w:numPr>
        <w:tabs>
          <w:tab w:val="num" w:pos="1080"/>
        </w:tabs>
        <w:ind w:left="1080"/>
        <w:jc w:val="both"/>
        <w:rPr>
          <w:rFonts w:ascii="Verdana" w:hAnsi="Verdana"/>
          <w:sz w:val="20"/>
          <w:szCs w:val="20"/>
          <w:lang w:val="bg-BG"/>
        </w:rPr>
      </w:pPr>
      <w:r w:rsidRPr="005B7D89">
        <w:rPr>
          <w:rFonts w:ascii="Verdana" w:hAnsi="Verdana"/>
          <w:sz w:val="20"/>
          <w:szCs w:val="20"/>
          <w:lang w:val="bg-BG"/>
        </w:rPr>
        <w:t>Раздел А: Техническо задание – предмет на договора;</w:t>
      </w:r>
    </w:p>
    <w:p w14:paraId="7BCEB074" w14:textId="77777777" w:rsidR="001E062F" w:rsidRPr="005B7D89" w:rsidRDefault="001E062F" w:rsidP="001E062F">
      <w:pPr>
        <w:numPr>
          <w:ilvl w:val="0"/>
          <w:numId w:val="78"/>
        </w:numPr>
        <w:tabs>
          <w:tab w:val="num" w:pos="1080"/>
        </w:tabs>
        <w:ind w:left="1080"/>
        <w:jc w:val="both"/>
        <w:rPr>
          <w:rFonts w:ascii="Verdana" w:hAnsi="Verdana"/>
          <w:sz w:val="20"/>
          <w:szCs w:val="20"/>
          <w:lang w:val="bg-BG"/>
        </w:rPr>
      </w:pPr>
      <w:r w:rsidRPr="005B7D89">
        <w:rPr>
          <w:rFonts w:ascii="Verdana" w:hAnsi="Verdana"/>
          <w:sz w:val="20"/>
          <w:szCs w:val="20"/>
          <w:lang w:val="bg-BG"/>
        </w:rPr>
        <w:t>Раздел Б: Цени и данни;</w:t>
      </w:r>
    </w:p>
    <w:p w14:paraId="43543B1E" w14:textId="77777777" w:rsidR="001E062F" w:rsidRPr="005B7D89" w:rsidRDefault="001E062F" w:rsidP="001E062F">
      <w:pPr>
        <w:numPr>
          <w:ilvl w:val="0"/>
          <w:numId w:val="78"/>
        </w:numPr>
        <w:tabs>
          <w:tab w:val="num" w:pos="1080"/>
        </w:tabs>
        <w:ind w:left="1080"/>
        <w:jc w:val="both"/>
        <w:rPr>
          <w:rFonts w:ascii="Verdana" w:hAnsi="Verdana"/>
          <w:sz w:val="20"/>
          <w:szCs w:val="20"/>
          <w:lang w:val="bg-BG"/>
        </w:rPr>
      </w:pPr>
      <w:r w:rsidRPr="005B7D89">
        <w:rPr>
          <w:rFonts w:ascii="Verdana" w:hAnsi="Verdana"/>
          <w:sz w:val="20"/>
          <w:szCs w:val="20"/>
          <w:lang w:val="bg-BG"/>
        </w:rPr>
        <w:t>Раздел В: Специфични условия;</w:t>
      </w:r>
    </w:p>
    <w:p w14:paraId="116CB3CF" w14:textId="77777777" w:rsidR="001E062F" w:rsidRPr="005B7D89" w:rsidRDefault="001E062F" w:rsidP="001E062F">
      <w:pPr>
        <w:numPr>
          <w:ilvl w:val="0"/>
          <w:numId w:val="78"/>
        </w:numPr>
        <w:tabs>
          <w:tab w:val="num" w:pos="1080"/>
        </w:tabs>
        <w:ind w:left="1080"/>
        <w:jc w:val="both"/>
        <w:rPr>
          <w:rFonts w:ascii="Verdana" w:hAnsi="Verdana"/>
          <w:sz w:val="20"/>
          <w:szCs w:val="20"/>
          <w:lang w:val="bg-BG"/>
        </w:rPr>
      </w:pPr>
      <w:r w:rsidRPr="005B7D89">
        <w:rPr>
          <w:rFonts w:ascii="Verdana" w:hAnsi="Verdana"/>
          <w:sz w:val="20"/>
          <w:szCs w:val="20"/>
          <w:lang w:val="bg-BG"/>
        </w:rPr>
        <w:t>Раздел Г: Общи условия;</w:t>
      </w:r>
    </w:p>
    <w:p w14:paraId="123AD1BC" w14:textId="77777777" w:rsidR="001E062F" w:rsidRPr="005B7D89" w:rsidRDefault="001E062F" w:rsidP="001E062F">
      <w:pPr>
        <w:numPr>
          <w:ilvl w:val="1"/>
          <w:numId w:val="7"/>
        </w:numPr>
        <w:tabs>
          <w:tab w:val="num" w:pos="1440"/>
          <w:tab w:val="num" w:pos="1620"/>
        </w:tabs>
        <w:spacing w:before="120" w:after="120"/>
        <w:ind w:left="720"/>
        <w:jc w:val="both"/>
        <w:outlineLvl w:val="0"/>
        <w:rPr>
          <w:rFonts w:ascii="Verdana" w:hAnsi="Verdana"/>
          <w:sz w:val="20"/>
          <w:szCs w:val="20"/>
          <w:lang w:val="bg-BG"/>
        </w:rPr>
      </w:pPr>
      <w:r w:rsidRPr="005B7D89">
        <w:rPr>
          <w:rFonts w:ascii="Verdana" w:hAnsi="Verdana"/>
          <w:sz w:val="20"/>
          <w:szCs w:val="20"/>
          <w:lang w:val="bg-BG"/>
        </w:rPr>
        <w:t>“</w:t>
      </w:r>
      <w:r w:rsidRPr="005B7D89">
        <w:rPr>
          <w:rFonts w:ascii="Verdana" w:hAnsi="Verdana"/>
          <w:b/>
          <w:bCs/>
          <w:sz w:val="20"/>
          <w:szCs w:val="20"/>
          <w:lang w:val="bg-BG"/>
        </w:rPr>
        <w:t>Цена</w:t>
      </w:r>
      <w:r w:rsidRPr="005B7D89">
        <w:rPr>
          <w:rFonts w:ascii="Verdana" w:hAnsi="Verdana"/>
          <w:sz w:val="20"/>
          <w:szCs w:val="20"/>
          <w:lang w:val="bg-BG"/>
        </w:rPr>
        <w:t xml:space="preserve"> </w:t>
      </w:r>
      <w:r w:rsidRPr="005B7D89">
        <w:rPr>
          <w:rFonts w:ascii="Verdana" w:hAnsi="Verdana"/>
          <w:b/>
          <w:bCs/>
          <w:sz w:val="20"/>
          <w:szCs w:val="20"/>
          <w:lang w:val="bg-BG"/>
        </w:rPr>
        <w:t>по</w:t>
      </w:r>
      <w:r w:rsidRPr="005B7D89">
        <w:rPr>
          <w:rFonts w:ascii="Verdana" w:hAnsi="Verdana"/>
          <w:sz w:val="20"/>
          <w:szCs w:val="20"/>
          <w:lang w:val="bg-BG"/>
        </w:rPr>
        <w:t xml:space="preserve"> </w:t>
      </w:r>
      <w:r w:rsidRPr="005B7D89">
        <w:rPr>
          <w:rFonts w:ascii="Verdana" w:hAnsi="Verdana"/>
          <w:b/>
          <w:bCs/>
          <w:sz w:val="20"/>
          <w:szCs w:val="20"/>
          <w:lang w:val="bg-BG"/>
        </w:rPr>
        <w:t>договора</w:t>
      </w:r>
      <w:r w:rsidRPr="005B7D89">
        <w:rPr>
          <w:rFonts w:ascii="Verdana" w:hAnsi="Verdana"/>
          <w:sz w:val="20"/>
          <w:szCs w:val="20"/>
          <w:lang w:val="bg-BG"/>
        </w:rPr>
        <w:t>” -означава цената, изчислена съгласно Раздел Б: Цени и данни.</w:t>
      </w:r>
    </w:p>
    <w:p w14:paraId="758CE259"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w:t>
      </w:r>
      <w:r w:rsidRPr="005B7D89">
        <w:rPr>
          <w:rFonts w:ascii="Verdana" w:hAnsi="Verdana"/>
          <w:b/>
          <w:sz w:val="20"/>
          <w:szCs w:val="20"/>
          <w:lang w:val="bg-BG"/>
        </w:rPr>
        <w:t>Максимална стойност на договора</w:t>
      </w:r>
      <w:r w:rsidRPr="005B7D89">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38D4745B"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b/>
          <w:bCs/>
          <w:sz w:val="20"/>
          <w:szCs w:val="20"/>
          <w:lang w:val="bg-BG"/>
        </w:rPr>
        <w:t>“Стоки”</w:t>
      </w:r>
      <w:r w:rsidRPr="005B7D89">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4980A2D8"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w:t>
      </w:r>
      <w:r w:rsidRPr="005B7D89">
        <w:rPr>
          <w:rFonts w:ascii="Verdana" w:hAnsi="Verdana"/>
          <w:b/>
          <w:bCs/>
          <w:sz w:val="20"/>
          <w:szCs w:val="20"/>
          <w:lang w:val="bg-BG"/>
        </w:rPr>
        <w:t>Обект</w:t>
      </w:r>
      <w:r w:rsidRPr="005B7D89">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5B7D89">
          <w:rPr>
            <w:rFonts w:ascii="Verdana" w:hAnsi="Verdana"/>
            <w:sz w:val="20"/>
            <w:szCs w:val="20"/>
            <w:lang w:val="bg-BG"/>
          </w:rPr>
          <w:t>Възложителя</w:t>
        </w:r>
      </w:hyperlink>
      <w:r w:rsidRPr="005B7D89">
        <w:rPr>
          <w:rFonts w:ascii="Verdana" w:hAnsi="Verdana"/>
          <w:sz w:val="20"/>
          <w:szCs w:val="20"/>
          <w:lang w:val="bg-BG"/>
        </w:rPr>
        <w:t xml:space="preserve"> за целите на договора.</w:t>
      </w:r>
    </w:p>
    <w:p w14:paraId="66F425DD"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w:t>
      </w:r>
      <w:r w:rsidRPr="005B7D89">
        <w:rPr>
          <w:rFonts w:ascii="Verdana" w:hAnsi="Verdana"/>
          <w:b/>
          <w:bCs/>
          <w:sz w:val="20"/>
          <w:szCs w:val="20"/>
          <w:lang w:val="bg-BG"/>
        </w:rPr>
        <w:t>Системи</w:t>
      </w:r>
      <w:r w:rsidRPr="005B7D89">
        <w:rPr>
          <w:rFonts w:ascii="Verdana" w:hAnsi="Verdana"/>
          <w:sz w:val="20"/>
          <w:szCs w:val="20"/>
          <w:lang w:val="bg-BG"/>
        </w:rPr>
        <w:t xml:space="preserve"> </w:t>
      </w:r>
      <w:r w:rsidRPr="005B7D89">
        <w:rPr>
          <w:rFonts w:ascii="Verdana" w:hAnsi="Verdana"/>
          <w:b/>
          <w:bCs/>
          <w:sz w:val="20"/>
          <w:szCs w:val="20"/>
          <w:lang w:val="bg-BG"/>
        </w:rPr>
        <w:t>за</w:t>
      </w:r>
      <w:r w:rsidRPr="005B7D89">
        <w:rPr>
          <w:rFonts w:ascii="Verdana" w:hAnsi="Verdana"/>
          <w:sz w:val="20"/>
          <w:szCs w:val="20"/>
          <w:lang w:val="bg-BG"/>
        </w:rPr>
        <w:t xml:space="preserve"> </w:t>
      </w:r>
      <w:r w:rsidRPr="005B7D89">
        <w:rPr>
          <w:rFonts w:ascii="Verdana" w:hAnsi="Verdana"/>
          <w:b/>
          <w:bCs/>
          <w:sz w:val="20"/>
          <w:szCs w:val="20"/>
          <w:lang w:val="bg-BG"/>
        </w:rPr>
        <w:t>безопасност</w:t>
      </w:r>
      <w:r w:rsidRPr="005B7D89">
        <w:rPr>
          <w:rFonts w:ascii="Verdana" w:hAnsi="Verdana"/>
          <w:sz w:val="20"/>
          <w:szCs w:val="20"/>
          <w:lang w:val="bg-BG"/>
        </w:rPr>
        <w:t xml:space="preserve"> </w:t>
      </w:r>
      <w:r w:rsidRPr="005B7D89">
        <w:rPr>
          <w:rFonts w:ascii="Verdana" w:hAnsi="Verdana"/>
          <w:b/>
          <w:bCs/>
          <w:sz w:val="20"/>
          <w:szCs w:val="20"/>
          <w:lang w:val="bg-BG"/>
        </w:rPr>
        <w:t>на</w:t>
      </w:r>
      <w:r w:rsidRPr="005B7D89">
        <w:rPr>
          <w:rFonts w:ascii="Verdana" w:hAnsi="Verdana"/>
          <w:sz w:val="20"/>
          <w:szCs w:val="20"/>
          <w:lang w:val="bg-BG"/>
        </w:rPr>
        <w:t xml:space="preserve"> </w:t>
      </w:r>
      <w:r w:rsidRPr="005B7D89">
        <w:rPr>
          <w:rFonts w:ascii="Verdana" w:hAnsi="Verdana"/>
          <w:b/>
          <w:bCs/>
          <w:sz w:val="20"/>
          <w:szCs w:val="20"/>
          <w:lang w:val="bg-BG"/>
        </w:rPr>
        <w:t>работата</w:t>
      </w:r>
      <w:r w:rsidRPr="005B7D89">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3F5D709E"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b/>
          <w:bCs/>
          <w:sz w:val="20"/>
          <w:szCs w:val="20"/>
          <w:lang w:val="bg-BG"/>
        </w:rPr>
        <w:lastRenderedPageBreak/>
        <w:t xml:space="preserve">“Поръчка” </w:t>
      </w:r>
      <w:r w:rsidRPr="005B7D89">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7EB6355C"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b/>
          <w:bCs/>
          <w:sz w:val="20"/>
          <w:szCs w:val="20"/>
          <w:lang w:val="bg-BG"/>
        </w:rPr>
        <w:t xml:space="preserve">“Срок на доставка” </w:t>
      </w:r>
      <w:r w:rsidRPr="005B7D89">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2F2A1411"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b/>
          <w:bCs/>
          <w:sz w:val="20"/>
          <w:szCs w:val="20"/>
          <w:lang w:val="bg-BG"/>
        </w:rPr>
        <w:t xml:space="preserve">“Забавяне на доставката” </w:t>
      </w:r>
      <w:r w:rsidRPr="005B7D89">
        <w:rPr>
          <w:rFonts w:ascii="Verdana" w:hAnsi="Verdana"/>
          <w:sz w:val="20"/>
          <w:szCs w:val="20"/>
          <w:lang w:val="bg-BG"/>
        </w:rPr>
        <w:t>означава броя дни забава след изтичане на срока на доставка.</w:t>
      </w:r>
    </w:p>
    <w:p w14:paraId="7C509D93"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b/>
          <w:bCs/>
          <w:sz w:val="20"/>
          <w:szCs w:val="20"/>
          <w:lang w:val="bg-BG"/>
        </w:rPr>
        <w:t>“Дата на влизане в сила на договора”</w:t>
      </w:r>
      <w:r w:rsidRPr="005B7D89">
        <w:rPr>
          <w:rFonts w:ascii="Verdana" w:hAnsi="Verdana"/>
          <w:sz w:val="20"/>
          <w:szCs w:val="20"/>
          <w:lang w:val="bg-BG"/>
        </w:rPr>
        <w:t xml:space="preserve"> означава датата на подписване на договора, освен ако не е уговорено друго.</w:t>
      </w:r>
    </w:p>
    <w:p w14:paraId="3BBA0298"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b/>
          <w:bCs/>
          <w:sz w:val="20"/>
          <w:szCs w:val="20"/>
          <w:lang w:val="bg-BG"/>
        </w:rPr>
        <w:t>“Срок на Договора”</w:t>
      </w:r>
      <w:r w:rsidRPr="005B7D89">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6A02542A"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b/>
          <w:bCs/>
          <w:sz w:val="20"/>
          <w:szCs w:val="20"/>
          <w:lang w:val="bg-BG"/>
        </w:rPr>
        <w:t>“Неустойки”</w:t>
      </w:r>
      <w:r w:rsidRPr="005B7D89">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7663AC04"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b/>
          <w:bCs/>
          <w:sz w:val="20"/>
          <w:szCs w:val="20"/>
          <w:lang w:val="bg-BG"/>
        </w:rPr>
        <w:t xml:space="preserve">“Гаранция за изпълнение” </w:t>
      </w:r>
      <w:r w:rsidRPr="005B7D89">
        <w:rPr>
          <w:rFonts w:ascii="Verdana" w:hAnsi="Verdana"/>
          <w:sz w:val="20"/>
          <w:szCs w:val="20"/>
          <w:lang w:val="bg-BG"/>
        </w:rPr>
        <w:t xml:space="preserve">означава паричната сума или банковата гаранция, която Доставчикът предоставя на Възложителя, за да гарантира доброто изпълнение на договора (съгласно чл.59, ал.1 и ал.3 </w:t>
      </w:r>
      <w:proofErr w:type="spellStart"/>
      <w:r w:rsidRPr="005B7D89">
        <w:rPr>
          <w:rFonts w:ascii="Verdana" w:hAnsi="Verdana"/>
          <w:sz w:val="20"/>
          <w:szCs w:val="20"/>
          <w:lang w:val="bg-BG"/>
        </w:rPr>
        <w:t>вр</w:t>
      </w:r>
      <w:proofErr w:type="spellEnd"/>
      <w:r w:rsidRPr="005B7D89">
        <w:rPr>
          <w:rFonts w:ascii="Verdana" w:hAnsi="Verdana"/>
          <w:sz w:val="20"/>
          <w:szCs w:val="20"/>
          <w:lang w:val="bg-BG"/>
        </w:rPr>
        <w:t>. чл.60, ал.2 от ЗОП).</w:t>
      </w:r>
    </w:p>
    <w:p w14:paraId="68CB10B5" w14:textId="77777777" w:rsidR="001E062F" w:rsidRPr="005B7D89" w:rsidRDefault="001E062F" w:rsidP="001E062F">
      <w:pPr>
        <w:keepNext/>
        <w:widowControl w:val="0"/>
        <w:numPr>
          <w:ilvl w:val="0"/>
          <w:numId w:val="7"/>
        </w:numPr>
        <w:spacing w:after="240"/>
        <w:jc w:val="both"/>
        <w:outlineLvl w:val="0"/>
        <w:rPr>
          <w:rFonts w:ascii="Verdana" w:hAnsi="Verdana"/>
          <w:sz w:val="20"/>
          <w:szCs w:val="20"/>
          <w:lang w:val="bg-BG"/>
        </w:rPr>
      </w:pPr>
      <w:bookmarkStart w:id="12" w:name="_Ref46308187"/>
      <w:r w:rsidRPr="005B7D89">
        <w:rPr>
          <w:rFonts w:ascii="Verdana" w:hAnsi="Verdana"/>
          <w:b/>
          <w:sz w:val="20"/>
          <w:szCs w:val="20"/>
          <w:lang w:val="bg-BG"/>
        </w:rPr>
        <w:t>ОБЩИ ПОЛОЖЕНИЯ</w:t>
      </w:r>
      <w:bookmarkEnd w:id="12"/>
    </w:p>
    <w:p w14:paraId="514CE850"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E7928DF"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Заявените в Договора количества са примерни и са само с прогнозна цел. Те не дават гаранция</w:t>
      </w:r>
      <w:r w:rsidRPr="005B7D89">
        <w:rPr>
          <w:rFonts w:ascii="Verdana" w:hAnsi="Verdana"/>
          <w:bCs/>
          <w:snapToGrid w:val="0"/>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921A463"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7AAC5EB3"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41B9F914"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16955E71"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 xml:space="preserve">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w:t>
      </w:r>
      <w:r w:rsidRPr="005B7D89">
        <w:rPr>
          <w:rFonts w:ascii="Verdana" w:hAnsi="Verdana"/>
          <w:snapToGrid w:val="0"/>
          <w:sz w:val="20"/>
          <w:szCs w:val="20"/>
          <w:lang w:val="bg-BG"/>
        </w:rPr>
        <w:lastRenderedPageBreak/>
        <w:t>прилагат условията на настоящия Договор.</w:t>
      </w:r>
    </w:p>
    <w:p w14:paraId="7B54D749"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0D3FB3E"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F5A2667"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 xml:space="preserve">Номерът и Датата на влизане в сила на Договора трябва да бъдат цитирани във всяка кореспонденция. </w:t>
      </w:r>
    </w:p>
    <w:p w14:paraId="2080360E"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1A686F5"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5B7D89">
        <w:rPr>
          <w:rFonts w:ascii="Verdana" w:hAnsi="Verdana"/>
          <w:snapToGrid w:val="0"/>
          <w:sz w:val="20"/>
          <w:szCs w:val="20"/>
          <w:lang w:val="bg-BG"/>
        </w:rPr>
        <w:t>поддоставчици</w:t>
      </w:r>
      <w:proofErr w:type="spellEnd"/>
      <w:r w:rsidRPr="005B7D89">
        <w:rPr>
          <w:rFonts w:ascii="Verdana" w:hAnsi="Verdana"/>
          <w:snapToGrid w:val="0"/>
          <w:sz w:val="20"/>
          <w:szCs w:val="20"/>
          <w:lang w:val="bg-BG"/>
        </w:rPr>
        <w:t xml:space="preserve"> при или по повод изпълнението на доставките.</w:t>
      </w:r>
    </w:p>
    <w:p w14:paraId="1C9456F9" w14:textId="77777777" w:rsidR="001E062F" w:rsidRPr="005B7D89" w:rsidRDefault="001E062F" w:rsidP="001E062F">
      <w:pPr>
        <w:widowControl w:val="0"/>
        <w:numPr>
          <w:ilvl w:val="1"/>
          <w:numId w:val="79"/>
        </w:numPr>
        <w:tabs>
          <w:tab w:val="left" w:pos="0"/>
          <w:tab w:val="num" w:pos="720"/>
          <w:tab w:val="num" w:pos="144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Никоя клауза извън чл.</w:t>
      </w:r>
      <w:r w:rsidRPr="005B7D89">
        <w:rPr>
          <w:rFonts w:ascii="Verdana" w:hAnsi="Verdana"/>
          <w:snapToGrid w:val="0"/>
          <w:color w:val="000000"/>
          <w:sz w:val="20"/>
          <w:szCs w:val="20"/>
          <w:lang w:val="en-US"/>
        </w:rPr>
        <w:fldChar w:fldCharType="begin"/>
      </w:r>
      <w:r w:rsidRPr="005B7D89">
        <w:rPr>
          <w:rFonts w:ascii="Verdana" w:hAnsi="Verdana"/>
          <w:snapToGrid w:val="0"/>
          <w:color w:val="000000"/>
          <w:sz w:val="20"/>
          <w:szCs w:val="20"/>
          <w:lang w:val="en-US"/>
        </w:rPr>
        <w:instrText xml:space="preserve"> REF _Ref46303395 \r \h  \* MERGEFORMAT </w:instrText>
      </w:r>
      <w:r w:rsidRPr="005B7D89">
        <w:rPr>
          <w:rFonts w:ascii="Verdana" w:hAnsi="Verdana"/>
          <w:snapToGrid w:val="0"/>
          <w:color w:val="000000"/>
          <w:sz w:val="20"/>
          <w:szCs w:val="20"/>
          <w:lang w:val="en-US"/>
        </w:rPr>
      </w:r>
      <w:r w:rsidRPr="005B7D89">
        <w:rPr>
          <w:rFonts w:ascii="Verdana" w:hAnsi="Verdana"/>
          <w:snapToGrid w:val="0"/>
          <w:color w:val="000000"/>
          <w:sz w:val="20"/>
          <w:szCs w:val="20"/>
          <w:lang w:val="en-US"/>
        </w:rPr>
        <w:fldChar w:fldCharType="separate"/>
      </w:r>
      <w:r w:rsidRPr="005B7D89">
        <w:rPr>
          <w:rFonts w:ascii="Verdana" w:hAnsi="Verdana"/>
          <w:snapToGrid w:val="0"/>
          <w:color w:val="000000"/>
          <w:sz w:val="20"/>
          <w:szCs w:val="20"/>
          <w:lang w:val="en-US"/>
        </w:rPr>
        <w:t>7</w:t>
      </w:r>
      <w:r w:rsidRPr="005B7D89">
        <w:rPr>
          <w:rFonts w:ascii="Verdana" w:hAnsi="Verdana"/>
          <w:snapToGrid w:val="0"/>
          <w:color w:val="000000"/>
          <w:sz w:val="20"/>
          <w:szCs w:val="20"/>
          <w:lang w:val="en-US"/>
        </w:rPr>
        <w:fldChar w:fldCharType="end"/>
      </w:r>
      <w:r w:rsidRPr="005B7D89">
        <w:rPr>
          <w:rFonts w:ascii="Verdana" w:hAnsi="Verdana"/>
          <w:snapToGrid w:val="0"/>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5B7D89">
          <w:rPr>
            <w:rFonts w:ascii="Verdana" w:hAnsi="Verdana"/>
            <w:snapToGrid w:val="0"/>
            <w:sz w:val="20"/>
            <w:szCs w:val="20"/>
            <w:lang w:val="bg-BG"/>
          </w:rPr>
          <w:t>договора</w:t>
        </w:r>
      </w:hyperlink>
      <w:r w:rsidRPr="005B7D89">
        <w:rPr>
          <w:rFonts w:ascii="Verdana" w:hAnsi="Verdana"/>
          <w:snapToGrid w:val="0"/>
          <w:sz w:val="20"/>
          <w:szCs w:val="20"/>
          <w:lang w:val="bg-BG"/>
        </w:rPr>
        <w:t xml:space="preserve">, освен ако изрично не е определено друго в </w:t>
      </w:r>
      <w:hyperlink w:anchor="договор" w:history="1">
        <w:r w:rsidRPr="005B7D89">
          <w:rPr>
            <w:rFonts w:ascii="Verdana" w:hAnsi="Verdana"/>
            <w:snapToGrid w:val="0"/>
            <w:sz w:val="20"/>
            <w:szCs w:val="20"/>
            <w:lang w:val="bg-BG"/>
          </w:rPr>
          <w:t>договора</w:t>
        </w:r>
      </w:hyperlink>
      <w:r w:rsidRPr="005B7D89">
        <w:rPr>
          <w:rFonts w:ascii="Verdana" w:hAnsi="Verdana"/>
          <w:snapToGrid w:val="0"/>
          <w:sz w:val="20"/>
          <w:szCs w:val="20"/>
          <w:lang w:val="bg-BG"/>
        </w:rPr>
        <w:t>.</w:t>
      </w:r>
    </w:p>
    <w:p w14:paraId="01D94C94"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13" w:name="_Ref46308194"/>
      <w:bookmarkStart w:id="14" w:name="_Ref91302220"/>
      <w:r w:rsidRPr="005B7D89">
        <w:rPr>
          <w:rFonts w:ascii="Verdana" w:hAnsi="Verdana"/>
          <w:b/>
          <w:sz w:val="20"/>
          <w:szCs w:val="20"/>
          <w:lang w:val="bg-BG"/>
        </w:rPr>
        <w:t>ЗАДЪЛЖЕНИЯ НА ДОСТАВЧИКА</w:t>
      </w:r>
      <w:bookmarkEnd w:id="13"/>
      <w:bookmarkEnd w:id="14"/>
    </w:p>
    <w:p w14:paraId="085B6D23" w14:textId="77777777" w:rsidR="001E062F" w:rsidRPr="005B7D89" w:rsidRDefault="001E062F" w:rsidP="001E062F">
      <w:pPr>
        <w:spacing w:after="240"/>
        <w:ind w:left="720"/>
        <w:jc w:val="both"/>
        <w:rPr>
          <w:rFonts w:ascii="Verdana" w:hAnsi="Verdana"/>
          <w:sz w:val="20"/>
          <w:szCs w:val="20"/>
          <w:lang w:val="bg-BG"/>
        </w:rPr>
      </w:pPr>
      <w:bookmarkStart w:id="15" w:name="_Ref46308198"/>
      <w:r w:rsidRPr="005B7D89">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36768101"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5B7D89">
        <w:rPr>
          <w:rFonts w:ascii="Verdana" w:hAnsi="Verdana"/>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7B3FD10D"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5B7D89">
        <w:rPr>
          <w:rFonts w:ascii="Verdana" w:hAnsi="Verdana"/>
          <w:sz w:val="20"/>
          <w:szCs w:val="20"/>
          <w:lang w:val="bg-BG"/>
        </w:rPr>
        <w:t>За</w:t>
      </w:r>
      <w:r w:rsidRPr="005B7D89">
        <w:rPr>
          <w:rFonts w:ascii="Verdana" w:hAnsi="Verdana"/>
          <w:snapToGrid w:val="0"/>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A43DE80"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78BBBB39"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Доставчикът доставя Стоките съгласно изискванията на настоящия Договор.</w:t>
      </w:r>
    </w:p>
    <w:p w14:paraId="550A7B08"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5B7D89" w:rsidDel="00A96493">
        <w:rPr>
          <w:rFonts w:ascii="Verdana" w:hAnsi="Verdana"/>
          <w:snapToGrid w:val="0"/>
          <w:sz w:val="20"/>
          <w:szCs w:val="20"/>
          <w:lang w:val="bg-BG"/>
        </w:rPr>
        <w:t xml:space="preserve"> </w:t>
      </w:r>
      <w:r w:rsidRPr="005B7D89">
        <w:rPr>
          <w:rFonts w:ascii="Verdana" w:hAnsi="Verdana"/>
          <w:snapToGrid w:val="0"/>
          <w:sz w:val="20"/>
          <w:szCs w:val="20"/>
          <w:lang w:val="bg-BG"/>
        </w:rPr>
        <w:t>Доставчикът носи отговорност за изпълнението на доставките, включително и за тези, изпълнени от подизпълнителите.</w:t>
      </w:r>
    </w:p>
    <w:p w14:paraId="0E1ECF61"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lastRenderedPageBreak/>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4F067E2D"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Доставчикът трябва да изпраща фактури за плащания съгласно чл.6 ПЛАЩАНЕ, ДДС И ГАРАНЦИЯ ЗА ИЗПЪЛНЕНИЕ.</w:t>
      </w:r>
    </w:p>
    <w:p w14:paraId="47235831"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5B7D89">
        <w:rPr>
          <w:rFonts w:ascii="Verdana" w:hAnsi="Verdana"/>
          <w:sz w:val="20"/>
          <w:szCs w:val="20"/>
          <w:lang w:val="bg-BG"/>
        </w:rPr>
        <w:t xml:space="preserve">Доставчикът </w:t>
      </w:r>
      <w:r w:rsidRPr="005B7D89">
        <w:rPr>
          <w:rFonts w:ascii="Verdana" w:hAnsi="Verdana"/>
          <w:snapToGrid w:val="0"/>
          <w:sz w:val="20"/>
          <w:szCs w:val="20"/>
          <w:lang w:val="bg-BG"/>
        </w:rPr>
        <w:t>трябва</w:t>
      </w:r>
      <w:r w:rsidRPr="005B7D89">
        <w:rPr>
          <w:rFonts w:ascii="Verdana" w:hAnsi="Verdana"/>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31FB3375"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z w:val="20"/>
          <w:szCs w:val="20"/>
          <w:lang w:val="bg-BG"/>
        </w:rPr>
      </w:pPr>
      <w:r w:rsidRPr="005B7D89">
        <w:rPr>
          <w:rFonts w:ascii="Verdana" w:hAnsi="Verdana"/>
          <w:snapToGrid w:val="0"/>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0CF1D950"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52A8251" w14:textId="77777777" w:rsidR="001E062F" w:rsidRPr="005B7D89" w:rsidRDefault="001E062F" w:rsidP="001E062F">
      <w:pPr>
        <w:widowControl w:val="0"/>
        <w:numPr>
          <w:ilvl w:val="1"/>
          <w:numId w:val="13"/>
        </w:numPr>
        <w:tabs>
          <w:tab w:val="left" w:pos="0"/>
          <w:tab w:val="num" w:pos="720"/>
          <w:tab w:val="left" w:pos="1440"/>
          <w:tab w:val="num" w:pos="1800"/>
        </w:tabs>
        <w:spacing w:after="240"/>
        <w:ind w:left="720" w:hanging="720"/>
        <w:jc w:val="both"/>
        <w:rPr>
          <w:rFonts w:ascii="Verdana" w:hAnsi="Verdana"/>
          <w:snapToGrid w:val="0"/>
          <w:sz w:val="20"/>
          <w:szCs w:val="20"/>
          <w:lang w:val="bg-BG"/>
        </w:rPr>
      </w:pPr>
      <w:r w:rsidRPr="005B7D89">
        <w:rPr>
          <w:rFonts w:ascii="Verdana" w:hAnsi="Verdana"/>
          <w:snapToGrid w:val="0"/>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AD6365E"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16" w:name="_Ref91302223"/>
      <w:r w:rsidRPr="005B7D89">
        <w:rPr>
          <w:rFonts w:ascii="Verdana" w:hAnsi="Verdana"/>
          <w:b/>
          <w:sz w:val="20"/>
          <w:szCs w:val="20"/>
          <w:lang w:val="bg-BG"/>
        </w:rPr>
        <w:t>ЗАДЪЛЖЕНИЯ НА ВЪЗЛОЖИТЕЛЯ</w:t>
      </w:r>
      <w:bookmarkEnd w:id="15"/>
      <w:bookmarkEnd w:id="16"/>
      <w:r w:rsidRPr="005B7D89">
        <w:rPr>
          <w:rFonts w:ascii="Verdana" w:hAnsi="Verdana"/>
          <w:b/>
          <w:sz w:val="20"/>
          <w:szCs w:val="20"/>
          <w:lang w:val="bg-BG"/>
        </w:rPr>
        <w:t xml:space="preserve"> </w:t>
      </w:r>
    </w:p>
    <w:p w14:paraId="46F07EED" w14:textId="77777777" w:rsidR="001E062F" w:rsidRPr="005B7D89" w:rsidRDefault="001E062F" w:rsidP="001E062F">
      <w:pPr>
        <w:tabs>
          <w:tab w:val="num" w:pos="0"/>
        </w:tabs>
        <w:spacing w:after="240"/>
        <w:ind w:left="720"/>
        <w:jc w:val="both"/>
        <w:rPr>
          <w:rFonts w:ascii="Verdana" w:hAnsi="Verdana"/>
          <w:snapToGrid w:val="0"/>
          <w:sz w:val="20"/>
          <w:szCs w:val="20"/>
          <w:lang w:val="bg-BG" w:eastAsia="x-none"/>
        </w:rPr>
      </w:pPr>
      <w:r w:rsidRPr="005B7D89">
        <w:rPr>
          <w:rFonts w:ascii="Verdana" w:hAnsi="Verdana"/>
          <w:sz w:val="20"/>
          <w:szCs w:val="20"/>
          <w:lang w:val="bg-BG" w:eastAsia="x-none"/>
        </w:rPr>
        <w:t xml:space="preserve">Без да се ограничават специфичните задължения на Възложителя съгласно </w:t>
      </w:r>
      <w:hyperlink w:anchor="договор" w:history="1">
        <w:r w:rsidRPr="005B7D89">
          <w:rPr>
            <w:rFonts w:ascii="Verdana" w:hAnsi="Verdana"/>
            <w:sz w:val="20"/>
            <w:szCs w:val="20"/>
            <w:lang w:val="bg-BG" w:eastAsia="x-none"/>
          </w:rPr>
          <w:t>договора</w:t>
        </w:r>
      </w:hyperlink>
      <w:r w:rsidRPr="005B7D89">
        <w:rPr>
          <w:rFonts w:ascii="Verdana" w:hAnsi="Verdana"/>
          <w:sz w:val="20"/>
          <w:szCs w:val="20"/>
          <w:lang w:val="bg-BG" w:eastAsia="x-none"/>
        </w:rPr>
        <w:t>, общите му задължения са, както следва:</w:t>
      </w:r>
    </w:p>
    <w:p w14:paraId="13422E94"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5B7D89">
          <w:rPr>
            <w:rFonts w:ascii="Verdana" w:hAnsi="Verdana"/>
            <w:sz w:val="20"/>
            <w:szCs w:val="20"/>
            <w:lang w:val="bg-BG"/>
          </w:rPr>
          <w:t>договора</w:t>
        </w:r>
      </w:hyperlink>
      <w:r w:rsidRPr="005B7D89">
        <w:rPr>
          <w:rFonts w:ascii="Verdana" w:hAnsi="Verdana"/>
          <w:sz w:val="20"/>
          <w:szCs w:val="20"/>
          <w:lang w:val="bg-BG"/>
        </w:rPr>
        <w:t xml:space="preserve"> по свое усмотрение. </w:t>
      </w:r>
    </w:p>
    <w:p w14:paraId="6D01AD7E"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469B0C8"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15AFEC29"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9038BFB" w14:textId="77777777" w:rsidR="001E062F" w:rsidRPr="005B7D89" w:rsidRDefault="001E062F" w:rsidP="001E062F">
      <w:pPr>
        <w:keepNext/>
        <w:widowControl w:val="0"/>
        <w:numPr>
          <w:ilvl w:val="0"/>
          <w:numId w:val="7"/>
        </w:numPr>
        <w:spacing w:after="240"/>
        <w:jc w:val="both"/>
        <w:outlineLvl w:val="0"/>
        <w:rPr>
          <w:rFonts w:ascii="Verdana" w:hAnsi="Verdana"/>
          <w:sz w:val="20"/>
          <w:szCs w:val="20"/>
          <w:lang w:val="bg-BG"/>
        </w:rPr>
      </w:pPr>
      <w:bookmarkStart w:id="17" w:name="_Ref46308206"/>
      <w:bookmarkStart w:id="18" w:name="_Ref91302231"/>
      <w:r w:rsidRPr="005B7D89">
        <w:rPr>
          <w:rFonts w:ascii="Verdana" w:hAnsi="Verdana"/>
          <w:b/>
          <w:bCs/>
          <w:sz w:val="20"/>
          <w:szCs w:val="20"/>
          <w:lang w:val="bg-BG"/>
        </w:rPr>
        <w:t>НЕУСТОЙКИ</w:t>
      </w:r>
      <w:bookmarkEnd w:id="17"/>
      <w:bookmarkEnd w:id="18"/>
    </w:p>
    <w:p w14:paraId="381DE0AB" w14:textId="77777777" w:rsidR="001E062F" w:rsidRPr="005B7D89" w:rsidRDefault="001E062F" w:rsidP="001E062F">
      <w:pPr>
        <w:tabs>
          <w:tab w:val="num" w:pos="1440"/>
        </w:tabs>
        <w:spacing w:after="240"/>
        <w:ind w:left="720"/>
        <w:jc w:val="both"/>
        <w:outlineLvl w:val="0"/>
        <w:rPr>
          <w:rFonts w:ascii="Verdana" w:hAnsi="Verdana"/>
          <w:sz w:val="20"/>
          <w:szCs w:val="20"/>
          <w:lang w:val="bg-BG"/>
        </w:rPr>
      </w:pPr>
      <w:r w:rsidRPr="005B7D89">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D40DAB5" w14:textId="77777777" w:rsidR="001E062F" w:rsidRPr="005B7D89" w:rsidRDefault="001E062F" w:rsidP="001E062F">
      <w:pPr>
        <w:keepNext/>
        <w:widowControl w:val="0"/>
        <w:numPr>
          <w:ilvl w:val="0"/>
          <w:numId w:val="7"/>
        </w:numPr>
        <w:spacing w:after="240"/>
        <w:jc w:val="both"/>
        <w:outlineLvl w:val="0"/>
        <w:rPr>
          <w:rFonts w:ascii="Verdana" w:hAnsi="Verdana"/>
          <w:sz w:val="20"/>
          <w:szCs w:val="20"/>
          <w:lang w:val="bg-BG"/>
        </w:rPr>
      </w:pPr>
      <w:bookmarkStart w:id="19" w:name="_Ref46308208"/>
      <w:r w:rsidRPr="005B7D89">
        <w:rPr>
          <w:rFonts w:ascii="Verdana" w:hAnsi="Verdana"/>
          <w:b/>
          <w:sz w:val="20"/>
          <w:szCs w:val="20"/>
          <w:lang w:val="bg-BG"/>
        </w:rPr>
        <w:lastRenderedPageBreak/>
        <w:t>ПЛАЩАНЕ, ДДС И ГАРАНЦИЯ ЗА ИЗПЪЛНЕНИЕ</w:t>
      </w:r>
      <w:bookmarkEnd w:id="19"/>
    </w:p>
    <w:p w14:paraId="6C1342BE"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5B7D89">
          <w:rPr>
            <w:rFonts w:ascii="Verdana" w:hAnsi="Verdana"/>
            <w:sz w:val="20"/>
            <w:szCs w:val="20"/>
            <w:lang w:val="bg-BG"/>
          </w:rPr>
          <w:t>Договор</w:t>
        </w:r>
      </w:hyperlink>
      <w:r w:rsidRPr="005B7D89">
        <w:rPr>
          <w:rFonts w:ascii="Verdana" w:hAnsi="Verdana"/>
          <w:sz w:val="20"/>
          <w:szCs w:val="20"/>
          <w:lang w:val="bg-BG"/>
        </w:rPr>
        <w:t xml:space="preserve"> и повторена в </w:t>
      </w:r>
      <w:hyperlink w:anchor="поръчка" w:history="1">
        <w:r w:rsidRPr="005B7D89">
          <w:rPr>
            <w:rFonts w:ascii="Verdana" w:hAnsi="Verdana"/>
            <w:sz w:val="20"/>
            <w:szCs w:val="20"/>
            <w:lang w:val="bg-BG"/>
          </w:rPr>
          <w:t>Поръчката</w:t>
        </w:r>
      </w:hyperlink>
      <w:r w:rsidRPr="005B7D89">
        <w:rPr>
          <w:rFonts w:ascii="Verdana" w:hAnsi="Verdana"/>
          <w:sz w:val="20"/>
          <w:szCs w:val="20"/>
          <w:lang w:val="bg-BG"/>
        </w:rPr>
        <w:t xml:space="preserve"> (Поръчките). </w:t>
      </w:r>
    </w:p>
    <w:p w14:paraId="39F46FEE"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След доставка на стоките, Доставчикът изготвя </w:t>
      </w:r>
      <w:proofErr w:type="spellStart"/>
      <w:r w:rsidRPr="005B7D89">
        <w:rPr>
          <w:rFonts w:ascii="Verdana" w:hAnsi="Verdana"/>
          <w:sz w:val="20"/>
          <w:szCs w:val="20"/>
          <w:lang w:val="bg-BG"/>
        </w:rPr>
        <w:t>приемо-предавателен</w:t>
      </w:r>
      <w:proofErr w:type="spellEnd"/>
      <w:r w:rsidRPr="005B7D89">
        <w:rPr>
          <w:rFonts w:ascii="Verdana" w:hAnsi="Verdana"/>
          <w:sz w:val="20"/>
          <w:szCs w:val="20"/>
          <w:lang w:val="bg-BG"/>
        </w:rPr>
        <w:t xml:space="preserve"> протокол и го предоставя на Възложителя за одобрение.</w:t>
      </w:r>
    </w:p>
    <w:p w14:paraId="7176CF81"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5B7D89">
        <w:rPr>
          <w:rFonts w:ascii="Verdana" w:hAnsi="Verdana"/>
          <w:sz w:val="20"/>
          <w:szCs w:val="20"/>
          <w:lang w:val="bg-BG"/>
        </w:rPr>
        <w:t>приемо</w:t>
      </w:r>
      <w:proofErr w:type="spellEnd"/>
      <w:r w:rsidRPr="005B7D89">
        <w:rPr>
          <w:rFonts w:ascii="Verdana" w:hAnsi="Verdana"/>
          <w:sz w:val="20"/>
          <w:szCs w:val="20"/>
          <w:lang w:val="bg-BG"/>
        </w:rPr>
        <w:t xml:space="preserve">- предавателен протокол. </w:t>
      </w:r>
    </w:p>
    <w:p w14:paraId="76038417"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7FEF6CB3"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1F2A0318"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29C57122"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691EEC9" w14:textId="77777777" w:rsidR="001E062F" w:rsidRPr="005B7D89" w:rsidRDefault="001E062F" w:rsidP="001E062F">
      <w:pPr>
        <w:keepNext/>
        <w:widowControl w:val="0"/>
        <w:numPr>
          <w:ilvl w:val="0"/>
          <w:numId w:val="7"/>
        </w:numPr>
        <w:spacing w:after="240"/>
        <w:jc w:val="both"/>
        <w:outlineLvl w:val="0"/>
        <w:rPr>
          <w:rFonts w:ascii="Verdana" w:hAnsi="Verdana"/>
          <w:sz w:val="20"/>
          <w:szCs w:val="20"/>
          <w:lang w:val="bg-BG"/>
        </w:rPr>
      </w:pPr>
      <w:bookmarkStart w:id="20" w:name="_Ref46303395"/>
      <w:r w:rsidRPr="005B7D89">
        <w:rPr>
          <w:rFonts w:ascii="Verdana" w:hAnsi="Verdana"/>
          <w:b/>
          <w:sz w:val="20"/>
          <w:szCs w:val="20"/>
          <w:lang w:val="bg-BG"/>
        </w:rPr>
        <w:t>КОНФИДЕНЦИАЛНОСТ</w:t>
      </w:r>
      <w:bookmarkEnd w:id="20"/>
    </w:p>
    <w:p w14:paraId="778248CB"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C2F814A"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57FE327"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5B7D89">
          <w:rPr>
            <w:rFonts w:ascii="Verdana" w:hAnsi="Verdana"/>
            <w:sz w:val="20"/>
            <w:szCs w:val="20"/>
            <w:lang w:val="bg-BG"/>
          </w:rPr>
          <w:t>Възложителя</w:t>
        </w:r>
      </w:hyperlink>
      <w:r w:rsidRPr="005B7D89">
        <w:rPr>
          <w:rFonts w:ascii="Verdana" w:hAnsi="Verdana"/>
          <w:sz w:val="20"/>
          <w:szCs w:val="20"/>
          <w:lang w:val="bg-BG"/>
        </w:rPr>
        <w:t xml:space="preserve"> по повод на </w:t>
      </w:r>
      <w:proofErr w:type="spellStart"/>
      <w:r w:rsidRPr="005B7D89">
        <w:rPr>
          <w:rFonts w:ascii="Verdana" w:hAnsi="Verdana"/>
          <w:sz w:val="20"/>
          <w:szCs w:val="20"/>
          <w:lang w:val="bg-BG"/>
        </w:rPr>
        <w:t>конфиденциалността</w:t>
      </w:r>
      <w:proofErr w:type="spellEnd"/>
      <w:r w:rsidRPr="005B7D89">
        <w:rPr>
          <w:rFonts w:ascii="Verdana" w:hAnsi="Verdana"/>
          <w:sz w:val="20"/>
          <w:szCs w:val="20"/>
          <w:lang w:val="bg-BG"/>
        </w:rPr>
        <w:t xml:space="preserve"> във форма, приемлива за </w:t>
      </w:r>
      <w:hyperlink w:anchor="възложител" w:history="1">
        <w:r w:rsidRPr="005B7D89">
          <w:rPr>
            <w:rFonts w:ascii="Verdana" w:hAnsi="Verdana"/>
            <w:sz w:val="20"/>
            <w:szCs w:val="20"/>
            <w:lang w:val="bg-BG"/>
          </w:rPr>
          <w:t>Възложителя</w:t>
        </w:r>
      </w:hyperlink>
      <w:r w:rsidRPr="005B7D89">
        <w:rPr>
          <w:rFonts w:ascii="Verdana" w:hAnsi="Verdana"/>
          <w:sz w:val="20"/>
          <w:szCs w:val="20"/>
          <w:lang w:val="bg-BG"/>
        </w:rPr>
        <w:t>.</w:t>
      </w:r>
    </w:p>
    <w:p w14:paraId="363A1EE5"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21" w:name="_Ref46308222"/>
      <w:r w:rsidRPr="005B7D89">
        <w:rPr>
          <w:rFonts w:ascii="Verdana" w:hAnsi="Verdana"/>
          <w:b/>
          <w:sz w:val="20"/>
          <w:szCs w:val="20"/>
          <w:lang w:val="bg-BG"/>
        </w:rPr>
        <w:t>ПУБЛИЧНОСТ</w:t>
      </w:r>
      <w:bookmarkEnd w:id="21"/>
    </w:p>
    <w:p w14:paraId="6EBFF4DB" w14:textId="77777777" w:rsidR="001E062F" w:rsidRPr="005B7D89" w:rsidRDefault="001E062F" w:rsidP="001E062F">
      <w:pPr>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5B7D89">
          <w:rPr>
            <w:rFonts w:ascii="Verdana" w:hAnsi="Verdana"/>
            <w:sz w:val="20"/>
            <w:szCs w:val="20"/>
            <w:lang w:val="bg-BG"/>
          </w:rPr>
          <w:t>договора</w:t>
        </w:r>
      </w:hyperlink>
      <w:r w:rsidRPr="005B7D89">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w:t>
      </w:r>
      <w:r w:rsidRPr="005B7D89">
        <w:rPr>
          <w:rFonts w:ascii="Verdana" w:hAnsi="Verdana"/>
          <w:sz w:val="20"/>
          <w:szCs w:val="20"/>
          <w:lang w:val="bg-BG"/>
        </w:rPr>
        <w:lastRenderedPageBreak/>
        <w:t>на неговото писмено съгласие. Такова съгласие от Възложителя важи само за конкретното публикуване, което е изрично поискано.</w:t>
      </w:r>
    </w:p>
    <w:p w14:paraId="55216234" w14:textId="77777777" w:rsidR="001E062F" w:rsidRPr="005B7D89" w:rsidRDefault="001E062F" w:rsidP="001E062F">
      <w:pPr>
        <w:keepNext/>
        <w:widowControl w:val="0"/>
        <w:numPr>
          <w:ilvl w:val="0"/>
          <w:numId w:val="7"/>
        </w:numPr>
        <w:spacing w:after="240"/>
        <w:jc w:val="both"/>
        <w:outlineLvl w:val="0"/>
        <w:rPr>
          <w:rFonts w:ascii="Verdana" w:hAnsi="Verdana"/>
          <w:sz w:val="20"/>
          <w:szCs w:val="20"/>
          <w:lang w:val="bg-BG"/>
        </w:rPr>
      </w:pPr>
      <w:bookmarkStart w:id="22" w:name="_Ref46308223"/>
      <w:r w:rsidRPr="005B7D89">
        <w:rPr>
          <w:rFonts w:ascii="Verdana" w:hAnsi="Verdana"/>
          <w:b/>
          <w:sz w:val="20"/>
          <w:szCs w:val="20"/>
          <w:lang w:val="bg-BG"/>
        </w:rPr>
        <w:t>СПЕЦИФИКАЦИЯ</w:t>
      </w:r>
      <w:bookmarkEnd w:id="22"/>
    </w:p>
    <w:p w14:paraId="7CC14D43"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5B7D89">
          <w:rPr>
            <w:rFonts w:ascii="Verdana" w:hAnsi="Verdana"/>
            <w:sz w:val="20"/>
            <w:szCs w:val="20"/>
            <w:lang w:val="bg-BG"/>
          </w:rPr>
          <w:t>договора</w:t>
        </w:r>
      </w:hyperlink>
      <w:r w:rsidRPr="005B7D89">
        <w:rPr>
          <w:rFonts w:ascii="Verdana" w:hAnsi="Verdana"/>
          <w:sz w:val="20"/>
          <w:szCs w:val="20"/>
          <w:lang w:val="bg-BG"/>
        </w:rPr>
        <w:t xml:space="preserve">, спецификациите, чертежите, мострите или други описания на доставките, част от </w:t>
      </w:r>
      <w:hyperlink w:anchor="договор" w:history="1">
        <w:r w:rsidRPr="005B7D89">
          <w:rPr>
            <w:rFonts w:ascii="Verdana" w:hAnsi="Verdana"/>
            <w:sz w:val="20"/>
            <w:szCs w:val="20"/>
            <w:lang w:val="bg-BG"/>
          </w:rPr>
          <w:t>договора</w:t>
        </w:r>
      </w:hyperlink>
      <w:r w:rsidRPr="005B7D89">
        <w:rPr>
          <w:rFonts w:ascii="Verdana" w:hAnsi="Verdana"/>
          <w:sz w:val="20"/>
          <w:szCs w:val="20"/>
          <w:lang w:val="bg-BG"/>
        </w:rPr>
        <w:t>.</w:t>
      </w:r>
    </w:p>
    <w:p w14:paraId="1EBE0485"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Ако Доставчикът изпълни доставки, които не отговарят на изискванията на </w:t>
      </w:r>
      <w:hyperlink w:anchor="договор" w:history="1">
        <w:r w:rsidRPr="005B7D89">
          <w:rPr>
            <w:rFonts w:ascii="Verdana" w:hAnsi="Verdana"/>
            <w:sz w:val="20"/>
            <w:szCs w:val="20"/>
            <w:lang w:val="bg-BG"/>
          </w:rPr>
          <w:t>договора</w:t>
        </w:r>
      </w:hyperlink>
      <w:r w:rsidRPr="005B7D89">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AC01B7C" w14:textId="77777777" w:rsidR="001E062F" w:rsidRPr="005B7D89" w:rsidRDefault="001E062F" w:rsidP="001E062F">
      <w:pPr>
        <w:keepNext/>
        <w:widowControl w:val="0"/>
        <w:numPr>
          <w:ilvl w:val="0"/>
          <w:numId w:val="7"/>
        </w:numPr>
        <w:spacing w:after="240"/>
        <w:jc w:val="both"/>
        <w:outlineLvl w:val="0"/>
        <w:rPr>
          <w:rFonts w:ascii="Verdana" w:hAnsi="Verdana"/>
          <w:b/>
          <w:bCs/>
          <w:sz w:val="20"/>
          <w:szCs w:val="20"/>
          <w:lang w:val="bg-BG"/>
        </w:rPr>
      </w:pPr>
      <w:bookmarkStart w:id="23" w:name="_Ref37578996"/>
      <w:r w:rsidRPr="005B7D89">
        <w:rPr>
          <w:rFonts w:ascii="Verdana" w:hAnsi="Verdana"/>
          <w:b/>
          <w:bCs/>
          <w:sz w:val="20"/>
          <w:szCs w:val="20"/>
          <w:lang w:val="bg-BG"/>
        </w:rPr>
        <w:t>ДОСТЪП И ИНСПЕКТИРАНЕ</w:t>
      </w:r>
      <w:bookmarkEnd w:id="23"/>
      <w:r w:rsidRPr="005B7D89">
        <w:rPr>
          <w:rFonts w:ascii="Verdana" w:hAnsi="Verdana"/>
          <w:b/>
          <w:bCs/>
          <w:sz w:val="20"/>
          <w:szCs w:val="20"/>
          <w:lang w:val="bg-BG"/>
        </w:rPr>
        <w:t xml:space="preserve"> </w:t>
      </w:r>
    </w:p>
    <w:p w14:paraId="36EB5497" w14:textId="77777777" w:rsidR="001E062F" w:rsidRPr="005B7D89" w:rsidRDefault="001E062F" w:rsidP="001E062F">
      <w:pPr>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5B7D89">
        <w:rPr>
          <w:rFonts w:ascii="Verdana" w:hAnsi="Verdana"/>
          <w:sz w:val="20"/>
          <w:szCs w:val="20"/>
          <w:lang w:val="bg-BG"/>
        </w:rPr>
        <w:t>Поддоставчиците</w:t>
      </w:r>
      <w:proofErr w:type="spellEnd"/>
      <w:r w:rsidRPr="005B7D89">
        <w:rPr>
          <w:rFonts w:ascii="Verdana" w:hAnsi="Verdana"/>
          <w:sz w:val="20"/>
          <w:szCs w:val="20"/>
          <w:lang w:val="bg-BG"/>
        </w:rPr>
        <w:t xml:space="preserve">, за производство на Стоките. За тази цел Доставчикът трябва да осигури достъп на Възложителя до своите помещения. </w:t>
      </w:r>
    </w:p>
    <w:p w14:paraId="7D18F7F3"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24" w:name="_Ref37578998"/>
      <w:r w:rsidRPr="005B7D89">
        <w:rPr>
          <w:rFonts w:ascii="Verdana" w:hAnsi="Verdana"/>
          <w:b/>
          <w:bCs/>
          <w:sz w:val="20"/>
          <w:szCs w:val="20"/>
          <w:lang w:val="bg-BG"/>
        </w:rPr>
        <w:t>ЗАГУБА ИЛИ ПОВРЕДА ПРИ ТРАНСПОРТИРАНЕ</w:t>
      </w:r>
      <w:bookmarkEnd w:id="24"/>
      <w:r w:rsidRPr="005B7D89">
        <w:rPr>
          <w:rFonts w:ascii="Verdana" w:hAnsi="Verdana"/>
          <w:b/>
          <w:sz w:val="20"/>
          <w:szCs w:val="20"/>
          <w:lang w:val="bg-BG"/>
        </w:rPr>
        <w:t xml:space="preserve"> </w:t>
      </w:r>
    </w:p>
    <w:p w14:paraId="41ED0FFA"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3E8AB679"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A8712D3"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25" w:name="_Ref37579000"/>
      <w:r w:rsidRPr="005B7D89">
        <w:rPr>
          <w:rFonts w:ascii="Verdana" w:hAnsi="Verdana"/>
          <w:b/>
          <w:bCs/>
          <w:sz w:val="20"/>
          <w:szCs w:val="20"/>
          <w:lang w:val="bg-BG"/>
        </w:rPr>
        <w:t>ОПАСНИ</w:t>
      </w:r>
      <w:r w:rsidRPr="005B7D89">
        <w:rPr>
          <w:rFonts w:ascii="Verdana" w:hAnsi="Verdana"/>
          <w:b/>
          <w:sz w:val="20"/>
          <w:szCs w:val="20"/>
          <w:lang w:val="bg-BG"/>
        </w:rPr>
        <w:t xml:space="preserve"> </w:t>
      </w:r>
      <w:r w:rsidRPr="005B7D89">
        <w:rPr>
          <w:rFonts w:ascii="Verdana" w:hAnsi="Verdana"/>
          <w:b/>
          <w:bCs/>
          <w:sz w:val="20"/>
          <w:szCs w:val="20"/>
          <w:lang w:val="bg-BG"/>
        </w:rPr>
        <w:t>СТОКИ</w:t>
      </w:r>
      <w:bookmarkEnd w:id="25"/>
    </w:p>
    <w:p w14:paraId="5AEA24CF"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392F236"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762F9BB"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B1334EE" w14:textId="77777777" w:rsidR="001E062F" w:rsidRPr="005B7D89" w:rsidRDefault="001E062F" w:rsidP="001E062F">
      <w:pPr>
        <w:numPr>
          <w:ilvl w:val="1"/>
          <w:numId w:val="7"/>
        </w:numPr>
        <w:tabs>
          <w:tab w:val="num" w:pos="1440"/>
          <w:tab w:val="num" w:pos="1620"/>
        </w:tabs>
        <w:ind w:left="720"/>
        <w:jc w:val="both"/>
        <w:outlineLvl w:val="0"/>
        <w:rPr>
          <w:rFonts w:ascii="Verdana" w:hAnsi="Verdana"/>
          <w:sz w:val="20"/>
          <w:szCs w:val="20"/>
          <w:lang w:val="bg-BG"/>
        </w:rPr>
      </w:pPr>
      <w:r w:rsidRPr="005B7D89">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5B7D89">
        <w:rPr>
          <w:rFonts w:ascii="Verdana" w:hAnsi="Verdana"/>
          <w:sz w:val="20"/>
          <w:szCs w:val="20"/>
          <w:lang w:val="bg-BG"/>
        </w:rPr>
        <w:t>Поддоставчици</w:t>
      </w:r>
      <w:proofErr w:type="spellEnd"/>
      <w:r w:rsidRPr="005B7D89">
        <w:rPr>
          <w:rFonts w:ascii="Verdana" w:hAnsi="Verdana"/>
          <w:sz w:val="20"/>
          <w:szCs w:val="20"/>
          <w:lang w:val="bg-BG"/>
        </w:rPr>
        <w:t xml:space="preserve"> на обекта. Инструкциите трябва да включват минимум следното. </w:t>
      </w:r>
    </w:p>
    <w:p w14:paraId="3AE25891" w14:textId="77777777" w:rsidR="001E062F" w:rsidRPr="005B7D89" w:rsidRDefault="001E062F" w:rsidP="001E062F">
      <w:pPr>
        <w:numPr>
          <w:ilvl w:val="2"/>
          <w:numId w:val="7"/>
        </w:numPr>
        <w:tabs>
          <w:tab w:val="num" w:pos="1800"/>
        </w:tabs>
        <w:ind w:left="1980"/>
        <w:jc w:val="both"/>
        <w:outlineLvl w:val="0"/>
        <w:rPr>
          <w:rFonts w:ascii="Verdana" w:hAnsi="Verdana"/>
          <w:sz w:val="20"/>
          <w:szCs w:val="20"/>
          <w:lang w:val="bg-BG"/>
        </w:rPr>
      </w:pPr>
      <w:r w:rsidRPr="005B7D89">
        <w:rPr>
          <w:rFonts w:ascii="Verdana" w:hAnsi="Verdana"/>
          <w:sz w:val="20"/>
          <w:szCs w:val="20"/>
          <w:lang w:val="bg-BG"/>
        </w:rPr>
        <w:t xml:space="preserve">информация за опасностите от използване на  Стоките; </w:t>
      </w:r>
    </w:p>
    <w:p w14:paraId="186C7ECE" w14:textId="77777777" w:rsidR="001E062F" w:rsidRPr="005B7D89" w:rsidRDefault="001E062F" w:rsidP="001E062F">
      <w:pPr>
        <w:numPr>
          <w:ilvl w:val="2"/>
          <w:numId w:val="7"/>
        </w:numPr>
        <w:tabs>
          <w:tab w:val="num" w:pos="1800"/>
        </w:tabs>
        <w:ind w:left="1980"/>
        <w:jc w:val="both"/>
        <w:outlineLvl w:val="0"/>
        <w:rPr>
          <w:rFonts w:ascii="Verdana" w:hAnsi="Verdana"/>
          <w:sz w:val="20"/>
          <w:szCs w:val="20"/>
          <w:lang w:val="bg-BG"/>
        </w:rPr>
      </w:pPr>
      <w:r w:rsidRPr="005B7D89">
        <w:rPr>
          <w:rFonts w:ascii="Verdana" w:hAnsi="Verdana"/>
          <w:sz w:val="20"/>
          <w:szCs w:val="20"/>
          <w:lang w:val="bg-BG"/>
        </w:rPr>
        <w:lastRenderedPageBreak/>
        <w:t xml:space="preserve">оценка на риска от използване на Стоките; </w:t>
      </w:r>
    </w:p>
    <w:p w14:paraId="15496D4B" w14:textId="77777777" w:rsidR="001E062F" w:rsidRPr="005B7D89" w:rsidRDefault="001E062F" w:rsidP="001E062F">
      <w:pPr>
        <w:numPr>
          <w:ilvl w:val="2"/>
          <w:numId w:val="7"/>
        </w:numPr>
        <w:tabs>
          <w:tab w:val="num" w:pos="1800"/>
        </w:tabs>
        <w:ind w:left="1980"/>
        <w:jc w:val="both"/>
        <w:outlineLvl w:val="0"/>
        <w:rPr>
          <w:rFonts w:ascii="Verdana" w:hAnsi="Verdana"/>
          <w:sz w:val="20"/>
          <w:szCs w:val="20"/>
          <w:lang w:val="bg-BG"/>
        </w:rPr>
      </w:pPr>
      <w:r w:rsidRPr="005B7D89">
        <w:rPr>
          <w:rFonts w:ascii="Verdana" w:hAnsi="Verdana"/>
          <w:sz w:val="20"/>
          <w:szCs w:val="20"/>
          <w:lang w:val="bg-BG"/>
        </w:rPr>
        <w:t xml:space="preserve">описание на контролните мерки, които трябва да се вземат; </w:t>
      </w:r>
    </w:p>
    <w:p w14:paraId="3CF2A286" w14:textId="77777777" w:rsidR="001E062F" w:rsidRPr="005B7D89" w:rsidRDefault="001E062F" w:rsidP="001E062F">
      <w:pPr>
        <w:numPr>
          <w:ilvl w:val="2"/>
          <w:numId w:val="7"/>
        </w:numPr>
        <w:tabs>
          <w:tab w:val="num" w:pos="1800"/>
        </w:tabs>
        <w:ind w:left="1980"/>
        <w:jc w:val="both"/>
        <w:outlineLvl w:val="0"/>
        <w:rPr>
          <w:rFonts w:ascii="Verdana" w:hAnsi="Verdana"/>
          <w:sz w:val="20"/>
          <w:szCs w:val="20"/>
          <w:lang w:val="bg-BG"/>
        </w:rPr>
      </w:pPr>
      <w:r w:rsidRPr="005B7D89">
        <w:rPr>
          <w:rFonts w:ascii="Verdana" w:hAnsi="Verdana"/>
          <w:sz w:val="20"/>
          <w:szCs w:val="20"/>
          <w:lang w:val="bg-BG"/>
        </w:rPr>
        <w:t xml:space="preserve">подробности за необходимо предпазно облекло; </w:t>
      </w:r>
    </w:p>
    <w:p w14:paraId="4351C512" w14:textId="77777777" w:rsidR="001E062F" w:rsidRPr="005B7D89" w:rsidRDefault="001E062F" w:rsidP="001E062F">
      <w:pPr>
        <w:numPr>
          <w:ilvl w:val="2"/>
          <w:numId w:val="7"/>
        </w:numPr>
        <w:tabs>
          <w:tab w:val="num" w:pos="1800"/>
        </w:tabs>
        <w:ind w:left="1980"/>
        <w:jc w:val="both"/>
        <w:outlineLvl w:val="0"/>
        <w:rPr>
          <w:rFonts w:ascii="Verdana" w:hAnsi="Verdana"/>
          <w:sz w:val="20"/>
          <w:szCs w:val="20"/>
          <w:lang w:val="bg-BG"/>
        </w:rPr>
      </w:pPr>
      <w:r w:rsidRPr="005B7D89">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3022DF0" w14:textId="77777777" w:rsidR="001E062F" w:rsidRPr="005B7D89" w:rsidRDefault="001E062F" w:rsidP="001E062F">
      <w:pPr>
        <w:numPr>
          <w:ilvl w:val="2"/>
          <w:numId w:val="7"/>
        </w:numPr>
        <w:tabs>
          <w:tab w:val="num" w:pos="1800"/>
        </w:tabs>
        <w:ind w:left="1980"/>
        <w:jc w:val="both"/>
        <w:outlineLvl w:val="0"/>
        <w:rPr>
          <w:rFonts w:ascii="Verdana" w:hAnsi="Verdana"/>
          <w:sz w:val="20"/>
          <w:szCs w:val="20"/>
          <w:lang w:val="bg-BG"/>
        </w:rPr>
      </w:pPr>
      <w:r w:rsidRPr="005B7D89">
        <w:rPr>
          <w:rFonts w:ascii="Verdana" w:hAnsi="Verdana"/>
          <w:sz w:val="20"/>
          <w:szCs w:val="20"/>
          <w:lang w:val="bg-BG"/>
        </w:rPr>
        <w:t xml:space="preserve">всякакви препоръки за следене на здравното състояние; </w:t>
      </w:r>
    </w:p>
    <w:p w14:paraId="75A92753" w14:textId="77777777" w:rsidR="001E062F" w:rsidRPr="005B7D89" w:rsidRDefault="001E062F" w:rsidP="001E062F">
      <w:pPr>
        <w:numPr>
          <w:ilvl w:val="2"/>
          <w:numId w:val="7"/>
        </w:numPr>
        <w:tabs>
          <w:tab w:val="num" w:pos="1800"/>
        </w:tabs>
        <w:ind w:left="1980"/>
        <w:jc w:val="both"/>
        <w:outlineLvl w:val="0"/>
        <w:rPr>
          <w:rFonts w:ascii="Verdana" w:hAnsi="Verdana"/>
          <w:sz w:val="20"/>
          <w:szCs w:val="20"/>
          <w:lang w:val="bg-BG"/>
        </w:rPr>
      </w:pPr>
      <w:r w:rsidRPr="005B7D89">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7556A4DE" w14:textId="77777777" w:rsidR="001E062F" w:rsidRPr="005B7D89" w:rsidRDefault="001E062F" w:rsidP="001E062F">
      <w:pPr>
        <w:numPr>
          <w:ilvl w:val="2"/>
          <w:numId w:val="7"/>
        </w:numPr>
        <w:tabs>
          <w:tab w:val="num" w:pos="1800"/>
        </w:tabs>
        <w:ind w:left="1980"/>
        <w:jc w:val="both"/>
        <w:outlineLvl w:val="0"/>
        <w:rPr>
          <w:rFonts w:ascii="Verdana" w:hAnsi="Verdana"/>
          <w:sz w:val="20"/>
          <w:szCs w:val="20"/>
          <w:lang w:val="bg-BG"/>
        </w:rPr>
      </w:pPr>
      <w:r w:rsidRPr="005B7D89">
        <w:rPr>
          <w:rFonts w:ascii="Verdana" w:hAnsi="Verdana"/>
          <w:sz w:val="20"/>
          <w:szCs w:val="20"/>
          <w:lang w:val="bg-BG"/>
        </w:rPr>
        <w:t xml:space="preserve">препоръки за боравене с отпадъци, включително и начини на депониране. </w:t>
      </w:r>
    </w:p>
    <w:p w14:paraId="17FFD34F"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4C5A3E83"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26" w:name="_Ref37579001"/>
      <w:r w:rsidRPr="005B7D89">
        <w:rPr>
          <w:rFonts w:ascii="Verdana" w:hAnsi="Verdana"/>
          <w:b/>
          <w:bCs/>
          <w:sz w:val="20"/>
          <w:szCs w:val="20"/>
          <w:lang w:val="bg-BG"/>
        </w:rPr>
        <w:t>ДОСТАВКА</w:t>
      </w:r>
      <w:bookmarkEnd w:id="26"/>
      <w:r w:rsidRPr="005B7D89">
        <w:rPr>
          <w:rFonts w:ascii="Verdana" w:hAnsi="Verdana"/>
          <w:b/>
          <w:sz w:val="20"/>
          <w:szCs w:val="20"/>
          <w:lang w:val="bg-BG"/>
        </w:rPr>
        <w:t xml:space="preserve"> </w:t>
      </w:r>
    </w:p>
    <w:p w14:paraId="3D1D0600"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D7C02BF"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napToGrid w:val="0"/>
          <w:sz w:val="20"/>
          <w:szCs w:val="20"/>
          <w:lang w:val="bg-BG"/>
        </w:rPr>
        <w:t xml:space="preserve">Собствеността и рискът </w:t>
      </w:r>
      <w:r w:rsidRPr="005B7D89">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39821D92"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FB54F1E"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9A90D02"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5650122"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EE9557B"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0881519D"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w:t>
      </w:r>
      <w:r w:rsidRPr="005B7D89">
        <w:rPr>
          <w:rFonts w:ascii="Verdana" w:hAnsi="Verdana"/>
          <w:sz w:val="20"/>
          <w:szCs w:val="20"/>
          <w:lang w:val="bg-BG"/>
        </w:rPr>
        <w:lastRenderedPageBreak/>
        <w:t xml:space="preserve">връщането се възстановяват на Възложителя в срок до 30 (тридесет) дни, считано от датата на изпращане на опаковките от страна на Възложителя. </w:t>
      </w:r>
    </w:p>
    <w:p w14:paraId="6424A629"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D076096" w14:textId="77777777" w:rsidR="001E062F" w:rsidRPr="005B7D89" w:rsidRDefault="001E062F" w:rsidP="001E062F">
      <w:pPr>
        <w:keepNext/>
        <w:widowControl w:val="0"/>
        <w:numPr>
          <w:ilvl w:val="0"/>
          <w:numId w:val="7"/>
        </w:numPr>
        <w:spacing w:after="240"/>
        <w:jc w:val="both"/>
        <w:outlineLvl w:val="0"/>
        <w:rPr>
          <w:rFonts w:ascii="Verdana" w:hAnsi="Verdana"/>
          <w:sz w:val="20"/>
          <w:szCs w:val="20"/>
          <w:lang w:val="bg-BG"/>
        </w:rPr>
      </w:pPr>
      <w:bookmarkStart w:id="27" w:name="_Ref37579002"/>
      <w:bookmarkStart w:id="28" w:name="_Ref91302257"/>
      <w:r w:rsidRPr="005B7D89">
        <w:rPr>
          <w:rFonts w:ascii="Verdana" w:hAnsi="Verdana"/>
          <w:b/>
          <w:bCs/>
          <w:sz w:val="20"/>
          <w:szCs w:val="20"/>
          <w:lang w:val="bg-BG"/>
        </w:rPr>
        <w:t>ГАРАНЦ</w:t>
      </w:r>
      <w:bookmarkEnd w:id="27"/>
      <w:r w:rsidRPr="005B7D89">
        <w:rPr>
          <w:rFonts w:ascii="Verdana" w:hAnsi="Verdana"/>
          <w:b/>
          <w:bCs/>
          <w:sz w:val="20"/>
          <w:szCs w:val="20"/>
          <w:lang w:val="bg-BG"/>
        </w:rPr>
        <w:t>ИЯ ЗА КАЧЕСТВО</w:t>
      </w:r>
      <w:bookmarkEnd w:id="28"/>
    </w:p>
    <w:p w14:paraId="4F1157B2"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75E3595"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43A80E1"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736EF2DB"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29" w:name="_Ref37579004"/>
      <w:r w:rsidRPr="005B7D89">
        <w:rPr>
          <w:rFonts w:ascii="Verdana" w:hAnsi="Verdana"/>
          <w:b/>
          <w:bCs/>
          <w:sz w:val="20"/>
          <w:szCs w:val="20"/>
          <w:lang w:val="bg-BG"/>
        </w:rPr>
        <w:t>ПРАВО НА ОТКАЗ</w:t>
      </w:r>
      <w:bookmarkEnd w:id="29"/>
      <w:r w:rsidRPr="005B7D89">
        <w:rPr>
          <w:rFonts w:ascii="Verdana" w:hAnsi="Verdana"/>
          <w:b/>
          <w:sz w:val="20"/>
          <w:szCs w:val="20"/>
          <w:lang w:val="bg-BG"/>
        </w:rPr>
        <w:t xml:space="preserve"> </w:t>
      </w:r>
    </w:p>
    <w:p w14:paraId="0267A177"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CAA06E7"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01D7C05D"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Възложителят връща на Доставчика всички неприети Стоки за негова сметка.</w:t>
      </w:r>
    </w:p>
    <w:p w14:paraId="4CFB5E3E"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30" w:name="_Ref37579010"/>
      <w:bookmarkStart w:id="31" w:name="_Ref38169864"/>
      <w:r w:rsidRPr="005B7D89">
        <w:rPr>
          <w:rFonts w:ascii="Verdana" w:hAnsi="Verdana"/>
          <w:b/>
          <w:bCs/>
          <w:sz w:val="20"/>
          <w:szCs w:val="20"/>
          <w:lang w:val="bg-BG"/>
        </w:rPr>
        <w:t>ОБРАЗЦИ</w:t>
      </w:r>
      <w:bookmarkEnd w:id="30"/>
      <w:r w:rsidRPr="005B7D89">
        <w:rPr>
          <w:rFonts w:ascii="Verdana" w:hAnsi="Verdana"/>
          <w:b/>
          <w:bCs/>
          <w:sz w:val="20"/>
          <w:szCs w:val="20"/>
          <w:lang w:val="bg-BG"/>
        </w:rPr>
        <w:t xml:space="preserve"> И МОСТРИ</w:t>
      </w:r>
      <w:bookmarkEnd w:id="31"/>
    </w:p>
    <w:p w14:paraId="625B3BAD"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10D53CE"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5754FE9F" w14:textId="77777777" w:rsidR="001E062F" w:rsidRPr="005B7D89" w:rsidRDefault="001E062F" w:rsidP="001E062F">
      <w:pPr>
        <w:keepNext/>
        <w:widowControl w:val="0"/>
        <w:numPr>
          <w:ilvl w:val="0"/>
          <w:numId w:val="7"/>
        </w:numPr>
        <w:spacing w:after="240"/>
        <w:jc w:val="both"/>
        <w:outlineLvl w:val="0"/>
        <w:rPr>
          <w:rFonts w:ascii="Verdana" w:hAnsi="Verdana"/>
          <w:sz w:val="20"/>
          <w:szCs w:val="20"/>
          <w:lang w:val="bg-BG"/>
        </w:rPr>
      </w:pPr>
      <w:bookmarkStart w:id="32" w:name="_Ref37579012"/>
      <w:bookmarkStart w:id="33" w:name="_Ref91302263"/>
      <w:r w:rsidRPr="005B7D89">
        <w:rPr>
          <w:rFonts w:ascii="Verdana" w:hAnsi="Verdana"/>
          <w:b/>
          <w:bCs/>
          <w:snapToGrid w:val="0"/>
          <w:sz w:val="20"/>
          <w:szCs w:val="20"/>
          <w:lang w:val="bg-BG"/>
        </w:rPr>
        <w:lastRenderedPageBreak/>
        <w:t>Д</w:t>
      </w:r>
      <w:r w:rsidRPr="005B7D89">
        <w:rPr>
          <w:rFonts w:ascii="Verdana" w:hAnsi="Verdana"/>
          <w:b/>
          <w:bCs/>
          <w:sz w:val="20"/>
          <w:szCs w:val="20"/>
          <w:lang w:val="bg-BG"/>
        </w:rPr>
        <w:t>ОСТЪП ДО ОБЕКТА И СЪОРЪЖЕНИЯ</w:t>
      </w:r>
      <w:bookmarkEnd w:id="32"/>
      <w:r w:rsidRPr="005B7D89">
        <w:rPr>
          <w:rFonts w:ascii="Verdana" w:hAnsi="Verdana"/>
          <w:b/>
          <w:bCs/>
          <w:sz w:val="20"/>
          <w:szCs w:val="20"/>
          <w:lang w:val="bg-BG"/>
        </w:rPr>
        <w:t>ТА</w:t>
      </w:r>
      <w:bookmarkEnd w:id="33"/>
    </w:p>
    <w:p w14:paraId="72B8EC1B"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w:t>
      </w:r>
      <w:hyperlink w:anchor="обект" w:history="1">
        <w:r w:rsidRPr="005B7D89">
          <w:rPr>
            <w:rFonts w:ascii="Verdana" w:hAnsi="Verdana"/>
            <w:sz w:val="20"/>
            <w:szCs w:val="20"/>
            <w:lang w:val="bg-BG"/>
          </w:rPr>
          <w:t>Обекта</w:t>
        </w:r>
      </w:hyperlink>
      <w:r w:rsidRPr="005B7D89">
        <w:rPr>
          <w:rFonts w:ascii="Verdana" w:hAnsi="Verdana"/>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3B46B98D" w14:textId="77777777" w:rsidR="001E062F" w:rsidRPr="005B7D89" w:rsidRDefault="001E062F" w:rsidP="001E062F">
      <w:pPr>
        <w:numPr>
          <w:ilvl w:val="1"/>
          <w:numId w:val="7"/>
        </w:numPr>
        <w:tabs>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5B7D89">
          <w:rPr>
            <w:rFonts w:ascii="Verdana" w:hAnsi="Verdana"/>
            <w:sz w:val="20"/>
            <w:szCs w:val="20"/>
            <w:lang w:val="bg-BG"/>
          </w:rPr>
          <w:t>Обекта</w:t>
        </w:r>
      </w:hyperlink>
      <w:r w:rsidRPr="005B7D89">
        <w:rPr>
          <w:rFonts w:ascii="Verdana" w:hAnsi="Verdana"/>
          <w:sz w:val="20"/>
          <w:szCs w:val="20"/>
          <w:lang w:val="bg-BG"/>
        </w:rPr>
        <w:t xml:space="preserve"> и да ползват само посочените от Възложителя пътища, маршрути и сгради.</w:t>
      </w:r>
    </w:p>
    <w:p w14:paraId="234925B9"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34" w:name="_Ref91302267"/>
      <w:r w:rsidRPr="005B7D89">
        <w:rPr>
          <w:rFonts w:ascii="Verdana" w:hAnsi="Verdana"/>
          <w:b/>
          <w:sz w:val="20"/>
          <w:szCs w:val="20"/>
          <w:lang w:val="bg-BG"/>
        </w:rPr>
        <w:t>ЗАСТРАХОВАНЕ И ОТГОВОРНОСТ</w:t>
      </w:r>
      <w:bookmarkEnd w:id="34"/>
    </w:p>
    <w:p w14:paraId="4838F955" w14:textId="77777777" w:rsidR="001E062F" w:rsidRPr="005B7D89" w:rsidRDefault="001E062F" w:rsidP="001E062F">
      <w:pPr>
        <w:numPr>
          <w:ilvl w:val="1"/>
          <w:numId w:val="7"/>
        </w:numPr>
        <w:tabs>
          <w:tab w:val="num" w:pos="1440"/>
          <w:tab w:val="num" w:pos="1620"/>
        </w:tabs>
        <w:ind w:left="720"/>
        <w:jc w:val="both"/>
        <w:outlineLvl w:val="0"/>
        <w:rPr>
          <w:rFonts w:ascii="Verdana" w:hAnsi="Verdana"/>
          <w:sz w:val="20"/>
          <w:szCs w:val="20"/>
          <w:lang w:val="bg-BG"/>
        </w:rPr>
      </w:pPr>
      <w:r w:rsidRPr="005B7D89">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4CC20486" w14:textId="77777777" w:rsidR="001E062F" w:rsidRPr="005B7D89" w:rsidRDefault="001E062F" w:rsidP="001E062F">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5B7D89">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A346FEE" w14:textId="77777777" w:rsidR="001E062F" w:rsidRPr="005B7D89" w:rsidRDefault="001E062F" w:rsidP="001E062F">
      <w:pPr>
        <w:numPr>
          <w:ilvl w:val="2"/>
          <w:numId w:val="7"/>
        </w:numPr>
        <w:tabs>
          <w:tab w:val="num" w:pos="1620"/>
          <w:tab w:val="num" w:pos="2610"/>
        </w:tabs>
        <w:spacing w:before="60" w:after="60"/>
        <w:ind w:left="1622" w:hanging="902"/>
        <w:jc w:val="both"/>
        <w:outlineLvl w:val="0"/>
        <w:rPr>
          <w:rFonts w:ascii="Verdana" w:hAnsi="Verdana"/>
          <w:sz w:val="20"/>
          <w:szCs w:val="20"/>
          <w:lang w:val="bg-BG"/>
        </w:rPr>
      </w:pPr>
      <w:r w:rsidRPr="005B7D89">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58B6E2D6" w14:textId="77777777" w:rsidR="001E062F" w:rsidRPr="005B7D89" w:rsidRDefault="001E062F" w:rsidP="001E062F">
      <w:pPr>
        <w:spacing w:after="120"/>
        <w:ind w:left="283"/>
        <w:rPr>
          <w:rFonts w:ascii="Verdana" w:hAnsi="Verdana"/>
          <w:sz w:val="20"/>
          <w:szCs w:val="20"/>
          <w:lang w:val="bg-BG" w:eastAsia="x-none"/>
        </w:rPr>
      </w:pPr>
      <w:r w:rsidRPr="005B7D89">
        <w:rPr>
          <w:rFonts w:ascii="Verdana" w:hAnsi="Verdana"/>
          <w:sz w:val="20"/>
          <w:szCs w:val="20"/>
          <w:lang w:val="bg-BG" w:eastAsia="x-none"/>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B2922BA" w14:textId="77777777" w:rsidR="001E062F" w:rsidRPr="005B7D89" w:rsidRDefault="001E062F" w:rsidP="001E062F">
      <w:pPr>
        <w:spacing w:after="120"/>
        <w:ind w:left="283"/>
        <w:rPr>
          <w:rFonts w:ascii="Verdana" w:hAnsi="Verdana"/>
          <w:sz w:val="20"/>
          <w:szCs w:val="20"/>
          <w:lang w:val="bg-BG" w:eastAsia="x-none"/>
        </w:rPr>
      </w:pPr>
    </w:p>
    <w:p w14:paraId="7426247D" w14:textId="77777777" w:rsidR="001E062F" w:rsidRPr="005B7D89" w:rsidRDefault="001E062F" w:rsidP="001E062F">
      <w:pPr>
        <w:numPr>
          <w:ilvl w:val="1"/>
          <w:numId w:val="7"/>
        </w:numPr>
        <w:tabs>
          <w:tab w:val="left" w:pos="720"/>
          <w:tab w:val="num" w:pos="1440"/>
          <w:tab w:val="num" w:pos="1620"/>
          <w:tab w:val="left" w:pos="7200"/>
        </w:tabs>
        <w:spacing w:after="240"/>
        <w:ind w:left="720"/>
        <w:jc w:val="both"/>
        <w:outlineLvl w:val="0"/>
        <w:rPr>
          <w:rFonts w:ascii="Verdana" w:hAnsi="Verdana"/>
          <w:sz w:val="20"/>
          <w:szCs w:val="20"/>
          <w:lang w:val="bg-BG"/>
        </w:rPr>
      </w:pPr>
      <w:r w:rsidRPr="005B7D89">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5B7D89" w:rsidDel="00883816">
        <w:rPr>
          <w:rFonts w:ascii="Verdana" w:hAnsi="Verdana"/>
          <w:sz w:val="20"/>
          <w:szCs w:val="20"/>
          <w:lang w:val="bg-BG"/>
        </w:rPr>
        <w:t xml:space="preserve"> </w:t>
      </w:r>
    </w:p>
    <w:p w14:paraId="7652D767" w14:textId="77777777" w:rsidR="001E062F" w:rsidRPr="005B7D89" w:rsidRDefault="001E062F" w:rsidP="001E062F">
      <w:pPr>
        <w:numPr>
          <w:ilvl w:val="1"/>
          <w:numId w:val="7"/>
        </w:numPr>
        <w:tabs>
          <w:tab w:val="left" w:pos="720"/>
          <w:tab w:val="num" w:pos="1440"/>
          <w:tab w:val="num" w:pos="1620"/>
          <w:tab w:val="left" w:pos="7200"/>
        </w:tabs>
        <w:spacing w:after="240"/>
        <w:ind w:left="720"/>
        <w:jc w:val="both"/>
        <w:outlineLvl w:val="0"/>
        <w:rPr>
          <w:rFonts w:ascii="Verdana" w:hAnsi="Verdana"/>
          <w:sz w:val="20"/>
          <w:szCs w:val="20"/>
          <w:lang w:val="bg-BG"/>
        </w:rPr>
      </w:pPr>
      <w:r w:rsidRPr="005B7D89">
        <w:rPr>
          <w:rFonts w:ascii="Verdana" w:hAnsi="Verdana"/>
          <w:sz w:val="20"/>
          <w:szCs w:val="20"/>
          <w:lang w:val="bg-BG"/>
        </w:rPr>
        <w:t>Застрахователните полици се представят на Възложителя при поискване.</w:t>
      </w:r>
    </w:p>
    <w:p w14:paraId="631E7E55"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35" w:name="_Ref37579021"/>
      <w:r w:rsidRPr="005B7D89">
        <w:rPr>
          <w:rFonts w:ascii="Verdana" w:hAnsi="Verdana"/>
          <w:b/>
          <w:bCs/>
          <w:sz w:val="20"/>
          <w:szCs w:val="20"/>
          <w:lang w:val="bg-BG"/>
        </w:rPr>
        <w:t>ПРЕОТСТЪПВАНЕ И ПРЕХВЪРЛЯНЕ НА ЗАДЪЛЖЕНИЯ</w:t>
      </w:r>
      <w:bookmarkEnd w:id="35"/>
      <w:r w:rsidRPr="005B7D89">
        <w:rPr>
          <w:rFonts w:ascii="Verdana" w:hAnsi="Verdana"/>
          <w:b/>
          <w:sz w:val="20"/>
          <w:szCs w:val="20"/>
          <w:lang w:val="bg-BG"/>
        </w:rPr>
        <w:t xml:space="preserve"> </w:t>
      </w:r>
    </w:p>
    <w:p w14:paraId="23E15CB8" w14:textId="77777777" w:rsidR="001E062F" w:rsidRPr="005B7D89" w:rsidRDefault="001E062F" w:rsidP="001E062F">
      <w:pPr>
        <w:numPr>
          <w:ilvl w:val="1"/>
          <w:numId w:val="7"/>
        </w:numPr>
        <w:tabs>
          <w:tab w:val="left" w:pos="720"/>
          <w:tab w:val="num" w:pos="90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Договорът не може да бъде прехвърлен или преотстъпен като цяло на трето лице.</w:t>
      </w:r>
    </w:p>
    <w:p w14:paraId="17AED085"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36" w:name="_Ref37579028"/>
      <w:r w:rsidRPr="005B7D89">
        <w:rPr>
          <w:rFonts w:ascii="Verdana" w:hAnsi="Verdana"/>
          <w:b/>
          <w:bCs/>
          <w:sz w:val="20"/>
          <w:szCs w:val="20"/>
          <w:lang w:val="bg-BG"/>
        </w:rPr>
        <w:t>РАЗДЕЛНОСТ</w:t>
      </w:r>
      <w:bookmarkEnd w:id="36"/>
      <w:r w:rsidRPr="005B7D89">
        <w:rPr>
          <w:rFonts w:ascii="Verdana" w:hAnsi="Verdana"/>
          <w:b/>
          <w:sz w:val="20"/>
          <w:szCs w:val="20"/>
          <w:lang w:val="bg-BG"/>
        </w:rPr>
        <w:t xml:space="preserve"> </w:t>
      </w:r>
    </w:p>
    <w:p w14:paraId="28823158" w14:textId="77777777" w:rsidR="001E062F" w:rsidRPr="005B7D89" w:rsidRDefault="001E062F" w:rsidP="001E062F">
      <w:pPr>
        <w:widowControl w:val="0"/>
        <w:tabs>
          <w:tab w:val="left" w:pos="0"/>
        </w:tabs>
        <w:spacing w:after="240"/>
        <w:ind w:left="720"/>
        <w:jc w:val="both"/>
        <w:rPr>
          <w:rFonts w:ascii="Verdana" w:hAnsi="Verdana"/>
          <w:sz w:val="20"/>
          <w:szCs w:val="20"/>
          <w:lang w:val="bg-BG"/>
        </w:rPr>
      </w:pPr>
      <w:r w:rsidRPr="005B7D89">
        <w:rPr>
          <w:rFonts w:ascii="Verdana" w:hAnsi="Verdana"/>
          <w:sz w:val="20"/>
          <w:szCs w:val="20"/>
          <w:lang w:val="bg-BG"/>
        </w:rPr>
        <w:t xml:space="preserve">В случай, че някоя разпоредба или </w:t>
      </w:r>
      <w:proofErr w:type="spellStart"/>
      <w:r w:rsidRPr="005B7D89">
        <w:rPr>
          <w:rFonts w:ascii="Verdana" w:hAnsi="Verdana"/>
          <w:sz w:val="20"/>
          <w:szCs w:val="20"/>
          <w:lang w:val="bg-BG"/>
        </w:rPr>
        <w:t>последваща</w:t>
      </w:r>
      <w:proofErr w:type="spellEnd"/>
      <w:r w:rsidRPr="005B7D89">
        <w:rPr>
          <w:rFonts w:ascii="Verdana" w:hAnsi="Verdana"/>
          <w:sz w:val="20"/>
          <w:szCs w:val="20"/>
          <w:lang w:val="bg-BG"/>
        </w:rPr>
        <w:t xml:space="preserve"> промяна в </w:t>
      </w:r>
      <w:hyperlink w:anchor="договор" w:history="1">
        <w:r w:rsidRPr="005B7D89">
          <w:rPr>
            <w:rFonts w:ascii="Verdana" w:hAnsi="Verdana"/>
            <w:sz w:val="20"/>
            <w:szCs w:val="20"/>
            <w:lang w:val="bg-BG"/>
          </w:rPr>
          <w:t>договора</w:t>
        </w:r>
      </w:hyperlink>
      <w:r w:rsidRPr="005B7D89">
        <w:rPr>
          <w:rFonts w:ascii="Verdana" w:hAnsi="Verdana"/>
          <w:sz w:val="20"/>
          <w:szCs w:val="20"/>
          <w:lang w:val="bg-BG"/>
        </w:rPr>
        <w:t xml:space="preserve"> се окаже недействителна, останалите разпоредби продължават да бъдат валидни и подлежащи на изпълнение.</w:t>
      </w:r>
    </w:p>
    <w:p w14:paraId="25ABCB32" w14:textId="77777777" w:rsidR="001E062F" w:rsidRPr="005B7D89" w:rsidRDefault="001E062F" w:rsidP="001E062F">
      <w:pPr>
        <w:keepNext/>
        <w:widowControl w:val="0"/>
        <w:numPr>
          <w:ilvl w:val="0"/>
          <w:numId w:val="7"/>
        </w:numPr>
        <w:spacing w:after="240"/>
        <w:jc w:val="both"/>
        <w:outlineLvl w:val="0"/>
        <w:rPr>
          <w:rFonts w:ascii="Verdana" w:hAnsi="Verdana"/>
          <w:b/>
          <w:sz w:val="20"/>
          <w:szCs w:val="20"/>
          <w:lang w:val="bg-BG"/>
        </w:rPr>
      </w:pPr>
      <w:bookmarkStart w:id="37" w:name="_Ref37579029"/>
      <w:r w:rsidRPr="005B7D89">
        <w:rPr>
          <w:rFonts w:ascii="Verdana" w:hAnsi="Verdana"/>
          <w:b/>
          <w:bCs/>
          <w:sz w:val="20"/>
          <w:szCs w:val="20"/>
          <w:lang w:val="bg-BG"/>
        </w:rPr>
        <w:t>ПРЕКРАТЯВАНЕ</w:t>
      </w:r>
      <w:bookmarkEnd w:id="37"/>
    </w:p>
    <w:p w14:paraId="4A9F08EB" w14:textId="77777777" w:rsidR="001E062F" w:rsidRPr="005B7D89" w:rsidRDefault="001E062F" w:rsidP="001E062F">
      <w:pPr>
        <w:numPr>
          <w:ilvl w:val="1"/>
          <w:numId w:val="7"/>
        </w:numPr>
        <w:tabs>
          <w:tab w:val="left" w:pos="720"/>
          <w:tab w:val="num" w:pos="1440"/>
          <w:tab w:val="num" w:pos="1620"/>
        </w:tabs>
        <w:ind w:left="720"/>
        <w:jc w:val="both"/>
        <w:outlineLvl w:val="0"/>
        <w:rPr>
          <w:rFonts w:ascii="Verdana" w:hAnsi="Verdana"/>
          <w:sz w:val="20"/>
          <w:szCs w:val="20"/>
          <w:lang w:val="bg-BG"/>
        </w:rPr>
      </w:pPr>
      <w:r w:rsidRPr="005B7D89">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5225EB59" w14:textId="77777777" w:rsidR="001E062F" w:rsidRPr="005B7D89" w:rsidRDefault="001E062F" w:rsidP="001E062F">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5B7D89">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13C29638" w14:textId="77777777" w:rsidR="001E062F" w:rsidRPr="005B7D89" w:rsidRDefault="001E062F" w:rsidP="001E062F">
      <w:pPr>
        <w:numPr>
          <w:ilvl w:val="2"/>
          <w:numId w:val="7"/>
        </w:numPr>
        <w:tabs>
          <w:tab w:val="left" w:pos="1620"/>
          <w:tab w:val="num" w:pos="2610"/>
        </w:tabs>
        <w:spacing w:before="60" w:after="60"/>
        <w:ind w:left="1622" w:hanging="902"/>
        <w:jc w:val="both"/>
        <w:outlineLvl w:val="0"/>
        <w:rPr>
          <w:rFonts w:ascii="Verdana" w:hAnsi="Verdana"/>
          <w:sz w:val="20"/>
          <w:szCs w:val="20"/>
          <w:lang w:val="bg-BG"/>
        </w:rPr>
      </w:pPr>
      <w:r w:rsidRPr="005B7D89">
        <w:rPr>
          <w:rFonts w:ascii="Verdana" w:hAnsi="Verdana"/>
          <w:sz w:val="20"/>
          <w:szCs w:val="20"/>
          <w:lang w:val="bg-BG"/>
        </w:rPr>
        <w:t>ако за Доставчика е открито производство по несъстоятелност.</w:t>
      </w:r>
    </w:p>
    <w:p w14:paraId="2B099080"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Всяка страна има право едностранно да прекрати Договора изцяло или отчасти, в случай че другата страна е в неизпълнение на Договора и не </w:t>
      </w:r>
      <w:r w:rsidRPr="005B7D89">
        <w:rPr>
          <w:rFonts w:ascii="Verdana" w:hAnsi="Verdana"/>
          <w:sz w:val="20"/>
          <w:szCs w:val="20"/>
          <w:lang w:val="bg-BG"/>
        </w:rPr>
        <w:lastRenderedPageBreak/>
        <w:t>поправи това положение в четиринадесетдневен срок от получаването на писмено уведомление за това неизпълнение от изправната страна.</w:t>
      </w:r>
    </w:p>
    <w:p w14:paraId="28F95425"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001DDA86"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1454FA4F"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Страните могат да прекратят договора по всяко време по взаимно съгласие.</w:t>
      </w:r>
    </w:p>
    <w:p w14:paraId="1B1361F3"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51A1606E"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5B7D89">
          <w:rPr>
            <w:rFonts w:ascii="Verdana" w:hAnsi="Verdana"/>
            <w:sz w:val="20"/>
            <w:szCs w:val="20"/>
            <w:lang w:val="bg-BG"/>
          </w:rPr>
          <w:t>Доставчика</w:t>
        </w:r>
      </w:hyperlink>
      <w:r w:rsidRPr="005B7D89">
        <w:rPr>
          <w:rFonts w:ascii="Verdana" w:hAnsi="Verdana"/>
          <w:sz w:val="20"/>
          <w:szCs w:val="20"/>
          <w:lang w:val="bg-BG"/>
        </w:rPr>
        <w:t xml:space="preserve"> разходи за това се поемат от Възложителя, след неговото предварително одобрение.</w:t>
      </w:r>
    </w:p>
    <w:p w14:paraId="36FD2E02" w14:textId="77777777" w:rsidR="001E062F" w:rsidRPr="005B7D89" w:rsidRDefault="001E062F" w:rsidP="001E062F">
      <w:pPr>
        <w:keepNext/>
        <w:widowControl w:val="0"/>
        <w:numPr>
          <w:ilvl w:val="0"/>
          <w:numId w:val="7"/>
        </w:numPr>
        <w:spacing w:after="240"/>
        <w:jc w:val="both"/>
        <w:outlineLvl w:val="0"/>
        <w:rPr>
          <w:rFonts w:ascii="Verdana" w:hAnsi="Verdana" w:cs="Arial"/>
          <w:b/>
          <w:sz w:val="20"/>
          <w:szCs w:val="20"/>
          <w:lang w:val="bg-BG"/>
        </w:rPr>
      </w:pPr>
      <w:bookmarkStart w:id="38" w:name="_Ref37579031"/>
      <w:r w:rsidRPr="005B7D89">
        <w:rPr>
          <w:rFonts w:ascii="Verdana" w:hAnsi="Verdana"/>
          <w:b/>
          <w:bCs/>
          <w:sz w:val="20"/>
          <w:szCs w:val="20"/>
          <w:lang w:val="bg-BG"/>
        </w:rPr>
        <w:t>ПРИЛОЖИМО ПРАВО</w:t>
      </w:r>
      <w:bookmarkEnd w:id="38"/>
      <w:r w:rsidRPr="005B7D89">
        <w:rPr>
          <w:rFonts w:ascii="Verdana" w:hAnsi="Verdana" w:cs="Arial"/>
          <w:b/>
          <w:sz w:val="20"/>
          <w:szCs w:val="20"/>
          <w:lang w:val="bg-BG"/>
        </w:rPr>
        <w:t xml:space="preserve"> </w:t>
      </w:r>
    </w:p>
    <w:p w14:paraId="29DAD899" w14:textId="77777777" w:rsidR="001E062F" w:rsidRPr="005B7D89" w:rsidRDefault="001E062F" w:rsidP="001E062F">
      <w:pPr>
        <w:spacing w:after="240"/>
        <w:ind w:left="720"/>
        <w:jc w:val="both"/>
        <w:outlineLvl w:val="0"/>
        <w:rPr>
          <w:rFonts w:ascii="Verdana" w:hAnsi="Verdana"/>
          <w:sz w:val="20"/>
          <w:szCs w:val="20"/>
          <w:lang w:val="bg-BG" w:eastAsia="x-none"/>
        </w:rPr>
      </w:pPr>
      <w:bookmarkStart w:id="39" w:name="_Ref38171182"/>
      <w:r w:rsidRPr="005B7D89">
        <w:rPr>
          <w:rFonts w:ascii="Verdana" w:hAnsi="Verdana"/>
          <w:sz w:val="20"/>
          <w:szCs w:val="20"/>
          <w:lang w:val="bg-BG" w:eastAsia="x-none"/>
        </w:rPr>
        <w:t xml:space="preserve">Към този договор ще се прилагат и той ще се тълкува съобразно разпоредбите на българското право. </w:t>
      </w:r>
    </w:p>
    <w:p w14:paraId="4BB41F34" w14:textId="77777777" w:rsidR="001E062F" w:rsidRPr="005B7D89" w:rsidRDefault="001E062F" w:rsidP="001E062F">
      <w:pPr>
        <w:keepNext/>
        <w:widowControl w:val="0"/>
        <w:numPr>
          <w:ilvl w:val="0"/>
          <w:numId w:val="7"/>
        </w:numPr>
        <w:spacing w:after="240"/>
        <w:jc w:val="both"/>
        <w:outlineLvl w:val="0"/>
        <w:rPr>
          <w:rFonts w:ascii="Verdana" w:hAnsi="Verdana"/>
          <w:b/>
          <w:bCs/>
          <w:sz w:val="20"/>
          <w:szCs w:val="20"/>
          <w:lang w:val="bg-BG"/>
        </w:rPr>
      </w:pPr>
      <w:bookmarkStart w:id="40" w:name="_Ref91302299"/>
      <w:r w:rsidRPr="005B7D89">
        <w:rPr>
          <w:rFonts w:ascii="Verdana" w:hAnsi="Verdana"/>
          <w:b/>
          <w:bCs/>
          <w:sz w:val="20"/>
          <w:szCs w:val="20"/>
          <w:lang w:val="bg-BG"/>
        </w:rPr>
        <w:t>ФОРС МАЖОР</w:t>
      </w:r>
      <w:bookmarkEnd w:id="39"/>
      <w:bookmarkEnd w:id="40"/>
      <w:r w:rsidRPr="005B7D89">
        <w:rPr>
          <w:rFonts w:ascii="Verdana" w:hAnsi="Verdana"/>
          <w:b/>
          <w:bCs/>
          <w:sz w:val="20"/>
          <w:szCs w:val="20"/>
          <w:lang w:val="bg-BG"/>
        </w:rPr>
        <w:t xml:space="preserve"> </w:t>
      </w:r>
    </w:p>
    <w:p w14:paraId="581DDB84" w14:textId="77777777" w:rsidR="001E062F" w:rsidRPr="005B7D89" w:rsidRDefault="001E062F" w:rsidP="001E062F">
      <w:pPr>
        <w:numPr>
          <w:ilvl w:val="1"/>
          <w:numId w:val="7"/>
        </w:numPr>
        <w:tabs>
          <w:tab w:val="left" w:pos="720"/>
          <w:tab w:val="num" w:pos="1440"/>
          <w:tab w:val="num" w:pos="1620"/>
        </w:tabs>
        <w:spacing w:after="240"/>
        <w:ind w:left="720"/>
        <w:jc w:val="both"/>
        <w:outlineLvl w:val="0"/>
        <w:rPr>
          <w:rFonts w:ascii="Verdana" w:hAnsi="Verdana"/>
          <w:sz w:val="20"/>
          <w:szCs w:val="20"/>
          <w:lang w:val="bg-BG"/>
        </w:rPr>
      </w:pPr>
      <w:r w:rsidRPr="005B7D89">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5B7D89">
          <w:rPr>
            <w:rFonts w:ascii="Verdana" w:hAnsi="Verdana"/>
            <w:sz w:val="20"/>
            <w:szCs w:val="20"/>
            <w:lang w:val="bg-BG"/>
          </w:rPr>
          <w:t>договора</w:t>
        </w:r>
      </w:hyperlink>
      <w:r w:rsidRPr="005B7D89">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5B7D89">
          <w:rPr>
            <w:rFonts w:ascii="Verdana" w:hAnsi="Verdana"/>
            <w:sz w:val="20"/>
            <w:szCs w:val="20"/>
            <w:lang w:val="bg-BG"/>
          </w:rPr>
          <w:t>договора</w:t>
        </w:r>
      </w:hyperlink>
      <w:r w:rsidRPr="005B7D89">
        <w:rPr>
          <w:rFonts w:ascii="Verdana" w:hAnsi="Verdana"/>
          <w:sz w:val="20"/>
          <w:szCs w:val="20"/>
          <w:lang w:val="bg-BG"/>
        </w:rPr>
        <w:t>.</w:t>
      </w:r>
    </w:p>
    <w:p w14:paraId="0C7B37B0" w14:textId="77777777" w:rsidR="001E062F" w:rsidRPr="005B7D89" w:rsidRDefault="001E062F" w:rsidP="001E062F">
      <w:pPr>
        <w:jc w:val="both"/>
        <w:rPr>
          <w:rFonts w:ascii="Verdana" w:hAnsi="Verdana"/>
          <w:sz w:val="20"/>
          <w:szCs w:val="20"/>
          <w:lang w:val="bg-BG"/>
        </w:rPr>
      </w:pPr>
      <w:r w:rsidRPr="005B7D89">
        <w:rPr>
          <w:rFonts w:ascii="Verdana" w:hAnsi="Verdana"/>
          <w:sz w:val="20"/>
          <w:szCs w:val="20"/>
          <w:lang w:val="bg-BG"/>
        </w:rPr>
        <w:t>Страните трябва да направят това уведомление до 3 (три) дни от настъпването на обстоятелствата.</w:t>
      </w:r>
    </w:p>
    <w:p w14:paraId="11BA7D39" w14:textId="77777777" w:rsidR="001E062F" w:rsidRPr="005B7D89" w:rsidRDefault="001E062F" w:rsidP="00E358DA">
      <w:pPr>
        <w:keepLines/>
        <w:spacing w:after="200" w:line="276" w:lineRule="auto"/>
        <w:jc w:val="center"/>
        <w:rPr>
          <w:rFonts w:ascii="Verdana" w:hAnsi="Verdana"/>
          <w:b/>
          <w:sz w:val="20"/>
          <w:szCs w:val="20"/>
          <w:lang w:val="bg-BG"/>
        </w:rPr>
      </w:pPr>
    </w:p>
    <w:p w14:paraId="3A62B1AC" w14:textId="77777777" w:rsidR="001E062F" w:rsidRDefault="001E062F" w:rsidP="00E358DA">
      <w:pPr>
        <w:keepLines/>
        <w:spacing w:after="200" w:line="276" w:lineRule="auto"/>
        <w:jc w:val="center"/>
        <w:rPr>
          <w:rFonts w:ascii="Verdana" w:hAnsi="Verdana"/>
          <w:b/>
          <w:sz w:val="20"/>
          <w:szCs w:val="20"/>
          <w:lang w:val="bg-BG"/>
        </w:rPr>
      </w:pPr>
    </w:p>
    <w:p w14:paraId="7746F5A3" w14:textId="77777777" w:rsidR="001E062F" w:rsidRDefault="001E062F" w:rsidP="00E358DA">
      <w:pPr>
        <w:keepLines/>
        <w:spacing w:after="200" w:line="276" w:lineRule="auto"/>
        <w:jc w:val="center"/>
        <w:rPr>
          <w:rFonts w:ascii="Verdana" w:hAnsi="Verdana"/>
          <w:b/>
          <w:sz w:val="20"/>
          <w:szCs w:val="20"/>
          <w:lang w:val="bg-BG"/>
        </w:rPr>
      </w:pPr>
    </w:p>
    <w:p w14:paraId="784A6C77" w14:textId="77777777" w:rsidR="001E062F" w:rsidRDefault="001E062F" w:rsidP="00E358DA">
      <w:pPr>
        <w:keepLines/>
        <w:spacing w:after="200" w:line="276" w:lineRule="auto"/>
        <w:jc w:val="center"/>
        <w:rPr>
          <w:rFonts w:ascii="Verdana" w:hAnsi="Verdana"/>
          <w:b/>
          <w:sz w:val="20"/>
          <w:szCs w:val="20"/>
          <w:lang w:val="bg-BG"/>
        </w:rPr>
      </w:pPr>
    </w:p>
    <w:p w14:paraId="5A3013FB" w14:textId="77777777" w:rsidR="001E062F" w:rsidRDefault="001E062F" w:rsidP="00E358DA">
      <w:pPr>
        <w:keepLines/>
        <w:spacing w:after="200" w:line="276" w:lineRule="auto"/>
        <w:jc w:val="center"/>
        <w:rPr>
          <w:rFonts w:ascii="Verdana" w:hAnsi="Verdana"/>
          <w:b/>
          <w:sz w:val="20"/>
          <w:szCs w:val="20"/>
          <w:lang w:val="bg-BG"/>
        </w:rPr>
      </w:pPr>
    </w:p>
    <w:p w14:paraId="017B5CAE" w14:textId="77777777" w:rsidR="001E062F" w:rsidRDefault="001E062F" w:rsidP="00E358DA">
      <w:pPr>
        <w:keepLines/>
        <w:spacing w:after="200" w:line="276" w:lineRule="auto"/>
        <w:jc w:val="center"/>
        <w:rPr>
          <w:rFonts w:ascii="Verdana" w:hAnsi="Verdana"/>
          <w:b/>
          <w:sz w:val="20"/>
          <w:szCs w:val="20"/>
          <w:lang w:val="bg-BG"/>
        </w:rPr>
      </w:pPr>
    </w:p>
    <w:p w14:paraId="749F202D" w14:textId="77777777" w:rsidR="001E062F" w:rsidRDefault="001E062F" w:rsidP="00E358DA">
      <w:pPr>
        <w:keepLines/>
        <w:spacing w:after="200" w:line="276" w:lineRule="auto"/>
        <w:jc w:val="center"/>
        <w:rPr>
          <w:rFonts w:ascii="Verdana" w:hAnsi="Verdana"/>
          <w:b/>
          <w:sz w:val="20"/>
          <w:szCs w:val="20"/>
          <w:lang w:val="bg-BG"/>
        </w:rPr>
      </w:pPr>
    </w:p>
    <w:p w14:paraId="17A25B8F" w14:textId="77777777" w:rsidR="001E062F" w:rsidRDefault="001E062F" w:rsidP="00E358DA">
      <w:pPr>
        <w:keepLines/>
        <w:spacing w:after="200" w:line="276" w:lineRule="auto"/>
        <w:jc w:val="center"/>
        <w:rPr>
          <w:rFonts w:ascii="Verdana" w:hAnsi="Verdana"/>
          <w:b/>
          <w:sz w:val="20"/>
          <w:szCs w:val="20"/>
          <w:lang w:val="bg-BG"/>
        </w:rPr>
      </w:pPr>
    </w:p>
    <w:p w14:paraId="4A9F2988" w14:textId="77777777" w:rsidR="001E062F" w:rsidRDefault="001E062F" w:rsidP="00E358DA">
      <w:pPr>
        <w:keepLines/>
        <w:spacing w:after="200" w:line="276" w:lineRule="auto"/>
        <w:jc w:val="center"/>
        <w:rPr>
          <w:rFonts w:ascii="Verdana" w:hAnsi="Verdana"/>
          <w:b/>
          <w:sz w:val="20"/>
          <w:szCs w:val="20"/>
          <w:lang w:val="bg-BG"/>
        </w:rPr>
      </w:pPr>
    </w:p>
    <w:p w14:paraId="5709232B" w14:textId="77777777" w:rsidR="001E062F" w:rsidRDefault="001E062F" w:rsidP="00E358DA">
      <w:pPr>
        <w:keepLines/>
        <w:spacing w:after="200" w:line="276" w:lineRule="auto"/>
        <w:jc w:val="center"/>
        <w:rPr>
          <w:rFonts w:ascii="Verdana" w:hAnsi="Verdana"/>
          <w:b/>
          <w:sz w:val="20"/>
          <w:szCs w:val="20"/>
          <w:lang w:val="bg-BG"/>
        </w:rPr>
      </w:pPr>
    </w:p>
    <w:p w14:paraId="1496FD85" w14:textId="77777777" w:rsidR="001E062F" w:rsidRDefault="001E062F" w:rsidP="00E358DA">
      <w:pPr>
        <w:keepLines/>
        <w:spacing w:after="200" w:line="276" w:lineRule="auto"/>
        <w:jc w:val="center"/>
        <w:rPr>
          <w:rFonts w:ascii="Verdana" w:hAnsi="Verdana"/>
          <w:b/>
          <w:sz w:val="20"/>
          <w:szCs w:val="20"/>
          <w:lang w:val="bg-BG"/>
        </w:rPr>
      </w:pPr>
    </w:p>
    <w:p w14:paraId="7F888312" w14:textId="77777777" w:rsidR="001E062F" w:rsidRDefault="001E062F" w:rsidP="00E358DA">
      <w:pPr>
        <w:keepLines/>
        <w:spacing w:after="200" w:line="276" w:lineRule="auto"/>
        <w:jc w:val="center"/>
        <w:rPr>
          <w:rFonts w:ascii="Verdana" w:hAnsi="Verdana"/>
          <w:b/>
          <w:sz w:val="20"/>
          <w:szCs w:val="20"/>
          <w:lang w:val="bg-BG"/>
        </w:rPr>
      </w:pPr>
    </w:p>
    <w:p w14:paraId="33194CBD" w14:textId="77777777" w:rsidR="001E062F" w:rsidRDefault="001E062F" w:rsidP="00E358DA">
      <w:pPr>
        <w:keepLines/>
        <w:spacing w:after="200" w:line="276" w:lineRule="auto"/>
        <w:jc w:val="center"/>
        <w:rPr>
          <w:rFonts w:ascii="Verdana" w:hAnsi="Verdana"/>
          <w:b/>
          <w:sz w:val="20"/>
          <w:szCs w:val="20"/>
          <w:lang w:val="bg-BG"/>
        </w:rPr>
      </w:pPr>
    </w:p>
    <w:p w14:paraId="6CA1CA98" w14:textId="77777777" w:rsidR="001E062F" w:rsidRDefault="001E062F" w:rsidP="00E358DA">
      <w:pPr>
        <w:keepLines/>
        <w:spacing w:after="200" w:line="276" w:lineRule="auto"/>
        <w:jc w:val="center"/>
        <w:rPr>
          <w:rFonts w:ascii="Verdana" w:hAnsi="Verdana"/>
          <w:b/>
          <w:sz w:val="20"/>
          <w:szCs w:val="20"/>
          <w:lang w:val="bg-BG"/>
        </w:rPr>
      </w:pPr>
    </w:p>
    <w:p w14:paraId="15E6248E" w14:textId="77777777" w:rsidR="001E062F" w:rsidRDefault="001E062F" w:rsidP="00E358DA">
      <w:pPr>
        <w:keepLines/>
        <w:spacing w:after="200" w:line="276" w:lineRule="auto"/>
        <w:jc w:val="center"/>
        <w:rPr>
          <w:rFonts w:ascii="Verdana" w:hAnsi="Verdana"/>
          <w:b/>
          <w:sz w:val="20"/>
          <w:szCs w:val="20"/>
          <w:lang w:val="bg-BG"/>
        </w:rPr>
      </w:pPr>
    </w:p>
    <w:p w14:paraId="39150E50" w14:textId="77777777" w:rsidR="001E062F" w:rsidRDefault="001E062F" w:rsidP="00E358DA">
      <w:pPr>
        <w:keepLines/>
        <w:spacing w:after="200" w:line="276" w:lineRule="auto"/>
        <w:jc w:val="center"/>
        <w:rPr>
          <w:rFonts w:ascii="Verdana" w:hAnsi="Verdana"/>
          <w:b/>
          <w:sz w:val="20"/>
          <w:szCs w:val="20"/>
          <w:lang w:val="bg-BG"/>
        </w:rPr>
      </w:pPr>
    </w:p>
    <w:p w14:paraId="77D2EBC6" w14:textId="77777777" w:rsidR="001E062F" w:rsidRDefault="001E062F" w:rsidP="00E358DA">
      <w:pPr>
        <w:keepLines/>
        <w:spacing w:after="200" w:line="276" w:lineRule="auto"/>
        <w:jc w:val="center"/>
        <w:rPr>
          <w:rFonts w:ascii="Verdana" w:hAnsi="Verdana"/>
          <w:b/>
          <w:sz w:val="20"/>
          <w:szCs w:val="20"/>
          <w:lang w:val="bg-BG"/>
        </w:rPr>
      </w:pPr>
    </w:p>
    <w:p w14:paraId="71AC0D87" w14:textId="77777777" w:rsidR="001E062F" w:rsidRDefault="001E062F" w:rsidP="00E358DA">
      <w:pPr>
        <w:keepLines/>
        <w:spacing w:after="200" w:line="276" w:lineRule="auto"/>
        <w:jc w:val="center"/>
        <w:rPr>
          <w:rFonts w:ascii="Verdana" w:hAnsi="Verdana"/>
          <w:b/>
          <w:sz w:val="20"/>
          <w:szCs w:val="20"/>
          <w:lang w:val="bg-BG"/>
        </w:rPr>
      </w:pPr>
    </w:p>
    <w:p w14:paraId="15ACD65E" w14:textId="77777777" w:rsidR="001E062F" w:rsidRDefault="001E062F" w:rsidP="00E358DA">
      <w:pPr>
        <w:keepLines/>
        <w:spacing w:after="200" w:line="276" w:lineRule="auto"/>
        <w:jc w:val="center"/>
        <w:rPr>
          <w:rFonts w:ascii="Verdana" w:hAnsi="Verdana"/>
          <w:b/>
          <w:sz w:val="20"/>
          <w:szCs w:val="20"/>
          <w:lang w:val="bg-BG"/>
        </w:rPr>
      </w:pPr>
    </w:p>
    <w:p w14:paraId="22A8A12D" w14:textId="77777777" w:rsidR="001E062F" w:rsidRDefault="001E062F" w:rsidP="00E358DA">
      <w:pPr>
        <w:keepLines/>
        <w:spacing w:after="200" w:line="276" w:lineRule="auto"/>
        <w:jc w:val="center"/>
        <w:rPr>
          <w:rFonts w:ascii="Verdana" w:hAnsi="Verdana"/>
          <w:b/>
          <w:sz w:val="20"/>
          <w:szCs w:val="20"/>
          <w:lang w:val="bg-BG"/>
        </w:rPr>
      </w:pPr>
    </w:p>
    <w:p w14:paraId="3A3C0AB3" w14:textId="77777777" w:rsidR="001E062F" w:rsidRDefault="001E062F" w:rsidP="00E358DA">
      <w:pPr>
        <w:keepLines/>
        <w:spacing w:after="200" w:line="276" w:lineRule="auto"/>
        <w:jc w:val="center"/>
        <w:rPr>
          <w:rFonts w:ascii="Verdana" w:hAnsi="Verdana"/>
          <w:b/>
          <w:sz w:val="20"/>
          <w:szCs w:val="20"/>
          <w:lang w:val="bg-BG"/>
        </w:rPr>
      </w:pPr>
    </w:p>
    <w:p w14:paraId="2C733637" w14:textId="77777777" w:rsidR="001E062F" w:rsidRDefault="001E062F" w:rsidP="00E358DA">
      <w:pPr>
        <w:keepLines/>
        <w:spacing w:after="200" w:line="276" w:lineRule="auto"/>
        <w:jc w:val="center"/>
        <w:rPr>
          <w:rFonts w:ascii="Verdana" w:hAnsi="Verdana"/>
          <w:b/>
          <w:sz w:val="20"/>
          <w:szCs w:val="20"/>
          <w:lang w:val="bg-BG"/>
        </w:rPr>
      </w:pPr>
    </w:p>
    <w:p w14:paraId="5AF3B6DE" w14:textId="77777777" w:rsidR="001E062F" w:rsidRDefault="001E062F" w:rsidP="00E358DA">
      <w:pPr>
        <w:keepLines/>
        <w:spacing w:after="200" w:line="276" w:lineRule="auto"/>
        <w:jc w:val="center"/>
        <w:rPr>
          <w:rFonts w:ascii="Verdana" w:hAnsi="Verdana"/>
          <w:b/>
          <w:sz w:val="20"/>
          <w:szCs w:val="20"/>
          <w:lang w:val="bg-BG"/>
        </w:rPr>
      </w:pPr>
    </w:p>
    <w:p w14:paraId="52BB4926" w14:textId="77777777" w:rsidR="001E062F" w:rsidRDefault="001E062F" w:rsidP="00E358DA">
      <w:pPr>
        <w:keepLines/>
        <w:spacing w:after="200" w:line="276" w:lineRule="auto"/>
        <w:jc w:val="center"/>
        <w:rPr>
          <w:rFonts w:ascii="Verdana" w:hAnsi="Verdana"/>
          <w:b/>
          <w:sz w:val="20"/>
          <w:szCs w:val="20"/>
          <w:lang w:val="bg-BG"/>
        </w:rPr>
      </w:pPr>
    </w:p>
    <w:p w14:paraId="10840959" w14:textId="40D05165" w:rsidR="00D44D49" w:rsidRPr="00475B8B" w:rsidRDefault="00D44D49" w:rsidP="00E358D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4C69DB9E"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6207B4">
          <w:headerReference w:type="default" r:id="rId19"/>
          <w:pgSz w:w="11906" w:h="16838" w:code="9"/>
          <w:pgMar w:top="425" w:right="1440" w:bottom="1559" w:left="1440" w:header="709" w:footer="329" w:gutter="0"/>
          <w:cols w:space="708"/>
        </w:sectPr>
      </w:pPr>
    </w:p>
    <w:p w14:paraId="108409B4" w14:textId="371D81F4"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6E145884"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475B8B" w:rsidRDefault="00834739" w:rsidP="00834739">
      <w:pPr>
        <w:pStyle w:val="ChapterTitle"/>
        <w:rPr>
          <w:rFonts w:ascii="Verdana" w:hAnsi="Verdana"/>
          <w:sz w:val="20"/>
          <w:szCs w:val="20"/>
        </w:rPr>
      </w:pPr>
    </w:p>
    <w:p w14:paraId="6B7A9448"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2"/>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3"/>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900D3F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475B8B" w:rsidRDefault="00834739" w:rsidP="00834739">
      <w:pPr>
        <w:pStyle w:val="SectionTitle"/>
        <w:rPr>
          <w:rFonts w:ascii="Verdana" w:hAnsi="Verdana"/>
          <w:sz w:val="20"/>
          <w:szCs w:val="20"/>
        </w:rPr>
      </w:pPr>
    </w:p>
    <w:p w14:paraId="033D817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699C81E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475B8B" w14:paraId="4167E4AC" w14:textId="77777777" w:rsidTr="00F461AC">
        <w:trPr>
          <w:trHeight w:val="349"/>
        </w:trPr>
        <w:tc>
          <w:tcPr>
            <w:tcW w:w="4644" w:type="dxa"/>
            <w:shd w:val="clear" w:color="auto" w:fill="auto"/>
          </w:tcPr>
          <w:p w14:paraId="342F71C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4"/>
            </w:r>
          </w:p>
        </w:tc>
        <w:tc>
          <w:tcPr>
            <w:tcW w:w="4645" w:type="dxa"/>
            <w:shd w:val="clear" w:color="auto" w:fill="auto"/>
          </w:tcPr>
          <w:p w14:paraId="1B2DA6E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B218747" w14:textId="77777777" w:rsidTr="00F461AC">
        <w:trPr>
          <w:trHeight w:val="349"/>
        </w:trPr>
        <w:tc>
          <w:tcPr>
            <w:tcW w:w="4644" w:type="dxa"/>
            <w:shd w:val="clear" w:color="auto" w:fill="auto"/>
          </w:tcPr>
          <w:p w14:paraId="49BC79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5E937CA4" w14:textId="0E59AC2C"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E072834" w14:textId="77777777" w:rsidTr="00F461AC">
        <w:trPr>
          <w:trHeight w:val="485"/>
        </w:trPr>
        <w:tc>
          <w:tcPr>
            <w:tcW w:w="4644" w:type="dxa"/>
            <w:shd w:val="clear" w:color="auto" w:fill="auto"/>
          </w:tcPr>
          <w:p w14:paraId="304F979E"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787866A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D9B1A28" w14:textId="77777777" w:rsidTr="00F461AC">
        <w:trPr>
          <w:trHeight w:val="484"/>
        </w:trPr>
        <w:tc>
          <w:tcPr>
            <w:tcW w:w="4644" w:type="dxa"/>
            <w:shd w:val="clear" w:color="auto" w:fill="auto"/>
          </w:tcPr>
          <w:p w14:paraId="339E1F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5"/>
            </w:r>
            <w:r w:rsidRPr="00475B8B">
              <w:rPr>
                <w:rFonts w:ascii="Verdana" w:hAnsi="Verdana"/>
                <w:sz w:val="20"/>
                <w:szCs w:val="20"/>
                <w:lang w:val="bg-BG"/>
              </w:rPr>
              <w:t>:</w:t>
            </w:r>
          </w:p>
        </w:tc>
        <w:tc>
          <w:tcPr>
            <w:tcW w:w="4645" w:type="dxa"/>
            <w:shd w:val="clear" w:color="auto" w:fill="auto"/>
          </w:tcPr>
          <w:p w14:paraId="54272AA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r w:rsidR="00834739" w:rsidRPr="00475B8B" w14:paraId="5AA9EC85" w14:textId="77777777" w:rsidTr="00F461AC">
        <w:trPr>
          <w:trHeight w:val="484"/>
        </w:trPr>
        <w:tc>
          <w:tcPr>
            <w:tcW w:w="4644" w:type="dxa"/>
            <w:shd w:val="clear" w:color="auto" w:fill="auto"/>
          </w:tcPr>
          <w:p w14:paraId="42476F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6"/>
            </w:r>
            <w:r w:rsidRPr="00475B8B">
              <w:rPr>
                <w:rFonts w:ascii="Verdana" w:hAnsi="Verdana"/>
                <w:sz w:val="20"/>
                <w:szCs w:val="20"/>
                <w:lang w:val="bg-BG"/>
              </w:rPr>
              <w:t>:</w:t>
            </w:r>
          </w:p>
        </w:tc>
        <w:tc>
          <w:tcPr>
            <w:tcW w:w="4645" w:type="dxa"/>
            <w:shd w:val="clear" w:color="auto" w:fill="auto"/>
          </w:tcPr>
          <w:p w14:paraId="498050D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w:t>
            </w:r>
          </w:p>
        </w:tc>
      </w:tr>
    </w:tbl>
    <w:p w14:paraId="43E38EC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0BE9F1D8" w14:textId="77777777" w:rsidR="00834739" w:rsidRPr="00475B8B" w:rsidRDefault="00834739" w:rsidP="00834739">
      <w:pPr>
        <w:pStyle w:val="ChapterTitle"/>
        <w:rPr>
          <w:rFonts w:ascii="Verdana" w:hAnsi="Verdana"/>
          <w:sz w:val="20"/>
          <w:szCs w:val="20"/>
        </w:rPr>
      </w:pPr>
    </w:p>
    <w:p w14:paraId="28EF94C2" w14:textId="07692F85"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0A2A8D2E"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76B60615" w14:textId="77777777" w:rsidTr="00F461AC">
        <w:tc>
          <w:tcPr>
            <w:tcW w:w="4644" w:type="dxa"/>
            <w:shd w:val="clear" w:color="auto" w:fill="auto"/>
          </w:tcPr>
          <w:p w14:paraId="1D76C1C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6FF3CAB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9A5179" w14:textId="77777777" w:rsidTr="00F461AC">
        <w:tc>
          <w:tcPr>
            <w:tcW w:w="4644" w:type="dxa"/>
            <w:shd w:val="clear" w:color="auto" w:fill="auto"/>
          </w:tcPr>
          <w:p w14:paraId="401447D8"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6514F8D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BD52F6D" w14:textId="77777777" w:rsidTr="00F461AC">
        <w:trPr>
          <w:trHeight w:val="1372"/>
        </w:trPr>
        <w:tc>
          <w:tcPr>
            <w:tcW w:w="4644" w:type="dxa"/>
            <w:shd w:val="clear" w:color="auto" w:fill="auto"/>
          </w:tcPr>
          <w:p w14:paraId="6B34903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A8D27D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054CBC0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6149CA91" w14:textId="77777777" w:rsidTr="00F461AC">
        <w:tc>
          <w:tcPr>
            <w:tcW w:w="4644" w:type="dxa"/>
            <w:shd w:val="clear" w:color="auto" w:fill="auto"/>
          </w:tcPr>
          <w:p w14:paraId="6C896A3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EBCEFD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78DD7F" w14:textId="77777777" w:rsidTr="00F461AC">
        <w:trPr>
          <w:trHeight w:val="2002"/>
        </w:trPr>
        <w:tc>
          <w:tcPr>
            <w:tcW w:w="4644" w:type="dxa"/>
            <w:shd w:val="clear" w:color="auto" w:fill="auto"/>
          </w:tcPr>
          <w:p w14:paraId="66ED172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309F3F3D"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6849E6D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7629C49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3B677959"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BA7107F"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3307E5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166C0E9A"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4AD63EE9" w14:textId="77777777" w:rsidTr="00F461AC">
        <w:tc>
          <w:tcPr>
            <w:tcW w:w="4644" w:type="dxa"/>
            <w:shd w:val="clear" w:color="auto" w:fill="auto"/>
          </w:tcPr>
          <w:p w14:paraId="19D629C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480D8C90"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39B927F3" w14:textId="77777777" w:rsidTr="00F461AC">
        <w:tc>
          <w:tcPr>
            <w:tcW w:w="4644" w:type="dxa"/>
            <w:shd w:val="clear" w:color="auto" w:fill="auto"/>
          </w:tcPr>
          <w:p w14:paraId="18385F3E"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Икономическият оператор </w:t>
            </w:r>
            <w:proofErr w:type="spellStart"/>
            <w:r w:rsidRPr="00475B8B">
              <w:rPr>
                <w:rFonts w:ascii="Verdana" w:hAnsi="Verdana"/>
                <w:sz w:val="20"/>
                <w:szCs w:val="20"/>
              </w:rPr>
              <w:t>микро-</w:t>
            </w:r>
            <w:proofErr w:type="spellEnd"/>
            <w:r w:rsidRPr="00475B8B">
              <w:rPr>
                <w:rFonts w:ascii="Verdana" w:hAnsi="Verdana"/>
                <w:sz w:val="20"/>
                <w:szCs w:val="20"/>
              </w:rPr>
              <w:t>,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45AA84E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131A5EE3" w14:textId="77777777" w:rsidTr="00F461AC">
        <w:tc>
          <w:tcPr>
            <w:tcW w:w="4644" w:type="dxa"/>
            <w:shd w:val="clear" w:color="auto" w:fill="auto"/>
          </w:tcPr>
          <w:p w14:paraId="0F3E5831"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834739" w:rsidRPr="00475B8B" w14:paraId="6DEAE27B" w14:textId="77777777" w:rsidTr="00F461AC">
        <w:tc>
          <w:tcPr>
            <w:tcW w:w="4644" w:type="dxa"/>
            <w:shd w:val="clear" w:color="auto" w:fill="auto"/>
          </w:tcPr>
          <w:p w14:paraId="75B6F92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75B8B">
              <w:rPr>
                <w:rFonts w:ascii="Verdana" w:hAnsi="Verdana"/>
                <w:sz w:val="20"/>
                <w:szCs w:val="20"/>
              </w:rPr>
              <w:t>система</w:t>
            </w:r>
            <w:proofErr w:type="spellEnd"/>
            <w:r w:rsidRPr="00475B8B">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475B8B" w14:paraId="3993F6E9" w14:textId="77777777" w:rsidTr="00F461AC">
        <w:tc>
          <w:tcPr>
            <w:tcW w:w="4644" w:type="dxa"/>
            <w:shd w:val="clear" w:color="auto" w:fill="auto"/>
          </w:tcPr>
          <w:p w14:paraId="66FF72C8"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70E34449"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w:t>
            </w:r>
            <w:proofErr w:type="spellStart"/>
            <w:r w:rsidRPr="00475B8B">
              <w:rPr>
                <w:rFonts w:ascii="Verdana" w:hAnsi="Verdana"/>
                <w:b/>
                <w:sz w:val="20"/>
                <w:szCs w:val="20"/>
                <w:u w:val="single"/>
              </w:rPr>
              <w:t>раздел</w:t>
            </w:r>
            <w:proofErr w:type="spellEnd"/>
            <w:r w:rsidRPr="00475B8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9BF985C"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475B8B">
              <w:rPr>
                <w:rFonts w:ascii="Verdana" w:hAnsi="Verdana"/>
                <w:sz w:val="20"/>
                <w:szCs w:val="20"/>
              </w:rPr>
              <w:t>сертификационен</w:t>
            </w:r>
            <w:proofErr w:type="spellEnd"/>
            <w:r w:rsidRPr="00475B8B">
              <w:rPr>
                <w:rFonts w:ascii="Verdana" w:hAnsi="Verdana"/>
                <w:sz w:val="20"/>
                <w:szCs w:val="20"/>
              </w:rPr>
              <w:t xml:space="preserve">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 xml:space="preserve">в) Моля, посочете препратки към документите, от които става ясно на какво се основава регистрацията или </w:t>
            </w:r>
            <w:r w:rsidRPr="00475B8B">
              <w:rPr>
                <w:rFonts w:ascii="Verdana" w:hAnsi="Verdana"/>
                <w:sz w:val="20"/>
                <w:szCs w:val="20"/>
              </w:rPr>
              <w:lastRenderedPageBreak/>
              <w:t>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2644D45F"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02D5DF74" w14:textId="77777777" w:rsidTr="00F461AC">
        <w:tc>
          <w:tcPr>
            <w:tcW w:w="4644" w:type="dxa"/>
            <w:shd w:val="clear" w:color="auto" w:fill="auto"/>
          </w:tcPr>
          <w:p w14:paraId="7C741D8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201DC8FB" w14:textId="77777777" w:rsidTr="00F461AC">
        <w:tc>
          <w:tcPr>
            <w:tcW w:w="4644" w:type="dxa"/>
            <w:shd w:val="clear" w:color="auto" w:fill="auto"/>
          </w:tcPr>
          <w:p w14:paraId="61EA1AA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6D0CD39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64848CF5" w14:textId="77777777" w:rsidTr="00F461AC">
        <w:tc>
          <w:tcPr>
            <w:tcW w:w="9289" w:type="dxa"/>
            <w:gridSpan w:val="2"/>
            <w:shd w:val="clear" w:color="auto" w:fill="BFBFBF"/>
          </w:tcPr>
          <w:p w14:paraId="31B41489"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00A744F1" w14:textId="77777777" w:rsidTr="00F461AC">
        <w:tc>
          <w:tcPr>
            <w:tcW w:w="4644" w:type="dxa"/>
            <w:shd w:val="clear" w:color="auto" w:fill="auto"/>
          </w:tcPr>
          <w:p w14:paraId="4C206DE4"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6FB70D2A" w14:textId="77777777" w:rsidTr="00F461AC">
        <w:tc>
          <w:tcPr>
            <w:tcW w:w="4644" w:type="dxa"/>
            <w:shd w:val="clear" w:color="auto" w:fill="auto"/>
          </w:tcPr>
          <w:p w14:paraId="2C0C7EA9"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7663DA35"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6FDA3560" w14:textId="77777777" w:rsidTr="00F461AC">
        <w:tc>
          <w:tcPr>
            <w:tcW w:w="4644" w:type="dxa"/>
            <w:shd w:val="clear" w:color="auto" w:fill="auto"/>
          </w:tcPr>
          <w:p w14:paraId="5C80E7B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lastRenderedPageBreak/>
              <w:t>Когато е приложимо, означение на обособената/</w:t>
            </w:r>
            <w:proofErr w:type="spellStart"/>
            <w:r w:rsidRPr="00475B8B">
              <w:rPr>
                <w:rFonts w:ascii="Verdana" w:hAnsi="Verdana"/>
                <w:sz w:val="20"/>
                <w:szCs w:val="20"/>
              </w:rPr>
              <w:t>ите</w:t>
            </w:r>
            <w:proofErr w:type="spellEnd"/>
            <w:r w:rsidRPr="00475B8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13E9DEF" w14:textId="77777777" w:rsidR="00834739" w:rsidRPr="00475B8B" w:rsidRDefault="00834739" w:rsidP="00834739">
      <w:pPr>
        <w:pStyle w:val="SectionTitle"/>
        <w:rPr>
          <w:rFonts w:ascii="Verdana" w:hAnsi="Verdana"/>
          <w:sz w:val="20"/>
          <w:szCs w:val="20"/>
        </w:rPr>
      </w:pPr>
    </w:p>
    <w:p w14:paraId="7A3DAF9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B87196A"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w:t>
      </w:r>
      <w:proofErr w:type="spellStart"/>
      <w:r w:rsidRPr="00475B8B">
        <w:rPr>
          <w:rFonts w:ascii="Verdana" w:hAnsi="Verdana"/>
          <w:i/>
          <w:sz w:val="20"/>
          <w:szCs w:val="20"/>
          <w:lang w:val="bg-BG"/>
        </w:rPr>
        <w:t>ната</w:t>
      </w:r>
      <w:proofErr w:type="spellEnd"/>
      <w:r w:rsidRPr="00475B8B">
        <w:rPr>
          <w:rFonts w:ascii="Verdana" w:hAnsi="Verdana"/>
          <w:i/>
          <w:sz w:val="20"/>
          <w:szCs w:val="20"/>
          <w:lang w:val="bg-BG"/>
        </w:rPr>
        <w:t xml:space="preserve"> и адреса/</w:t>
      </w:r>
      <w:proofErr w:type="spellStart"/>
      <w:r w:rsidRPr="00475B8B">
        <w:rPr>
          <w:rFonts w:ascii="Verdana" w:hAnsi="Verdana"/>
          <w:i/>
          <w:sz w:val="20"/>
          <w:szCs w:val="20"/>
          <w:lang w:val="bg-BG"/>
        </w:rPr>
        <w:t>ите</w:t>
      </w:r>
      <w:proofErr w:type="spellEnd"/>
      <w:r w:rsidRPr="00475B8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475B8B" w14:paraId="144FF4B7" w14:textId="77777777" w:rsidTr="00F461AC">
        <w:tc>
          <w:tcPr>
            <w:tcW w:w="4644" w:type="dxa"/>
            <w:shd w:val="clear" w:color="auto" w:fill="auto"/>
          </w:tcPr>
          <w:p w14:paraId="78E6C94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B86E9" w14:textId="77777777" w:rsidTr="00F461AC">
        <w:tc>
          <w:tcPr>
            <w:tcW w:w="4644" w:type="dxa"/>
            <w:shd w:val="clear" w:color="auto" w:fill="auto"/>
          </w:tcPr>
          <w:p w14:paraId="5A6BC4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75C1138A" w14:textId="77777777" w:rsidTr="00F461AC">
        <w:tc>
          <w:tcPr>
            <w:tcW w:w="4644" w:type="dxa"/>
            <w:shd w:val="clear" w:color="auto" w:fill="auto"/>
          </w:tcPr>
          <w:p w14:paraId="543367F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D6B6AE6" w14:textId="77777777" w:rsidTr="00F461AC">
        <w:tc>
          <w:tcPr>
            <w:tcW w:w="4644" w:type="dxa"/>
            <w:shd w:val="clear" w:color="auto" w:fill="auto"/>
          </w:tcPr>
          <w:p w14:paraId="0B177B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EEEE24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494CB8B6" w14:textId="77777777" w:rsidTr="00F461AC">
        <w:tc>
          <w:tcPr>
            <w:tcW w:w="4644" w:type="dxa"/>
            <w:shd w:val="clear" w:color="auto" w:fill="auto"/>
          </w:tcPr>
          <w:p w14:paraId="2CF0E0B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2FEA44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7E4E5ADA" w14:textId="77777777" w:rsidTr="00F461AC">
        <w:tc>
          <w:tcPr>
            <w:tcW w:w="4644" w:type="dxa"/>
            <w:shd w:val="clear" w:color="auto" w:fill="auto"/>
          </w:tcPr>
          <w:p w14:paraId="1F570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68F446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D9496D5" w14:textId="77777777" w:rsidTr="00F461AC">
        <w:tc>
          <w:tcPr>
            <w:tcW w:w="4644" w:type="dxa"/>
            <w:shd w:val="clear" w:color="auto" w:fill="auto"/>
          </w:tcPr>
          <w:p w14:paraId="1F0058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86B1BA9" w14:textId="77777777" w:rsidR="00834739" w:rsidRPr="00475B8B" w:rsidRDefault="00834739" w:rsidP="00834739">
      <w:pPr>
        <w:pStyle w:val="SectionTitle"/>
        <w:rPr>
          <w:rFonts w:ascii="Verdana" w:hAnsi="Verdana"/>
          <w:sz w:val="20"/>
          <w:szCs w:val="20"/>
        </w:rPr>
      </w:pPr>
    </w:p>
    <w:p w14:paraId="6010D14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475B8B" w14:paraId="4F358496" w14:textId="77777777" w:rsidTr="00F461AC">
        <w:tc>
          <w:tcPr>
            <w:tcW w:w="4644" w:type="dxa"/>
            <w:shd w:val="clear" w:color="auto" w:fill="auto"/>
          </w:tcPr>
          <w:p w14:paraId="003A45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CF5BC9B" w14:textId="77777777" w:rsidTr="00F461AC">
        <w:tc>
          <w:tcPr>
            <w:tcW w:w="4644" w:type="dxa"/>
            <w:shd w:val="clear" w:color="auto" w:fill="auto"/>
          </w:tcPr>
          <w:p w14:paraId="532C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2A517C5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3"/>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475B8B" w:rsidRDefault="00834739" w:rsidP="00834739">
      <w:pPr>
        <w:pStyle w:val="ChapterTitle"/>
        <w:rPr>
          <w:rFonts w:ascii="Verdana" w:hAnsi="Verdana"/>
          <w:sz w:val="20"/>
          <w:szCs w:val="20"/>
        </w:rPr>
      </w:pPr>
    </w:p>
    <w:p w14:paraId="157D7F79"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A90027A"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475B8B" w14:paraId="3682C8F1" w14:textId="77777777" w:rsidTr="00F461AC">
        <w:tc>
          <w:tcPr>
            <w:tcW w:w="4644" w:type="dxa"/>
            <w:shd w:val="clear" w:color="auto" w:fill="auto"/>
          </w:tcPr>
          <w:p w14:paraId="51BBBAA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E1E5334" w14:textId="77777777" w:rsidTr="00F461AC">
        <w:tc>
          <w:tcPr>
            <w:tcW w:w="4644" w:type="dxa"/>
            <w:shd w:val="clear" w:color="auto" w:fill="auto"/>
          </w:tcPr>
          <w:p w14:paraId="526385C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20440F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C6AF325"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475B8B" w:rsidRDefault="00834739" w:rsidP="00834739">
      <w:pPr>
        <w:pStyle w:val="ChapterTitle"/>
        <w:rPr>
          <w:rFonts w:ascii="Verdana" w:hAnsi="Verdana"/>
          <w:sz w:val="20"/>
          <w:szCs w:val="20"/>
        </w:rPr>
      </w:pPr>
    </w:p>
    <w:p w14:paraId="3A4D040F"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37A182C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4A23B3A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475B8B"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40F8F1A9"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295BA674"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3C0D839C"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6D7EDED8"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lastRenderedPageBreak/>
        <w:t>Изпиране на пари или финансиране на тероризъм</w:t>
      </w:r>
      <w:r w:rsidRPr="00475B8B">
        <w:rPr>
          <w:rStyle w:val="FootnoteReference"/>
          <w:rFonts w:ascii="Verdana" w:hAnsi="Verdana"/>
          <w:b/>
          <w:i/>
          <w:sz w:val="20"/>
          <w:szCs w:val="20"/>
        </w:rPr>
        <w:footnoteReference w:id="18"/>
      </w:r>
    </w:p>
    <w:p w14:paraId="3738093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0DECF7A" w14:textId="77777777" w:rsidTr="00F461AC">
        <w:tc>
          <w:tcPr>
            <w:tcW w:w="4644" w:type="dxa"/>
            <w:shd w:val="clear" w:color="auto" w:fill="auto"/>
          </w:tcPr>
          <w:p w14:paraId="7BC7644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2B5E6F4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7CF7868F" w14:textId="77777777" w:rsidTr="00F461AC">
        <w:tc>
          <w:tcPr>
            <w:tcW w:w="4644" w:type="dxa"/>
            <w:shd w:val="clear" w:color="auto" w:fill="auto"/>
          </w:tcPr>
          <w:p w14:paraId="5ECA64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p w14:paraId="6BFDA6D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0"/>
            </w:r>
          </w:p>
        </w:tc>
      </w:tr>
      <w:tr w:rsidR="00834739" w:rsidRPr="00475B8B" w14:paraId="30FD4BBE" w14:textId="77777777" w:rsidTr="00F461AC">
        <w:tc>
          <w:tcPr>
            <w:tcW w:w="4644" w:type="dxa"/>
            <w:shd w:val="clear" w:color="auto" w:fill="auto"/>
          </w:tcPr>
          <w:p w14:paraId="3EF21C2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1"/>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w:t>
            </w:r>
            <w:proofErr w:type="spellStart"/>
            <w:r w:rsidRPr="00475B8B">
              <w:rPr>
                <w:rFonts w:ascii="Verdana" w:hAnsi="Verdana"/>
                <w:sz w:val="20"/>
                <w:szCs w:val="20"/>
                <w:lang w:val="bg-BG"/>
              </w:rPr>
              <w:t>ите</w:t>
            </w:r>
            <w:proofErr w:type="spellEnd"/>
            <w:r w:rsidRPr="00475B8B">
              <w:rPr>
                <w:rFonts w:ascii="Verdana" w:hAnsi="Verdana"/>
                <w:sz w:val="20"/>
                <w:szCs w:val="20"/>
                <w:lang w:val="bg-BG"/>
              </w:rPr>
              <w:t>) точка(и) [   ]</w:t>
            </w:r>
          </w:p>
          <w:p w14:paraId="2D51AA4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2"/>
            </w:r>
          </w:p>
        </w:tc>
      </w:tr>
      <w:tr w:rsidR="00834739" w:rsidRPr="00475B8B" w14:paraId="081145C4" w14:textId="77777777" w:rsidTr="00F461AC">
        <w:tc>
          <w:tcPr>
            <w:tcW w:w="4644" w:type="dxa"/>
            <w:shd w:val="clear" w:color="auto" w:fill="auto"/>
          </w:tcPr>
          <w:p w14:paraId="004F80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В случай на присъда, икономическият оператор взел ли е мерки, с които да докаже своята надеждност въпреки </w:t>
            </w:r>
            <w:r w:rsidRPr="00475B8B">
              <w:rPr>
                <w:rFonts w:ascii="Verdana" w:hAnsi="Verdana"/>
                <w:sz w:val="20"/>
                <w:szCs w:val="20"/>
                <w:lang w:val="bg-BG"/>
              </w:rPr>
              <w:lastRenderedPageBreak/>
              <w:t>наличието на съответните основания за изключване</w:t>
            </w:r>
            <w:r w:rsidRPr="00475B8B">
              <w:rPr>
                <w:rStyle w:val="FootnoteReference"/>
                <w:rFonts w:ascii="Verdana" w:hAnsi="Verdana"/>
                <w:sz w:val="20"/>
                <w:szCs w:val="20"/>
                <w:lang w:val="bg-BG"/>
              </w:rPr>
              <w:footnoteReference w:id="23"/>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0500BA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 Да [] Не </w:t>
            </w:r>
          </w:p>
        </w:tc>
      </w:tr>
      <w:tr w:rsidR="00834739" w:rsidRPr="00475B8B" w14:paraId="5ACFB178" w14:textId="77777777" w:rsidTr="00F461AC">
        <w:tc>
          <w:tcPr>
            <w:tcW w:w="4644" w:type="dxa"/>
            <w:shd w:val="clear" w:color="auto" w:fill="auto"/>
          </w:tcPr>
          <w:p w14:paraId="19AE1C4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lastRenderedPageBreak/>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4"/>
            </w:r>
            <w:r w:rsidRPr="00475B8B">
              <w:rPr>
                <w:rFonts w:ascii="Verdana" w:hAnsi="Verdana"/>
                <w:sz w:val="20"/>
                <w:szCs w:val="20"/>
                <w:lang w:val="bg-BG"/>
              </w:rPr>
              <w:t>:</w:t>
            </w:r>
          </w:p>
        </w:tc>
        <w:tc>
          <w:tcPr>
            <w:tcW w:w="4645" w:type="dxa"/>
            <w:shd w:val="clear" w:color="auto" w:fill="auto"/>
          </w:tcPr>
          <w:p w14:paraId="477E7EB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6CD8244E" w14:textId="77777777" w:rsidR="00834739" w:rsidRPr="00475B8B" w:rsidRDefault="00834739" w:rsidP="00834739">
      <w:pPr>
        <w:pStyle w:val="SectionTitle"/>
        <w:rPr>
          <w:rFonts w:ascii="Verdana" w:hAnsi="Verdana"/>
          <w:sz w:val="20"/>
          <w:szCs w:val="20"/>
        </w:rPr>
      </w:pPr>
    </w:p>
    <w:p w14:paraId="3AF5AAC3"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475B8B" w14:paraId="73FE8695" w14:textId="77777777" w:rsidTr="00F461AC">
        <w:tc>
          <w:tcPr>
            <w:tcW w:w="4644" w:type="dxa"/>
            <w:shd w:val="clear" w:color="auto" w:fill="auto"/>
          </w:tcPr>
          <w:p w14:paraId="7DA4E0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 xml:space="preserve">Плащане на данъци или </w:t>
            </w:r>
            <w:proofErr w:type="spellStart"/>
            <w:r w:rsidRPr="00475B8B">
              <w:rPr>
                <w:rFonts w:ascii="Verdana" w:hAnsi="Verdana"/>
                <w:b/>
                <w:i/>
                <w:sz w:val="20"/>
                <w:szCs w:val="20"/>
                <w:lang w:val="bg-BG"/>
              </w:rPr>
              <w:t>социалноосигурителни</w:t>
            </w:r>
            <w:proofErr w:type="spellEnd"/>
            <w:r w:rsidRPr="00475B8B">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C57C7A5" w14:textId="77777777" w:rsidTr="00F461AC">
        <w:tc>
          <w:tcPr>
            <w:tcW w:w="4644" w:type="dxa"/>
            <w:shd w:val="clear" w:color="auto" w:fill="auto"/>
          </w:tcPr>
          <w:p w14:paraId="067DF2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 xml:space="preserve">задължения, свързани с плащането на данъци или </w:t>
            </w: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r w:rsidRPr="00475B8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33F972EF" w14:textId="77777777" w:rsidTr="00F461AC">
        <w:trPr>
          <w:trHeight w:val="470"/>
        </w:trPr>
        <w:tc>
          <w:tcPr>
            <w:tcW w:w="4644" w:type="dxa"/>
            <w:vMerge w:val="restart"/>
            <w:shd w:val="clear" w:color="auto" w:fill="auto"/>
          </w:tcPr>
          <w:p w14:paraId="6E92C7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1009D7E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64AC8D5C"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4AB7F776"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E9D3912" w14:textId="77777777" w:rsidR="00834739" w:rsidRPr="00475B8B" w:rsidRDefault="00834739" w:rsidP="00834739">
            <w:pPr>
              <w:pStyle w:val="Tiret1"/>
              <w:numPr>
                <w:ilvl w:val="0"/>
                <w:numId w:val="52"/>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40A31A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4C479A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w:t>
            </w:r>
            <w:r w:rsidRPr="00475B8B">
              <w:rPr>
                <w:rFonts w:ascii="Verdana" w:hAnsi="Verdana"/>
                <w:sz w:val="20"/>
                <w:szCs w:val="20"/>
                <w:lang w:val="bg-BG"/>
              </w:rPr>
              <w:lastRenderedPageBreak/>
              <w:t xml:space="preserve">изплати дължимите данъци или </w:t>
            </w:r>
            <w:proofErr w:type="spellStart"/>
            <w:r w:rsidRPr="00475B8B">
              <w:rPr>
                <w:rFonts w:ascii="Verdana" w:hAnsi="Verdana"/>
                <w:sz w:val="20"/>
                <w:szCs w:val="20"/>
                <w:lang w:val="bg-BG"/>
              </w:rPr>
              <w:t>социалноосигурителни</w:t>
            </w:r>
            <w:proofErr w:type="spellEnd"/>
            <w:r w:rsidRPr="00475B8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lastRenderedPageBreak/>
              <w:t>Данъци</w:t>
            </w:r>
          </w:p>
        </w:tc>
        <w:tc>
          <w:tcPr>
            <w:tcW w:w="2323" w:type="dxa"/>
            <w:shd w:val="clear" w:color="auto" w:fill="auto"/>
          </w:tcPr>
          <w:p w14:paraId="70DEF211" w14:textId="77777777" w:rsidR="00834739" w:rsidRPr="00475B8B" w:rsidRDefault="00834739" w:rsidP="00F461AC">
            <w:pPr>
              <w:rPr>
                <w:rFonts w:ascii="Verdana" w:hAnsi="Verdana"/>
                <w:b/>
                <w:sz w:val="20"/>
                <w:szCs w:val="20"/>
                <w:lang w:val="bg-BG"/>
              </w:rPr>
            </w:pP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p>
        </w:tc>
      </w:tr>
      <w:tr w:rsidR="00834739" w:rsidRPr="00475B8B" w14:paraId="4180C78D" w14:textId="77777777" w:rsidTr="00F461AC">
        <w:trPr>
          <w:trHeight w:val="1977"/>
        </w:trPr>
        <w:tc>
          <w:tcPr>
            <w:tcW w:w="4644" w:type="dxa"/>
            <w:vMerge/>
            <w:shd w:val="clear" w:color="auto" w:fill="auto"/>
          </w:tcPr>
          <w:p w14:paraId="03BAFEF0" w14:textId="77777777" w:rsidR="00834739" w:rsidRPr="00475B8B"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330B540F"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54A4981E"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96C9A7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66F2385" w14:textId="77777777" w:rsidR="00834739" w:rsidRPr="00475B8B" w:rsidRDefault="00834739" w:rsidP="00F461AC">
            <w:pPr>
              <w:rPr>
                <w:rFonts w:ascii="Verdana" w:hAnsi="Verdana"/>
                <w:sz w:val="20"/>
                <w:szCs w:val="20"/>
                <w:lang w:val="bg-BG"/>
              </w:rPr>
            </w:pPr>
          </w:p>
          <w:p w14:paraId="50B2800E" w14:textId="77777777" w:rsidR="00834739" w:rsidRPr="00475B8B" w:rsidRDefault="00834739" w:rsidP="00F461AC">
            <w:pPr>
              <w:rPr>
                <w:rFonts w:ascii="Verdana" w:hAnsi="Verdana"/>
                <w:sz w:val="20"/>
                <w:szCs w:val="20"/>
                <w:lang w:val="bg-BG"/>
              </w:rPr>
            </w:pPr>
          </w:p>
          <w:p w14:paraId="6AE771A6" w14:textId="77777777" w:rsidR="00834739" w:rsidRPr="00475B8B" w:rsidRDefault="00834739" w:rsidP="00F461AC">
            <w:pPr>
              <w:rPr>
                <w:rFonts w:ascii="Verdana" w:hAnsi="Verdana"/>
                <w:sz w:val="20"/>
                <w:szCs w:val="20"/>
                <w:lang w:val="bg-BG"/>
              </w:rPr>
            </w:pPr>
          </w:p>
          <w:p w14:paraId="4BFFE1F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328CB9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103E99CF"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 Да [] Не</w:t>
            </w:r>
          </w:p>
          <w:p w14:paraId="4C9F4535"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52EE623"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433F8510" w14:textId="77777777" w:rsidR="00834739" w:rsidRPr="00475B8B" w:rsidRDefault="00834739" w:rsidP="00F461AC">
            <w:pPr>
              <w:rPr>
                <w:rFonts w:ascii="Verdana" w:hAnsi="Verdana"/>
                <w:sz w:val="20"/>
                <w:szCs w:val="20"/>
                <w:lang w:val="bg-BG"/>
              </w:rPr>
            </w:pPr>
          </w:p>
          <w:p w14:paraId="76E08110" w14:textId="77777777" w:rsidR="00834739" w:rsidRPr="00475B8B" w:rsidRDefault="00834739" w:rsidP="00F461AC">
            <w:pPr>
              <w:rPr>
                <w:rFonts w:ascii="Verdana" w:hAnsi="Verdana"/>
                <w:sz w:val="20"/>
                <w:szCs w:val="20"/>
                <w:lang w:val="bg-BG"/>
              </w:rPr>
            </w:pPr>
          </w:p>
          <w:p w14:paraId="1DC4433E" w14:textId="77777777" w:rsidR="00834739" w:rsidRPr="00475B8B" w:rsidRDefault="00834739" w:rsidP="00F461AC">
            <w:pPr>
              <w:rPr>
                <w:rFonts w:ascii="Verdana" w:hAnsi="Verdana"/>
                <w:sz w:val="20"/>
                <w:szCs w:val="20"/>
                <w:lang w:val="bg-BG"/>
              </w:rPr>
            </w:pPr>
          </w:p>
          <w:p w14:paraId="0D5461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793C1C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121B6F1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475B8B" w14:paraId="5C5CC003" w14:textId="77777777" w:rsidTr="00F461AC">
        <w:tc>
          <w:tcPr>
            <w:tcW w:w="4644" w:type="dxa"/>
            <w:shd w:val="clear" w:color="auto" w:fill="auto"/>
          </w:tcPr>
          <w:p w14:paraId="0474470A"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475B8B">
              <w:rPr>
                <w:rFonts w:ascii="Verdana" w:hAnsi="Verdana"/>
                <w:i/>
                <w:sz w:val="20"/>
                <w:szCs w:val="20"/>
                <w:lang w:val="bg-BG"/>
              </w:rPr>
              <w:t>социалноосигурителни</w:t>
            </w:r>
            <w:proofErr w:type="spellEnd"/>
            <w:r w:rsidRPr="00475B8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5"/>
            </w:r>
            <w:r w:rsidRPr="00475B8B">
              <w:rPr>
                <w:rFonts w:ascii="Verdana" w:hAnsi="Verdana"/>
                <w:sz w:val="20"/>
                <w:szCs w:val="20"/>
                <w:lang w:val="bg-BG"/>
              </w:rPr>
              <w:br/>
            </w:r>
            <w:r w:rsidRPr="00475B8B">
              <w:rPr>
                <w:rFonts w:ascii="Verdana" w:hAnsi="Verdana"/>
                <w:i/>
                <w:sz w:val="20"/>
                <w:szCs w:val="20"/>
                <w:lang w:val="bg-BG"/>
              </w:rPr>
              <w:t>[……][……][……][……]</w:t>
            </w:r>
          </w:p>
        </w:tc>
      </w:tr>
    </w:tbl>
    <w:p w14:paraId="6D3F2CB2" w14:textId="77777777" w:rsidR="00834739" w:rsidRPr="00475B8B" w:rsidRDefault="00834739" w:rsidP="00834739">
      <w:pPr>
        <w:pStyle w:val="SectionTitle"/>
        <w:rPr>
          <w:rFonts w:ascii="Verdana" w:hAnsi="Verdana"/>
          <w:sz w:val="20"/>
          <w:szCs w:val="20"/>
        </w:rPr>
      </w:pPr>
    </w:p>
    <w:p w14:paraId="2BA2A14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1912CB8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75F52613" w14:textId="77777777" w:rsidTr="00F461AC">
        <w:tc>
          <w:tcPr>
            <w:tcW w:w="4644" w:type="dxa"/>
            <w:shd w:val="clear" w:color="auto" w:fill="auto"/>
          </w:tcPr>
          <w:p w14:paraId="011701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E7419F6" w14:textId="77777777" w:rsidTr="00F461AC">
        <w:trPr>
          <w:trHeight w:val="406"/>
        </w:trPr>
        <w:tc>
          <w:tcPr>
            <w:tcW w:w="4644" w:type="dxa"/>
            <w:vMerge w:val="restart"/>
            <w:shd w:val="clear" w:color="auto" w:fill="auto"/>
          </w:tcPr>
          <w:p w14:paraId="58C2A7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27"/>
            </w:r>
            <w:r w:rsidRPr="00475B8B">
              <w:rPr>
                <w:rFonts w:ascii="Verdana" w:hAnsi="Verdana"/>
                <w:sz w:val="20"/>
                <w:szCs w:val="20"/>
                <w:lang w:val="bg-BG"/>
              </w:rPr>
              <w:t>?</w:t>
            </w:r>
          </w:p>
        </w:tc>
        <w:tc>
          <w:tcPr>
            <w:tcW w:w="4645" w:type="dxa"/>
            <w:shd w:val="clear" w:color="auto" w:fill="auto"/>
          </w:tcPr>
          <w:p w14:paraId="3E94685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4EB70A09" w14:textId="77777777" w:rsidTr="00F461AC">
        <w:trPr>
          <w:trHeight w:val="405"/>
        </w:trPr>
        <w:tc>
          <w:tcPr>
            <w:tcW w:w="4644" w:type="dxa"/>
            <w:vMerge/>
            <w:shd w:val="clear" w:color="auto" w:fill="auto"/>
          </w:tcPr>
          <w:p w14:paraId="2714E755" w14:textId="77777777" w:rsidR="00834739" w:rsidRPr="00475B8B" w:rsidRDefault="00834739" w:rsidP="00F461AC">
            <w:pPr>
              <w:rPr>
                <w:rFonts w:ascii="Verdana" w:hAnsi="Verdana"/>
                <w:sz w:val="20"/>
                <w:szCs w:val="20"/>
                <w:lang w:val="bg-BG"/>
              </w:rPr>
            </w:pPr>
          </w:p>
        </w:tc>
        <w:tc>
          <w:tcPr>
            <w:tcW w:w="4645" w:type="dxa"/>
            <w:shd w:val="clear" w:color="auto" w:fill="auto"/>
          </w:tcPr>
          <w:p w14:paraId="67FB701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3408BFE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6AB6FE85" w14:textId="77777777" w:rsidTr="00F461AC">
        <w:tc>
          <w:tcPr>
            <w:tcW w:w="4644" w:type="dxa"/>
            <w:shd w:val="clear" w:color="auto" w:fill="auto"/>
          </w:tcPr>
          <w:p w14:paraId="5F08E48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73348A33"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41A6C156"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 xml:space="preserve">г) всякаква аналогична ситуация, </w:t>
            </w:r>
            <w:r w:rsidRPr="00475B8B">
              <w:rPr>
                <w:rFonts w:ascii="Verdana" w:hAnsi="Verdana"/>
                <w:sz w:val="20"/>
                <w:szCs w:val="20"/>
              </w:rPr>
              <w:lastRenderedPageBreak/>
              <w:t>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3553CEFE"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6B38BC70"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представете подробности:</w:t>
            </w:r>
          </w:p>
          <w:p w14:paraId="7AA2108A"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366188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7294E20D"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p>
          <w:p w14:paraId="54B10787" w14:textId="77777777" w:rsidR="00834739" w:rsidRPr="00475B8B" w:rsidRDefault="00834739" w:rsidP="00834739">
            <w:pPr>
              <w:pStyle w:val="Tiret0"/>
              <w:numPr>
                <w:ilvl w:val="0"/>
                <w:numId w:val="51"/>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67ABB28" w14:textId="77777777" w:rsidR="00834739" w:rsidRPr="00475B8B" w:rsidRDefault="00834739" w:rsidP="00F461AC">
            <w:pPr>
              <w:rPr>
                <w:rFonts w:ascii="Verdana" w:hAnsi="Verdana"/>
                <w:i/>
                <w:sz w:val="20"/>
                <w:szCs w:val="20"/>
                <w:lang w:val="bg-BG"/>
              </w:rPr>
            </w:pPr>
          </w:p>
          <w:p w14:paraId="4D6AC3B3" w14:textId="77777777" w:rsidR="00834739" w:rsidRPr="00475B8B" w:rsidRDefault="00834739" w:rsidP="00F461AC">
            <w:pPr>
              <w:rPr>
                <w:rFonts w:ascii="Verdana" w:hAnsi="Verdana"/>
                <w:i/>
                <w:sz w:val="20"/>
                <w:szCs w:val="20"/>
                <w:lang w:val="bg-BG"/>
              </w:rPr>
            </w:pPr>
          </w:p>
          <w:p w14:paraId="13E27F86" w14:textId="77777777" w:rsidR="00834739" w:rsidRPr="00475B8B" w:rsidRDefault="00834739" w:rsidP="00F461AC">
            <w:pPr>
              <w:rPr>
                <w:rFonts w:ascii="Verdana" w:hAnsi="Verdana"/>
                <w:i/>
                <w:sz w:val="20"/>
                <w:szCs w:val="20"/>
                <w:lang w:val="bg-BG"/>
              </w:rPr>
            </w:pPr>
          </w:p>
          <w:p w14:paraId="7342F4D2"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24E652D9" w14:textId="77777777" w:rsidTr="00F461AC">
        <w:trPr>
          <w:trHeight w:val="303"/>
        </w:trPr>
        <w:tc>
          <w:tcPr>
            <w:tcW w:w="4644" w:type="dxa"/>
            <w:vMerge w:val="restart"/>
            <w:shd w:val="clear" w:color="auto" w:fill="auto"/>
          </w:tcPr>
          <w:p w14:paraId="094F1341"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A25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3C56F4A8" w14:textId="77777777" w:rsidTr="00F461AC">
        <w:trPr>
          <w:trHeight w:val="303"/>
        </w:trPr>
        <w:tc>
          <w:tcPr>
            <w:tcW w:w="4644" w:type="dxa"/>
            <w:vMerge/>
            <w:shd w:val="clear" w:color="auto" w:fill="auto"/>
          </w:tcPr>
          <w:p w14:paraId="3305102C"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523A4E9C" w14:textId="77777777" w:rsidTr="00F461AC">
        <w:trPr>
          <w:trHeight w:val="515"/>
        </w:trPr>
        <w:tc>
          <w:tcPr>
            <w:tcW w:w="4644" w:type="dxa"/>
            <w:vMerge w:val="restart"/>
            <w:shd w:val="clear" w:color="auto" w:fill="auto"/>
          </w:tcPr>
          <w:p w14:paraId="6EF49D75"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94975D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3D8663BF" w14:textId="77777777" w:rsidTr="00F461AC">
        <w:trPr>
          <w:trHeight w:val="514"/>
        </w:trPr>
        <w:tc>
          <w:tcPr>
            <w:tcW w:w="4644" w:type="dxa"/>
            <w:vMerge/>
            <w:shd w:val="clear" w:color="auto" w:fill="auto"/>
          </w:tcPr>
          <w:p w14:paraId="21E69589" w14:textId="77777777" w:rsidR="00834739" w:rsidRPr="006207B4"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475B8B" w:rsidRDefault="00834739" w:rsidP="00F461AC">
            <w:pPr>
              <w:rPr>
                <w:rFonts w:ascii="Verdana" w:hAnsi="Verdana"/>
                <w:sz w:val="20"/>
                <w:szCs w:val="20"/>
                <w:lang w:val="bg-BG"/>
              </w:rPr>
            </w:pPr>
            <w:r w:rsidRPr="006207B4">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F3EDF62" w14:textId="77777777" w:rsidTr="00F461AC">
        <w:trPr>
          <w:trHeight w:val="1316"/>
        </w:trPr>
        <w:tc>
          <w:tcPr>
            <w:tcW w:w="4644" w:type="dxa"/>
            <w:shd w:val="clear" w:color="auto" w:fill="auto"/>
          </w:tcPr>
          <w:p w14:paraId="67AD5C5E" w14:textId="77777777" w:rsidR="00834739" w:rsidRPr="006207B4"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0BD750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8A5BC73" w14:textId="77777777" w:rsidTr="00F461AC">
        <w:trPr>
          <w:trHeight w:val="1544"/>
        </w:trPr>
        <w:tc>
          <w:tcPr>
            <w:tcW w:w="4644" w:type="dxa"/>
            <w:shd w:val="clear" w:color="auto" w:fill="auto"/>
          </w:tcPr>
          <w:p w14:paraId="2A0CB701" w14:textId="77777777" w:rsidR="00834739" w:rsidRPr="006207B4"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4D55EE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4E31CEAC" w14:textId="77777777" w:rsidTr="00F461AC">
        <w:trPr>
          <w:trHeight w:val="932"/>
        </w:trPr>
        <w:tc>
          <w:tcPr>
            <w:tcW w:w="4644" w:type="dxa"/>
            <w:vMerge w:val="restart"/>
            <w:shd w:val="clear" w:color="auto" w:fill="auto"/>
          </w:tcPr>
          <w:p w14:paraId="193B5209" w14:textId="77777777" w:rsidR="00834739" w:rsidRPr="006207B4" w:rsidRDefault="00834739" w:rsidP="00F461AC">
            <w:pPr>
              <w:pStyle w:val="NormalLeft"/>
              <w:rPr>
                <w:rStyle w:val="NormalBoldChar"/>
                <w:rFonts w:ascii="Verdana" w:eastAsia="Calibri" w:hAnsi="Verdana"/>
                <w:b w:val="0"/>
                <w:sz w:val="20"/>
                <w:szCs w:val="20"/>
              </w:rPr>
            </w:pPr>
            <w:r w:rsidRPr="006207B4">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13C6D6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29D08D" w14:textId="77777777" w:rsidTr="00F461AC">
        <w:trPr>
          <w:trHeight w:val="931"/>
        </w:trPr>
        <w:tc>
          <w:tcPr>
            <w:tcW w:w="4644" w:type="dxa"/>
            <w:vMerge/>
            <w:shd w:val="clear" w:color="auto" w:fill="auto"/>
          </w:tcPr>
          <w:p w14:paraId="67D26982"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72C537BE" w14:textId="77777777" w:rsidTr="00F461AC">
        <w:tc>
          <w:tcPr>
            <w:tcW w:w="4644" w:type="dxa"/>
            <w:shd w:val="clear" w:color="auto" w:fill="auto"/>
          </w:tcPr>
          <w:p w14:paraId="5F32716F"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240D243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w:t>
            </w:r>
            <w:r w:rsidRPr="00475B8B">
              <w:rPr>
                <w:rFonts w:ascii="Verdana" w:hAnsi="Verdana"/>
                <w:sz w:val="20"/>
                <w:szCs w:val="20"/>
              </w:rPr>
              <w:lastRenderedPageBreak/>
              <w:t>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tc>
      </w:tr>
    </w:tbl>
    <w:p w14:paraId="12F86ED6" w14:textId="77777777" w:rsidR="00834739" w:rsidRPr="00475B8B" w:rsidRDefault="00834739" w:rsidP="00834739">
      <w:pPr>
        <w:pStyle w:val="SectionTitle"/>
        <w:rPr>
          <w:rFonts w:ascii="Verdana" w:hAnsi="Verdana"/>
          <w:sz w:val="20"/>
          <w:szCs w:val="20"/>
        </w:rPr>
      </w:pPr>
    </w:p>
    <w:p w14:paraId="5FC0B02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475B8B" w14:paraId="4E3E45C2" w14:textId="77777777" w:rsidTr="00F461AC">
        <w:tc>
          <w:tcPr>
            <w:tcW w:w="4644" w:type="dxa"/>
            <w:shd w:val="clear" w:color="auto" w:fill="auto"/>
          </w:tcPr>
          <w:p w14:paraId="7E31B82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416AFBF" w14:textId="77777777" w:rsidTr="00F461AC">
        <w:tc>
          <w:tcPr>
            <w:tcW w:w="4644" w:type="dxa"/>
            <w:shd w:val="clear" w:color="auto" w:fill="auto"/>
          </w:tcPr>
          <w:p w14:paraId="46070CA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5D280A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2"/>
            </w:r>
          </w:p>
        </w:tc>
      </w:tr>
      <w:tr w:rsidR="00834739" w:rsidRPr="00475B8B" w14:paraId="670674D1" w14:textId="77777777" w:rsidTr="00F461AC">
        <w:tc>
          <w:tcPr>
            <w:tcW w:w="4644" w:type="dxa"/>
            <w:shd w:val="clear" w:color="auto" w:fill="auto"/>
          </w:tcPr>
          <w:p w14:paraId="55612B78"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DBC6D48" w14:textId="77777777" w:rsidR="00834739" w:rsidRPr="00475B8B" w:rsidRDefault="00834739" w:rsidP="00834739">
      <w:pPr>
        <w:pStyle w:val="ChapterTitle"/>
        <w:rPr>
          <w:rFonts w:ascii="Verdana" w:hAnsi="Verdana"/>
          <w:sz w:val="20"/>
          <w:szCs w:val="20"/>
        </w:rPr>
      </w:pPr>
    </w:p>
    <w:p w14:paraId="40B970EC"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252DDAB0"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7934C11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475B8B" w14:paraId="0169A207" w14:textId="77777777" w:rsidTr="00F461AC">
        <w:tc>
          <w:tcPr>
            <w:tcW w:w="4606" w:type="dxa"/>
            <w:shd w:val="clear" w:color="auto" w:fill="auto"/>
          </w:tcPr>
          <w:p w14:paraId="77E0B6A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1C3B3F4" w14:textId="77777777" w:rsidTr="00F461AC">
        <w:tc>
          <w:tcPr>
            <w:tcW w:w="4606" w:type="dxa"/>
            <w:shd w:val="clear" w:color="auto" w:fill="auto"/>
          </w:tcPr>
          <w:p w14:paraId="4C79950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5BDB67E3" w14:textId="77777777" w:rsidR="00834739" w:rsidRPr="00475B8B" w:rsidRDefault="00834739" w:rsidP="00834739">
      <w:pPr>
        <w:pStyle w:val="SectionTitle"/>
        <w:rPr>
          <w:rFonts w:ascii="Verdana" w:hAnsi="Verdana"/>
          <w:sz w:val="20"/>
          <w:szCs w:val="20"/>
        </w:rPr>
      </w:pPr>
    </w:p>
    <w:p w14:paraId="0B2D5DE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6678837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475B8B" w14:paraId="3852E3DA" w14:textId="77777777" w:rsidTr="00F461AC">
        <w:tc>
          <w:tcPr>
            <w:tcW w:w="4644" w:type="dxa"/>
            <w:shd w:val="clear" w:color="auto" w:fill="auto"/>
          </w:tcPr>
          <w:p w14:paraId="385771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0D98C1E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454888E2" w14:textId="77777777" w:rsidTr="00F461AC">
        <w:tc>
          <w:tcPr>
            <w:tcW w:w="4644" w:type="dxa"/>
            <w:shd w:val="clear" w:color="auto" w:fill="auto"/>
          </w:tcPr>
          <w:p w14:paraId="5EFBF9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3"/>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051D04A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64CDA9C2" w14:textId="77777777" w:rsidTr="00F461AC">
        <w:tc>
          <w:tcPr>
            <w:tcW w:w="4644" w:type="dxa"/>
            <w:shd w:val="clear" w:color="auto" w:fill="auto"/>
          </w:tcPr>
          <w:p w14:paraId="0AB81681"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3216F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40F6591C" w14:textId="77777777" w:rsidR="00834739" w:rsidRPr="00475B8B" w:rsidRDefault="00834739" w:rsidP="00834739">
      <w:pPr>
        <w:pStyle w:val="SectionTitle"/>
        <w:rPr>
          <w:rFonts w:ascii="Verdana" w:hAnsi="Verdana"/>
          <w:sz w:val="20"/>
          <w:szCs w:val="20"/>
        </w:rPr>
      </w:pPr>
    </w:p>
    <w:p w14:paraId="45C554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E4D371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475B8B" w14:paraId="24B5E744" w14:textId="77777777" w:rsidTr="00F461AC">
        <w:tc>
          <w:tcPr>
            <w:tcW w:w="4644" w:type="dxa"/>
            <w:shd w:val="clear" w:color="auto" w:fill="auto"/>
          </w:tcPr>
          <w:p w14:paraId="3347AF4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3C3232AB" w14:textId="77777777" w:rsidTr="00F461AC">
        <w:tc>
          <w:tcPr>
            <w:tcW w:w="4644" w:type="dxa"/>
            <w:shd w:val="clear" w:color="auto" w:fill="auto"/>
          </w:tcPr>
          <w:p w14:paraId="7175D93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 xml:space="preserve">оборот за броя години, изисквани в съответното обявление или в </w:t>
            </w:r>
            <w:r w:rsidRPr="00475B8B">
              <w:rPr>
                <w:rFonts w:ascii="Verdana" w:hAnsi="Verdana"/>
                <w:b/>
                <w:sz w:val="20"/>
                <w:szCs w:val="20"/>
                <w:lang w:val="bg-BG"/>
              </w:rPr>
              <w:lastRenderedPageBreak/>
              <w:t>документацията за поръчката, е както следва</w:t>
            </w:r>
            <w:r w:rsidRPr="00475B8B">
              <w:rPr>
                <w:rStyle w:val="FootnoteReference"/>
                <w:rFonts w:ascii="Verdana" w:hAnsi="Verdana"/>
                <w:b/>
                <w:sz w:val="20"/>
                <w:szCs w:val="20"/>
                <w:lang w:val="bg-BG"/>
              </w:rPr>
              <w:footnoteReference w:id="34"/>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17769B5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 xml:space="preserve">(уеб адрес, орган или служба, издаващи документа, точно позоваване на </w:t>
            </w:r>
            <w:r w:rsidRPr="00475B8B">
              <w:rPr>
                <w:rFonts w:ascii="Verdana" w:hAnsi="Verdana"/>
                <w:i/>
                <w:sz w:val="20"/>
                <w:szCs w:val="20"/>
                <w:lang w:val="bg-BG"/>
              </w:rPr>
              <w:lastRenderedPageBreak/>
              <w:t>документа): [……][……][……][……]</w:t>
            </w:r>
          </w:p>
        </w:tc>
      </w:tr>
      <w:tr w:rsidR="00834739" w:rsidRPr="00475B8B" w14:paraId="2E8E0BC4" w14:textId="77777777" w:rsidTr="00F461AC">
        <w:tc>
          <w:tcPr>
            <w:tcW w:w="4644" w:type="dxa"/>
            <w:shd w:val="clear" w:color="auto" w:fill="auto"/>
          </w:tcPr>
          <w:p w14:paraId="6CCEB0B2"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lastRenderedPageBreak/>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505D900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5"/>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42BDE1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098F294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542ED5D7" w14:textId="77777777" w:rsidR="00834739" w:rsidRPr="00475B8B" w:rsidRDefault="00834739" w:rsidP="00F461AC">
            <w:pPr>
              <w:rPr>
                <w:rFonts w:ascii="Verdana" w:hAnsi="Verdana"/>
                <w:sz w:val="20"/>
                <w:szCs w:val="20"/>
                <w:lang w:val="bg-BG"/>
              </w:rPr>
            </w:pPr>
          </w:p>
          <w:p w14:paraId="23CE8587" w14:textId="77777777" w:rsidR="00834739" w:rsidRPr="00475B8B" w:rsidRDefault="00834739" w:rsidP="00F461AC">
            <w:pPr>
              <w:rPr>
                <w:rFonts w:ascii="Verdana" w:hAnsi="Verdana"/>
                <w:sz w:val="20"/>
                <w:szCs w:val="20"/>
                <w:lang w:val="bg-BG"/>
              </w:rPr>
            </w:pPr>
          </w:p>
          <w:p w14:paraId="44E55F8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475B8B" w14:paraId="5572E7D7" w14:textId="77777777" w:rsidTr="00F461AC">
        <w:tc>
          <w:tcPr>
            <w:tcW w:w="4644" w:type="dxa"/>
            <w:shd w:val="clear" w:color="auto" w:fill="auto"/>
          </w:tcPr>
          <w:p w14:paraId="1A663C9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F3027C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03003AD2" w14:textId="77777777" w:rsidTr="00F461AC">
        <w:tc>
          <w:tcPr>
            <w:tcW w:w="4644" w:type="dxa"/>
            <w:shd w:val="clear" w:color="auto" w:fill="auto"/>
          </w:tcPr>
          <w:p w14:paraId="343508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6"/>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37"/>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38"/>
            </w:r>
            <w:r w:rsidRPr="00475B8B">
              <w:rPr>
                <w:rFonts w:ascii="Verdana" w:hAnsi="Verdana"/>
                <w:sz w:val="20"/>
                <w:szCs w:val="20"/>
                <w:lang w:val="bg-BG"/>
              </w:rPr>
              <w:br/>
            </w:r>
          </w:p>
          <w:p w14:paraId="01FDDC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475B8B" w14:paraId="3D632695" w14:textId="77777777" w:rsidTr="00F461AC">
        <w:tc>
          <w:tcPr>
            <w:tcW w:w="4644" w:type="dxa"/>
            <w:shd w:val="clear" w:color="auto" w:fill="auto"/>
          </w:tcPr>
          <w:p w14:paraId="3ADD3F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39258D8B" w14:textId="77777777" w:rsidR="00834739" w:rsidRPr="00475B8B" w:rsidRDefault="00834739" w:rsidP="00F461AC">
            <w:pPr>
              <w:rPr>
                <w:rFonts w:ascii="Verdana" w:hAnsi="Verdana"/>
                <w:sz w:val="20"/>
                <w:szCs w:val="20"/>
                <w:lang w:val="bg-BG"/>
              </w:rPr>
            </w:pPr>
          </w:p>
          <w:p w14:paraId="70B3D0EE"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566FC8B3" w14:textId="77777777" w:rsidTr="00F461AC">
        <w:tc>
          <w:tcPr>
            <w:tcW w:w="4644" w:type="dxa"/>
            <w:shd w:val="clear" w:color="auto" w:fill="auto"/>
          </w:tcPr>
          <w:p w14:paraId="1FCC002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xml:space="preserve">, които може да са посочени в съответното </w:t>
            </w:r>
            <w:r w:rsidRPr="00475B8B">
              <w:rPr>
                <w:rFonts w:ascii="Verdana" w:hAnsi="Verdana"/>
                <w:sz w:val="20"/>
                <w:szCs w:val="20"/>
                <w:lang w:val="bg-BG"/>
              </w:rPr>
              <w:lastRenderedPageBreak/>
              <w:t>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t xml:space="preserve"> </w:t>
            </w:r>
          </w:p>
          <w:p w14:paraId="5B72A478" w14:textId="77777777" w:rsidR="00834739" w:rsidRPr="00475B8B" w:rsidRDefault="00834739" w:rsidP="00F461AC">
            <w:pPr>
              <w:rPr>
                <w:rFonts w:ascii="Verdana" w:hAnsi="Verdana"/>
                <w:sz w:val="20"/>
                <w:szCs w:val="20"/>
                <w:lang w:val="bg-BG"/>
              </w:rPr>
            </w:pPr>
          </w:p>
          <w:p w14:paraId="581C72D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19736641" w14:textId="77777777" w:rsidR="00834739" w:rsidRPr="00475B8B" w:rsidRDefault="00834739" w:rsidP="00834739">
      <w:pPr>
        <w:pStyle w:val="SectionTitle"/>
        <w:rPr>
          <w:rFonts w:ascii="Verdana" w:hAnsi="Verdana"/>
          <w:sz w:val="20"/>
          <w:szCs w:val="20"/>
        </w:rPr>
      </w:pPr>
    </w:p>
    <w:p w14:paraId="7B267C50"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0E7C0BD1"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475B8B" w14:paraId="374B9AB7" w14:textId="77777777" w:rsidTr="00F461AC">
        <w:tc>
          <w:tcPr>
            <w:tcW w:w="4644" w:type="dxa"/>
            <w:shd w:val="clear" w:color="auto" w:fill="auto"/>
          </w:tcPr>
          <w:p w14:paraId="47DE030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475B8B" w14:paraId="3EAC28B6" w14:textId="77777777" w:rsidTr="00F461AC">
        <w:tc>
          <w:tcPr>
            <w:tcW w:w="4644" w:type="dxa"/>
            <w:shd w:val="clear" w:color="auto" w:fill="auto"/>
          </w:tcPr>
          <w:p w14:paraId="6A7B25F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39"/>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EF2F80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A22A386" w14:textId="77777777" w:rsidR="00834739" w:rsidRPr="00475B8B" w:rsidRDefault="00834739" w:rsidP="00F461AC">
            <w:pPr>
              <w:rPr>
                <w:rFonts w:ascii="Verdana" w:hAnsi="Verdana"/>
                <w:sz w:val="20"/>
                <w:szCs w:val="20"/>
                <w:lang w:val="bg-BG"/>
              </w:rPr>
            </w:pPr>
          </w:p>
          <w:p w14:paraId="2DE82A51"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1D23EAB1" w14:textId="77777777" w:rsidTr="00F461AC">
        <w:tc>
          <w:tcPr>
            <w:tcW w:w="4644" w:type="dxa"/>
            <w:shd w:val="clear" w:color="auto" w:fill="auto"/>
          </w:tcPr>
          <w:p w14:paraId="6DA2AC4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1"/>
            </w:r>
            <w:r w:rsidRPr="00475B8B">
              <w:rPr>
                <w:rFonts w:ascii="Verdana" w:hAnsi="Verdana"/>
                <w:sz w:val="20"/>
                <w:szCs w:val="20"/>
                <w:lang w:val="bg-BG"/>
              </w:rPr>
              <w:t>:</w:t>
            </w:r>
          </w:p>
        </w:tc>
        <w:tc>
          <w:tcPr>
            <w:tcW w:w="4645" w:type="dxa"/>
            <w:shd w:val="clear" w:color="auto" w:fill="auto"/>
          </w:tcPr>
          <w:p w14:paraId="14B8EC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475B8B" w14:paraId="6A290821" w14:textId="77777777" w:rsidTr="00F461AC">
              <w:tc>
                <w:tcPr>
                  <w:tcW w:w="1336" w:type="dxa"/>
                  <w:shd w:val="clear" w:color="auto" w:fill="auto"/>
                </w:tcPr>
                <w:p w14:paraId="15494A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37CB17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543CC1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14FA87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3081E52A" w14:textId="77777777" w:rsidTr="00F461AC">
              <w:tc>
                <w:tcPr>
                  <w:tcW w:w="1336" w:type="dxa"/>
                  <w:shd w:val="clear" w:color="auto" w:fill="auto"/>
                </w:tcPr>
                <w:p w14:paraId="4329BD0B" w14:textId="77777777" w:rsidR="00834739" w:rsidRPr="00475B8B" w:rsidRDefault="00834739" w:rsidP="00F461AC">
                  <w:pPr>
                    <w:rPr>
                      <w:rFonts w:ascii="Verdana" w:hAnsi="Verdana"/>
                      <w:sz w:val="20"/>
                      <w:szCs w:val="20"/>
                      <w:lang w:val="bg-BG"/>
                    </w:rPr>
                  </w:pPr>
                </w:p>
              </w:tc>
              <w:tc>
                <w:tcPr>
                  <w:tcW w:w="936" w:type="dxa"/>
                  <w:shd w:val="clear" w:color="auto" w:fill="auto"/>
                </w:tcPr>
                <w:p w14:paraId="33462DC8" w14:textId="77777777" w:rsidR="00834739" w:rsidRPr="00475B8B" w:rsidRDefault="00834739" w:rsidP="00F461AC">
                  <w:pPr>
                    <w:rPr>
                      <w:rFonts w:ascii="Verdana" w:hAnsi="Verdana"/>
                      <w:sz w:val="20"/>
                      <w:szCs w:val="20"/>
                      <w:lang w:val="bg-BG"/>
                    </w:rPr>
                  </w:pPr>
                </w:p>
              </w:tc>
              <w:tc>
                <w:tcPr>
                  <w:tcW w:w="724" w:type="dxa"/>
                  <w:shd w:val="clear" w:color="auto" w:fill="auto"/>
                </w:tcPr>
                <w:p w14:paraId="265722E1" w14:textId="77777777" w:rsidR="00834739" w:rsidRPr="00475B8B" w:rsidRDefault="00834739" w:rsidP="00F461AC">
                  <w:pPr>
                    <w:rPr>
                      <w:rFonts w:ascii="Verdana" w:hAnsi="Verdana"/>
                      <w:sz w:val="20"/>
                      <w:szCs w:val="20"/>
                      <w:lang w:val="bg-BG"/>
                    </w:rPr>
                  </w:pPr>
                </w:p>
              </w:tc>
              <w:tc>
                <w:tcPr>
                  <w:tcW w:w="1149" w:type="dxa"/>
                  <w:shd w:val="clear" w:color="auto" w:fill="auto"/>
                </w:tcPr>
                <w:p w14:paraId="77E1E7AE" w14:textId="77777777" w:rsidR="00834739" w:rsidRPr="00475B8B" w:rsidRDefault="00834739" w:rsidP="00F461AC">
                  <w:pPr>
                    <w:rPr>
                      <w:rFonts w:ascii="Verdana" w:hAnsi="Verdana"/>
                      <w:sz w:val="20"/>
                      <w:szCs w:val="20"/>
                      <w:lang w:val="bg-BG"/>
                    </w:rPr>
                  </w:pPr>
                </w:p>
              </w:tc>
            </w:tr>
          </w:tbl>
          <w:p w14:paraId="024145EB" w14:textId="77777777" w:rsidR="00834739" w:rsidRPr="00475B8B" w:rsidRDefault="00834739" w:rsidP="00F461AC">
            <w:pPr>
              <w:rPr>
                <w:rFonts w:ascii="Verdana" w:hAnsi="Verdana"/>
                <w:sz w:val="20"/>
                <w:szCs w:val="20"/>
                <w:lang w:val="bg-BG"/>
              </w:rPr>
            </w:pPr>
          </w:p>
        </w:tc>
      </w:tr>
      <w:tr w:rsidR="003A0D37" w:rsidRPr="00475B8B" w14:paraId="54AC68B3" w14:textId="77777777" w:rsidTr="00F461AC">
        <w:tc>
          <w:tcPr>
            <w:tcW w:w="4644" w:type="dxa"/>
            <w:shd w:val="clear" w:color="auto" w:fill="auto"/>
          </w:tcPr>
          <w:p w14:paraId="05EF4320"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2"/>
            </w:r>
            <w:r w:rsidRPr="00475B8B">
              <w:rPr>
                <w:rFonts w:ascii="Verdana" w:hAnsi="Verdana"/>
                <w:sz w:val="20"/>
                <w:szCs w:val="20"/>
                <w:lang w:val="bg-BG"/>
              </w:rPr>
              <w:t xml:space="preserve">, </w:t>
            </w:r>
            <w:r w:rsidRPr="00475B8B">
              <w:rPr>
                <w:rFonts w:ascii="Verdana" w:hAnsi="Verdana"/>
                <w:sz w:val="20"/>
                <w:szCs w:val="20"/>
                <w:lang w:val="bg-BG"/>
              </w:rPr>
              <w:lastRenderedPageBreak/>
              <w:t>особено тези, отговарящи за контрола на качеството:</w:t>
            </w:r>
            <w:r w:rsidRPr="00475B8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lastRenderedPageBreak/>
              <w:br/>
              <w:t>[……]</w:t>
            </w:r>
          </w:p>
        </w:tc>
      </w:tr>
      <w:tr w:rsidR="003A0D37" w:rsidRPr="00475B8B" w14:paraId="5E065359" w14:textId="77777777" w:rsidTr="00F461AC">
        <w:tc>
          <w:tcPr>
            <w:tcW w:w="4644" w:type="dxa"/>
            <w:shd w:val="clear" w:color="auto" w:fill="auto"/>
          </w:tcPr>
          <w:p w14:paraId="75398E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C7A9C28" w14:textId="77777777" w:rsidTr="00F461AC">
        <w:tc>
          <w:tcPr>
            <w:tcW w:w="4644" w:type="dxa"/>
            <w:shd w:val="clear" w:color="auto" w:fill="auto"/>
          </w:tcPr>
          <w:p w14:paraId="33B85A1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42651F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2852A18" w14:textId="77777777" w:rsidTr="00F461AC">
        <w:tc>
          <w:tcPr>
            <w:tcW w:w="4644" w:type="dxa"/>
            <w:shd w:val="clear" w:color="auto" w:fill="auto"/>
          </w:tcPr>
          <w:p w14:paraId="46C5875E"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3"/>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22E6FD0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45432BB4" w14:textId="77777777" w:rsidTr="00F461AC">
        <w:tc>
          <w:tcPr>
            <w:tcW w:w="4644" w:type="dxa"/>
            <w:shd w:val="clear" w:color="auto" w:fill="auto"/>
          </w:tcPr>
          <w:p w14:paraId="19AC919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3BD55214" w14:textId="77777777" w:rsidTr="00F461AC">
        <w:tc>
          <w:tcPr>
            <w:tcW w:w="4644" w:type="dxa"/>
            <w:shd w:val="clear" w:color="auto" w:fill="auto"/>
          </w:tcPr>
          <w:p w14:paraId="3CF05F2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6C7E141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DDF24D1" w14:textId="77777777" w:rsidTr="00F461AC">
        <w:tc>
          <w:tcPr>
            <w:tcW w:w="4644" w:type="dxa"/>
            <w:shd w:val="clear" w:color="auto" w:fill="auto"/>
          </w:tcPr>
          <w:p w14:paraId="01BAAB3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9A3384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45B2700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6980A8E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07DBFF5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p>
        </w:tc>
      </w:tr>
      <w:tr w:rsidR="003A0D37" w:rsidRPr="00475B8B" w14:paraId="6B1DB39F" w14:textId="77777777" w:rsidTr="00F461AC">
        <w:tc>
          <w:tcPr>
            <w:tcW w:w="4644" w:type="dxa"/>
            <w:shd w:val="clear" w:color="auto" w:fill="auto"/>
          </w:tcPr>
          <w:p w14:paraId="14941D9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E7FC031" w14:textId="77777777" w:rsidTr="00F461AC">
        <w:tc>
          <w:tcPr>
            <w:tcW w:w="4644" w:type="dxa"/>
            <w:shd w:val="clear" w:color="auto" w:fill="auto"/>
          </w:tcPr>
          <w:p w14:paraId="6D80B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4"/>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7F04997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0D79300F" w14:textId="77777777" w:rsidTr="00F461AC">
        <w:tc>
          <w:tcPr>
            <w:tcW w:w="4644" w:type="dxa"/>
            <w:shd w:val="clear" w:color="auto" w:fill="auto"/>
          </w:tcPr>
          <w:p w14:paraId="35FD1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685484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475B8B" w14:paraId="1205795B" w14:textId="77777777" w:rsidTr="00F461AC">
        <w:tc>
          <w:tcPr>
            <w:tcW w:w="4644" w:type="dxa"/>
            <w:shd w:val="clear" w:color="auto" w:fill="auto"/>
          </w:tcPr>
          <w:p w14:paraId="7D355DE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222D7B5C" w14:textId="77777777" w:rsidR="00834739" w:rsidRPr="00475B8B" w:rsidRDefault="00834739" w:rsidP="00F461AC">
            <w:pPr>
              <w:rPr>
                <w:rFonts w:ascii="Verdana" w:hAnsi="Verdana"/>
                <w:i/>
                <w:sz w:val="20"/>
                <w:szCs w:val="20"/>
                <w:lang w:val="bg-BG"/>
              </w:rPr>
            </w:pPr>
          </w:p>
          <w:p w14:paraId="45E2348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475B8B" w:rsidRDefault="00834739" w:rsidP="00834739">
      <w:pPr>
        <w:pStyle w:val="SectionTitle"/>
        <w:rPr>
          <w:rFonts w:ascii="Verdana" w:hAnsi="Verdana"/>
          <w:sz w:val="20"/>
          <w:szCs w:val="20"/>
        </w:rPr>
      </w:pPr>
    </w:p>
    <w:p w14:paraId="57BDCE6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475B8B" w14:paraId="6560BFA1" w14:textId="77777777" w:rsidTr="00F461AC">
        <w:tc>
          <w:tcPr>
            <w:tcW w:w="4644" w:type="dxa"/>
            <w:shd w:val="clear" w:color="auto" w:fill="auto"/>
          </w:tcPr>
          <w:p w14:paraId="6A426F0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02686DF5" w14:textId="77777777" w:rsidTr="00F461AC">
        <w:tc>
          <w:tcPr>
            <w:tcW w:w="4644" w:type="dxa"/>
            <w:shd w:val="clear" w:color="auto" w:fill="auto"/>
          </w:tcPr>
          <w:p w14:paraId="4BA482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47C85A08" w14:textId="77777777" w:rsidR="00834739" w:rsidRPr="00475B8B" w:rsidRDefault="00834739" w:rsidP="00F461AC">
            <w:pPr>
              <w:rPr>
                <w:rFonts w:ascii="Verdana" w:hAnsi="Verdana"/>
                <w:i/>
                <w:sz w:val="20"/>
                <w:szCs w:val="20"/>
                <w:lang w:val="bg-BG"/>
              </w:rPr>
            </w:pPr>
          </w:p>
          <w:p w14:paraId="6C32D200" w14:textId="77777777" w:rsidR="00834739" w:rsidRPr="00475B8B" w:rsidRDefault="00834739" w:rsidP="00F461AC">
            <w:pPr>
              <w:rPr>
                <w:rFonts w:ascii="Verdana" w:hAnsi="Verdana"/>
                <w:i/>
                <w:sz w:val="20"/>
                <w:szCs w:val="20"/>
                <w:lang w:val="bg-BG"/>
              </w:rPr>
            </w:pPr>
          </w:p>
          <w:p w14:paraId="74AF414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4E24AF2E" w14:textId="77777777" w:rsidTr="00F461AC">
        <w:tc>
          <w:tcPr>
            <w:tcW w:w="4644" w:type="dxa"/>
            <w:shd w:val="clear" w:color="auto" w:fill="auto"/>
          </w:tcPr>
          <w:p w14:paraId="7B4EFAC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44D3337" w14:textId="77777777" w:rsidR="00834739" w:rsidRPr="00475B8B" w:rsidRDefault="00834739" w:rsidP="00F461AC">
            <w:pPr>
              <w:rPr>
                <w:rFonts w:ascii="Verdana" w:hAnsi="Verdana"/>
                <w:i/>
                <w:sz w:val="20"/>
                <w:szCs w:val="20"/>
                <w:lang w:val="bg-BG"/>
              </w:rPr>
            </w:pPr>
          </w:p>
          <w:p w14:paraId="20B265A7" w14:textId="77777777" w:rsidR="00834739" w:rsidRPr="00475B8B" w:rsidRDefault="00834739" w:rsidP="00F461AC">
            <w:pPr>
              <w:rPr>
                <w:rFonts w:ascii="Verdana" w:hAnsi="Verdana"/>
                <w:i/>
                <w:sz w:val="20"/>
                <w:szCs w:val="20"/>
                <w:lang w:val="bg-BG"/>
              </w:rPr>
            </w:pPr>
          </w:p>
          <w:p w14:paraId="76F272A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475B8B" w:rsidRDefault="00834739" w:rsidP="00834739">
      <w:pPr>
        <w:pStyle w:val="ChapterTitle"/>
        <w:rPr>
          <w:rFonts w:ascii="Verdana" w:hAnsi="Verdana"/>
          <w:sz w:val="20"/>
          <w:szCs w:val="20"/>
        </w:rPr>
      </w:pPr>
    </w:p>
    <w:p w14:paraId="61F24F5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27DA9FBD"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475B8B" w14:paraId="09795187" w14:textId="77777777" w:rsidTr="00F461AC">
        <w:tc>
          <w:tcPr>
            <w:tcW w:w="4644" w:type="dxa"/>
            <w:shd w:val="clear" w:color="auto" w:fill="auto"/>
          </w:tcPr>
          <w:p w14:paraId="64B020D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53E814F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9E37538" w14:textId="77777777" w:rsidTr="00F461AC">
        <w:tc>
          <w:tcPr>
            <w:tcW w:w="4644" w:type="dxa"/>
            <w:shd w:val="clear" w:color="auto" w:fill="auto"/>
          </w:tcPr>
          <w:p w14:paraId="0E395CF2"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5"/>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49AF6C88"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6"/>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47"/>
            </w:r>
          </w:p>
        </w:tc>
      </w:tr>
    </w:tbl>
    <w:p w14:paraId="5614E10D" w14:textId="77777777" w:rsidR="00834739" w:rsidRPr="00475B8B" w:rsidRDefault="00834739" w:rsidP="00834739">
      <w:pPr>
        <w:pStyle w:val="ChapterTitle"/>
        <w:rPr>
          <w:rFonts w:ascii="Verdana" w:hAnsi="Verdana"/>
          <w:sz w:val="20"/>
          <w:szCs w:val="20"/>
        </w:rPr>
      </w:pPr>
    </w:p>
    <w:p w14:paraId="7A0A854A"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00A8525C"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48"/>
      </w:r>
      <w:r w:rsidRPr="00475B8B">
        <w:rPr>
          <w:rFonts w:ascii="Verdana" w:hAnsi="Verdana"/>
          <w:i/>
          <w:sz w:val="20"/>
          <w:szCs w:val="20"/>
          <w:lang w:val="bg-BG"/>
        </w:rPr>
        <w:t>; или</w:t>
      </w:r>
    </w:p>
    <w:p w14:paraId="6EBE0E9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49"/>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0C42461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6586CF38" w14:textId="77777777" w:rsidR="00834739" w:rsidRPr="00475B8B" w:rsidRDefault="00834739" w:rsidP="00834739">
      <w:pPr>
        <w:rPr>
          <w:rFonts w:ascii="Verdana" w:hAnsi="Verdana"/>
          <w:i/>
          <w:sz w:val="20"/>
          <w:szCs w:val="20"/>
          <w:lang w:val="bg-BG"/>
        </w:rPr>
      </w:pPr>
    </w:p>
    <w:p w14:paraId="7FC87766"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lastRenderedPageBreak/>
        <w:t>Дата, място и, когато се изисква или е необходимо, подпис(и):  [……]</w:t>
      </w:r>
    </w:p>
    <w:p w14:paraId="502C15A0"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718C783E" w14:textId="77777777" w:rsidR="006A78DA" w:rsidRPr="00475B8B" w:rsidRDefault="006A78DA"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6A78DA" w:rsidRPr="00475B8B" w:rsidSect="00260496">
          <w:headerReference w:type="default" r:id="rId20"/>
          <w:pgSz w:w="11906" w:h="16838" w:code="9"/>
          <w:pgMar w:top="425" w:right="1440" w:bottom="1559" w:left="1440" w:header="425" w:footer="539" w:gutter="0"/>
          <w:cols w:space="708"/>
          <w:docGrid w:linePitch="360"/>
        </w:sectPr>
      </w:pPr>
    </w:p>
    <w:p w14:paraId="5D199E0F" w14:textId="385D622F" w:rsidR="00671AF5" w:rsidRPr="00475B8B"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475B8B">
        <w:rPr>
          <w:rFonts w:ascii="Verdana" w:hAnsi="Verdana"/>
          <w:b/>
          <w:sz w:val="20"/>
          <w:szCs w:val="20"/>
          <w:lang w:val="bg-BG"/>
        </w:rPr>
        <w:lastRenderedPageBreak/>
        <w:t xml:space="preserve">ДЕКЛАРАЦИЯ </w:t>
      </w:r>
    </w:p>
    <w:p w14:paraId="3AD18AAE" w14:textId="0BBC3609" w:rsidR="00671AF5" w:rsidRPr="00475B8B" w:rsidRDefault="00671AF5" w:rsidP="00671AF5">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475B8B">
        <w:rPr>
          <w:rFonts w:ascii="Verdana" w:hAnsi="Verdana"/>
          <w:b/>
          <w:color w:val="000000"/>
          <w:sz w:val="20"/>
          <w:szCs w:val="20"/>
          <w:lang w:val="bg-BG" w:eastAsia="bg-BG"/>
        </w:rPr>
        <w:t>по чл. 101, ал.11 от ЗОП</w:t>
      </w:r>
      <w:r w:rsidR="00DD303A" w:rsidRPr="006207B4">
        <w:rPr>
          <w:rFonts w:ascii="Verdana" w:hAnsi="Verdana"/>
          <w:b/>
          <w:color w:val="000000"/>
          <w:sz w:val="20"/>
          <w:szCs w:val="20"/>
          <w:lang w:val="bg-BG" w:eastAsia="bg-BG"/>
        </w:rPr>
        <w:t xml:space="preserve"> за липса на свързаност с друг участник</w:t>
      </w:r>
    </w:p>
    <w:p w14:paraId="13C1F7E6" w14:textId="77777777" w:rsidR="00671AF5" w:rsidRPr="00475B8B" w:rsidRDefault="00671AF5" w:rsidP="00671AF5">
      <w:pPr>
        <w:jc w:val="both"/>
        <w:rPr>
          <w:rFonts w:ascii="Verdana" w:hAnsi="Verdana"/>
          <w:sz w:val="20"/>
          <w:szCs w:val="20"/>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Pr="00475B8B">
        <w:rPr>
          <w:rFonts w:ascii="Verdana" w:hAnsi="Verdana"/>
          <w:sz w:val="20"/>
          <w:szCs w:val="20"/>
          <w:lang w:val="bg-BG"/>
        </w:rPr>
        <w:tab/>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p>
    <w:p w14:paraId="134FFF5C" w14:textId="77777777" w:rsidR="00671AF5" w:rsidRPr="00475B8B" w:rsidRDefault="00671AF5" w:rsidP="00671AF5">
      <w:pPr>
        <w:jc w:val="center"/>
        <w:rPr>
          <w:rFonts w:ascii="Verdana" w:hAnsi="Verdana"/>
          <w:sz w:val="20"/>
          <w:szCs w:val="20"/>
          <w:vertAlign w:val="superscript"/>
          <w:lang w:val="bg-BG"/>
        </w:rPr>
      </w:pPr>
      <w:r w:rsidRPr="00475B8B">
        <w:rPr>
          <w:rFonts w:ascii="Verdana" w:hAnsi="Verdana"/>
          <w:sz w:val="20"/>
          <w:szCs w:val="20"/>
          <w:vertAlign w:val="superscript"/>
          <w:lang w:val="bg-BG"/>
        </w:rPr>
        <w:t>/собствено бащино фамилно име /</w:t>
      </w:r>
    </w:p>
    <w:p w14:paraId="7F0426DD" w14:textId="77777777" w:rsidR="00671AF5" w:rsidRPr="00475B8B" w:rsidRDefault="00671AF5" w:rsidP="00671AF5">
      <w:pPr>
        <w:jc w:val="both"/>
        <w:rPr>
          <w:rFonts w:ascii="Verdana" w:hAnsi="Verdana"/>
          <w:sz w:val="20"/>
          <w:szCs w:val="20"/>
          <w:lang w:val="bg-BG"/>
        </w:rPr>
      </w:pPr>
    </w:p>
    <w:p w14:paraId="5D53E033" w14:textId="77777777" w:rsidR="00671AF5" w:rsidRPr="005B7D89" w:rsidRDefault="00671AF5" w:rsidP="00671AF5">
      <w:pPr>
        <w:widowControl w:val="0"/>
        <w:autoSpaceDE w:val="0"/>
        <w:autoSpaceDN w:val="0"/>
        <w:adjustRightInd w:val="0"/>
        <w:jc w:val="both"/>
        <w:rPr>
          <w:rFonts w:ascii="Verdana" w:hAnsi="Verdana"/>
          <w:sz w:val="20"/>
          <w:szCs w:val="20"/>
          <w:lang w:val="bg-BG"/>
        </w:rPr>
      </w:pPr>
      <w:r w:rsidRPr="005B7D89">
        <w:rPr>
          <w:rFonts w:ascii="Verdana" w:hAnsi="Verdana"/>
          <w:sz w:val="20"/>
          <w:szCs w:val="20"/>
          <w:lang w:val="bg-BG"/>
        </w:rPr>
        <w:t xml:space="preserve">в качеството си на  </w:t>
      </w:r>
      <w:r w:rsidRPr="005B7D89">
        <w:rPr>
          <w:rFonts w:ascii="Verdana" w:hAnsi="Verdana"/>
          <w:sz w:val="20"/>
          <w:szCs w:val="20"/>
          <w:lang w:val="bg-BG"/>
        </w:rPr>
        <w:tab/>
      </w:r>
      <w:r w:rsidRPr="005B7D89">
        <w:rPr>
          <w:rFonts w:ascii="Verdana" w:hAnsi="Verdana"/>
          <w:sz w:val="20"/>
          <w:szCs w:val="20"/>
          <w:lang w:val="bg-BG"/>
        </w:rPr>
        <w:tab/>
      </w:r>
      <w:r w:rsidRPr="005B7D89">
        <w:rPr>
          <w:rFonts w:ascii="Verdana" w:hAnsi="Verdana"/>
          <w:sz w:val="20"/>
          <w:szCs w:val="20"/>
          <w:lang w:val="bg-BG"/>
        </w:rPr>
        <w:tab/>
        <w:t>…………………………………………………………………………………...</w:t>
      </w:r>
    </w:p>
    <w:p w14:paraId="75CCDE5D" w14:textId="77777777" w:rsidR="00671AF5" w:rsidRPr="005B7D89" w:rsidRDefault="00671AF5" w:rsidP="00671AF5">
      <w:pPr>
        <w:widowControl w:val="0"/>
        <w:autoSpaceDE w:val="0"/>
        <w:autoSpaceDN w:val="0"/>
        <w:adjustRightInd w:val="0"/>
        <w:jc w:val="center"/>
        <w:rPr>
          <w:rFonts w:ascii="Verdana" w:hAnsi="Verdana"/>
          <w:sz w:val="20"/>
          <w:szCs w:val="20"/>
          <w:vertAlign w:val="superscript"/>
          <w:lang w:val="bg-BG"/>
        </w:rPr>
      </w:pPr>
      <w:r w:rsidRPr="005B7D89">
        <w:rPr>
          <w:rFonts w:ascii="Verdana" w:hAnsi="Verdana"/>
          <w:i/>
          <w:sz w:val="20"/>
          <w:szCs w:val="20"/>
          <w:vertAlign w:val="superscript"/>
          <w:lang w:val="bg-BG"/>
        </w:rPr>
        <w:t>/посочва се качеството на лицето</w:t>
      </w:r>
      <w:r w:rsidRPr="005B7D89">
        <w:rPr>
          <w:rFonts w:ascii="Verdana" w:hAnsi="Verdana"/>
          <w:sz w:val="20"/>
          <w:szCs w:val="20"/>
          <w:vertAlign w:val="superscript"/>
          <w:lang w:val="bg-BG"/>
        </w:rPr>
        <w:t>/</w:t>
      </w:r>
    </w:p>
    <w:p w14:paraId="4F7B8DD2" w14:textId="77777777" w:rsidR="00671AF5" w:rsidRPr="005B7D89" w:rsidRDefault="00671AF5" w:rsidP="00671AF5">
      <w:pPr>
        <w:jc w:val="both"/>
        <w:rPr>
          <w:rFonts w:ascii="Verdana" w:hAnsi="Verdana"/>
          <w:sz w:val="20"/>
          <w:szCs w:val="20"/>
          <w:lang w:val="bg-BG"/>
        </w:rPr>
      </w:pPr>
      <w:r w:rsidRPr="005B7D89">
        <w:rPr>
          <w:rFonts w:ascii="Verdana" w:hAnsi="Verdana"/>
          <w:sz w:val="20"/>
          <w:szCs w:val="20"/>
          <w:lang w:val="bg-BG"/>
        </w:rPr>
        <w:t>в</w:t>
      </w:r>
      <w:r w:rsidRPr="005B7D89">
        <w:rPr>
          <w:rFonts w:ascii="Verdana" w:hAnsi="Verdana"/>
          <w:sz w:val="20"/>
          <w:szCs w:val="20"/>
          <w:lang w:val="bg-BG"/>
        </w:rPr>
        <w:tab/>
      </w:r>
      <w:r w:rsidRPr="005B7D89">
        <w:rPr>
          <w:rFonts w:ascii="Verdana" w:hAnsi="Verdana"/>
          <w:sz w:val="20"/>
          <w:szCs w:val="20"/>
          <w:lang w:val="bg-BG"/>
        </w:rPr>
        <w:tab/>
      </w:r>
      <w:r w:rsidRPr="005B7D89">
        <w:rPr>
          <w:rFonts w:ascii="Verdana" w:hAnsi="Verdana"/>
          <w:sz w:val="20"/>
          <w:szCs w:val="20"/>
          <w:lang w:val="bg-BG"/>
        </w:rPr>
        <w:tab/>
      </w:r>
      <w:r w:rsidRPr="005B7D89">
        <w:rPr>
          <w:rFonts w:ascii="Verdana" w:hAnsi="Verdana"/>
          <w:sz w:val="20"/>
          <w:szCs w:val="20"/>
          <w:lang w:val="bg-BG"/>
        </w:rPr>
        <w:tab/>
      </w:r>
      <w:r w:rsidRPr="005B7D89">
        <w:rPr>
          <w:rFonts w:ascii="Verdana" w:hAnsi="Verdana"/>
          <w:sz w:val="20"/>
          <w:szCs w:val="20"/>
          <w:lang w:val="bg-BG"/>
        </w:rPr>
        <w:tab/>
        <w:t>…………………………………………………………………………………...</w:t>
      </w:r>
      <w:r w:rsidRPr="005B7D89">
        <w:rPr>
          <w:rFonts w:ascii="Verdana" w:hAnsi="Verdana"/>
          <w:sz w:val="20"/>
          <w:szCs w:val="20"/>
          <w:lang w:val="bg-BG"/>
        </w:rPr>
        <w:tab/>
      </w:r>
      <w:r w:rsidRPr="005B7D89">
        <w:rPr>
          <w:rFonts w:ascii="Verdana" w:hAnsi="Verdana"/>
          <w:sz w:val="20"/>
          <w:szCs w:val="20"/>
          <w:lang w:val="bg-BG"/>
        </w:rPr>
        <w:tab/>
      </w:r>
      <w:r w:rsidRPr="005B7D89">
        <w:rPr>
          <w:rFonts w:ascii="Verdana" w:hAnsi="Verdana"/>
          <w:sz w:val="20"/>
          <w:szCs w:val="20"/>
          <w:lang w:val="bg-BG"/>
        </w:rPr>
        <w:tab/>
      </w:r>
      <w:r w:rsidRPr="005B7D89">
        <w:rPr>
          <w:rFonts w:ascii="Verdana" w:hAnsi="Verdana"/>
          <w:sz w:val="20"/>
          <w:szCs w:val="20"/>
          <w:lang w:val="bg-BG"/>
        </w:rPr>
        <w:tab/>
      </w:r>
      <w:r w:rsidRPr="005B7D89">
        <w:rPr>
          <w:rFonts w:ascii="Verdana" w:hAnsi="Verdana"/>
          <w:sz w:val="20"/>
          <w:szCs w:val="20"/>
          <w:lang w:val="bg-BG"/>
        </w:rPr>
        <w:tab/>
      </w:r>
      <w:r w:rsidRPr="005B7D89">
        <w:rPr>
          <w:rFonts w:ascii="Verdana" w:hAnsi="Verdana"/>
          <w:sz w:val="20"/>
          <w:szCs w:val="20"/>
          <w:lang w:val="bg-BG"/>
        </w:rPr>
        <w:tab/>
      </w:r>
      <w:r w:rsidRPr="005B7D89">
        <w:rPr>
          <w:rFonts w:ascii="Verdana" w:hAnsi="Verdana"/>
          <w:sz w:val="20"/>
          <w:szCs w:val="20"/>
          <w:lang w:val="bg-BG"/>
        </w:rPr>
        <w:tab/>
      </w:r>
    </w:p>
    <w:p w14:paraId="51FC8AD4" w14:textId="77777777" w:rsidR="00671AF5" w:rsidRPr="005B7D89" w:rsidRDefault="00671AF5" w:rsidP="00671AF5">
      <w:pPr>
        <w:jc w:val="center"/>
        <w:rPr>
          <w:rFonts w:ascii="Verdana" w:hAnsi="Verdana"/>
          <w:sz w:val="20"/>
          <w:szCs w:val="20"/>
          <w:vertAlign w:val="superscript"/>
          <w:lang w:val="bg-BG"/>
        </w:rPr>
      </w:pPr>
      <w:r w:rsidRPr="005B7D89">
        <w:rPr>
          <w:rFonts w:ascii="Verdana" w:hAnsi="Verdana"/>
          <w:sz w:val="20"/>
          <w:szCs w:val="20"/>
          <w:vertAlign w:val="superscript"/>
          <w:lang w:val="bg-BG"/>
        </w:rPr>
        <w:t>/наименование на участника/</w:t>
      </w:r>
    </w:p>
    <w:p w14:paraId="6066C32D" w14:textId="77777777" w:rsidR="00671AF5" w:rsidRPr="005B7D89" w:rsidRDefault="00671AF5" w:rsidP="00671AF5">
      <w:pPr>
        <w:jc w:val="both"/>
        <w:rPr>
          <w:rFonts w:ascii="Verdana" w:hAnsi="Verdana"/>
          <w:b/>
          <w:sz w:val="20"/>
          <w:szCs w:val="20"/>
          <w:lang w:val="bg-BG"/>
        </w:rPr>
      </w:pPr>
    </w:p>
    <w:p w14:paraId="615A7F38" w14:textId="77777777" w:rsidR="00671AF5" w:rsidRPr="005B7D89" w:rsidRDefault="00671AF5" w:rsidP="00671AF5">
      <w:pPr>
        <w:jc w:val="both"/>
        <w:rPr>
          <w:rFonts w:ascii="Verdana" w:hAnsi="Verdana"/>
          <w:bCs/>
          <w:sz w:val="20"/>
          <w:szCs w:val="20"/>
          <w:lang w:val="bg-BG"/>
        </w:rPr>
      </w:pPr>
      <w:r w:rsidRPr="005B7D89">
        <w:rPr>
          <w:rFonts w:ascii="Verdana" w:hAnsi="Verdana"/>
          <w:sz w:val="20"/>
          <w:szCs w:val="20"/>
          <w:lang w:val="bg-BG"/>
        </w:rPr>
        <w:t>Относно: Процедура за възлагане на обществена поръчка с</w:t>
      </w:r>
      <w:r w:rsidRPr="005B7D89">
        <w:rPr>
          <w:rFonts w:ascii="Verdana" w:hAnsi="Verdana"/>
          <w:bCs/>
          <w:sz w:val="20"/>
          <w:szCs w:val="20"/>
          <w:lang w:val="bg-BG"/>
        </w:rPr>
        <w:t xml:space="preserve"> предмет: „………………………………………………….“, в частта за обособена позиция ……………………………..</w:t>
      </w:r>
    </w:p>
    <w:p w14:paraId="67CF7A6E" w14:textId="77777777" w:rsidR="00671AF5" w:rsidRPr="005B7D89" w:rsidRDefault="00671AF5" w:rsidP="00671AF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1D98CE2A" w14:textId="77777777" w:rsidR="00671AF5" w:rsidRPr="005B7D89" w:rsidRDefault="00671AF5" w:rsidP="00671AF5">
      <w:pPr>
        <w:pStyle w:val="Footer"/>
        <w:tabs>
          <w:tab w:val="right" w:pos="9000"/>
        </w:tabs>
        <w:jc w:val="center"/>
        <w:rPr>
          <w:rFonts w:ascii="Verdana" w:hAnsi="Verdana" w:cs="Arial"/>
          <w:bCs/>
          <w:sz w:val="20"/>
          <w:szCs w:val="20"/>
          <w:lang w:val="bg-BG"/>
        </w:rPr>
      </w:pPr>
      <w:r w:rsidRPr="005B7D89">
        <w:rPr>
          <w:rFonts w:ascii="Verdana" w:hAnsi="Verdana" w:cs="Arial"/>
          <w:bCs/>
          <w:sz w:val="20"/>
          <w:szCs w:val="20"/>
          <w:lang w:val="bg-BG"/>
        </w:rPr>
        <w:t>Д Е К Л А Р И Р А М:</w:t>
      </w:r>
    </w:p>
    <w:p w14:paraId="0A29F2EF" w14:textId="77777777" w:rsidR="00671AF5" w:rsidRPr="005B7D89" w:rsidRDefault="00671AF5" w:rsidP="00671AF5">
      <w:pPr>
        <w:pStyle w:val="Footer"/>
        <w:tabs>
          <w:tab w:val="right" w:pos="9000"/>
        </w:tabs>
        <w:jc w:val="center"/>
        <w:rPr>
          <w:rFonts w:ascii="Verdana" w:hAnsi="Verdana" w:cs="Arial"/>
          <w:bCs/>
          <w:sz w:val="20"/>
          <w:szCs w:val="20"/>
          <w:lang w:val="bg-BG"/>
        </w:rPr>
      </w:pPr>
    </w:p>
    <w:p w14:paraId="06596DDB" w14:textId="77777777" w:rsidR="00671AF5" w:rsidRPr="00475B8B" w:rsidRDefault="00671AF5" w:rsidP="006207B4">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5B7D89">
        <w:rPr>
          <w:rFonts w:ascii="Verdana" w:hAnsi="Verdana"/>
          <w:sz w:val="20"/>
          <w:szCs w:val="20"/>
          <w:lang w:val="bg-BG"/>
        </w:rPr>
        <w:t>Представляваният от мен участник не е свързано лице по смисъла</w:t>
      </w:r>
      <w:r w:rsidRPr="00475B8B">
        <w:rPr>
          <w:rFonts w:ascii="Verdana" w:hAnsi="Verdana"/>
          <w:sz w:val="20"/>
          <w:szCs w:val="20"/>
          <w:lang w:val="bg-BG"/>
        </w:rPr>
        <w:t xml:space="preserve"> на §2, т.</w:t>
      </w:r>
      <w:r w:rsidRPr="00475B8B">
        <w:rPr>
          <w:rStyle w:val="alcapt2"/>
          <w:rFonts w:ascii="Verdana" w:hAnsi="Verdana" w:cs="Tahoma"/>
          <w:i w:val="0"/>
          <w:color w:val="000000"/>
          <w:sz w:val="20"/>
          <w:szCs w:val="20"/>
          <w:lang w:val="bg-BG"/>
        </w:rPr>
        <w:t>45.</w:t>
      </w:r>
      <w:r w:rsidRPr="00475B8B">
        <w:rPr>
          <w:rFonts w:ascii="Verdana" w:hAnsi="Verdana" w:cs="Tahoma"/>
          <w:color w:val="000000"/>
          <w:sz w:val="20"/>
          <w:szCs w:val="20"/>
          <w:lang w:val="bg-BG"/>
        </w:rPr>
        <w:t xml:space="preserve"> от Допълнителни разпоредби на </w:t>
      </w:r>
      <w:r w:rsidRPr="00475B8B">
        <w:rPr>
          <w:rFonts w:ascii="Verdana" w:hAnsi="Verdana" w:cs="Tahoma"/>
          <w:sz w:val="20"/>
          <w:szCs w:val="20"/>
          <w:lang w:val="bg-BG"/>
        </w:rPr>
        <w:t xml:space="preserve">ЗОП </w:t>
      </w:r>
      <w:r w:rsidRPr="00475B8B">
        <w:rPr>
          <w:rStyle w:val="ldef2"/>
          <w:rFonts w:ascii="Verdana" w:hAnsi="Verdana" w:cs="Tahoma"/>
          <w:color w:val="auto"/>
          <w:sz w:val="20"/>
          <w:szCs w:val="20"/>
          <w:lang w:val="bg-BG"/>
        </w:rPr>
        <w:t>във връзка с</w:t>
      </w:r>
      <w:r w:rsidRPr="00475B8B">
        <w:rPr>
          <w:rFonts w:ascii="Verdana" w:hAnsi="Verdana" w:cs="Tahoma"/>
          <w:sz w:val="20"/>
          <w:szCs w:val="20"/>
          <w:lang w:val="bg-BG"/>
        </w:rPr>
        <w:t xml:space="preserve"> § 1, т.13 и 14 от допълнителните разпоредби на Закона</w:t>
      </w:r>
      <w:r w:rsidRPr="00475B8B">
        <w:rPr>
          <w:rFonts w:ascii="Verdana" w:hAnsi="Verdana" w:cs="Tahoma"/>
          <w:color w:val="000000"/>
          <w:sz w:val="20"/>
          <w:szCs w:val="20"/>
          <w:lang w:val="bg-BG"/>
        </w:rPr>
        <w:t xml:space="preserve"> за публичното предлагане на ценни книжа</w:t>
      </w:r>
      <w:r w:rsidRPr="00475B8B">
        <w:rPr>
          <w:rFonts w:ascii="Verdana" w:hAnsi="Verdana"/>
          <w:sz w:val="20"/>
          <w:szCs w:val="20"/>
          <w:lang w:val="bg-BG"/>
        </w:rPr>
        <w:t xml:space="preserve"> от допълнителните разпоредби на ЗОП с друг участник в настоящата процедура.</w:t>
      </w:r>
    </w:p>
    <w:p w14:paraId="2FD8126C" w14:textId="77777777" w:rsidR="00671AF5" w:rsidRPr="00475B8B" w:rsidRDefault="00671AF5" w:rsidP="00671AF5">
      <w:pPr>
        <w:overflowPunct w:val="0"/>
        <w:autoSpaceDE w:val="0"/>
        <w:autoSpaceDN w:val="0"/>
        <w:adjustRightInd w:val="0"/>
        <w:ind w:left="-57" w:firstLine="57"/>
        <w:jc w:val="both"/>
        <w:outlineLvl w:val="0"/>
        <w:rPr>
          <w:rFonts w:ascii="Verdana" w:hAnsi="Verdana"/>
          <w:sz w:val="20"/>
          <w:szCs w:val="20"/>
          <w:lang w:val="bg-BG"/>
        </w:rPr>
      </w:pPr>
    </w:p>
    <w:p w14:paraId="0F4784FD" w14:textId="77777777" w:rsidR="00671AF5" w:rsidRPr="00475B8B" w:rsidRDefault="00671AF5" w:rsidP="00671AF5">
      <w:pPr>
        <w:shd w:val="clear" w:color="auto" w:fill="FFFFFF"/>
        <w:spacing w:line="276" w:lineRule="auto"/>
        <w:ind w:firstLine="360"/>
        <w:jc w:val="both"/>
        <w:rPr>
          <w:rFonts w:ascii="Verdana" w:hAnsi="Verdana"/>
          <w:sz w:val="20"/>
          <w:szCs w:val="20"/>
          <w:lang w:val="bg-BG"/>
        </w:rPr>
      </w:pPr>
    </w:p>
    <w:p w14:paraId="45C5A9E3" w14:textId="77777777" w:rsidR="00671AF5" w:rsidRPr="00475B8B" w:rsidRDefault="00671AF5" w:rsidP="00671AF5">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4B134A59" w14:textId="77777777" w:rsidR="00671AF5" w:rsidRPr="00475B8B" w:rsidRDefault="00671AF5" w:rsidP="00671AF5">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3E180CDA" w14:textId="77777777" w:rsidR="00671AF5" w:rsidRPr="00475B8B" w:rsidRDefault="00671AF5" w:rsidP="00671AF5">
      <w:pPr>
        <w:overflowPunct w:val="0"/>
        <w:autoSpaceDE w:val="0"/>
        <w:autoSpaceDN w:val="0"/>
        <w:adjustRightInd w:val="0"/>
        <w:spacing w:before="1080" w:after="600"/>
        <w:jc w:val="both"/>
        <w:outlineLvl w:val="0"/>
        <w:rPr>
          <w:rFonts w:ascii="Verdana" w:hAnsi="Verdana" w:cs="Arial"/>
          <w:bCs/>
          <w:sz w:val="20"/>
          <w:szCs w:val="20"/>
          <w:lang w:val="bg-BG"/>
        </w:rPr>
      </w:pPr>
      <w:r w:rsidRPr="00475B8B">
        <w:rPr>
          <w:rFonts w:ascii="Verdana" w:hAnsi="Verdana"/>
          <w:sz w:val="20"/>
          <w:szCs w:val="20"/>
          <w:lang w:val="bg-BG"/>
        </w:rPr>
        <w:t xml:space="preserve"> Дата: ..............</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t>Декларатор: ...........................</w:t>
      </w:r>
    </w:p>
    <w:p w14:paraId="3BB1DCD7" w14:textId="77777777" w:rsidR="00671AF5" w:rsidRPr="00475B8B" w:rsidRDefault="00671AF5" w:rsidP="00671AF5">
      <w:pPr>
        <w:keepLines/>
        <w:spacing w:after="240"/>
        <w:jc w:val="both"/>
        <w:rPr>
          <w:rFonts w:ascii="Verdana" w:hAnsi="Verdana"/>
          <w:b/>
          <w:sz w:val="20"/>
          <w:szCs w:val="20"/>
          <w:lang w:val="bg-BG"/>
        </w:rPr>
      </w:pPr>
    </w:p>
    <w:p w14:paraId="3171EF2F" w14:textId="77777777" w:rsidR="00671AF5" w:rsidRPr="00475B8B" w:rsidRDefault="00671AF5" w:rsidP="00671AF5">
      <w:pPr>
        <w:spacing w:after="200" w:line="276" w:lineRule="auto"/>
        <w:rPr>
          <w:rFonts w:ascii="Verdana" w:hAnsi="Verdana"/>
          <w:b/>
          <w:sz w:val="20"/>
          <w:szCs w:val="20"/>
          <w:lang w:val="bg-BG"/>
        </w:rPr>
      </w:pPr>
    </w:p>
    <w:p w14:paraId="52A51861" w14:textId="77777777" w:rsidR="00671AF5" w:rsidRPr="00475B8B" w:rsidRDefault="00671AF5" w:rsidP="00BC7876">
      <w:pPr>
        <w:shd w:val="clear" w:color="auto" w:fill="FFFFFF"/>
        <w:spacing w:line="276" w:lineRule="auto"/>
        <w:jc w:val="center"/>
        <w:outlineLvl w:val="0"/>
        <w:rPr>
          <w:rFonts w:ascii="Verdana" w:hAnsi="Verdana"/>
          <w:b/>
          <w:sz w:val="20"/>
          <w:szCs w:val="20"/>
          <w:lang w:val="bg-BG"/>
        </w:rPr>
        <w:sectPr w:rsidR="00671AF5" w:rsidRPr="00475B8B" w:rsidSect="00260496">
          <w:pgSz w:w="11906" w:h="16838" w:code="9"/>
          <w:pgMar w:top="425" w:right="1440" w:bottom="1559" w:left="1440" w:header="425" w:footer="539" w:gutter="0"/>
          <w:cols w:space="708"/>
          <w:docGrid w:linePitch="360"/>
        </w:sectPr>
      </w:pPr>
    </w:p>
    <w:p w14:paraId="25EBA181" w14:textId="32C77AD3" w:rsidR="00A950C7" w:rsidRPr="00C57D3A" w:rsidRDefault="00A950C7" w:rsidP="00A950C7">
      <w:pPr>
        <w:keepLines/>
        <w:ind w:left="624"/>
        <w:jc w:val="right"/>
        <w:rPr>
          <w:rFonts w:ascii="Verdana" w:hAnsi="Verdana"/>
          <w:b/>
          <w:bCs/>
          <w:sz w:val="20"/>
          <w:szCs w:val="20"/>
          <w:lang w:val="bg-BG"/>
        </w:rPr>
      </w:pPr>
      <w:r w:rsidRPr="00C57D3A">
        <w:rPr>
          <w:rFonts w:ascii="Verdana" w:hAnsi="Verdana"/>
          <w:b/>
          <w:bCs/>
          <w:sz w:val="20"/>
          <w:szCs w:val="20"/>
          <w:lang w:val="bg-BG"/>
        </w:rPr>
        <w:lastRenderedPageBreak/>
        <w:t>Образец</w:t>
      </w:r>
    </w:p>
    <w:p w14:paraId="5B9FA628" w14:textId="77777777" w:rsidR="00A950C7" w:rsidRPr="00C57D3A" w:rsidRDefault="00A950C7" w:rsidP="00A950C7">
      <w:pPr>
        <w:keepLines/>
        <w:jc w:val="center"/>
        <w:rPr>
          <w:rFonts w:ascii="Verdana" w:hAnsi="Verdana"/>
          <w:b/>
          <w:bCs/>
          <w:sz w:val="20"/>
          <w:szCs w:val="20"/>
          <w:lang w:val="bg-BG"/>
        </w:rPr>
      </w:pPr>
      <w:r w:rsidRPr="00C57D3A">
        <w:rPr>
          <w:rFonts w:ascii="Verdana" w:hAnsi="Verdana"/>
          <w:b/>
          <w:bCs/>
          <w:sz w:val="20"/>
          <w:szCs w:val="20"/>
          <w:lang w:val="bg-BG"/>
        </w:rPr>
        <w:t xml:space="preserve">ДЕКЛАРАЦИЯ </w:t>
      </w:r>
    </w:p>
    <w:p w14:paraId="16B633A3" w14:textId="608A39C6" w:rsidR="00A950C7" w:rsidRPr="00C57D3A" w:rsidRDefault="00A950C7" w:rsidP="00A950C7">
      <w:pPr>
        <w:keepLines/>
        <w:jc w:val="center"/>
        <w:rPr>
          <w:rFonts w:ascii="Verdana" w:hAnsi="Verdana"/>
          <w:b/>
          <w:bCs/>
          <w:sz w:val="20"/>
          <w:szCs w:val="20"/>
          <w:lang w:val="bg-BG"/>
        </w:rPr>
      </w:pPr>
      <w:r w:rsidRPr="00C57D3A">
        <w:rPr>
          <w:rFonts w:ascii="Verdana" w:hAnsi="Verdana"/>
          <w:b/>
          <w:bCs/>
          <w:sz w:val="20"/>
          <w:szCs w:val="20"/>
          <w:lang w:val="bg-BG"/>
        </w:rPr>
        <w:t xml:space="preserve">ЗА СЪГЛАСИЕ С КЛАУЗИТЕ В ПРОЕКТА НА ДОГОВОР </w:t>
      </w:r>
    </w:p>
    <w:p w14:paraId="66E7A54A" w14:textId="77777777" w:rsidR="00A950C7" w:rsidRPr="00C57D3A" w:rsidRDefault="00A950C7" w:rsidP="00A950C7">
      <w:pPr>
        <w:keepLines/>
        <w:spacing w:before="120" w:after="120"/>
        <w:rPr>
          <w:rFonts w:ascii="Verdana" w:hAnsi="Verdana"/>
          <w:b/>
          <w:bCs/>
          <w:sz w:val="20"/>
          <w:szCs w:val="20"/>
          <w:lang w:val="bg-BG"/>
        </w:rPr>
      </w:pPr>
    </w:p>
    <w:p w14:paraId="5FBD071C" w14:textId="77777777" w:rsidR="00A950C7" w:rsidRPr="00C57D3A" w:rsidRDefault="00A950C7" w:rsidP="00A950C7">
      <w:pPr>
        <w:keepLines/>
        <w:jc w:val="both"/>
        <w:rPr>
          <w:rFonts w:ascii="Verdana" w:hAnsi="Verdana"/>
          <w:bCs/>
          <w:sz w:val="20"/>
          <w:szCs w:val="20"/>
          <w:lang w:val="bg-BG"/>
        </w:rPr>
      </w:pPr>
    </w:p>
    <w:p w14:paraId="12CB7BCD" w14:textId="488CF1F8" w:rsidR="00F90A57" w:rsidRPr="00C57D3A" w:rsidRDefault="00F90A57" w:rsidP="00F90A57">
      <w:pPr>
        <w:jc w:val="both"/>
        <w:rPr>
          <w:rFonts w:ascii="Verdana" w:hAnsi="Verdana"/>
          <w:sz w:val="20"/>
          <w:szCs w:val="20"/>
          <w:lang w:val="bg-BG"/>
        </w:rPr>
      </w:pPr>
      <w:r w:rsidRPr="00C57D3A">
        <w:rPr>
          <w:rFonts w:ascii="Verdana" w:hAnsi="Verdana"/>
          <w:sz w:val="20"/>
          <w:szCs w:val="20"/>
          <w:lang w:val="bg-BG"/>
        </w:rPr>
        <w:t xml:space="preserve">Долуподписаният/ата/ </w:t>
      </w:r>
      <w:r w:rsidR="000F1179" w:rsidRPr="00C57D3A">
        <w:rPr>
          <w:rFonts w:ascii="Verdana" w:hAnsi="Verdana"/>
          <w:sz w:val="20"/>
          <w:szCs w:val="20"/>
          <w:lang w:val="bg-BG"/>
        </w:rPr>
        <w:t>…………………………………………………………………………………...</w:t>
      </w:r>
      <w:r w:rsidRPr="00C57D3A">
        <w:rPr>
          <w:rFonts w:ascii="Verdana" w:hAnsi="Verdana"/>
          <w:sz w:val="20"/>
          <w:szCs w:val="20"/>
          <w:lang w:val="bg-BG"/>
        </w:rPr>
        <w:tab/>
      </w:r>
    </w:p>
    <w:p w14:paraId="23591003" w14:textId="77777777" w:rsidR="00F90A57" w:rsidRPr="00C57D3A" w:rsidRDefault="00F90A57" w:rsidP="00F90A57">
      <w:pPr>
        <w:jc w:val="center"/>
        <w:rPr>
          <w:rFonts w:ascii="Verdana" w:hAnsi="Verdana"/>
          <w:sz w:val="20"/>
          <w:szCs w:val="20"/>
          <w:vertAlign w:val="superscript"/>
          <w:lang w:val="bg-BG"/>
        </w:rPr>
      </w:pPr>
      <w:r w:rsidRPr="00C57D3A">
        <w:rPr>
          <w:rFonts w:ascii="Verdana" w:hAnsi="Verdana"/>
          <w:sz w:val="20"/>
          <w:szCs w:val="20"/>
          <w:vertAlign w:val="superscript"/>
          <w:lang w:val="bg-BG"/>
        </w:rPr>
        <w:t>/собствено бащино фамилно име /</w:t>
      </w:r>
    </w:p>
    <w:p w14:paraId="2AC800D5" w14:textId="77777777" w:rsidR="00F90A57" w:rsidRPr="00C57D3A" w:rsidRDefault="00F90A57" w:rsidP="00F90A57">
      <w:pPr>
        <w:jc w:val="both"/>
        <w:rPr>
          <w:rFonts w:ascii="Verdana" w:hAnsi="Verdana"/>
          <w:sz w:val="20"/>
          <w:szCs w:val="20"/>
          <w:lang w:val="bg-BG"/>
        </w:rPr>
      </w:pPr>
    </w:p>
    <w:p w14:paraId="55D4B8A1" w14:textId="77777777" w:rsidR="00F90A57" w:rsidRPr="00C57D3A" w:rsidRDefault="00F90A57" w:rsidP="00F90A57">
      <w:pPr>
        <w:widowControl w:val="0"/>
        <w:autoSpaceDE w:val="0"/>
        <w:autoSpaceDN w:val="0"/>
        <w:adjustRightInd w:val="0"/>
        <w:jc w:val="both"/>
        <w:rPr>
          <w:rFonts w:ascii="Verdana" w:hAnsi="Verdana"/>
          <w:sz w:val="20"/>
          <w:szCs w:val="20"/>
          <w:lang w:val="bg-BG"/>
        </w:rPr>
      </w:pPr>
      <w:r w:rsidRPr="00C57D3A">
        <w:rPr>
          <w:rFonts w:ascii="Verdana" w:hAnsi="Verdana"/>
          <w:sz w:val="20"/>
          <w:szCs w:val="20"/>
          <w:lang w:val="bg-BG"/>
        </w:rPr>
        <w:t xml:space="preserve">в качеството си на  </w:t>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t>…………………………………………………………………………………...</w:t>
      </w:r>
    </w:p>
    <w:p w14:paraId="5CBBDCBE" w14:textId="77777777" w:rsidR="00F90A57" w:rsidRPr="00C57D3A" w:rsidRDefault="00F90A57" w:rsidP="00F90A57">
      <w:pPr>
        <w:widowControl w:val="0"/>
        <w:autoSpaceDE w:val="0"/>
        <w:autoSpaceDN w:val="0"/>
        <w:adjustRightInd w:val="0"/>
        <w:jc w:val="center"/>
        <w:rPr>
          <w:rFonts w:ascii="Verdana" w:hAnsi="Verdana"/>
          <w:sz w:val="20"/>
          <w:szCs w:val="20"/>
          <w:vertAlign w:val="superscript"/>
          <w:lang w:val="bg-BG"/>
        </w:rPr>
      </w:pPr>
      <w:r w:rsidRPr="00C57D3A">
        <w:rPr>
          <w:rFonts w:ascii="Verdana" w:hAnsi="Verdana"/>
          <w:i/>
          <w:sz w:val="20"/>
          <w:szCs w:val="20"/>
          <w:vertAlign w:val="superscript"/>
          <w:lang w:val="bg-BG"/>
        </w:rPr>
        <w:t>/посочва се качеството на лицето</w:t>
      </w:r>
      <w:r w:rsidRPr="00C57D3A">
        <w:rPr>
          <w:rFonts w:ascii="Verdana" w:hAnsi="Verdana"/>
          <w:sz w:val="20"/>
          <w:szCs w:val="20"/>
          <w:vertAlign w:val="superscript"/>
          <w:lang w:val="bg-BG"/>
        </w:rPr>
        <w:t>/</w:t>
      </w:r>
    </w:p>
    <w:p w14:paraId="2E104036" w14:textId="06881380" w:rsidR="00F90A57" w:rsidRPr="00C57D3A" w:rsidRDefault="00F90A57" w:rsidP="00F90A57">
      <w:pPr>
        <w:jc w:val="both"/>
        <w:rPr>
          <w:rFonts w:ascii="Verdana" w:hAnsi="Verdana"/>
          <w:sz w:val="20"/>
          <w:szCs w:val="20"/>
          <w:lang w:val="bg-BG"/>
        </w:rPr>
      </w:pPr>
      <w:r w:rsidRPr="00C57D3A">
        <w:rPr>
          <w:rFonts w:ascii="Verdana" w:hAnsi="Verdana"/>
          <w:sz w:val="20"/>
          <w:szCs w:val="20"/>
          <w:lang w:val="bg-BG"/>
        </w:rPr>
        <w:t>в</w:t>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000F1179" w:rsidRPr="00C57D3A">
        <w:rPr>
          <w:rFonts w:ascii="Verdana" w:hAnsi="Verdana"/>
          <w:sz w:val="20"/>
          <w:szCs w:val="20"/>
          <w:lang w:val="bg-BG"/>
        </w:rPr>
        <w:t>…………………………………………………………………………………...</w:t>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p>
    <w:p w14:paraId="407C33A1" w14:textId="77777777" w:rsidR="00F90A57" w:rsidRPr="00C57D3A" w:rsidRDefault="00F90A57" w:rsidP="00F90A57">
      <w:pPr>
        <w:jc w:val="center"/>
        <w:rPr>
          <w:rFonts w:ascii="Verdana" w:hAnsi="Verdana"/>
          <w:sz w:val="20"/>
          <w:szCs w:val="20"/>
          <w:vertAlign w:val="superscript"/>
          <w:lang w:val="bg-BG"/>
        </w:rPr>
      </w:pPr>
      <w:r w:rsidRPr="00C57D3A">
        <w:rPr>
          <w:rFonts w:ascii="Verdana" w:hAnsi="Verdana"/>
          <w:sz w:val="20"/>
          <w:szCs w:val="20"/>
          <w:vertAlign w:val="superscript"/>
          <w:lang w:val="bg-BG"/>
        </w:rPr>
        <w:t>/наименование на участника/</w:t>
      </w:r>
    </w:p>
    <w:p w14:paraId="77D5836C" w14:textId="77777777" w:rsidR="00F90A57" w:rsidRPr="00C57D3A" w:rsidRDefault="00F90A57" w:rsidP="00F90A57">
      <w:pPr>
        <w:jc w:val="both"/>
        <w:rPr>
          <w:rFonts w:ascii="Verdana" w:hAnsi="Verdana"/>
          <w:b/>
          <w:sz w:val="20"/>
          <w:szCs w:val="20"/>
          <w:lang w:val="bg-BG"/>
        </w:rPr>
      </w:pPr>
    </w:p>
    <w:p w14:paraId="551FC191" w14:textId="53A50535" w:rsidR="00F90A57" w:rsidRPr="00475B8B" w:rsidRDefault="00F90A57" w:rsidP="00F90A57">
      <w:pPr>
        <w:jc w:val="both"/>
        <w:rPr>
          <w:rFonts w:ascii="Verdana" w:hAnsi="Verdana"/>
          <w:bCs/>
          <w:sz w:val="20"/>
          <w:szCs w:val="20"/>
          <w:lang w:val="bg-BG"/>
        </w:rPr>
      </w:pPr>
      <w:r w:rsidRPr="00C57D3A">
        <w:rPr>
          <w:rFonts w:ascii="Verdana" w:hAnsi="Verdana"/>
          <w:sz w:val="20"/>
          <w:szCs w:val="20"/>
          <w:lang w:val="bg-BG"/>
        </w:rPr>
        <w:t>Относно: Процедура за възлагане на обществена поръчка с</w:t>
      </w:r>
      <w:r w:rsidRPr="00C57D3A">
        <w:rPr>
          <w:rFonts w:ascii="Verdana" w:hAnsi="Verdana"/>
          <w:bCs/>
          <w:sz w:val="20"/>
          <w:szCs w:val="20"/>
          <w:lang w:val="bg-BG"/>
        </w:rPr>
        <w:t xml:space="preserve"> предмет: „………………………………………………….“, в частта за обособена позиция ……………………………..</w:t>
      </w:r>
    </w:p>
    <w:p w14:paraId="1F7DD2F0" w14:textId="77777777" w:rsidR="00A950C7" w:rsidRPr="00475B8B" w:rsidRDefault="00A950C7" w:rsidP="00A950C7">
      <w:pPr>
        <w:keepLines/>
        <w:spacing w:before="120" w:after="120"/>
        <w:jc w:val="both"/>
        <w:rPr>
          <w:rFonts w:ascii="Verdana" w:hAnsi="Verdana"/>
          <w:b/>
          <w:sz w:val="20"/>
          <w:szCs w:val="20"/>
          <w:lang w:val="bg-BG"/>
        </w:rPr>
      </w:pPr>
    </w:p>
    <w:p w14:paraId="6FE73824" w14:textId="2545A9E5" w:rsidR="00A950C7" w:rsidRPr="00475B8B" w:rsidRDefault="00A950C7" w:rsidP="006207B4">
      <w:pPr>
        <w:keepLines/>
        <w:spacing w:after="240" w:line="360" w:lineRule="auto"/>
        <w:jc w:val="both"/>
        <w:rPr>
          <w:rFonts w:ascii="Verdana" w:hAnsi="Verdana"/>
          <w:sz w:val="20"/>
          <w:szCs w:val="20"/>
          <w:lang w:val="bg-BG"/>
        </w:rPr>
      </w:pPr>
      <w:r w:rsidRPr="00475B8B">
        <w:rPr>
          <w:rFonts w:ascii="Verdana" w:hAnsi="Verdana"/>
          <w:sz w:val="20"/>
          <w:szCs w:val="20"/>
          <w:lang w:val="bg-BG"/>
        </w:rPr>
        <w:t xml:space="preserve">С подаването на настоящия документ декларираме, че приемаме условията и </w:t>
      </w:r>
      <w:r w:rsidR="00011DD7" w:rsidRPr="00475B8B">
        <w:rPr>
          <w:rFonts w:ascii="Verdana" w:hAnsi="Verdana"/>
          <w:sz w:val="20"/>
          <w:szCs w:val="20"/>
          <w:lang w:val="bg-BG"/>
        </w:rPr>
        <w:t xml:space="preserve">че в случай че бъдем избрани за изпълнител на обществената поръчка </w:t>
      </w:r>
      <w:r w:rsidRPr="00475B8B">
        <w:rPr>
          <w:rFonts w:ascii="Verdana" w:hAnsi="Verdana"/>
          <w:sz w:val="20"/>
          <w:szCs w:val="20"/>
          <w:lang w:val="bg-BG"/>
        </w:rPr>
        <w:t xml:space="preserve">ще подпишем, </w:t>
      </w:r>
      <w:proofErr w:type="spellStart"/>
      <w:r w:rsidRPr="00475B8B">
        <w:rPr>
          <w:rFonts w:ascii="Verdana" w:hAnsi="Verdana"/>
          <w:sz w:val="20"/>
          <w:szCs w:val="20"/>
          <w:lang w:val="bg-BG"/>
        </w:rPr>
        <w:t>Проекто-договора</w:t>
      </w:r>
      <w:proofErr w:type="spellEnd"/>
      <w:r w:rsidRPr="00475B8B">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475B8B">
        <w:rPr>
          <w:rFonts w:ascii="Verdana" w:hAnsi="Verdana"/>
          <w:sz w:val="20"/>
          <w:szCs w:val="20"/>
          <w:lang w:val="bg-BG"/>
        </w:rPr>
        <w:t xml:space="preserve">за участие в </w:t>
      </w:r>
      <w:r w:rsidRPr="00475B8B">
        <w:rPr>
          <w:rFonts w:ascii="Verdana" w:hAnsi="Verdana"/>
          <w:sz w:val="20"/>
          <w:szCs w:val="20"/>
          <w:lang w:val="bg-BG"/>
        </w:rPr>
        <w:t>настоящата процедура.</w:t>
      </w:r>
    </w:p>
    <w:p w14:paraId="113EBF76"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475B8B" w:rsidRDefault="002F2F1C" w:rsidP="002F2F1C">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475B8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475B8B" w:rsidRDefault="00A950C7" w:rsidP="002F2F1C">
      <w:pPr>
        <w:keepLines/>
        <w:overflowPunct w:val="0"/>
        <w:autoSpaceDE w:val="0"/>
        <w:autoSpaceDN w:val="0"/>
        <w:spacing w:before="120" w:after="120"/>
        <w:ind w:firstLine="36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475B8B" w:rsidRDefault="00A950C7" w:rsidP="00A950C7">
      <w:pPr>
        <w:keepLines/>
        <w:tabs>
          <w:tab w:val="left" w:pos="8931"/>
        </w:tabs>
        <w:spacing w:after="240"/>
        <w:jc w:val="both"/>
        <w:rPr>
          <w:rFonts w:ascii="Verdana" w:hAnsi="Verdana"/>
          <w:sz w:val="20"/>
          <w:szCs w:val="20"/>
          <w:lang w:val="bg-BG"/>
        </w:rPr>
      </w:pPr>
    </w:p>
    <w:p w14:paraId="2C9855DF" w14:textId="44999724" w:rsidR="005569FF" w:rsidRPr="00475B8B" w:rsidRDefault="00A950C7" w:rsidP="00671AF5">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3DE8D3F2" w14:textId="77777777" w:rsidR="005569FF" w:rsidRPr="00475B8B" w:rsidRDefault="005569FF">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6AABD029" w14:textId="6B232254" w:rsidR="00BC7876" w:rsidRPr="00C57D3A" w:rsidRDefault="00A950C7" w:rsidP="00BC7876">
      <w:pPr>
        <w:shd w:val="clear" w:color="auto" w:fill="FFFFFF"/>
        <w:spacing w:line="276" w:lineRule="auto"/>
        <w:jc w:val="right"/>
        <w:outlineLvl w:val="0"/>
        <w:rPr>
          <w:rFonts w:ascii="Verdana" w:hAnsi="Verdana"/>
          <w:b/>
          <w:sz w:val="20"/>
          <w:szCs w:val="20"/>
          <w:lang w:val="bg-BG"/>
        </w:rPr>
      </w:pPr>
      <w:r w:rsidRPr="00C57D3A">
        <w:rPr>
          <w:rFonts w:ascii="Verdana" w:hAnsi="Verdana"/>
          <w:b/>
          <w:sz w:val="20"/>
          <w:szCs w:val="20"/>
          <w:lang w:val="bg-BG"/>
        </w:rPr>
        <w:lastRenderedPageBreak/>
        <w:t>О</w:t>
      </w:r>
      <w:r w:rsidR="00090CEC" w:rsidRPr="00C57D3A">
        <w:rPr>
          <w:rFonts w:ascii="Verdana" w:hAnsi="Verdana"/>
          <w:b/>
          <w:sz w:val="20"/>
          <w:szCs w:val="20"/>
          <w:lang w:val="bg-BG"/>
        </w:rPr>
        <w:t>бразец</w:t>
      </w:r>
    </w:p>
    <w:p w14:paraId="60F5B787" w14:textId="77777777" w:rsidR="00090CEC" w:rsidRPr="00C57D3A" w:rsidRDefault="00090CEC" w:rsidP="00090CEC">
      <w:pPr>
        <w:keepLines/>
        <w:jc w:val="center"/>
        <w:rPr>
          <w:rFonts w:ascii="Verdana" w:hAnsi="Verdana"/>
          <w:b/>
          <w:bCs/>
          <w:sz w:val="20"/>
          <w:szCs w:val="20"/>
          <w:lang w:val="bg-BG"/>
        </w:rPr>
      </w:pPr>
      <w:r w:rsidRPr="00C57D3A">
        <w:rPr>
          <w:rFonts w:ascii="Verdana" w:hAnsi="Verdana"/>
          <w:b/>
          <w:bCs/>
          <w:sz w:val="20"/>
          <w:szCs w:val="20"/>
          <w:lang w:val="bg-BG"/>
        </w:rPr>
        <w:t xml:space="preserve">ДЕКЛАРАЦИЯ </w:t>
      </w:r>
    </w:p>
    <w:p w14:paraId="0FD72A54" w14:textId="1738122A" w:rsidR="00BC7876" w:rsidRPr="00C57D3A" w:rsidRDefault="00BC7876" w:rsidP="00BC7876">
      <w:pPr>
        <w:pStyle w:val="CharCharChar2"/>
        <w:jc w:val="center"/>
        <w:rPr>
          <w:rFonts w:ascii="Verdana" w:hAnsi="Verdana"/>
          <w:b/>
          <w:sz w:val="20"/>
          <w:szCs w:val="20"/>
          <w:lang w:val="bg-BG"/>
        </w:rPr>
      </w:pPr>
      <w:r w:rsidRPr="00C57D3A">
        <w:rPr>
          <w:rFonts w:ascii="Verdana" w:hAnsi="Verdana"/>
          <w:b/>
          <w:sz w:val="20"/>
          <w:szCs w:val="20"/>
          <w:lang w:val="bg-BG"/>
        </w:rPr>
        <w:t>ЗА СРОК</w:t>
      </w:r>
      <w:r w:rsidR="00B67786" w:rsidRPr="00C57D3A">
        <w:rPr>
          <w:rFonts w:ascii="Verdana" w:hAnsi="Verdana"/>
          <w:b/>
          <w:sz w:val="20"/>
          <w:szCs w:val="20"/>
          <w:lang w:val="bg-BG"/>
        </w:rPr>
        <w:t>А</w:t>
      </w:r>
      <w:r w:rsidRPr="00C57D3A">
        <w:rPr>
          <w:rFonts w:ascii="Verdana" w:hAnsi="Verdana"/>
          <w:b/>
          <w:sz w:val="20"/>
          <w:szCs w:val="20"/>
          <w:lang w:val="bg-BG"/>
        </w:rPr>
        <w:t xml:space="preserve"> НА ВАЛИДНОСТ НА ОФЕРТАТА</w:t>
      </w:r>
    </w:p>
    <w:p w14:paraId="4C7F9B47" w14:textId="77777777" w:rsidR="00BC7876" w:rsidRPr="00C57D3A"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C57D3A"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C57D3A" w:rsidRDefault="00852E11" w:rsidP="00852E11">
      <w:pPr>
        <w:jc w:val="both"/>
        <w:rPr>
          <w:rFonts w:ascii="Verdana" w:hAnsi="Verdana"/>
          <w:sz w:val="20"/>
          <w:szCs w:val="20"/>
          <w:lang w:val="bg-BG"/>
        </w:rPr>
      </w:pPr>
      <w:r w:rsidRPr="00C57D3A">
        <w:rPr>
          <w:rFonts w:ascii="Verdana" w:hAnsi="Verdana"/>
          <w:sz w:val="20"/>
          <w:szCs w:val="20"/>
          <w:lang w:val="bg-BG"/>
        </w:rPr>
        <w:t xml:space="preserve">Долуподписаният/ата/ </w:t>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00C002EE" w:rsidRPr="00C57D3A">
        <w:rPr>
          <w:rFonts w:ascii="Verdana" w:hAnsi="Verdana"/>
          <w:sz w:val="20"/>
          <w:szCs w:val="20"/>
          <w:lang w:val="bg-BG"/>
        </w:rPr>
        <w:t>……………………………………………………………………………</w:t>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p>
    <w:p w14:paraId="649692CB" w14:textId="77777777" w:rsidR="00852E11" w:rsidRPr="00C57D3A" w:rsidRDefault="00852E11" w:rsidP="00852E11">
      <w:pPr>
        <w:jc w:val="center"/>
        <w:rPr>
          <w:rFonts w:ascii="Verdana" w:hAnsi="Verdana"/>
          <w:sz w:val="20"/>
          <w:szCs w:val="20"/>
          <w:vertAlign w:val="superscript"/>
          <w:lang w:val="bg-BG"/>
        </w:rPr>
      </w:pPr>
      <w:r w:rsidRPr="00C57D3A">
        <w:rPr>
          <w:rFonts w:ascii="Verdana" w:hAnsi="Verdana"/>
          <w:sz w:val="20"/>
          <w:szCs w:val="20"/>
          <w:vertAlign w:val="superscript"/>
          <w:lang w:val="bg-BG"/>
        </w:rPr>
        <w:t>/собствено бащино фамилно име /</w:t>
      </w:r>
    </w:p>
    <w:p w14:paraId="7F8A720C" w14:textId="77777777" w:rsidR="00852E11" w:rsidRPr="00C57D3A" w:rsidRDefault="00852E11" w:rsidP="00852E11">
      <w:pPr>
        <w:jc w:val="both"/>
        <w:rPr>
          <w:rFonts w:ascii="Verdana" w:hAnsi="Verdana"/>
          <w:sz w:val="20"/>
          <w:szCs w:val="20"/>
          <w:lang w:val="bg-BG"/>
        </w:rPr>
      </w:pPr>
    </w:p>
    <w:p w14:paraId="7D4643AC" w14:textId="77777777" w:rsidR="00852E11" w:rsidRPr="00C57D3A" w:rsidRDefault="00852E11" w:rsidP="00852E11">
      <w:pPr>
        <w:widowControl w:val="0"/>
        <w:autoSpaceDE w:val="0"/>
        <w:autoSpaceDN w:val="0"/>
        <w:adjustRightInd w:val="0"/>
        <w:jc w:val="both"/>
        <w:rPr>
          <w:rFonts w:ascii="Verdana" w:hAnsi="Verdana"/>
          <w:sz w:val="20"/>
          <w:szCs w:val="20"/>
          <w:lang w:val="bg-BG"/>
        </w:rPr>
      </w:pPr>
      <w:r w:rsidRPr="00C57D3A">
        <w:rPr>
          <w:rFonts w:ascii="Verdana" w:hAnsi="Verdana"/>
          <w:sz w:val="20"/>
          <w:szCs w:val="20"/>
          <w:lang w:val="bg-BG"/>
        </w:rPr>
        <w:t xml:space="preserve">в качеството си на  </w:t>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t>…………………………………………………………………………………...</w:t>
      </w:r>
    </w:p>
    <w:p w14:paraId="0B9F0D81" w14:textId="77777777" w:rsidR="00852E11" w:rsidRPr="00C57D3A" w:rsidRDefault="00852E11" w:rsidP="00852E11">
      <w:pPr>
        <w:widowControl w:val="0"/>
        <w:autoSpaceDE w:val="0"/>
        <w:autoSpaceDN w:val="0"/>
        <w:adjustRightInd w:val="0"/>
        <w:jc w:val="center"/>
        <w:rPr>
          <w:rFonts w:ascii="Verdana" w:hAnsi="Verdana"/>
          <w:sz w:val="20"/>
          <w:szCs w:val="20"/>
          <w:vertAlign w:val="superscript"/>
          <w:lang w:val="bg-BG"/>
        </w:rPr>
      </w:pPr>
      <w:r w:rsidRPr="00C57D3A">
        <w:rPr>
          <w:rFonts w:ascii="Verdana" w:hAnsi="Verdana"/>
          <w:i/>
          <w:sz w:val="20"/>
          <w:szCs w:val="20"/>
          <w:vertAlign w:val="superscript"/>
          <w:lang w:val="bg-BG"/>
        </w:rPr>
        <w:t>/посочва се качеството на лицето</w:t>
      </w:r>
      <w:r w:rsidRPr="00C57D3A">
        <w:rPr>
          <w:rFonts w:ascii="Verdana" w:hAnsi="Verdana"/>
          <w:sz w:val="20"/>
          <w:szCs w:val="20"/>
          <w:vertAlign w:val="superscript"/>
          <w:lang w:val="bg-BG"/>
        </w:rPr>
        <w:t>/</w:t>
      </w:r>
    </w:p>
    <w:p w14:paraId="6FD5D69E" w14:textId="7FA69F8D" w:rsidR="00852E11" w:rsidRPr="00C57D3A" w:rsidRDefault="00852E11" w:rsidP="00852E11">
      <w:pPr>
        <w:jc w:val="both"/>
        <w:rPr>
          <w:rFonts w:ascii="Verdana" w:hAnsi="Verdana"/>
          <w:sz w:val="20"/>
          <w:szCs w:val="20"/>
          <w:lang w:val="bg-BG"/>
        </w:rPr>
      </w:pPr>
      <w:r w:rsidRPr="00C57D3A">
        <w:rPr>
          <w:rFonts w:ascii="Verdana" w:hAnsi="Verdana"/>
          <w:sz w:val="20"/>
          <w:szCs w:val="20"/>
          <w:lang w:val="bg-BG"/>
        </w:rPr>
        <w:t>в</w:t>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00C002EE" w:rsidRPr="00C57D3A">
        <w:rPr>
          <w:rFonts w:ascii="Verdana" w:hAnsi="Verdana"/>
          <w:sz w:val="20"/>
          <w:szCs w:val="20"/>
          <w:lang w:val="bg-BG"/>
        </w:rPr>
        <w:t>…………………………………………………………………………………...</w:t>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r w:rsidRPr="00C57D3A">
        <w:rPr>
          <w:rFonts w:ascii="Verdana" w:hAnsi="Verdana"/>
          <w:sz w:val="20"/>
          <w:szCs w:val="20"/>
          <w:lang w:val="bg-BG"/>
        </w:rPr>
        <w:tab/>
      </w:r>
    </w:p>
    <w:p w14:paraId="7997538C" w14:textId="77777777" w:rsidR="00852E11" w:rsidRPr="00C57D3A" w:rsidRDefault="00852E11" w:rsidP="00852E11">
      <w:pPr>
        <w:jc w:val="center"/>
        <w:rPr>
          <w:rFonts w:ascii="Verdana" w:hAnsi="Verdana"/>
          <w:sz w:val="20"/>
          <w:szCs w:val="20"/>
          <w:vertAlign w:val="superscript"/>
          <w:lang w:val="bg-BG"/>
        </w:rPr>
      </w:pPr>
      <w:r w:rsidRPr="00C57D3A">
        <w:rPr>
          <w:rFonts w:ascii="Verdana" w:hAnsi="Verdana"/>
          <w:sz w:val="20"/>
          <w:szCs w:val="20"/>
          <w:vertAlign w:val="superscript"/>
          <w:lang w:val="bg-BG"/>
        </w:rPr>
        <w:t>/наименование на участника/</w:t>
      </w:r>
    </w:p>
    <w:p w14:paraId="3D6D0E48" w14:textId="77777777" w:rsidR="00852E11" w:rsidRPr="00C57D3A" w:rsidRDefault="00852E11" w:rsidP="00852E11">
      <w:pPr>
        <w:jc w:val="both"/>
        <w:rPr>
          <w:rFonts w:ascii="Verdana" w:hAnsi="Verdana"/>
          <w:b/>
          <w:sz w:val="20"/>
          <w:szCs w:val="20"/>
          <w:lang w:val="bg-BG"/>
        </w:rPr>
      </w:pPr>
    </w:p>
    <w:p w14:paraId="1BC9B3B4" w14:textId="77777777" w:rsidR="00852E11" w:rsidRPr="00C57D3A" w:rsidRDefault="00852E11" w:rsidP="00852E11">
      <w:pPr>
        <w:jc w:val="both"/>
        <w:rPr>
          <w:rFonts w:ascii="Verdana" w:hAnsi="Verdana"/>
          <w:bCs/>
          <w:sz w:val="20"/>
          <w:szCs w:val="20"/>
          <w:lang w:val="bg-BG"/>
        </w:rPr>
      </w:pPr>
      <w:r w:rsidRPr="00C57D3A">
        <w:rPr>
          <w:rFonts w:ascii="Verdana" w:hAnsi="Verdana"/>
          <w:sz w:val="20"/>
          <w:szCs w:val="20"/>
          <w:lang w:val="bg-BG"/>
        </w:rPr>
        <w:t>Относно: Процедура за възлагане на обществена поръчка с</w:t>
      </w:r>
      <w:r w:rsidRPr="00C57D3A">
        <w:rPr>
          <w:rFonts w:ascii="Verdana" w:hAnsi="Verdana"/>
          <w:bCs/>
          <w:sz w:val="20"/>
          <w:szCs w:val="20"/>
          <w:lang w:val="bg-BG"/>
        </w:rPr>
        <w:t xml:space="preserve"> предмет: „………………………………………………….“, в частта за обособена позиция ……………………………..</w:t>
      </w:r>
    </w:p>
    <w:p w14:paraId="21B1B6DB" w14:textId="77777777" w:rsidR="00BC7876" w:rsidRPr="00C57D3A" w:rsidRDefault="00BC7876" w:rsidP="00BC7876">
      <w:pPr>
        <w:shd w:val="clear" w:color="auto" w:fill="FFFFFF"/>
        <w:spacing w:line="276" w:lineRule="auto"/>
        <w:jc w:val="both"/>
        <w:rPr>
          <w:rFonts w:ascii="Verdana" w:hAnsi="Verdana"/>
          <w:i/>
          <w:sz w:val="20"/>
          <w:szCs w:val="20"/>
          <w:lang w:val="bg-BG"/>
        </w:rPr>
      </w:pPr>
    </w:p>
    <w:p w14:paraId="39C0B132" w14:textId="77777777" w:rsidR="00BC7876" w:rsidRPr="00C57D3A" w:rsidRDefault="00BC7876" w:rsidP="00BC7876">
      <w:pPr>
        <w:shd w:val="clear" w:color="auto" w:fill="FFFFFF"/>
        <w:spacing w:line="276" w:lineRule="auto"/>
        <w:jc w:val="center"/>
        <w:outlineLvl w:val="0"/>
        <w:rPr>
          <w:rFonts w:ascii="Verdana" w:hAnsi="Verdana"/>
          <w:b/>
          <w:sz w:val="20"/>
          <w:szCs w:val="20"/>
          <w:lang w:val="bg-BG"/>
        </w:rPr>
      </w:pPr>
      <w:r w:rsidRPr="00C57D3A">
        <w:rPr>
          <w:rFonts w:ascii="Verdana" w:hAnsi="Verdana"/>
          <w:b/>
          <w:sz w:val="20"/>
          <w:szCs w:val="20"/>
          <w:lang w:val="bg-BG"/>
        </w:rPr>
        <w:t>Д Е К Л А Р И Р А М, ЧЕ:</w:t>
      </w:r>
    </w:p>
    <w:p w14:paraId="305AA980" w14:textId="77777777" w:rsidR="00BC7876" w:rsidRPr="00C57D3A"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C57D3A" w:rsidRDefault="00090CEC" w:rsidP="001B4C5A">
      <w:pPr>
        <w:tabs>
          <w:tab w:val="left" w:pos="0"/>
        </w:tabs>
        <w:spacing w:after="120" w:line="360" w:lineRule="auto"/>
        <w:jc w:val="both"/>
        <w:rPr>
          <w:rFonts w:ascii="Verdana" w:hAnsi="Verdana"/>
          <w:sz w:val="20"/>
          <w:szCs w:val="20"/>
          <w:lang w:val="bg-BG"/>
        </w:rPr>
      </w:pPr>
      <w:r w:rsidRPr="00C57D3A">
        <w:rPr>
          <w:rFonts w:ascii="Verdana" w:hAnsi="Verdana"/>
          <w:sz w:val="20"/>
          <w:szCs w:val="20"/>
          <w:lang w:val="bg-BG"/>
        </w:rPr>
        <w:tab/>
      </w:r>
      <w:r w:rsidR="00BC7876" w:rsidRPr="00C57D3A">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C57D3A">
        <w:rPr>
          <w:rFonts w:ascii="Verdana" w:hAnsi="Verdana"/>
          <w:b/>
          <w:sz w:val="20"/>
          <w:szCs w:val="20"/>
          <w:lang w:val="bg-BG"/>
        </w:rPr>
        <w:t>............</w:t>
      </w:r>
      <w:r w:rsidR="001B4C5A" w:rsidRPr="00C57D3A">
        <w:rPr>
          <w:rFonts w:ascii="Verdana" w:hAnsi="Verdana"/>
          <w:b/>
          <w:sz w:val="20"/>
          <w:szCs w:val="20"/>
          <w:lang w:val="bg-BG"/>
        </w:rPr>
        <w:t>........</w:t>
      </w:r>
      <w:r w:rsidR="00BC7876" w:rsidRPr="00C57D3A">
        <w:rPr>
          <w:rFonts w:ascii="Verdana" w:hAnsi="Verdana"/>
          <w:b/>
          <w:sz w:val="20"/>
          <w:szCs w:val="20"/>
          <w:lang w:val="bg-BG"/>
        </w:rPr>
        <w:t>..</w:t>
      </w:r>
      <w:r w:rsidR="00367B9C" w:rsidRPr="00C57D3A">
        <w:rPr>
          <w:rFonts w:ascii="Verdana" w:hAnsi="Verdana"/>
          <w:b/>
          <w:sz w:val="20"/>
          <w:szCs w:val="20"/>
          <w:lang w:val="bg-BG"/>
        </w:rPr>
        <w:t>*</w:t>
      </w:r>
      <w:r w:rsidR="00BC7876" w:rsidRPr="00C57D3A">
        <w:rPr>
          <w:rFonts w:ascii="Verdana" w:hAnsi="Verdana"/>
          <w:b/>
          <w:sz w:val="20"/>
          <w:szCs w:val="20"/>
          <w:lang w:val="bg-BG"/>
        </w:rPr>
        <w:t xml:space="preserve"> календарни дни</w:t>
      </w:r>
      <w:r w:rsidR="001E5CBB" w:rsidRPr="00C57D3A">
        <w:rPr>
          <w:rFonts w:ascii="Verdana" w:hAnsi="Verdana"/>
          <w:sz w:val="20"/>
          <w:szCs w:val="20"/>
          <w:lang w:val="bg-BG"/>
        </w:rPr>
        <w:t>.</w:t>
      </w:r>
    </w:p>
    <w:p w14:paraId="14049864" w14:textId="199F523A" w:rsidR="001E5CBB" w:rsidRPr="00C57D3A" w:rsidRDefault="00367B9C" w:rsidP="00B222B8">
      <w:pPr>
        <w:keepLines/>
        <w:spacing w:before="120" w:after="120"/>
        <w:ind w:firstLine="360"/>
        <w:jc w:val="both"/>
        <w:rPr>
          <w:rFonts w:ascii="Verdana" w:hAnsi="Verdana"/>
          <w:b/>
          <w:sz w:val="20"/>
          <w:szCs w:val="20"/>
          <w:lang w:val="bg-BG"/>
        </w:rPr>
      </w:pPr>
      <w:r w:rsidRPr="00C57D3A">
        <w:rPr>
          <w:rFonts w:ascii="Verdana" w:hAnsi="Verdana"/>
          <w:b/>
          <w:sz w:val="20"/>
          <w:szCs w:val="20"/>
          <w:lang w:val="bg-BG"/>
        </w:rPr>
        <w:t>*</w:t>
      </w:r>
      <w:r w:rsidR="003E677E" w:rsidRPr="00C57D3A">
        <w:rPr>
          <w:rFonts w:ascii="Verdana" w:hAnsi="Verdana"/>
          <w:i/>
          <w:sz w:val="20"/>
          <w:szCs w:val="20"/>
          <w:lang w:val="bg-BG"/>
        </w:rPr>
        <w:t xml:space="preserve">Изискването на възложителят е минимум </w:t>
      </w:r>
      <w:r w:rsidR="001E5CBB" w:rsidRPr="00C57D3A">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C57D3A"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475B8B" w:rsidRDefault="00BC7876" w:rsidP="00BC7876">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w:t>
      </w:r>
      <w:r w:rsidR="00090CEC" w:rsidRPr="00475B8B">
        <w:rPr>
          <w:rFonts w:ascii="Verdana" w:hAnsi="Verdana"/>
          <w:sz w:val="20"/>
          <w:szCs w:val="20"/>
          <w:lang w:val="bg-BG"/>
        </w:rPr>
        <w:t>остта по чл.</w:t>
      </w:r>
      <w:r w:rsidRPr="00475B8B">
        <w:rPr>
          <w:rFonts w:ascii="Verdana" w:hAnsi="Verdana"/>
          <w:sz w:val="20"/>
          <w:szCs w:val="20"/>
          <w:lang w:val="bg-BG"/>
        </w:rPr>
        <w:t>313 от Наказателния кодекс за посочване на неверни данни.</w:t>
      </w:r>
    </w:p>
    <w:p w14:paraId="590AE5A7" w14:textId="77777777" w:rsidR="00BC7876" w:rsidRPr="00475B8B"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475B8B" w:rsidRDefault="001B4C5A" w:rsidP="001B4C5A">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475B8B" w:rsidRDefault="001B4C5A" w:rsidP="001B4C5A">
      <w:pPr>
        <w:keepLines/>
        <w:tabs>
          <w:tab w:val="left" w:pos="8931"/>
        </w:tabs>
        <w:spacing w:after="240"/>
        <w:jc w:val="both"/>
        <w:rPr>
          <w:rFonts w:ascii="Verdana" w:hAnsi="Verdana"/>
          <w:sz w:val="20"/>
          <w:szCs w:val="20"/>
          <w:lang w:val="bg-BG"/>
        </w:rPr>
      </w:pPr>
    </w:p>
    <w:p w14:paraId="04643DED" w14:textId="1742465F" w:rsidR="00BC7876" w:rsidRPr="00475B8B" w:rsidRDefault="001B4C5A" w:rsidP="006A78DA">
      <w:pPr>
        <w:keepLines/>
        <w:spacing w:after="240"/>
        <w:jc w:val="both"/>
        <w:rPr>
          <w:rFonts w:ascii="Verdana" w:hAnsi="Verdana"/>
          <w:b/>
          <w:sz w:val="20"/>
          <w:szCs w:val="20"/>
          <w:lang w:val="bg-BG"/>
        </w:rPr>
      </w:pPr>
      <w:r w:rsidRPr="00475B8B">
        <w:rPr>
          <w:rFonts w:ascii="Verdana" w:hAnsi="Verdana"/>
          <w:b/>
          <w:sz w:val="20"/>
          <w:szCs w:val="20"/>
          <w:lang w:val="bg-BG"/>
        </w:rPr>
        <w:t>Подпис: ....................................</w:t>
      </w:r>
      <w:r w:rsidRPr="00475B8B">
        <w:rPr>
          <w:rFonts w:ascii="Verdana" w:hAnsi="Verdana"/>
          <w:b/>
          <w:sz w:val="20"/>
          <w:szCs w:val="20"/>
          <w:lang w:val="bg-BG"/>
        </w:rPr>
        <w:tab/>
        <w:t>Дата:....................................</w:t>
      </w:r>
    </w:p>
    <w:p w14:paraId="14A86AB1"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475B8B"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475B8B" w:rsidRDefault="0018652D">
      <w:pPr>
        <w:spacing w:after="200" w:line="276" w:lineRule="auto"/>
        <w:rPr>
          <w:rFonts w:ascii="Verdana" w:hAnsi="Verdana"/>
          <w:b/>
          <w:sz w:val="20"/>
          <w:szCs w:val="20"/>
          <w:lang w:val="bg-BG"/>
        </w:rPr>
      </w:pPr>
      <w:r w:rsidRPr="00475B8B">
        <w:rPr>
          <w:rFonts w:ascii="Verdana" w:hAnsi="Verdana"/>
          <w:b/>
          <w:sz w:val="20"/>
          <w:szCs w:val="20"/>
          <w:lang w:val="bg-BG"/>
        </w:rPr>
        <w:br w:type="page"/>
      </w:r>
    </w:p>
    <w:p w14:paraId="108409CE" w14:textId="77777777" w:rsidR="00D44D49" w:rsidRPr="00475B8B"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475B8B" w:rsidSect="00260496">
          <w:headerReference w:type="default" r:id="rId21"/>
          <w:pgSz w:w="11906" w:h="16838" w:code="9"/>
          <w:pgMar w:top="425" w:right="1440" w:bottom="1559" w:left="1440" w:header="425" w:footer="539" w:gutter="0"/>
          <w:cols w:space="708"/>
          <w:docGrid w:linePitch="360"/>
        </w:sectPr>
      </w:pPr>
    </w:p>
    <w:p w14:paraId="10840A43" w14:textId="6EA67F62" w:rsidR="00D44D49" w:rsidRPr="00475B8B" w:rsidRDefault="00D44D49" w:rsidP="00046DE4">
      <w:pPr>
        <w:keepLines/>
        <w:jc w:val="right"/>
        <w:rPr>
          <w:rFonts w:ascii="Verdana" w:hAnsi="Verdana"/>
          <w:sz w:val="20"/>
          <w:szCs w:val="20"/>
          <w:vertAlign w:val="superscript"/>
          <w:lang w:val="bg-BG"/>
        </w:rPr>
      </w:pPr>
      <w:bookmarkStart w:id="41" w:name="%D0%BF%D1%80%D0%B5%D0%B4%D0%BC%D0%B5%D1%"/>
      <w:bookmarkEnd w:id="41"/>
    </w:p>
    <w:p w14:paraId="3EC63E30" w14:textId="77777777" w:rsidR="00AB3BEE" w:rsidRPr="00475B8B" w:rsidRDefault="00AB3BEE" w:rsidP="00E358DA">
      <w:pPr>
        <w:keepLines/>
        <w:spacing w:after="200" w:line="276" w:lineRule="auto"/>
        <w:rPr>
          <w:rFonts w:ascii="Verdana" w:hAnsi="Verdana"/>
          <w:sz w:val="20"/>
          <w:szCs w:val="20"/>
          <w:vertAlign w:val="superscript"/>
          <w:lang w:val="bg-BG"/>
        </w:rPr>
      </w:pPr>
    </w:p>
    <w:p w14:paraId="34D38059" w14:textId="77777777" w:rsidR="00AB3BEE" w:rsidRPr="00475B8B" w:rsidRDefault="00AB3BEE" w:rsidP="00E358DA">
      <w:pPr>
        <w:keepLines/>
        <w:jc w:val="right"/>
        <w:rPr>
          <w:rFonts w:ascii="Verdana" w:hAnsi="Verdana"/>
          <w:b/>
          <w:bCs/>
          <w:sz w:val="20"/>
          <w:szCs w:val="20"/>
          <w:lang w:val="bg-BG"/>
        </w:rPr>
      </w:pPr>
      <w:r w:rsidRPr="00475B8B">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4811"/>
        <w:gridCol w:w="2963"/>
      </w:tblGrid>
      <w:tr w:rsidR="001401E6" w:rsidRPr="00475B8B" w14:paraId="10840A48" w14:textId="2A9B47AE" w:rsidTr="001401E6">
        <w:trPr>
          <w:trHeight w:val="597"/>
          <w:tblHeader/>
        </w:trPr>
        <w:tc>
          <w:tcPr>
            <w:tcW w:w="5000" w:type="pct"/>
            <w:gridSpan w:val="3"/>
            <w:shd w:val="clear" w:color="auto" w:fill="E0E0E0"/>
            <w:vAlign w:val="center"/>
          </w:tcPr>
          <w:p w14:paraId="2219B967" w14:textId="2B9D458B" w:rsidR="001401E6" w:rsidRPr="00475B8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475B8B">
              <w:rPr>
                <w:rFonts w:ascii="Verdana" w:hAnsi="Verdana"/>
                <w:b/>
                <w:sz w:val="20"/>
                <w:szCs w:val="20"/>
                <w:lang w:val="bg-BG"/>
              </w:rPr>
              <w:t xml:space="preserve">Опис </w:t>
            </w:r>
            <w:r w:rsidRPr="00475B8B">
              <w:rPr>
                <w:rFonts w:ascii="Verdana" w:hAnsi="Verdana"/>
                <w:b/>
                <w:sz w:val="20"/>
                <w:szCs w:val="20"/>
                <w:lang w:val="bg-BG"/>
              </w:rPr>
              <w:t xml:space="preserve">на </w:t>
            </w:r>
            <w:proofErr w:type="spellStart"/>
            <w:r w:rsidRPr="00475B8B">
              <w:rPr>
                <w:rFonts w:ascii="Verdana" w:hAnsi="Verdana"/>
                <w:b/>
                <w:sz w:val="20"/>
                <w:szCs w:val="20"/>
                <w:lang w:val="bg-BG"/>
              </w:rPr>
              <w:t>на</w:t>
            </w:r>
            <w:proofErr w:type="spellEnd"/>
            <w:r w:rsidRPr="00475B8B">
              <w:rPr>
                <w:rFonts w:ascii="Verdana" w:hAnsi="Verdana"/>
                <w:b/>
                <w:sz w:val="20"/>
                <w:szCs w:val="20"/>
                <w:lang w:val="bg-BG"/>
              </w:rPr>
              <w:t xml:space="preserve"> представените документи в офертата за участие</w:t>
            </w:r>
          </w:p>
        </w:tc>
      </w:tr>
      <w:tr w:rsidR="001401E6" w:rsidRPr="00475B8B" w14:paraId="10840A4C" w14:textId="228C9F82" w:rsidTr="00F62694">
        <w:trPr>
          <w:tblHeader/>
        </w:trPr>
        <w:tc>
          <w:tcPr>
            <w:tcW w:w="500" w:type="pct"/>
            <w:shd w:val="clear" w:color="auto" w:fill="E0E0E0"/>
            <w:vAlign w:val="center"/>
          </w:tcPr>
          <w:p w14:paraId="10840A49"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w:t>
            </w:r>
          </w:p>
        </w:tc>
        <w:tc>
          <w:tcPr>
            <w:tcW w:w="2785" w:type="pct"/>
            <w:shd w:val="clear" w:color="auto" w:fill="E0E0E0"/>
            <w:vAlign w:val="center"/>
          </w:tcPr>
          <w:p w14:paraId="10840A4A" w14:textId="77777777"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Наименование на документа</w:t>
            </w:r>
          </w:p>
        </w:tc>
        <w:tc>
          <w:tcPr>
            <w:tcW w:w="1715" w:type="pct"/>
            <w:shd w:val="clear" w:color="auto" w:fill="E0E0E0"/>
          </w:tcPr>
          <w:p w14:paraId="07CFF11B" w14:textId="0C38C84D" w:rsidR="001401E6" w:rsidRPr="00475B8B" w:rsidRDefault="001401E6" w:rsidP="00922CD0">
            <w:pPr>
              <w:pStyle w:val="c51"/>
              <w:keepLines/>
              <w:spacing w:line="240" w:lineRule="auto"/>
              <w:rPr>
                <w:rFonts w:ascii="Verdana" w:hAnsi="Verdana"/>
                <w:b/>
                <w:snapToGrid/>
                <w:color w:val="auto"/>
                <w:sz w:val="20"/>
                <w:szCs w:val="20"/>
                <w:lang w:val="bg-BG"/>
              </w:rPr>
            </w:pPr>
            <w:r w:rsidRPr="00475B8B">
              <w:rPr>
                <w:rFonts w:ascii="Verdana" w:hAnsi="Verdana"/>
                <w:b/>
                <w:snapToGrid/>
                <w:color w:val="auto"/>
                <w:sz w:val="20"/>
                <w:szCs w:val="20"/>
                <w:lang w:val="bg-BG"/>
              </w:rPr>
              <w:t>Документът е представен (отбелязва се с ДА или НЕ)</w:t>
            </w:r>
          </w:p>
        </w:tc>
      </w:tr>
      <w:tr w:rsidR="001401E6" w:rsidRPr="00475B8B" w14:paraId="10840A50" w14:textId="7F0B127D" w:rsidTr="00F62694">
        <w:trPr>
          <w:trHeight w:val="329"/>
        </w:trPr>
        <w:tc>
          <w:tcPr>
            <w:tcW w:w="500" w:type="pct"/>
            <w:shd w:val="clear" w:color="auto" w:fill="auto"/>
            <w:vAlign w:val="center"/>
          </w:tcPr>
          <w:p w14:paraId="10840A4D"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4E" w14:textId="6DB36F5E" w:rsidR="001401E6" w:rsidRPr="00475B8B" w:rsidRDefault="00F62694" w:rsidP="00922CD0">
            <w:pPr>
              <w:keepLines/>
              <w:tabs>
                <w:tab w:val="num" w:pos="2880"/>
              </w:tabs>
              <w:jc w:val="both"/>
              <w:rPr>
                <w:rFonts w:ascii="Verdana" w:hAnsi="Verdana"/>
                <w:sz w:val="20"/>
                <w:szCs w:val="20"/>
                <w:lang w:val="bg-BG"/>
              </w:rPr>
            </w:pPr>
            <w:r w:rsidRPr="00475B8B">
              <w:rPr>
                <w:rFonts w:ascii="Verdana" w:hAnsi="Verdana"/>
                <w:b/>
                <w:sz w:val="20"/>
                <w:szCs w:val="20"/>
                <w:lang w:val="bg-BG"/>
              </w:rPr>
              <w:t>Единен</w:t>
            </w:r>
            <w:r w:rsidRPr="00475B8B">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715" w:type="pct"/>
          </w:tcPr>
          <w:p w14:paraId="66D153B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4" w14:textId="6D5E8FAD" w:rsidTr="00F62694">
        <w:trPr>
          <w:trHeight w:val="300"/>
        </w:trPr>
        <w:tc>
          <w:tcPr>
            <w:tcW w:w="500" w:type="pct"/>
            <w:shd w:val="clear" w:color="auto" w:fill="auto"/>
            <w:vAlign w:val="center"/>
          </w:tcPr>
          <w:p w14:paraId="10840A51"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52" w14:textId="3C6F9C06" w:rsidR="001401E6" w:rsidRPr="00475B8B" w:rsidRDefault="00F62694" w:rsidP="00922CD0">
            <w:pPr>
              <w:keepLines/>
              <w:tabs>
                <w:tab w:val="num" w:pos="2880"/>
              </w:tabs>
              <w:jc w:val="both"/>
              <w:rPr>
                <w:rFonts w:ascii="Verdana" w:hAnsi="Verdana"/>
                <w:sz w:val="20"/>
                <w:szCs w:val="20"/>
                <w:lang w:val="bg-BG"/>
              </w:rPr>
            </w:pPr>
            <w:r w:rsidRPr="00123328">
              <w:rPr>
                <w:rFonts w:ascii="Verdana" w:hAnsi="Verdana"/>
                <w:sz w:val="20"/>
                <w:szCs w:val="20"/>
                <w:lang w:val="bg-BG"/>
              </w:rPr>
              <w:t>Информация 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715" w:type="pct"/>
          </w:tcPr>
          <w:p w14:paraId="5FBAC872" w14:textId="77777777" w:rsidR="001401E6" w:rsidRPr="00475B8B" w:rsidRDefault="001401E6" w:rsidP="00922CD0">
            <w:pPr>
              <w:keepLines/>
              <w:tabs>
                <w:tab w:val="num" w:pos="2880"/>
              </w:tabs>
              <w:jc w:val="both"/>
              <w:rPr>
                <w:rFonts w:ascii="Verdana" w:hAnsi="Verdana"/>
                <w:sz w:val="20"/>
                <w:szCs w:val="20"/>
                <w:lang w:val="bg-BG"/>
              </w:rPr>
            </w:pPr>
          </w:p>
        </w:tc>
      </w:tr>
      <w:tr w:rsidR="001401E6" w:rsidRPr="00475B8B" w14:paraId="10840A58" w14:textId="6BAE13FB" w:rsidTr="00F62694">
        <w:trPr>
          <w:trHeight w:val="243"/>
        </w:trPr>
        <w:tc>
          <w:tcPr>
            <w:tcW w:w="500" w:type="pct"/>
            <w:shd w:val="clear" w:color="auto" w:fill="auto"/>
            <w:vAlign w:val="center"/>
          </w:tcPr>
          <w:p w14:paraId="10840A55"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56" w14:textId="1C0CE0E0" w:rsidR="001401E6" w:rsidRPr="00475B8B" w:rsidRDefault="00F62694" w:rsidP="00922CD0">
            <w:pPr>
              <w:keepLines/>
              <w:tabs>
                <w:tab w:val="num" w:pos="2880"/>
              </w:tabs>
              <w:jc w:val="both"/>
              <w:rPr>
                <w:rFonts w:ascii="Verdana" w:hAnsi="Verdana"/>
                <w:sz w:val="20"/>
                <w:szCs w:val="20"/>
                <w:lang w:val="bg-BG"/>
              </w:rPr>
            </w:pPr>
            <w:r w:rsidRPr="00123328">
              <w:rPr>
                <w:rFonts w:ascii="Verdana" w:hAnsi="Verdana"/>
                <w:sz w:val="20"/>
                <w:szCs w:val="20"/>
                <w:lang w:val="bg-BG"/>
              </w:rPr>
              <w:t>Документи за доказване на предприетите мерки за надеждност по чл. 56 от ЗОП, когато е приложимо;</w:t>
            </w:r>
          </w:p>
        </w:tc>
        <w:tc>
          <w:tcPr>
            <w:tcW w:w="1715" w:type="pct"/>
          </w:tcPr>
          <w:p w14:paraId="10417315" w14:textId="77777777" w:rsidR="001401E6" w:rsidRPr="00475B8B" w:rsidRDefault="001401E6" w:rsidP="00922CD0">
            <w:pPr>
              <w:keepLines/>
              <w:tabs>
                <w:tab w:val="num" w:pos="2880"/>
              </w:tabs>
              <w:jc w:val="both"/>
              <w:rPr>
                <w:rFonts w:ascii="Verdana" w:hAnsi="Verdana"/>
                <w:sz w:val="20"/>
                <w:szCs w:val="20"/>
                <w:lang w:val="bg-BG"/>
              </w:rPr>
            </w:pPr>
          </w:p>
        </w:tc>
      </w:tr>
      <w:tr w:rsidR="00F62694" w:rsidRPr="00475B8B" w14:paraId="731F032F" w14:textId="77777777" w:rsidTr="00F62694">
        <w:trPr>
          <w:trHeight w:val="243"/>
        </w:trPr>
        <w:tc>
          <w:tcPr>
            <w:tcW w:w="500" w:type="pct"/>
            <w:shd w:val="clear" w:color="auto" w:fill="auto"/>
            <w:vAlign w:val="center"/>
          </w:tcPr>
          <w:p w14:paraId="4C8CC9E8"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502AAB5D" w14:textId="7E755B01" w:rsidR="00F62694" w:rsidRDefault="00F62694" w:rsidP="00F62694">
            <w:pPr>
              <w:keepLines/>
              <w:tabs>
                <w:tab w:val="num" w:pos="2880"/>
              </w:tabs>
              <w:jc w:val="both"/>
              <w:rPr>
                <w:rFonts w:ascii="Verdana" w:hAnsi="Verdana"/>
                <w:sz w:val="20"/>
                <w:szCs w:val="20"/>
                <w:lang w:val="bg-BG"/>
              </w:rPr>
            </w:pPr>
            <w:r w:rsidRPr="00F62694">
              <w:rPr>
                <w:rFonts w:ascii="Verdana" w:hAnsi="Verdana"/>
                <w:sz w:val="20"/>
                <w:szCs w:val="20"/>
                <w:lang w:val="bg-BG"/>
              </w:rPr>
              <w:t>Декларация по чл. 101, ал.11 от ЗОП за липса на свързаност с друг участник – по образец от документацията;</w:t>
            </w:r>
          </w:p>
        </w:tc>
        <w:tc>
          <w:tcPr>
            <w:tcW w:w="1715" w:type="pct"/>
          </w:tcPr>
          <w:p w14:paraId="0FFCDFB6" w14:textId="77777777" w:rsidR="00F62694" w:rsidRPr="00475B8B" w:rsidRDefault="00F62694" w:rsidP="00922CD0">
            <w:pPr>
              <w:keepLines/>
              <w:tabs>
                <w:tab w:val="num" w:pos="2880"/>
              </w:tabs>
              <w:jc w:val="both"/>
              <w:rPr>
                <w:rFonts w:ascii="Verdana" w:hAnsi="Verdana"/>
                <w:sz w:val="20"/>
                <w:szCs w:val="20"/>
                <w:lang w:val="bg-BG"/>
              </w:rPr>
            </w:pPr>
          </w:p>
        </w:tc>
      </w:tr>
      <w:tr w:rsidR="001401E6" w:rsidRPr="00475B8B" w14:paraId="10840A5C" w14:textId="1E9ECAB2" w:rsidTr="00F62694">
        <w:trPr>
          <w:trHeight w:val="271"/>
        </w:trPr>
        <w:tc>
          <w:tcPr>
            <w:tcW w:w="500" w:type="pct"/>
            <w:shd w:val="clear" w:color="auto" w:fill="auto"/>
            <w:vAlign w:val="center"/>
          </w:tcPr>
          <w:p w14:paraId="10840A59" w14:textId="77777777" w:rsidR="001401E6" w:rsidRPr="00475B8B"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5A" w14:textId="1F1B588A" w:rsidR="001401E6" w:rsidRPr="00475B8B" w:rsidRDefault="00F62694" w:rsidP="00922CD0">
            <w:pPr>
              <w:keepLines/>
              <w:tabs>
                <w:tab w:val="num" w:pos="2880"/>
              </w:tabs>
              <w:jc w:val="both"/>
              <w:rPr>
                <w:rFonts w:ascii="Verdana" w:hAnsi="Verdana"/>
                <w:sz w:val="20"/>
                <w:szCs w:val="20"/>
                <w:lang w:val="bg-BG"/>
              </w:rPr>
            </w:pPr>
            <w:r w:rsidRPr="00123328">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715" w:type="pct"/>
          </w:tcPr>
          <w:p w14:paraId="4CD2E249" w14:textId="77777777" w:rsidR="001401E6" w:rsidRPr="00475B8B" w:rsidRDefault="001401E6" w:rsidP="00922CD0">
            <w:pPr>
              <w:keepLines/>
              <w:tabs>
                <w:tab w:val="num" w:pos="2880"/>
              </w:tabs>
              <w:jc w:val="both"/>
              <w:rPr>
                <w:rFonts w:ascii="Verdana" w:hAnsi="Verdana"/>
                <w:sz w:val="20"/>
                <w:szCs w:val="20"/>
                <w:lang w:val="bg-BG"/>
              </w:rPr>
            </w:pPr>
          </w:p>
        </w:tc>
      </w:tr>
      <w:tr w:rsidR="00F62694" w:rsidRPr="00475B8B" w14:paraId="10840A64" w14:textId="506ADE3E" w:rsidTr="00F62694">
        <w:tc>
          <w:tcPr>
            <w:tcW w:w="500" w:type="pct"/>
            <w:shd w:val="clear" w:color="auto" w:fill="auto"/>
            <w:vAlign w:val="center"/>
          </w:tcPr>
          <w:p w14:paraId="10840A61"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10840A62" w14:textId="33E510CB" w:rsidR="00F62694" w:rsidRPr="00475B8B" w:rsidRDefault="00F62694" w:rsidP="00922CD0">
            <w:pPr>
              <w:keepLines/>
              <w:tabs>
                <w:tab w:val="num" w:pos="2880"/>
              </w:tabs>
              <w:jc w:val="both"/>
              <w:rPr>
                <w:rFonts w:ascii="Verdana" w:hAnsi="Verdana"/>
                <w:sz w:val="20"/>
                <w:szCs w:val="20"/>
                <w:lang w:val="bg-BG"/>
              </w:rPr>
            </w:pPr>
            <w:r w:rsidRPr="00475B8B">
              <w:rPr>
                <w:rFonts w:ascii="Verdana" w:hAnsi="Verdana"/>
                <w:b/>
                <w:sz w:val="20"/>
                <w:szCs w:val="20"/>
                <w:lang w:val="bg-BG"/>
              </w:rPr>
              <w:t>Техническо предложение</w:t>
            </w:r>
            <w:r w:rsidRPr="00475B8B">
              <w:rPr>
                <w:rFonts w:ascii="Verdana" w:hAnsi="Verdana"/>
                <w:sz w:val="20"/>
                <w:szCs w:val="20"/>
                <w:lang w:val="bg-BG"/>
              </w:rPr>
              <w:t xml:space="preserve">, поотделно комплектувано с посочване </w:t>
            </w:r>
            <w:r w:rsidRPr="00475B8B">
              <w:rPr>
                <w:rFonts w:ascii="Verdana" w:hAnsi="Verdana"/>
                <w:b/>
                <w:snapToGrid w:val="0"/>
                <w:sz w:val="20"/>
                <w:szCs w:val="20"/>
                <w:u w:val="single"/>
                <w:lang w:val="bg-BG"/>
              </w:rPr>
              <w:t>на съответната обособена позиция</w:t>
            </w:r>
            <w:r w:rsidRPr="005C6A29">
              <w:rPr>
                <w:rFonts w:ascii="Verdana" w:hAnsi="Verdana"/>
                <w:b/>
                <w:snapToGrid w:val="0"/>
                <w:sz w:val="20"/>
                <w:szCs w:val="20"/>
                <w:lang w:val="bg-BG"/>
              </w:rPr>
              <w:t xml:space="preserve">, </w:t>
            </w:r>
            <w:r w:rsidRPr="00475B8B">
              <w:rPr>
                <w:rFonts w:ascii="Verdana" w:hAnsi="Verdana"/>
                <w:sz w:val="20"/>
                <w:szCs w:val="20"/>
                <w:lang w:val="bg-BG"/>
              </w:rPr>
              <w:t xml:space="preserve">в което участникът </w:t>
            </w:r>
            <w:r w:rsidRPr="00475B8B">
              <w:rPr>
                <w:rFonts w:ascii="Verdana" w:hAnsi="Verdana"/>
                <w:b/>
                <w:sz w:val="20"/>
                <w:szCs w:val="20"/>
                <w:lang w:val="bg-BG"/>
              </w:rPr>
              <w:t>не</w:t>
            </w:r>
            <w:r w:rsidRPr="00475B8B">
              <w:rPr>
                <w:rFonts w:ascii="Verdana" w:hAnsi="Verdana"/>
                <w:sz w:val="20"/>
                <w:szCs w:val="20"/>
                <w:lang w:val="bg-BG"/>
              </w:rPr>
              <w:t xml:space="preserve"> следва да посочва цени</w:t>
            </w:r>
            <w:r>
              <w:rPr>
                <w:rFonts w:ascii="Verdana" w:hAnsi="Verdana"/>
                <w:sz w:val="20"/>
                <w:szCs w:val="20"/>
                <w:lang w:val="bg-BG"/>
              </w:rPr>
              <w:t xml:space="preserve">. </w:t>
            </w:r>
            <w:r w:rsidRPr="00F62694">
              <w:rPr>
                <w:rFonts w:ascii="Verdana" w:hAnsi="Verdana"/>
                <w:sz w:val="20"/>
                <w:szCs w:val="20"/>
                <w:lang w:val="bg-BG"/>
              </w:rPr>
              <w:t>Техническото предложение трябва да съдържа</w:t>
            </w:r>
          </w:p>
        </w:tc>
        <w:tc>
          <w:tcPr>
            <w:tcW w:w="1715" w:type="pct"/>
          </w:tcPr>
          <w:p w14:paraId="2EDCBE3A" w14:textId="77777777" w:rsidR="00F62694" w:rsidRPr="00475B8B" w:rsidRDefault="00F62694" w:rsidP="00922CD0">
            <w:pPr>
              <w:keepLines/>
              <w:tabs>
                <w:tab w:val="num" w:pos="2880"/>
              </w:tabs>
              <w:jc w:val="both"/>
              <w:rPr>
                <w:rFonts w:ascii="Verdana" w:hAnsi="Verdana"/>
                <w:sz w:val="20"/>
                <w:szCs w:val="20"/>
                <w:lang w:val="bg-BG"/>
              </w:rPr>
            </w:pPr>
          </w:p>
        </w:tc>
      </w:tr>
      <w:tr w:rsidR="00F62694" w:rsidRPr="00475B8B" w14:paraId="10840A68" w14:textId="4EF21691" w:rsidTr="00F62694">
        <w:tc>
          <w:tcPr>
            <w:tcW w:w="500" w:type="pct"/>
            <w:shd w:val="clear" w:color="auto" w:fill="auto"/>
            <w:vAlign w:val="center"/>
          </w:tcPr>
          <w:p w14:paraId="10840A65"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10840A66" w14:textId="0914D432" w:rsidR="00F62694" w:rsidRPr="00475B8B" w:rsidRDefault="00F62694" w:rsidP="00922CD0">
            <w:pPr>
              <w:keepLines/>
              <w:tabs>
                <w:tab w:val="num" w:pos="2880"/>
              </w:tabs>
              <w:jc w:val="both"/>
              <w:rPr>
                <w:rFonts w:ascii="Verdana" w:hAnsi="Verdana"/>
                <w:sz w:val="20"/>
                <w:szCs w:val="20"/>
                <w:lang w:val="bg-BG"/>
              </w:rPr>
            </w:pPr>
            <w:r w:rsidRPr="00F62694">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715" w:type="pct"/>
          </w:tcPr>
          <w:p w14:paraId="3858A5D9" w14:textId="77777777" w:rsidR="00F62694" w:rsidRPr="00475B8B" w:rsidRDefault="00F62694" w:rsidP="00922CD0">
            <w:pPr>
              <w:keepLines/>
              <w:tabs>
                <w:tab w:val="num" w:pos="2880"/>
              </w:tabs>
              <w:jc w:val="both"/>
              <w:rPr>
                <w:rFonts w:ascii="Verdana" w:hAnsi="Verdana"/>
                <w:sz w:val="20"/>
                <w:szCs w:val="20"/>
                <w:lang w:val="bg-BG"/>
              </w:rPr>
            </w:pPr>
          </w:p>
        </w:tc>
      </w:tr>
      <w:tr w:rsidR="00F62694" w:rsidRPr="00475B8B" w14:paraId="10840A6C" w14:textId="67F9D2D6" w:rsidTr="00F62694">
        <w:trPr>
          <w:trHeight w:val="327"/>
        </w:trPr>
        <w:tc>
          <w:tcPr>
            <w:tcW w:w="500" w:type="pct"/>
            <w:shd w:val="clear" w:color="auto" w:fill="auto"/>
            <w:vAlign w:val="center"/>
          </w:tcPr>
          <w:p w14:paraId="10840A69"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10840A6A" w14:textId="401A3D13" w:rsidR="00F62694" w:rsidRPr="00475B8B" w:rsidRDefault="00F62694" w:rsidP="00922CD0">
            <w:pPr>
              <w:keepLines/>
              <w:tabs>
                <w:tab w:val="num" w:pos="2880"/>
              </w:tabs>
              <w:jc w:val="both"/>
              <w:rPr>
                <w:rFonts w:ascii="Verdana" w:hAnsi="Verdana"/>
                <w:sz w:val="20"/>
                <w:szCs w:val="20"/>
                <w:lang w:val="bg-BG"/>
              </w:rPr>
            </w:pPr>
            <w:r w:rsidRPr="00F62694">
              <w:rPr>
                <w:rFonts w:ascii="Verdana" w:hAnsi="Verdana"/>
                <w:sz w:val="20"/>
                <w:szCs w:val="20"/>
                <w:lang w:val="bg-BG"/>
              </w:rPr>
              <w:t>Техническо предложение с пълно описание на техническите характеристики на Стоките, с които Участникът участва в процедурата</w:t>
            </w:r>
          </w:p>
        </w:tc>
        <w:tc>
          <w:tcPr>
            <w:tcW w:w="1715" w:type="pct"/>
          </w:tcPr>
          <w:p w14:paraId="761A4EE7" w14:textId="77777777" w:rsidR="00F62694" w:rsidRPr="00475B8B" w:rsidRDefault="00F62694" w:rsidP="00922CD0">
            <w:pPr>
              <w:keepLines/>
              <w:tabs>
                <w:tab w:val="num" w:pos="2880"/>
              </w:tabs>
              <w:jc w:val="both"/>
              <w:rPr>
                <w:rFonts w:ascii="Verdana" w:hAnsi="Verdana"/>
                <w:sz w:val="20"/>
                <w:szCs w:val="20"/>
                <w:lang w:val="bg-BG"/>
              </w:rPr>
            </w:pPr>
          </w:p>
        </w:tc>
      </w:tr>
      <w:tr w:rsidR="00F62694" w:rsidRPr="00475B8B" w14:paraId="10840A70" w14:textId="1F1D940C" w:rsidTr="00F62694">
        <w:trPr>
          <w:trHeight w:val="263"/>
        </w:trPr>
        <w:tc>
          <w:tcPr>
            <w:tcW w:w="500" w:type="pct"/>
            <w:shd w:val="clear" w:color="auto" w:fill="auto"/>
            <w:vAlign w:val="center"/>
          </w:tcPr>
          <w:p w14:paraId="10840A6D"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10840A6E" w14:textId="693CDB4D" w:rsidR="00F62694" w:rsidRPr="00475B8B" w:rsidRDefault="00F62694" w:rsidP="00922CD0">
            <w:pPr>
              <w:keepLines/>
              <w:tabs>
                <w:tab w:val="num" w:pos="2880"/>
              </w:tabs>
              <w:jc w:val="both"/>
              <w:rPr>
                <w:rFonts w:ascii="Verdana" w:hAnsi="Verdana"/>
                <w:sz w:val="20"/>
                <w:szCs w:val="20"/>
                <w:lang w:val="bg-BG"/>
              </w:rPr>
            </w:pPr>
            <w:r w:rsidRPr="00F62694">
              <w:rPr>
                <w:rFonts w:ascii="Verdana" w:hAnsi="Verdana"/>
                <w:sz w:val="20"/>
                <w:szCs w:val="20"/>
                <w:lang w:val="bg-BG"/>
              </w:rPr>
              <w:t>Декларация за съгласие с клаузите на приложения проект на договор (по образец);</w:t>
            </w:r>
          </w:p>
        </w:tc>
        <w:tc>
          <w:tcPr>
            <w:tcW w:w="1715" w:type="pct"/>
          </w:tcPr>
          <w:p w14:paraId="4CC55B10" w14:textId="77777777" w:rsidR="00F62694" w:rsidRPr="00475B8B" w:rsidRDefault="00F62694" w:rsidP="00922CD0">
            <w:pPr>
              <w:keepLines/>
              <w:tabs>
                <w:tab w:val="num" w:pos="2880"/>
              </w:tabs>
              <w:jc w:val="both"/>
              <w:rPr>
                <w:rFonts w:ascii="Verdana" w:hAnsi="Verdana"/>
                <w:sz w:val="20"/>
                <w:szCs w:val="20"/>
                <w:lang w:val="bg-BG"/>
              </w:rPr>
            </w:pPr>
          </w:p>
        </w:tc>
      </w:tr>
      <w:tr w:rsidR="00F62694" w:rsidRPr="00475B8B" w14:paraId="10840A74" w14:textId="62D1DDA3" w:rsidTr="00F62694">
        <w:trPr>
          <w:trHeight w:val="223"/>
        </w:trPr>
        <w:tc>
          <w:tcPr>
            <w:tcW w:w="500" w:type="pct"/>
            <w:shd w:val="clear" w:color="auto" w:fill="auto"/>
            <w:vAlign w:val="center"/>
          </w:tcPr>
          <w:p w14:paraId="10840A71"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10840A72" w14:textId="6817A55D" w:rsidR="00F62694" w:rsidRPr="00475B8B" w:rsidRDefault="00F62694" w:rsidP="00922CD0">
            <w:pPr>
              <w:keepLines/>
              <w:tabs>
                <w:tab w:val="num" w:pos="2880"/>
              </w:tabs>
              <w:jc w:val="both"/>
              <w:rPr>
                <w:rFonts w:ascii="Verdana" w:hAnsi="Verdana"/>
                <w:sz w:val="20"/>
                <w:szCs w:val="20"/>
                <w:lang w:val="bg-BG"/>
              </w:rPr>
            </w:pPr>
            <w:r w:rsidRPr="00F62694">
              <w:rPr>
                <w:rFonts w:ascii="Verdana" w:hAnsi="Verdana"/>
                <w:sz w:val="20"/>
                <w:szCs w:val="20"/>
                <w:lang w:val="bg-BG"/>
              </w:rPr>
              <w:t xml:space="preserve">Декларация за срока на валидност на офертата (по образец). Офертите трябва да са със срок на валидност най-малко 150 </w:t>
            </w:r>
            <w:r w:rsidRPr="00F62694">
              <w:rPr>
                <w:rFonts w:ascii="Verdana" w:hAnsi="Verdana"/>
                <w:sz w:val="20"/>
                <w:szCs w:val="20"/>
                <w:lang w:val="bg-BG"/>
              </w:rPr>
              <w:lastRenderedPageBreak/>
              <w:t>дни, считано от датата, определена за краен срок за получаване на офертите;</w:t>
            </w:r>
          </w:p>
        </w:tc>
        <w:tc>
          <w:tcPr>
            <w:tcW w:w="1715" w:type="pct"/>
          </w:tcPr>
          <w:p w14:paraId="283096CD" w14:textId="77777777" w:rsidR="00F62694" w:rsidRPr="00475B8B" w:rsidRDefault="00F62694" w:rsidP="00922CD0">
            <w:pPr>
              <w:keepLines/>
              <w:tabs>
                <w:tab w:val="num" w:pos="2880"/>
              </w:tabs>
              <w:jc w:val="both"/>
              <w:rPr>
                <w:rFonts w:ascii="Verdana" w:hAnsi="Verdana"/>
                <w:sz w:val="20"/>
                <w:szCs w:val="20"/>
                <w:lang w:val="bg-BG"/>
              </w:rPr>
            </w:pPr>
          </w:p>
        </w:tc>
      </w:tr>
      <w:tr w:rsidR="00F62694" w:rsidRPr="00475B8B" w14:paraId="2E9459F4" w14:textId="77777777" w:rsidTr="00F62694">
        <w:trPr>
          <w:trHeight w:val="223"/>
        </w:trPr>
        <w:tc>
          <w:tcPr>
            <w:tcW w:w="500" w:type="pct"/>
            <w:shd w:val="clear" w:color="auto" w:fill="auto"/>
            <w:vAlign w:val="center"/>
          </w:tcPr>
          <w:p w14:paraId="489856F4" w14:textId="77777777" w:rsidR="00F62694"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174CAFAD" w14:textId="594D48E9" w:rsidR="00F62694" w:rsidRPr="00F62694" w:rsidRDefault="00F62694" w:rsidP="00922CD0">
            <w:pPr>
              <w:keepLines/>
              <w:tabs>
                <w:tab w:val="num" w:pos="2880"/>
              </w:tabs>
              <w:jc w:val="both"/>
              <w:rPr>
                <w:rFonts w:ascii="Verdana" w:hAnsi="Verdana"/>
                <w:sz w:val="20"/>
                <w:szCs w:val="20"/>
                <w:lang w:val="bg-BG"/>
              </w:rPr>
            </w:pPr>
            <w:r w:rsidRPr="00F62694">
              <w:rPr>
                <w:rFonts w:ascii="Verdana" w:hAnsi="Verdana"/>
                <w:sz w:val="20"/>
                <w:szCs w:val="20"/>
                <w:lang w:val="bg-BG"/>
              </w:rPr>
              <w:t>Опис на представените документи в офертата за участие (по образец).</w:t>
            </w:r>
          </w:p>
        </w:tc>
        <w:tc>
          <w:tcPr>
            <w:tcW w:w="1715" w:type="pct"/>
          </w:tcPr>
          <w:p w14:paraId="73FC3BF0" w14:textId="77777777" w:rsidR="00F62694" w:rsidRDefault="00F62694" w:rsidP="00922CD0">
            <w:pPr>
              <w:keepLines/>
              <w:tabs>
                <w:tab w:val="num" w:pos="2880"/>
              </w:tabs>
              <w:jc w:val="both"/>
              <w:rPr>
                <w:rFonts w:ascii="Verdana" w:hAnsi="Verdana"/>
                <w:sz w:val="20"/>
                <w:szCs w:val="20"/>
                <w:lang w:val="bg-BG"/>
              </w:rPr>
            </w:pPr>
          </w:p>
        </w:tc>
      </w:tr>
      <w:tr w:rsidR="00F62694" w:rsidRPr="00475B8B" w14:paraId="10840A78" w14:textId="1C092E33" w:rsidTr="00F62694">
        <w:trPr>
          <w:trHeight w:val="223"/>
        </w:trPr>
        <w:tc>
          <w:tcPr>
            <w:tcW w:w="500" w:type="pct"/>
            <w:shd w:val="clear" w:color="auto" w:fill="auto"/>
            <w:vAlign w:val="center"/>
          </w:tcPr>
          <w:p w14:paraId="10840A75"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10840A76" w14:textId="0E99269A" w:rsidR="00F62694" w:rsidRPr="00475B8B" w:rsidRDefault="00F62694" w:rsidP="00922CD0">
            <w:pPr>
              <w:keepLines/>
              <w:spacing w:before="120" w:after="120"/>
              <w:jc w:val="both"/>
              <w:rPr>
                <w:rFonts w:ascii="Verdana" w:hAnsi="Verdana"/>
                <w:sz w:val="20"/>
                <w:szCs w:val="20"/>
                <w:lang w:val="bg-BG"/>
              </w:rPr>
            </w:pPr>
            <w:r w:rsidRPr="00F62694">
              <w:rPr>
                <w:rFonts w:ascii="Verdana" w:hAnsi="Verdana"/>
                <w:sz w:val="20"/>
                <w:szCs w:val="20"/>
                <w:lang w:val="bg-BG"/>
              </w:rPr>
              <w:t>ОТДЕЛЕН запечатан непрозрачен плик „Предлагани ценови параметри”, с посочване на съответната обособена позиция</w:t>
            </w:r>
          </w:p>
        </w:tc>
        <w:tc>
          <w:tcPr>
            <w:tcW w:w="1715" w:type="pct"/>
          </w:tcPr>
          <w:p w14:paraId="273E2336" w14:textId="77777777" w:rsidR="00F62694" w:rsidRPr="00475B8B" w:rsidRDefault="00F62694" w:rsidP="00922CD0">
            <w:pPr>
              <w:keepLines/>
              <w:spacing w:before="120" w:after="120"/>
              <w:jc w:val="both"/>
              <w:rPr>
                <w:rFonts w:ascii="Verdana" w:hAnsi="Verdana"/>
                <w:sz w:val="20"/>
                <w:szCs w:val="20"/>
                <w:lang w:val="bg-BG"/>
              </w:rPr>
            </w:pPr>
          </w:p>
        </w:tc>
      </w:tr>
      <w:tr w:rsidR="00F62694" w:rsidRPr="00475B8B" w14:paraId="43569C78" w14:textId="5183F300" w:rsidTr="00F62694">
        <w:trPr>
          <w:trHeight w:val="223"/>
        </w:trPr>
        <w:tc>
          <w:tcPr>
            <w:tcW w:w="500" w:type="pct"/>
            <w:shd w:val="clear" w:color="auto" w:fill="auto"/>
            <w:vAlign w:val="center"/>
          </w:tcPr>
          <w:p w14:paraId="248F887A"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3173679E" w14:textId="62EE3DF6" w:rsidR="00F62694" w:rsidRPr="00475B8B" w:rsidRDefault="00F62694" w:rsidP="00922CD0">
            <w:pPr>
              <w:keepLines/>
              <w:spacing w:before="120" w:after="120"/>
              <w:jc w:val="both"/>
              <w:rPr>
                <w:rFonts w:ascii="Verdana" w:hAnsi="Verdana" w:cs="Arial"/>
                <w:sz w:val="20"/>
                <w:szCs w:val="20"/>
                <w:lang w:val="bg-BG"/>
              </w:rPr>
            </w:pPr>
          </w:p>
        </w:tc>
        <w:tc>
          <w:tcPr>
            <w:tcW w:w="1715" w:type="pct"/>
          </w:tcPr>
          <w:p w14:paraId="4E0E39F1" w14:textId="77777777" w:rsidR="00F62694" w:rsidRPr="00475B8B" w:rsidRDefault="00F62694" w:rsidP="00922CD0">
            <w:pPr>
              <w:keepLines/>
              <w:spacing w:before="120" w:after="120"/>
              <w:jc w:val="both"/>
              <w:rPr>
                <w:rFonts w:ascii="Verdana" w:hAnsi="Verdana" w:cs="Arial"/>
                <w:sz w:val="20"/>
                <w:szCs w:val="20"/>
                <w:lang w:val="bg-BG"/>
              </w:rPr>
            </w:pPr>
          </w:p>
        </w:tc>
      </w:tr>
      <w:tr w:rsidR="00F62694" w:rsidRPr="00475B8B" w14:paraId="4CF48BEB" w14:textId="5C2DCBBA" w:rsidTr="00F62694">
        <w:trPr>
          <w:trHeight w:val="223"/>
        </w:trPr>
        <w:tc>
          <w:tcPr>
            <w:tcW w:w="500" w:type="pct"/>
            <w:shd w:val="clear" w:color="auto" w:fill="auto"/>
            <w:vAlign w:val="center"/>
          </w:tcPr>
          <w:p w14:paraId="2EBAC610"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4E4D2F13" w14:textId="244D735B" w:rsidR="00F62694" w:rsidRPr="00475B8B" w:rsidRDefault="00F62694" w:rsidP="00B03318">
            <w:pPr>
              <w:keepLines/>
              <w:spacing w:before="120" w:after="120"/>
              <w:jc w:val="both"/>
              <w:rPr>
                <w:rFonts w:ascii="Verdana" w:hAnsi="Verdana" w:cs="Arial"/>
                <w:sz w:val="20"/>
                <w:szCs w:val="20"/>
                <w:lang w:val="bg-BG"/>
              </w:rPr>
            </w:pPr>
          </w:p>
        </w:tc>
        <w:tc>
          <w:tcPr>
            <w:tcW w:w="1715" w:type="pct"/>
          </w:tcPr>
          <w:p w14:paraId="63ED73D6" w14:textId="77777777" w:rsidR="00F62694" w:rsidRPr="00475B8B" w:rsidRDefault="00F62694" w:rsidP="00B03318">
            <w:pPr>
              <w:keepLines/>
              <w:spacing w:before="120" w:after="120"/>
              <w:jc w:val="both"/>
              <w:rPr>
                <w:rFonts w:ascii="Verdana" w:hAnsi="Verdana" w:cs="Arial"/>
                <w:sz w:val="20"/>
                <w:szCs w:val="20"/>
                <w:lang w:val="bg-BG"/>
              </w:rPr>
            </w:pPr>
          </w:p>
        </w:tc>
      </w:tr>
      <w:tr w:rsidR="00F62694" w:rsidRPr="00475B8B" w14:paraId="1B483088" w14:textId="313E8149" w:rsidTr="00F62694">
        <w:trPr>
          <w:trHeight w:val="223"/>
        </w:trPr>
        <w:tc>
          <w:tcPr>
            <w:tcW w:w="500" w:type="pct"/>
            <w:shd w:val="clear" w:color="auto" w:fill="auto"/>
            <w:vAlign w:val="center"/>
          </w:tcPr>
          <w:p w14:paraId="33326CEC" w14:textId="77777777" w:rsidR="00F62694" w:rsidRPr="00475B8B" w:rsidRDefault="00F62694" w:rsidP="00922CD0">
            <w:pPr>
              <w:keepLines/>
              <w:numPr>
                <w:ilvl w:val="0"/>
                <w:numId w:val="9"/>
              </w:numPr>
              <w:jc w:val="center"/>
              <w:rPr>
                <w:rFonts w:ascii="Verdana" w:hAnsi="Verdana"/>
                <w:sz w:val="20"/>
                <w:szCs w:val="20"/>
                <w:lang w:val="bg-BG"/>
              </w:rPr>
            </w:pPr>
          </w:p>
        </w:tc>
        <w:tc>
          <w:tcPr>
            <w:tcW w:w="2785" w:type="pct"/>
            <w:shd w:val="clear" w:color="auto" w:fill="auto"/>
          </w:tcPr>
          <w:p w14:paraId="308978E5" w14:textId="1046CF9B" w:rsidR="00F62694" w:rsidRPr="00475B8B" w:rsidRDefault="00F62694" w:rsidP="00D61B1C">
            <w:pPr>
              <w:keepLines/>
              <w:spacing w:before="120" w:after="120"/>
              <w:jc w:val="both"/>
              <w:rPr>
                <w:rFonts w:ascii="Verdana" w:hAnsi="Verdana" w:cs="Arial"/>
                <w:sz w:val="20"/>
                <w:szCs w:val="20"/>
                <w:lang w:val="bg-BG"/>
              </w:rPr>
            </w:pPr>
          </w:p>
        </w:tc>
        <w:tc>
          <w:tcPr>
            <w:tcW w:w="1715" w:type="pct"/>
          </w:tcPr>
          <w:p w14:paraId="45F289E9" w14:textId="77777777" w:rsidR="00F62694" w:rsidRPr="00475B8B" w:rsidRDefault="00F62694" w:rsidP="00D61B1C">
            <w:pPr>
              <w:keepLines/>
              <w:spacing w:before="120" w:after="120"/>
              <w:jc w:val="both"/>
              <w:rPr>
                <w:rFonts w:ascii="Verdana" w:hAnsi="Verdana" w:cs="Arial"/>
                <w:sz w:val="20"/>
                <w:szCs w:val="20"/>
                <w:lang w:val="bg-BG"/>
              </w:rPr>
            </w:pPr>
          </w:p>
        </w:tc>
      </w:tr>
    </w:tbl>
    <w:p w14:paraId="10840A85"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475B8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475B8B">
        <w:rPr>
          <w:rFonts w:ascii="Verdana" w:hAnsi="Verdana" w:cs="Arial"/>
          <w:bCs/>
          <w:sz w:val="20"/>
          <w:szCs w:val="20"/>
          <w:lang w:val="bg-BG"/>
        </w:rPr>
        <w:t>Подпис на участника:</w:t>
      </w:r>
    </w:p>
    <w:p w14:paraId="10840A88"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0840A89" w14:textId="77777777" w:rsidR="00D44D49" w:rsidRPr="00475B8B"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475B8B">
        <w:rPr>
          <w:rFonts w:ascii="Verdana" w:hAnsi="Verdana"/>
          <w:sz w:val="20"/>
          <w:szCs w:val="20"/>
          <w:lang w:val="bg-BG"/>
        </w:rPr>
        <w:t>/………………………./</w:t>
      </w:r>
    </w:p>
    <w:p w14:paraId="2B21CC69" w14:textId="77777777" w:rsidR="00376C1F" w:rsidRDefault="00376C1F" w:rsidP="00376C1F">
      <w:pPr>
        <w:jc w:val="right"/>
        <w:rPr>
          <w:rFonts w:ascii="Arial" w:hAnsi="Arial" w:cs="Arial"/>
          <w:b/>
          <w:bCs/>
          <w:sz w:val="22"/>
          <w:szCs w:val="22"/>
          <w:lang w:val="en-US"/>
        </w:rPr>
      </w:pPr>
    </w:p>
    <w:p w14:paraId="4AABA180" w14:textId="77777777" w:rsidR="00376C1F" w:rsidRDefault="00376C1F" w:rsidP="00376C1F">
      <w:pPr>
        <w:jc w:val="right"/>
        <w:rPr>
          <w:rFonts w:ascii="Arial" w:hAnsi="Arial" w:cs="Arial"/>
          <w:b/>
          <w:bCs/>
          <w:sz w:val="22"/>
          <w:szCs w:val="22"/>
          <w:lang w:val="en-US"/>
        </w:rPr>
      </w:pPr>
    </w:p>
    <w:p w14:paraId="355F7EAC" w14:textId="77777777" w:rsidR="00376C1F" w:rsidRDefault="00376C1F" w:rsidP="00376C1F">
      <w:pPr>
        <w:jc w:val="right"/>
        <w:rPr>
          <w:rFonts w:ascii="Arial" w:hAnsi="Arial" w:cs="Arial"/>
          <w:b/>
          <w:bCs/>
          <w:sz w:val="22"/>
          <w:szCs w:val="22"/>
          <w:lang w:val="en-US"/>
        </w:rPr>
      </w:pPr>
    </w:p>
    <w:p w14:paraId="2B8B57CA" w14:textId="77777777" w:rsidR="00376C1F" w:rsidRDefault="00376C1F" w:rsidP="00376C1F">
      <w:pPr>
        <w:jc w:val="right"/>
        <w:rPr>
          <w:rFonts w:ascii="Arial" w:hAnsi="Arial" w:cs="Arial"/>
          <w:b/>
          <w:bCs/>
          <w:sz w:val="22"/>
          <w:szCs w:val="22"/>
          <w:lang w:val="en-US"/>
        </w:rPr>
      </w:pPr>
    </w:p>
    <w:p w14:paraId="1BB3A8EA" w14:textId="77777777" w:rsidR="00376C1F" w:rsidRDefault="00376C1F" w:rsidP="00376C1F">
      <w:pPr>
        <w:jc w:val="right"/>
        <w:rPr>
          <w:rFonts w:ascii="Arial" w:hAnsi="Arial" w:cs="Arial"/>
          <w:b/>
          <w:bCs/>
          <w:sz w:val="22"/>
          <w:szCs w:val="22"/>
          <w:lang w:val="en-US"/>
        </w:rPr>
      </w:pPr>
    </w:p>
    <w:p w14:paraId="5663EC41" w14:textId="77777777" w:rsidR="00376C1F" w:rsidRDefault="00376C1F" w:rsidP="00376C1F">
      <w:pPr>
        <w:jc w:val="right"/>
        <w:rPr>
          <w:rFonts w:ascii="Arial" w:hAnsi="Arial" w:cs="Arial"/>
          <w:b/>
          <w:bCs/>
          <w:sz w:val="22"/>
          <w:szCs w:val="22"/>
          <w:lang w:val="en-US"/>
        </w:rPr>
      </w:pPr>
    </w:p>
    <w:p w14:paraId="526B4BE2" w14:textId="77777777" w:rsidR="00376C1F" w:rsidRDefault="00376C1F" w:rsidP="00376C1F">
      <w:pPr>
        <w:jc w:val="right"/>
        <w:rPr>
          <w:rFonts w:ascii="Arial" w:hAnsi="Arial" w:cs="Arial"/>
          <w:b/>
          <w:bCs/>
          <w:sz w:val="22"/>
          <w:szCs w:val="22"/>
          <w:lang w:val="en-US"/>
        </w:rPr>
      </w:pPr>
    </w:p>
    <w:p w14:paraId="794B07DF" w14:textId="77777777" w:rsidR="00376C1F" w:rsidRDefault="00376C1F" w:rsidP="00376C1F">
      <w:pPr>
        <w:jc w:val="right"/>
        <w:rPr>
          <w:rFonts w:ascii="Arial" w:hAnsi="Arial" w:cs="Arial"/>
          <w:b/>
          <w:bCs/>
          <w:sz w:val="22"/>
          <w:szCs w:val="22"/>
          <w:lang w:val="en-US"/>
        </w:rPr>
      </w:pPr>
    </w:p>
    <w:p w14:paraId="4E79EFFF" w14:textId="77777777" w:rsidR="00376C1F" w:rsidRDefault="00376C1F" w:rsidP="00376C1F">
      <w:pPr>
        <w:jc w:val="right"/>
        <w:rPr>
          <w:rFonts w:ascii="Arial" w:hAnsi="Arial" w:cs="Arial"/>
          <w:b/>
          <w:bCs/>
          <w:sz w:val="22"/>
          <w:szCs w:val="22"/>
          <w:lang w:val="en-US"/>
        </w:rPr>
      </w:pPr>
    </w:p>
    <w:p w14:paraId="36F8D863" w14:textId="77777777" w:rsidR="00376C1F" w:rsidRDefault="00376C1F" w:rsidP="00376C1F">
      <w:pPr>
        <w:jc w:val="right"/>
        <w:rPr>
          <w:rFonts w:ascii="Arial" w:hAnsi="Arial" w:cs="Arial"/>
          <w:b/>
          <w:bCs/>
          <w:sz w:val="22"/>
          <w:szCs w:val="22"/>
          <w:lang w:val="en-US"/>
        </w:rPr>
      </w:pPr>
    </w:p>
    <w:p w14:paraId="03922423" w14:textId="77777777" w:rsidR="00376C1F" w:rsidRDefault="00376C1F" w:rsidP="00376C1F">
      <w:pPr>
        <w:jc w:val="right"/>
        <w:rPr>
          <w:rFonts w:ascii="Arial" w:hAnsi="Arial" w:cs="Arial"/>
          <w:b/>
          <w:bCs/>
          <w:sz w:val="22"/>
          <w:szCs w:val="22"/>
          <w:lang w:val="en-US"/>
        </w:rPr>
      </w:pPr>
    </w:p>
    <w:p w14:paraId="188101D9" w14:textId="77777777" w:rsidR="00376C1F" w:rsidRDefault="00376C1F" w:rsidP="00376C1F">
      <w:pPr>
        <w:jc w:val="right"/>
        <w:rPr>
          <w:rFonts w:ascii="Arial" w:hAnsi="Arial" w:cs="Arial"/>
          <w:b/>
          <w:bCs/>
          <w:sz w:val="22"/>
          <w:szCs w:val="22"/>
          <w:lang w:val="en-US"/>
        </w:rPr>
      </w:pPr>
    </w:p>
    <w:p w14:paraId="28309EFA" w14:textId="77777777" w:rsidR="00376C1F" w:rsidRDefault="00376C1F" w:rsidP="00376C1F">
      <w:pPr>
        <w:jc w:val="right"/>
        <w:rPr>
          <w:rFonts w:ascii="Arial" w:hAnsi="Arial" w:cs="Arial"/>
          <w:b/>
          <w:bCs/>
          <w:sz w:val="22"/>
          <w:szCs w:val="22"/>
          <w:lang w:val="en-US"/>
        </w:rPr>
      </w:pPr>
    </w:p>
    <w:p w14:paraId="6C4F98B0" w14:textId="77777777" w:rsidR="00376C1F" w:rsidRDefault="00376C1F" w:rsidP="00376C1F">
      <w:pPr>
        <w:jc w:val="right"/>
        <w:rPr>
          <w:rFonts w:ascii="Arial" w:hAnsi="Arial" w:cs="Arial"/>
          <w:b/>
          <w:bCs/>
          <w:sz w:val="22"/>
          <w:szCs w:val="22"/>
          <w:lang w:val="en-US"/>
        </w:rPr>
      </w:pPr>
    </w:p>
    <w:p w14:paraId="44A176CC" w14:textId="77777777" w:rsidR="00376C1F" w:rsidRDefault="00376C1F" w:rsidP="00376C1F">
      <w:pPr>
        <w:jc w:val="right"/>
        <w:rPr>
          <w:rFonts w:ascii="Arial" w:hAnsi="Arial" w:cs="Arial"/>
          <w:b/>
          <w:bCs/>
          <w:sz w:val="22"/>
          <w:szCs w:val="22"/>
          <w:lang w:val="en-US"/>
        </w:rPr>
      </w:pPr>
    </w:p>
    <w:p w14:paraId="01574874" w14:textId="77777777" w:rsidR="00376C1F" w:rsidRDefault="00376C1F" w:rsidP="00376C1F">
      <w:pPr>
        <w:jc w:val="right"/>
        <w:rPr>
          <w:rFonts w:ascii="Arial" w:hAnsi="Arial" w:cs="Arial"/>
          <w:b/>
          <w:bCs/>
          <w:sz w:val="22"/>
          <w:szCs w:val="22"/>
          <w:lang w:val="en-US"/>
        </w:rPr>
      </w:pPr>
    </w:p>
    <w:p w14:paraId="0C83438A" w14:textId="77777777" w:rsidR="00376C1F" w:rsidRDefault="00376C1F" w:rsidP="00376C1F">
      <w:pPr>
        <w:jc w:val="right"/>
        <w:rPr>
          <w:rFonts w:ascii="Arial" w:hAnsi="Arial" w:cs="Arial"/>
          <w:b/>
          <w:bCs/>
          <w:sz w:val="22"/>
          <w:szCs w:val="22"/>
          <w:lang w:val="en-US"/>
        </w:rPr>
      </w:pPr>
    </w:p>
    <w:p w14:paraId="22C2BDDB" w14:textId="77777777" w:rsidR="00376C1F" w:rsidRDefault="00376C1F" w:rsidP="00376C1F">
      <w:pPr>
        <w:jc w:val="right"/>
        <w:rPr>
          <w:rFonts w:ascii="Arial" w:hAnsi="Arial" w:cs="Arial"/>
          <w:b/>
          <w:bCs/>
          <w:sz w:val="22"/>
          <w:szCs w:val="22"/>
          <w:lang w:val="en-US"/>
        </w:rPr>
      </w:pPr>
    </w:p>
    <w:p w14:paraId="23FA4CCB" w14:textId="77777777" w:rsidR="00376C1F" w:rsidRDefault="00376C1F" w:rsidP="00376C1F">
      <w:pPr>
        <w:jc w:val="right"/>
        <w:rPr>
          <w:rFonts w:ascii="Arial" w:hAnsi="Arial" w:cs="Arial"/>
          <w:b/>
          <w:bCs/>
          <w:sz w:val="22"/>
          <w:szCs w:val="22"/>
          <w:lang w:val="en-US"/>
        </w:rPr>
      </w:pPr>
    </w:p>
    <w:p w14:paraId="5460DBDA" w14:textId="77777777" w:rsidR="00376C1F" w:rsidRDefault="00376C1F" w:rsidP="00376C1F">
      <w:pPr>
        <w:jc w:val="right"/>
        <w:rPr>
          <w:rFonts w:ascii="Arial" w:hAnsi="Arial" w:cs="Arial"/>
          <w:b/>
          <w:bCs/>
          <w:sz w:val="22"/>
          <w:szCs w:val="22"/>
          <w:lang w:val="en-US"/>
        </w:rPr>
      </w:pPr>
    </w:p>
    <w:p w14:paraId="22DF230F" w14:textId="77777777" w:rsidR="00376C1F" w:rsidRDefault="00376C1F" w:rsidP="00376C1F">
      <w:pPr>
        <w:jc w:val="right"/>
        <w:rPr>
          <w:rFonts w:ascii="Arial" w:hAnsi="Arial" w:cs="Arial"/>
          <w:b/>
          <w:bCs/>
          <w:sz w:val="22"/>
          <w:szCs w:val="22"/>
          <w:lang w:val="en-US"/>
        </w:rPr>
      </w:pPr>
    </w:p>
    <w:p w14:paraId="6550C4F9" w14:textId="77777777" w:rsidR="00376C1F" w:rsidRDefault="00376C1F" w:rsidP="00376C1F">
      <w:pPr>
        <w:jc w:val="right"/>
        <w:rPr>
          <w:rFonts w:ascii="Arial" w:hAnsi="Arial" w:cs="Arial"/>
          <w:b/>
          <w:bCs/>
          <w:sz w:val="22"/>
          <w:szCs w:val="22"/>
          <w:lang w:val="en-US"/>
        </w:rPr>
      </w:pPr>
    </w:p>
    <w:p w14:paraId="66A16C15" w14:textId="77777777" w:rsidR="00376C1F" w:rsidRDefault="00376C1F" w:rsidP="00376C1F">
      <w:pPr>
        <w:jc w:val="right"/>
        <w:rPr>
          <w:rFonts w:ascii="Arial" w:hAnsi="Arial" w:cs="Arial"/>
          <w:b/>
          <w:bCs/>
          <w:sz w:val="22"/>
          <w:szCs w:val="22"/>
          <w:lang w:val="en-US"/>
        </w:rPr>
      </w:pPr>
    </w:p>
    <w:p w14:paraId="59BC437C" w14:textId="77777777" w:rsidR="00376C1F" w:rsidRDefault="00376C1F" w:rsidP="00376C1F">
      <w:pPr>
        <w:jc w:val="right"/>
        <w:rPr>
          <w:rFonts w:ascii="Arial" w:hAnsi="Arial" w:cs="Arial"/>
          <w:b/>
          <w:bCs/>
          <w:sz w:val="22"/>
          <w:szCs w:val="22"/>
          <w:lang w:val="en-US"/>
        </w:rPr>
      </w:pPr>
    </w:p>
    <w:p w14:paraId="2675CE6E" w14:textId="77777777" w:rsidR="00376C1F" w:rsidRDefault="00376C1F" w:rsidP="00376C1F">
      <w:pPr>
        <w:jc w:val="right"/>
        <w:rPr>
          <w:rFonts w:ascii="Arial" w:hAnsi="Arial" w:cs="Arial"/>
          <w:b/>
          <w:bCs/>
          <w:sz w:val="22"/>
          <w:szCs w:val="22"/>
          <w:lang w:val="en-US"/>
        </w:rPr>
      </w:pPr>
    </w:p>
    <w:p w14:paraId="107D1866" w14:textId="77777777" w:rsidR="00376C1F" w:rsidRDefault="00376C1F" w:rsidP="00376C1F">
      <w:pPr>
        <w:jc w:val="right"/>
        <w:rPr>
          <w:rFonts w:ascii="Arial" w:hAnsi="Arial" w:cs="Arial"/>
          <w:b/>
          <w:bCs/>
          <w:sz w:val="22"/>
          <w:szCs w:val="22"/>
          <w:lang w:val="en-US"/>
        </w:rPr>
      </w:pPr>
    </w:p>
    <w:p w14:paraId="2A1DAAA4" w14:textId="77777777" w:rsidR="00376C1F" w:rsidRDefault="00376C1F" w:rsidP="00376C1F">
      <w:pPr>
        <w:jc w:val="right"/>
        <w:rPr>
          <w:rFonts w:ascii="Arial" w:hAnsi="Arial" w:cs="Arial"/>
          <w:b/>
          <w:bCs/>
          <w:sz w:val="22"/>
          <w:szCs w:val="22"/>
          <w:lang w:val="en-US"/>
        </w:rPr>
      </w:pPr>
    </w:p>
    <w:p w14:paraId="4F282826" w14:textId="77777777" w:rsidR="00376C1F" w:rsidRDefault="00376C1F" w:rsidP="00376C1F">
      <w:pPr>
        <w:jc w:val="right"/>
        <w:rPr>
          <w:rFonts w:ascii="Arial" w:hAnsi="Arial" w:cs="Arial"/>
          <w:b/>
          <w:bCs/>
          <w:sz w:val="22"/>
          <w:szCs w:val="22"/>
          <w:lang w:val="en-US"/>
        </w:rPr>
      </w:pPr>
    </w:p>
    <w:p w14:paraId="52991A16" w14:textId="77777777" w:rsidR="00376C1F" w:rsidRDefault="00376C1F" w:rsidP="00376C1F">
      <w:pPr>
        <w:jc w:val="right"/>
        <w:rPr>
          <w:rFonts w:ascii="Arial" w:hAnsi="Arial" w:cs="Arial"/>
          <w:b/>
          <w:bCs/>
          <w:sz w:val="22"/>
          <w:szCs w:val="22"/>
          <w:lang w:val="en-US"/>
        </w:rPr>
      </w:pPr>
    </w:p>
    <w:p w14:paraId="568AA77D" w14:textId="77777777" w:rsidR="00376C1F" w:rsidRDefault="00376C1F" w:rsidP="00376C1F">
      <w:pPr>
        <w:jc w:val="right"/>
        <w:rPr>
          <w:rFonts w:ascii="Arial" w:hAnsi="Arial" w:cs="Arial"/>
          <w:b/>
          <w:bCs/>
          <w:sz w:val="22"/>
          <w:szCs w:val="22"/>
          <w:lang w:val="en-US"/>
        </w:rPr>
      </w:pPr>
    </w:p>
    <w:p w14:paraId="20485D06" w14:textId="077589D0" w:rsidR="00376C1F" w:rsidRPr="00376C1F" w:rsidRDefault="00376C1F" w:rsidP="00376C1F">
      <w:pPr>
        <w:jc w:val="center"/>
        <w:rPr>
          <w:rFonts w:ascii="Arial" w:hAnsi="Arial" w:cs="Arial"/>
          <w:b/>
          <w:bCs/>
          <w:sz w:val="22"/>
          <w:szCs w:val="22"/>
          <w:lang w:val="bg-BG"/>
        </w:rPr>
      </w:pPr>
      <w:r>
        <w:rPr>
          <w:rFonts w:ascii="Arial" w:hAnsi="Arial" w:cs="Arial"/>
          <w:b/>
          <w:bCs/>
          <w:sz w:val="22"/>
          <w:szCs w:val="22"/>
          <w:lang w:val="bg-BG"/>
        </w:rPr>
        <w:lastRenderedPageBreak/>
        <w:t>На етап подписване на договор</w:t>
      </w:r>
    </w:p>
    <w:p w14:paraId="13257744" w14:textId="77777777" w:rsidR="00376C1F" w:rsidRDefault="00376C1F" w:rsidP="00376C1F">
      <w:pPr>
        <w:jc w:val="right"/>
        <w:rPr>
          <w:rFonts w:ascii="Arial" w:hAnsi="Arial" w:cs="Arial"/>
          <w:b/>
          <w:bCs/>
          <w:sz w:val="22"/>
          <w:szCs w:val="22"/>
          <w:lang w:val="en-US"/>
        </w:rPr>
      </w:pPr>
    </w:p>
    <w:p w14:paraId="1F5D1524" w14:textId="77777777" w:rsidR="00376C1F" w:rsidRDefault="00376C1F" w:rsidP="00376C1F">
      <w:pPr>
        <w:jc w:val="right"/>
        <w:rPr>
          <w:rFonts w:ascii="Arial" w:hAnsi="Arial" w:cs="Arial"/>
          <w:b/>
          <w:bCs/>
          <w:sz w:val="22"/>
          <w:szCs w:val="22"/>
          <w:lang w:val="en-US"/>
        </w:rPr>
      </w:pPr>
    </w:p>
    <w:p w14:paraId="5100CAB6" w14:textId="77777777" w:rsidR="00376C1F" w:rsidRDefault="00376C1F" w:rsidP="00376C1F">
      <w:pPr>
        <w:jc w:val="right"/>
        <w:rPr>
          <w:rFonts w:ascii="Arial" w:hAnsi="Arial" w:cs="Arial"/>
          <w:b/>
          <w:bCs/>
          <w:sz w:val="22"/>
          <w:szCs w:val="22"/>
          <w:lang w:val="en-US"/>
        </w:rPr>
      </w:pPr>
    </w:p>
    <w:p w14:paraId="266D90A5" w14:textId="77777777" w:rsidR="00376C1F" w:rsidRDefault="00376C1F" w:rsidP="00376C1F">
      <w:pPr>
        <w:jc w:val="right"/>
        <w:rPr>
          <w:rFonts w:ascii="Arial" w:hAnsi="Arial" w:cs="Arial"/>
          <w:b/>
          <w:bCs/>
          <w:sz w:val="22"/>
          <w:szCs w:val="22"/>
          <w:lang w:val="en-US"/>
        </w:rPr>
      </w:pPr>
    </w:p>
    <w:p w14:paraId="5452CC54" w14:textId="77777777" w:rsidR="00376C1F" w:rsidRDefault="00376C1F" w:rsidP="00376C1F">
      <w:pPr>
        <w:jc w:val="right"/>
        <w:rPr>
          <w:rFonts w:ascii="Arial" w:hAnsi="Arial" w:cs="Arial"/>
          <w:b/>
          <w:bCs/>
          <w:sz w:val="22"/>
          <w:szCs w:val="22"/>
          <w:lang w:val="en-US"/>
        </w:rPr>
      </w:pPr>
    </w:p>
    <w:p w14:paraId="3AD5A5E9" w14:textId="77777777" w:rsidR="00376C1F" w:rsidRPr="00376C1F" w:rsidRDefault="00376C1F" w:rsidP="00376C1F">
      <w:pPr>
        <w:jc w:val="right"/>
        <w:rPr>
          <w:rFonts w:ascii="Arial" w:hAnsi="Arial" w:cs="Arial"/>
          <w:b/>
          <w:bCs/>
          <w:sz w:val="22"/>
          <w:szCs w:val="22"/>
          <w:lang w:val="bg-BG"/>
        </w:rPr>
      </w:pPr>
      <w:r w:rsidRPr="00376C1F">
        <w:rPr>
          <w:rFonts w:ascii="Arial" w:hAnsi="Arial" w:cs="Arial"/>
          <w:b/>
          <w:bCs/>
          <w:sz w:val="22"/>
          <w:szCs w:val="22"/>
          <w:lang w:val="bg-BG"/>
        </w:rPr>
        <w:t>Приложение №2</w:t>
      </w:r>
    </w:p>
    <w:p w14:paraId="314AB21D" w14:textId="77777777" w:rsidR="00376C1F" w:rsidRPr="00376C1F" w:rsidRDefault="00376C1F" w:rsidP="00376C1F">
      <w:pPr>
        <w:jc w:val="right"/>
        <w:rPr>
          <w:rFonts w:ascii="Arial" w:hAnsi="Arial" w:cs="Arial"/>
          <w:b/>
          <w:bCs/>
          <w:sz w:val="22"/>
          <w:szCs w:val="22"/>
          <w:lang w:val="bg-BG"/>
        </w:rPr>
      </w:pPr>
      <w:r w:rsidRPr="00376C1F">
        <w:rPr>
          <w:rFonts w:ascii="Arial" w:hAnsi="Arial" w:cs="Arial"/>
          <w:b/>
          <w:bCs/>
          <w:sz w:val="22"/>
          <w:szCs w:val="22"/>
          <w:lang w:val="bg-BG"/>
        </w:rPr>
        <w:t>П-БЗР 4.</w:t>
      </w:r>
      <w:proofErr w:type="spellStart"/>
      <w:r w:rsidRPr="00376C1F">
        <w:rPr>
          <w:rFonts w:ascii="Arial" w:hAnsi="Arial" w:cs="Arial"/>
          <w:b/>
          <w:bCs/>
          <w:sz w:val="22"/>
          <w:szCs w:val="22"/>
          <w:lang w:val="bg-BG"/>
        </w:rPr>
        <w:t>4</w:t>
      </w:r>
      <w:proofErr w:type="spellEnd"/>
      <w:r w:rsidRPr="00376C1F">
        <w:rPr>
          <w:rFonts w:ascii="Arial" w:hAnsi="Arial" w:cs="Arial"/>
          <w:b/>
          <w:bCs/>
          <w:sz w:val="22"/>
          <w:szCs w:val="22"/>
          <w:lang w:val="bg-BG"/>
        </w:rPr>
        <w:t>.6-1- Д 2</w:t>
      </w:r>
    </w:p>
    <w:p w14:paraId="199FCD8B" w14:textId="77777777" w:rsidR="00376C1F" w:rsidRPr="00376C1F" w:rsidRDefault="00376C1F" w:rsidP="00376C1F">
      <w:pPr>
        <w:jc w:val="right"/>
        <w:rPr>
          <w:rFonts w:ascii="Arial" w:hAnsi="Arial" w:cs="Arial"/>
          <w:b/>
          <w:bCs/>
          <w:sz w:val="22"/>
          <w:szCs w:val="22"/>
          <w:lang w:val="bg-BG"/>
        </w:rPr>
      </w:pPr>
    </w:p>
    <w:p w14:paraId="229CFA28" w14:textId="77777777" w:rsidR="00376C1F" w:rsidRPr="00376C1F" w:rsidRDefault="00376C1F" w:rsidP="00376C1F">
      <w:pPr>
        <w:jc w:val="center"/>
        <w:rPr>
          <w:rFonts w:ascii="Arial" w:hAnsi="Arial" w:cs="Arial"/>
          <w:b/>
          <w:bCs/>
          <w:lang w:val="bg-BG"/>
        </w:rPr>
      </w:pPr>
      <w:r w:rsidRPr="00376C1F">
        <w:rPr>
          <w:rFonts w:ascii="Times New Roman" w:hAnsi="Times New Roman"/>
          <w:b/>
          <w:bCs/>
          <w:lang w:val="bg-BG"/>
        </w:rPr>
        <w:t xml:space="preserve">  </w:t>
      </w:r>
      <w:r w:rsidRPr="00376C1F">
        <w:rPr>
          <w:rFonts w:ascii="Arial" w:hAnsi="Arial" w:cs="Arial"/>
          <w:b/>
          <w:bCs/>
          <w:lang w:val="bg-BG"/>
        </w:rPr>
        <w:t>СПОРАЗУМЕНИЕ</w:t>
      </w:r>
    </w:p>
    <w:p w14:paraId="7B358DE5" w14:textId="77777777" w:rsidR="00376C1F" w:rsidRPr="00376C1F" w:rsidRDefault="00376C1F" w:rsidP="00376C1F">
      <w:pPr>
        <w:jc w:val="center"/>
        <w:rPr>
          <w:rFonts w:ascii="Arial" w:hAnsi="Arial" w:cs="Arial"/>
          <w:b/>
          <w:bCs/>
          <w:lang w:val="bg-BG"/>
        </w:rPr>
      </w:pPr>
    </w:p>
    <w:p w14:paraId="50918154" w14:textId="77777777" w:rsidR="00376C1F" w:rsidRPr="00376C1F" w:rsidRDefault="00376C1F" w:rsidP="00376C1F">
      <w:pPr>
        <w:jc w:val="center"/>
        <w:rPr>
          <w:rFonts w:ascii="Arial" w:hAnsi="Arial" w:cs="Arial"/>
          <w:lang w:val="en-US"/>
        </w:rPr>
      </w:pPr>
      <w:r w:rsidRPr="00376C1F">
        <w:rPr>
          <w:rFonts w:ascii="Arial" w:hAnsi="Arial" w:cs="Arial"/>
          <w:lang w:val="bg-BG"/>
        </w:rPr>
        <w:t>Към договор № ........................</w:t>
      </w:r>
    </w:p>
    <w:p w14:paraId="791B4629" w14:textId="77777777" w:rsidR="00376C1F" w:rsidRPr="00376C1F" w:rsidRDefault="00376C1F" w:rsidP="00376C1F">
      <w:pPr>
        <w:jc w:val="center"/>
        <w:rPr>
          <w:rFonts w:ascii="Arial" w:hAnsi="Arial" w:cs="Arial"/>
          <w:b/>
        </w:rPr>
      </w:pPr>
    </w:p>
    <w:p w14:paraId="265F7A26" w14:textId="77777777" w:rsidR="00376C1F" w:rsidRPr="00376C1F" w:rsidRDefault="00376C1F" w:rsidP="00376C1F">
      <w:pPr>
        <w:jc w:val="both"/>
        <w:rPr>
          <w:rFonts w:ascii="Arial" w:hAnsi="Arial" w:cs="Arial"/>
          <w:lang w:val="bg-BG"/>
        </w:rPr>
      </w:pPr>
    </w:p>
    <w:p w14:paraId="37DDC2F8" w14:textId="77777777" w:rsidR="00376C1F" w:rsidRPr="00376C1F" w:rsidRDefault="00376C1F" w:rsidP="00376C1F">
      <w:pPr>
        <w:spacing w:after="120"/>
        <w:jc w:val="center"/>
        <w:rPr>
          <w:rFonts w:ascii="Arial" w:hAnsi="Arial" w:cs="Arial"/>
          <w:b/>
          <w:lang w:val="bg-BG"/>
        </w:rPr>
      </w:pPr>
      <w:r w:rsidRPr="00376C1F">
        <w:rPr>
          <w:rFonts w:ascii="Arial" w:hAnsi="Arial" w:cs="Arial"/>
          <w:b/>
          <w:lang w:val="bg-BG"/>
        </w:rPr>
        <w:t xml:space="preserve">За съвместно осигуряване на ЗБУТ  при извършване на  дейност от </w:t>
      </w:r>
      <w:proofErr w:type="spellStart"/>
      <w:r w:rsidRPr="00376C1F">
        <w:rPr>
          <w:rFonts w:ascii="Arial" w:hAnsi="Arial" w:cs="Arial"/>
          <w:b/>
          <w:lang w:val="bg-BG"/>
        </w:rPr>
        <w:t>контрактори</w:t>
      </w:r>
      <w:proofErr w:type="spellEnd"/>
      <w:r w:rsidRPr="00376C1F">
        <w:rPr>
          <w:rFonts w:ascii="Arial" w:hAnsi="Arial" w:cs="Arial"/>
          <w:b/>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518D82A7" w14:textId="77777777" w:rsidR="00376C1F" w:rsidRPr="00376C1F" w:rsidRDefault="00376C1F" w:rsidP="00376C1F">
      <w:pPr>
        <w:spacing w:after="120"/>
        <w:jc w:val="both"/>
        <w:rPr>
          <w:rFonts w:ascii="Times New Roman" w:hAnsi="Times New Roman"/>
          <w:lang w:val="bg-BG"/>
        </w:rPr>
      </w:pPr>
    </w:p>
    <w:p w14:paraId="3CDA2359" w14:textId="77777777" w:rsidR="00376C1F" w:rsidRPr="00376C1F" w:rsidRDefault="00376C1F" w:rsidP="00376C1F">
      <w:pPr>
        <w:spacing w:after="120"/>
        <w:jc w:val="both"/>
        <w:rPr>
          <w:rFonts w:ascii="Times New Roman" w:hAnsi="Times New Roman"/>
          <w:lang w:val="bg-BG"/>
        </w:rPr>
      </w:pPr>
    </w:p>
    <w:p w14:paraId="178AEFA4" w14:textId="77777777" w:rsidR="00376C1F" w:rsidRPr="00376C1F" w:rsidRDefault="00376C1F" w:rsidP="00376C1F">
      <w:pPr>
        <w:spacing w:after="120"/>
        <w:jc w:val="both"/>
        <w:rPr>
          <w:rFonts w:ascii="Arial" w:hAnsi="Arial" w:cs="Arial"/>
          <w:b/>
          <w:bCs/>
          <w:sz w:val="22"/>
          <w:szCs w:val="22"/>
          <w:lang w:val="bg-BG"/>
        </w:rPr>
      </w:pPr>
      <w:r w:rsidRPr="00376C1F">
        <w:rPr>
          <w:rFonts w:ascii="Arial" w:hAnsi="Arial" w:cs="Arial"/>
          <w:sz w:val="22"/>
          <w:szCs w:val="22"/>
          <w:lang w:val="bg-BG"/>
        </w:rPr>
        <w:t xml:space="preserve">На </w:t>
      </w:r>
      <w:r w:rsidRPr="00376C1F">
        <w:rPr>
          <w:rFonts w:ascii="Arial" w:hAnsi="Arial" w:cs="Arial"/>
          <w:b/>
          <w:bCs/>
          <w:sz w:val="22"/>
          <w:szCs w:val="22"/>
          <w:lang w:val="bg-BG"/>
        </w:rPr>
        <w:t>..................</w:t>
      </w:r>
      <w:r w:rsidRPr="00376C1F">
        <w:rPr>
          <w:rFonts w:ascii="Arial" w:hAnsi="Arial"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76C1F">
        <w:rPr>
          <w:rFonts w:ascii="Arial" w:hAnsi="Arial" w:cs="Arial"/>
          <w:b/>
          <w:bCs/>
          <w:sz w:val="22"/>
          <w:szCs w:val="22"/>
          <w:lang w:val="bg-BG"/>
        </w:rPr>
        <w:t>....................................................................</w:t>
      </w:r>
    </w:p>
    <w:p w14:paraId="4818260B" w14:textId="77777777" w:rsidR="00376C1F" w:rsidRPr="00376C1F" w:rsidRDefault="00376C1F" w:rsidP="00376C1F">
      <w:pPr>
        <w:spacing w:after="120"/>
        <w:ind w:left="-540"/>
        <w:jc w:val="both"/>
        <w:rPr>
          <w:rFonts w:ascii="Arial" w:hAnsi="Arial" w:cs="Arial"/>
          <w:b/>
          <w:bCs/>
          <w:sz w:val="22"/>
          <w:szCs w:val="22"/>
          <w:lang w:val="bg-BG"/>
        </w:rPr>
      </w:pPr>
    </w:p>
    <w:p w14:paraId="61784810" w14:textId="77777777" w:rsidR="00376C1F" w:rsidRPr="00376C1F" w:rsidRDefault="00376C1F" w:rsidP="00376C1F">
      <w:pPr>
        <w:spacing w:after="120"/>
        <w:jc w:val="both"/>
        <w:rPr>
          <w:rFonts w:ascii="Arial" w:hAnsi="Arial" w:cs="Arial"/>
          <w:b/>
          <w:sz w:val="22"/>
          <w:szCs w:val="22"/>
          <w:lang w:val="bg-BG"/>
        </w:rPr>
      </w:pPr>
      <w:r w:rsidRPr="00376C1F">
        <w:rPr>
          <w:rFonts w:ascii="Arial" w:hAnsi="Arial" w:cs="Arial"/>
          <w:b/>
          <w:sz w:val="22"/>
          <w:szCs w:val="22"/>
          <w:lang w:val="bg-BG"/>
        </w:rPr>
        <w:t>Отговорност за осигуряване на ЗБУТ носят:</w:t>
      </w:r>
    </w:p>
    <w:p w14:paraId="5E71865F" w14:textId="77777777" w:rsidR="00376C1F" w:rsidRPr="00376C1F" w:rsidRDefault="00376C1F" w:rsidP="00376C1F">
      <w:pPr>
        <w:spacing w:after="120"/>
        <w:jc w:val="both"/>
        <w:rPr>
          <w:rFonts w:ascii="Arial" w:hAnsi="Arial" w:cs="Arial"/>
          <w:b/>
          <w:bCs/>
          <w:sz w:val="22"/>
          <w:szCs w:val="22"/>
          <w:lang w:val="bg-BG"/>
        </w:rPr>
      </w:pPr>
      <w:r w:rsidRPr="00376C1F">
        <w:rPr>
          <w:rFonts w:ascii="Arial" w:hAnsi="Arial" w:cs="Arial"/>
          <w:b/>
          <w:sz w:val="22"/>
          <w:szCs w:val="22"/>
          <w:lang w:val="bg-BG"/>
        </w:rPr>
        <w:t>Възложителя</w:t>
      </w:r>
      <w:r w:rsidRPr="00376C1F">
        <w:rPr>
          <w:rFonts w:ascii="Arial" w:hAnsi="Arial" w:cs="Arial"/>
          <w:sz w:val="22"/>
          <w:szCs w:val="22"/>
          <w:lang w:val="bg-BG"/>
        </w:rPr>
        <w:t xml:space="preserve"> – </w:t>
      </w:r>
      <w:r w:rsidRPr="00376C1F">
        <w:rPr>
          <w:rFonts w:ascii="Arial" w:hAnsi="Arial" w:cs="Arial"/>
          <w:bCs/>
          <w:sz w:val="22"/>
          <w:szCs w:val="22"/>
          <w:lang w:val="bg-BG"/>
        </w:rPr>
        <w:t>за дейностите свързани с експлоатацията  на</w:t>
      </w:r>
      <w:r w:rsidRPr="00376C1F">
        <w:rPr>
          <w:rFonts w:ascii="Arial" w:hAnsi="Arial" w:cs="Arial"/>
          <w:b/>
          <w:bCs/>
          <w:sz w:val="22"/>
          <w:szCs w:val="22"/>
          <w:lang w:val="bg-BG"/>
        </w:rPr>
        <w:t xml:space="preserve"> ...............................................</w:t>
      </w:r>
    </w:p>
    <w:p w14:paraId="443CCE51" w14:textId="77777777" w:rsidR="00376C1F" w:rsidRPr="00376C1F" w:rsidRDefault="00376C1F" w:rsidP="00376C1F">
      <w:pPr>
        <w:spacing w:after="120"/>
        <w:rPr>
          <w:rFonts w:ascii="Arial" w:hAnsi="Arial" w:cs="Arial"/>
          <w:bCs/>
          <w:sz w:val="22"/>
          <w:szCs w:val="22"/>
          <w:lang w:val="bg-BG"/>
        </w:rPr>
      </w:pPr>
      <w:r w:rsidRPr="00376C1F">
        <w:rPr>
          <w:rFonts w:ascii="Arial" w:hAnsi="Arial" w:cs="Arial"/>
          <w:bCs/>
          <w:sz w:val="22"/>
          <w:szCs w:val="22"/>
          <w:lang w:val="bg-BG"/>
        </w:rPr>
        <w:t xml:space="preserve">                                                                                                              /отдел, станция, звено/</w:t>
      </w:r>
    </w:p>
    <w:p w14:paraId="6BC3D12A" w14:textId="77777777" w:rsidR="00376C1F" w:rsidRPr="00376C1F" w:rsidRDefault="00376C1F" w:rsidP="00376C1F">
      <w:pPr>
        <w:spacing w:after="120"/>
        <w:jc w:val="both"/>
        <w:rPr>
          <w:rFonts w:ascii="Arial" w:hAnsi="Arial" w:cs="Arial"/>
          <w:b/>
          <w:bCs/>
          <w:sz w:val="22"/>
          <w:szCs w:val="22"/>
          <w:lang w:val="bg-BG"/>
        </w:rPr>
      </w:pPr>
      <w:r w:rsidRPr="00376C1F">
        <w:rPr>
          <w:rFonts w:ascii="Arial" w:hAnsi="Arial" w:cs="Arial"/>
          <w:b/>
          <w:sz w:val="22"/>
          <w:szCs w:val="22"/>
          <w:lang w:val="bg-BG"/>
        </w:rPr>
        <w:t xml:space="preserve">Изпълнителя </w:t>
      </w:r>
      <w:r w:rsidRPr="00376C1F">
        <w:rPr>
          <w:rFonts w:ascii="Arial" w:hAnsi="Arial" w:cs="Arial"/>
          <w:bCs/>
          <w:sz w:val="22"/>
          <w:szCs w:val="22"/>
          <w:lang w:val="bg-BG"/>
        </w:rPr>
        <w:t>– за дейностите предмет на договор №</w:t>
      </w:r>
      <w:r w:rsidRPr="00376C1F">
        <w:rPr>
          <w:rFonts w:ascii="Arial" w:hAnsi="Arial" w:cs="Arial"/>
          <w:b/>
          <w:bCs/>
          <w:sz w:val="22"/>
          <w:szCs w:val="22"/>
          <w:lang w:val="bg-BG"/>
        </w:rPr>
        <w:t xml:space="preserve">  ..............................................................</w:t>
      </w:r>
    </w:p>
    <w:p w14:paraId="523C2CFF" w14:textId="77777777" w:rsidR="00376C1F" w:rsidRPr="00376C1F" w:rsidRDefault="00376C1F" w:rsidP="00376C1F">
      <w:pPr>
        <w:spacing w:after="120"/>
        <w:jc w:val="both"/>
        <w:rPr>
          <w:rFonts w:ascii="Arial" w:hAnsi="Arial" w:cs="Arial"/>
          <w:b/>
          <w:bCs/>
          <w:sz w:val="22"/>
          <w:szCs w:val="22"/>
          <w:lang w:val="bg-BG"/>
        </w:rPr>
      </w:pPr>
    </w:p>
    <w:p w14:paraId="69970C79" w14:textId="77777777" w:rsidR="00376C1F" w:rsidRPr="00376C1F" w:rsidRDefault="00376C1F" w:rsidP="00376C1F">
      <w:pPr>
        <w:spacing w:after="120"/>
        <w:jc w:val="both"/>
        <w:rPr>
          <w:rFonts w:ascii="Arial" w:hAnsi="Arial" w:cs="Arial"/>
          <w:bCs/>
          <w:sz w:val="22"/>
          <w:szCs w:val="22"/>
          <w:lang w:val="bg-BG"/>
        </w:rPr>
      </w:pPr>
      <w:r w:rsidRPr="00376C1F">
        <w:rPr>
          <w:rFonts w:ascii="Arial" w:hAnsi="Arial" w:cs="Arial"/>
          <w:bCs/>
          <w:sz w:val="22"/>
          <w:szCs w:val="22"/>
          <w:lang w:val="bg-BG"/>
        </w:rPr>
        <w:t>Координирането на съвместното прилагане на настоящето споразумение се възлага на :</w:t>
      </w:r>
    </w:p>
    <w:p w14:paraId="62C675FE" w14:textId="77777777" w:rsidR="00376C1F" w:rsidRPr="00376C1F" w:rsidRDefault="00376C1F" w:rsidP="00376C1F">
      <w:pPr>
        <w:spacing w:after="120"/>
        <w:jc w:val="both"/>
        <w:rPr>
          <w:rFonts w:ascii="Arial" w:hAnsi="Arial" w:cs="Arial"/>
          <w:bCs/>
          <w:sz w:val="22"/>
          <w:szCs w:val="22"/>
          <w:lang w:val="bg-BG"/>
        </w:rPr>
      </w:pPr>
      <w:r w:rsidRPr="00376C1F">
        <w:rPr>
          <w:rFonts w:ascii="Arial" w:hAnsi="Arial" w:cs="Arial"/>
          <w:bCs/>
          <w:sz w:val="22"/>
          <w:szCs w:val="22"/>
          <w:lang w:val="bg-BG"/>
        </w:rPr>
        <w:t>От страна на Възложителя:</w:t>
      </w:r>
    </w:p>
    <w:p w14:paraId="72A96AA9" w14:textId="77777777" w:rsidR="00376C1F" w:rsidRPr="00376C1F" w:rsidRDefault="00376C1F" w:rsidP="00376C1F">
      <w:pPr>
        <w:spacing w:after="120"/>
        <w:jc w:val="both"/>
        <w:rPr>
          <w:rFonts w:ascii="Arial" w:hAnsi="Arial" w:cs="Arial"/>
          <w:bCs/>
          <w:sz w:val="22"/>
          <w:szCs w:val="22"/>
          <w:lang w:val="bg-BG"/>
        </w:rPr>
      </w:pPr>
      <w:r w:rsidRPr="00376C1F">
        <w:rPr>
          <w:rFonts w:ascii="Arial" w:hAnsi="Arial" w:cs="Arial"/>
          <w:bCs/>
          <w:sz w:val="22"/>
          <w:szCs w:val="22"/>
          <w:lang w:val="bg-BG"/>
        </w:rPr>
        <w:t>Контролиращ служител по договора ..........................................................................................</w:t>
      </w:r>
    </w:p>
    <w:p w14:paraId="686DC9FB" w14:textId="77777777" w:rsidR="00376C1F" w:rsidRPr="00376C1F" w:rsidRDefault="00376C1F" w:rsidP="00376C1F">
      <w:pPr>
        <w:spacing w:after="120"/>
        <w:jc w:val="both"/>
        <w:rPr>
          <w:rFonts w:ascii="Arial" w:hAnsi="Arial" w:cs="Arial"/>
          <w:bCs/>
          <w:sz w:val="22"/>
          <w:szCs w:val="22"/>
          <w:lang w:val="bg-BG"/>
        </w:rPr>
      </w:pPr>
      <w:r w:rsidRPr="00376C1F">
        <w:rPr>
          <w:rFonts w:ascii="Arial" w:hAnsi="Arial" w:cs="Arial"/>
          <w:bCs/>
          <w:sz w:val="22"/>
          <w:szCs w:val="22"/>
          <w:lang w:val="bg-BG"/>
        </w:rPr>
        <w:t>на длъжност...................................................................................................................................</w:t>
      </w:r>
    </w:p>
    <w:p w14:paraId="56EA944C" w14:textId="77777777" w:rsidR="00376C1F" w:rsidRPr="00376C1F" w:rsidRDefault="00376C1F" w:rsidP="00376C1F">
      <w:pPr>
        <w:spacing w:after="120"/>
        <w:jc w:val="both"/>
        <w:rPr>
          <w:rFonts w:ascii="Arial" w:hAnsi="Arial" w:cs="Arial"/>
          <w:bCs/>
          <w:sz w:val="22"/>
          <w:szCs w:val="22"/>
          <w:lang w:val="bg-BG"/>
        </w:rPr>
      </w:pPr>
      <w:r w:rsidRPr="00376C1F">
        <w:rPr>
          <w:rFonts w:ascii="Arial" w:hAnsi="Arial" w:cs="Arial"/>
          <w:bCs/>
          <w:sz w:val="22"/>
          <w:szCs w:val="22"/>
          <w:lang w:val="bg-BG"/>
        </w:rPr>
        <w:t>От страна на Изпълнителя   ..........................................................................................................</w:t>
      </w:r>
    </w:p>
    <w:p w14:paraId="004819F4" w14:textId="77777777" w:rsidR="00376C1F" w:rsidRPr="00376C1F" w:rsidRDefault="00376C1F" w:rsidP="00376C1F">
      <w:pPr>
        <w:spacing w:after="120"/>
        <w:jc w:val="both"/>
        <w:rPr>
          <w:rFonts w:ascii="Arial" w:hAnsi="Arial" w:cs="Arial"/>
          <w:bCs/>
          <w:sz w:val="22"/>
          <w:szCs w:val="22"/>
          <w:lang w:val="bg-BG"/>
        </w:rPr>
      </w:pPr>
      <w:r w:rsidRPr="00376C1F">
        <w:rPr>
          <w:rFonts w:ascii="Arial" w:hAnsi="Arial" w:cs="Arial"/>
          <w:bCs/>
          <w:sz w:val="22"/>
          <w:szCs w:val="22"/>
          <w:lang w:val="bg-BG"/>
        </w:rPr>
        <w:t>на длъжност .................................................................................................................................</w:t>
      </w:r>
    </w:p>
    <w:p w14:paraId="69186028" w14:textId="77777777" w:rsidR="00376C1F" w:rsidRPr="00376C1F" w:rsidRDefault="00376C1F" w:rsidP="00376C1F">
      <w:pPr>
        <w:spacing w:after="120"/>
        <w:jc w:val="both"/>
        <w:rPr>
          <w:rFonts w:ascii="Arial" w:hAnsi="Arial" w:cs="Arial"/>
          <w:b/>
          <w:bCs/>
          <w:color w:val="0000FF"/>
          <w:sz w:val="22"/>
          <w:szCs w:val="22"/>
          <w:lang w:val="bg-BG"/>
        </w:rPr>
      </w:pPr>
      <w:r w:rsidRPr="00376C1F">
        <w:rPr>
          <w:rFonts w:ascii="Arial" w:hAnsi="Arial" w:cs="Arial"/>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376C1F">
        <w:rPr>
          <w:rFonts w:ascii="Arial" w:hAnsi="Arial" w:cs="Arial"/>
          <w:b/>
          <w:bCs/>
          <w:color w:val="0000FF"/>
          <w:sz w:val="22"/>
          <w:szCs w:val="22"/>
          <w:lang w:val="bg-BG"/>
        </w:rPr>
        <w:t>.</w:t>
      </w:r>
    </w:p>
    <w:p w14:paraId="672DD96A" w14:textId="77777777" w:rsidR="00376C1F" w:rsidRPr="00376C1F" w:rsidRDefault="00376C1F" w:rsidP="00376C1F">
      <w:pPr>
        <w:spacing w:after="120"/>
        <w:jc w:val="both"/>
        <w:rPr>
          <w:rFonts w:ascii="Times New Roman" w:hAnsi="Times New Roman"/>
          <w:lang w:val="bg-BG"/>
        </w:rPr>
      </w:pPr>
    </w:p>
    <w:p w14:paraId="64FA9B89" w14:textId="77777777" w:rsidR="00376C1F" w:rsidRPr="00376C1F" w:rsidRDefault="00376C1F" w:rsidP="00376C1F">
      <w:pPr>
        <w:spacing w:after="120"/>
        <w:jc w:val="both"/>
        <w:rPr>
          <w:rFonts w:ascii="Arial" w:hAnsi="Arial" w:cs="Arial"/>
          <w:b/>
          <w:sz w:val="22"/>
          <w:szCs w:val="22"/>
          <w:lang w:val="bg-BG"/>
        </w:rPr>
      </w:pPr>
      <w:r w:rsidRPr="00376C1F">
        <w:rPr>
          <w:rFonts w:ascii="Arial" w:hAnsi="Arial" w:cs="Arial"/>
          <w:b/>
          <w:sz w:val="22"/>
          <w:szCs w:val="22"/>
          <w:lang w:val="bg-BG"/>
        </w:rPr>
        <w:t>Общи изисквания</w:t>
      </w:r>
    </w:p>
    <w:p w14:paraId="7D2DC36A" w14:textId="77777777" w:rsidR="00376C1F" w:rsidRPr="00376C1F" w:rsidRDefault="00376C1F" w:rsidP="00376C1F">
      <w:pPr>
        <w:spacing w:after="120"/>
        <w:jc w:val="both"/>
        <w:rPr>
          <w:rFonts w:ascii="Arial" w:hAnsi="Arial" w:cs="Arial"/>
          <w:b/>
          <w:bCs/>
          <w:sz w:val="22"/>
          <w:szCs w:val="22"/>
          <w:lang w:val="bg-BG"/>
        </w:rPr>
      </w:pPr>
    </w:p>
    <w:p w14:paraId="5FAEA1E2"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98535FD" w14:textId="77777777" w:rsidR="00376C1F" w:rsidRPr="00376C1F" w:rsidRDefault="00376C1F" w:rsidP="00376C1F">
      <w:pPr>
        <w:numPr>
          <w:ilvl w:val="0"/>
          <w:numId w:val="83"/>
        </w:numPr>
        <w:ind w:left="0" w:firstLine="0"/>
        <w:jc w:val="both"/>
        <w:rPr>
          <w:rFonts w:ascii="Arial" w:hAnsi="Arial" w:cs="Arial"/>
          <w:sz w:val="22"/>
          <w:szCs w:val="22"/>
          <w:lang w:val="bg-BG"/>
        </w:rPr>
      </w:pPr>
      <w:r w:rsidRPr="00376C1F">
        <w:rPr>
          <w:rFonts w:ascii="Arial" w:hAnsi="Arial"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1675116A" w14:textId="77777777" w:rsidR="00376C1F" w:rsidRPr="00376C1F" w:rsidRDefault="00376C1F" w:rsidP="00376C1F">
      <w:pPr>
        <w:numPr>
          <w:ilvl w:val="0"/>
          <w:numId w:val="83"/>
        </w:numPr>
        <w:ind w:left="0" w:firstLine="0"/>
        <w:jc w:val="both"/>
        <w:rPr>
          <w:rFonts w:ascii="Arial" w:hAnsi="Arial" w:cs="Arial"/>
          <w:sz w:val="22"/>
          <w:szCs w:val="22"/>
          <w:lang w:val="bg-BG"/>
        </w:rPr>
      </w:pPr>
      <w:r w:rsidRPr="00376C1F">
        <w:rPr>
          <w:rFonts w:ascii="Arial" w:hAnsi="Arial" w:cs="Arial"/>
          <w:sz w:val="22"/>
          <w:szCs w:val="22"/>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2429D591" w14:textId="77777777" w:rsidR="00376C1F" w:rsidRPr="00376C1F" w:rsidRDefault="00376C1F" w:rsidP="00376C1F">
      <w:pPr>
        <w:jc w:val="both"/>
        <w:rPr>
          <w:rFonts w:ascii="Arial" w:hAnsi="Arial" w:cs="Arial"/>
          <w:sz w:val="22"/>
          <w:szCs w:val="22"/>
          <w:lang w:val="bg-BG"/>
        </w:rPr>
      </w:pPr>
    </w:p>
    <w:p w14:paraId="73F2EF25" w14:textId="77777777" w:rsidR="00376C1F" w:rsidRPr="00376C1F" w:rsidRDefault="00376C1F" w:rsidP="00376C1F">
      <w:pPr>
        <w:jc w:val="both"/>
        <w:rPr>
          <w:rFonts w:ascii="Arial" w:hAnsi="Arial" w:cs="Arial"/>
          <w:b/>
          <w:bCs/>
          <w:sz w:val="22"/>
          <w:szCs w:val="22"/>
          <w:lang w:val="bg-BG"/>
        </w:rPr>
      </w:pPr>
    </w:p>
    <w:p w14:paraId="49CD459E" w14:textId="77777777" w:rsidR="00376C1F" w:rsidRPr="00376C1F" w:rsidRDefault="00376C1F" w:rsidP="00376C1F">
      <w:pPr>
        <w:jc w:val="both"/>
        <w:rPr>
          <w:rFonts w:ascii="Arial" w:hAnsi="Arial" w:cs="Arial"/>
          <w:b/>
          <w:bCs/>
          <w:sz w:val="22"/>
          <w:szCs w:val="22"/>
          <w:lang w:val="bg-BG"/>
        </w:rPr>
      </w:pPr>
      <w:proofErr w:type="spellStart"/>
      <w:r w:rsidRPr="00376C1F">
        <w:rPr>
          <w:rFonts w:ascii="Arial" w:hAnsi="Arial" w:cs="Arial"/>
          <w:b/>
          <w:bCs/>
          <w:sz w:val="22"/>
          <w:szCs w:val="22"/>
          <w:lang w:val="bg-BG"/>
        </w:rPr>
        <w:t>Пропусквателен</w:t>
      </w:r>
      <w:proofErr w:type="spellEnd"/>
      <w:r w:rsidRPr="00376C1F">
        <w:rPr>
          <w:rFonts w:ascii="Arial" w:hAnsi="Arial" w:cs="Arial"/>
          <w:b/>
          <w:bCs/>
          <w:sz w:val="22"/>
          <w:szCs w:val="22"/>
          <w:lang w:val="bg-BG"/>
        </w:rPr>
        <w:t xml:space="preserve"> режим</w:t>
      </w:r>
    </w:p>
    <w:p w14:paraId="62F49CE2" w14:textId="77777777" w:rsidR="00376C1F" w:rsidRPr="00376C1F" w:rsidRDefault="00376C1F" w:rsidP="00376C1F">
      <w:pPr>
        <w:spacing w:after="120"/>
        <w:jc w:val="both"/>
        <w:rPr>
          <w:rFonts w:ascii="Arial" w:hAnsi="Arial" w:cs="Arial"/>
          <w:sz w:val="22"/>
          <w:szCs w:val="22"/>
          <w:lang w:val="bg-BG"/>
        </w:rPr>
      </w:pPr>
    </w:p>
    <w:p w14:paraId="5D3365D0"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17D5C2FE"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Изпълнителят се задължава да спазва посочените маршрути и пропускателния режим на обекта.</w:t>
      </w:r>
    </w:p>
    <w:p w14:paraId="7EA6495C"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 xml:space="preserve">Забранен е престоят на работници и техника на Изпълнителя извън посочените работни места и пътища за придвижване. </w:t>
      </w:r>
    </w:p>
    <w:p w14:paraId="4C594C60" w14:textId="77777777" w:rsidR="00376C1F" w:rsidRPr="00376C1F" w:rsidRDefault="00376C1F" w:rsidP="00376C1F">
      <w:pPr>
        <w:tabs>
          <w:tab w:val="left" w:pos="360"/>
        </w:tabs>
        <w:jc w:val="both"/>
        <w:rPr>
          <w:rFonts w:ascii="Arial" w:hAnsi="Arial" w:cs="Arial"/>
          <w:sz w:val="22"/>
          <w:szCs w:val="22"/>
          <w:lang w:val="bg-BG"/>
        </w:rPr>
      </w:pPr>
    </w:p>
    <w:p w14:paraId="18D3E5C1" w14:textId="77777777" w:rsidR="00376C1F" w:rsidRPr="00376C1F" w:rsidRDefault="00376C1F" w:rsidP="00376C1F">
      <w:pPr>
        <w:spacing w:after="120"/>
        <w:jc w:val="both"/>
        <w:rPr>
          <w:rFonts w:ascii="Arial" w:hAnsi="Arial" w:cs="Arial"/>
          <w:b/>
          <w:sz w:val="22"/>
          <w:szCs w:val="22"/>
          <w:lang w:val="bg-BG"/>
        </w:rPr>
      </w:pPr>
      <w:r w:rsidRPr="00376C1F">
        <w:rPr>
          <w:rFonts w:ascii="Arial" w:hAnsi="Arial" w:cs="Arial"/>
          <w:b/>
          <w:sz w:val="22"/>
          <w:szCs w:val="22"/>
          <w:lang w:val="bg-BG"/>
        </w:rPr>
        <w:t>Организация по извършване на инструктаж по ЗБУ и ПБ</w:t>
      </w:r>
    </w:p>
    <w:p w14:paraId="1421DFA7" w14:textId="77777777" w:rsidR="00376C1F" w:rsidRPr="00376C1F" w:rsidRDefault="00376C1F" w:rsidP="00376C1F">
      <w:pPr>
        <w:spacing w:after="120"/>
        <w:jc w:val="both"/>
        <w:rPr>
          <w:rFonts w:ascii="Arial" w:hAnsi="Arial" w:cs="Arial"/>
          <w:sz w:val="22"/>
          <w:szCs w:val="22"/>
          <w:lang w:val="bg-BG"/>
        </w:rPr>
      </w:pPr>
    </w:p>
    <w:p w14:paraId="728DC888"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 xml:space="preserve">Изпълнителят се задължава да допуска до работа само обучен и инструктиран персонал. </w:t>
      </w:r>
    </w:p>
    <w:p w14:paraId="4452F275" w14:textId="77777777" w:rsidR="00376C1F" w:rsidRPr="00376C1F" w:rsidRDefault="00376C1F" w:rsidP="00376C1F">
      <w:pPr>
        <w:tabs>
          <w:tab w:val="left" w:pos="360"/>
        </w:tabs>
        <w:jc w:val="both"/>
        <w:rPr>
          <w:rFonts w:ascii="Arial" w:hAnsi="Arial" w:cs="Arial"/>
          <w:sz w:val="22"/>
          <w:szCs w:val="22"/>
          <w:lang w:val="bg-BG"/>
        </w:rPr>
      </w:pPr>
    </w:p>
    <w:p w14:paraId="3D2C3F75" w14:textId="77777777" w:rsidR="00376C1F" w:rsidRPr="00376C1F" w:rsidRDefault="00376C1F" w:rsidP="00376C1F">
      <w:pPr>
        <w:numPr>
          <w:ilvl w:val="0"/>
          <w:numId w:val="83"/>
        </w:numPr>
        <w:shd w:val="clear" w:color="auto" w:fill="FFFFFF"/>
        <w:tabs>
          <w:tab w:val="left" w:pos="360"/>
          <w:tab w:val="left" w:pos="7920"/>
        </w:tabs>
        <w:ind w:left="0" w:firstLine="0"/>
        <w:jc w:val="both"/>
        <w:rPr>
          <w:rFonts w:ascii="Arial" w:hAnsi="Arial" w:cs="Arial"/>
          <w:sz w:val="22"/>
          <w:szCs w:val="22"/>
          <w:lang w:val="bg-BG"/>
        </w:rPr>
      </w:pPr>
      <w:r w:rsidRPr="00376C1F">
        <w:rPr>
          <w:rFonts w:ascii="Arial" w:hAnsi="Arial" w:cs="Arial"/>
          <w:sz w:val="22"/>
          <w:szCs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376C1F">
        <w:rPr>
          <w:rFonts w:ascii="Arial" w:hAnsi="Arial" w:cs="Arial"/>
          <w:sz w:val="22"/>
          <w:szCs w:val="22"/>
          <w:shd w:val="clear" w:color="auto" w:fill="FFFFFF"/>
          <w:lang w:val="bg-BG"/>
        </w:rPr>
        <w:t>Служителите на</w:t>
      </w:r>
      <w:r w:rsidRPr="00376C1F">
        <w:rPr>
          <w:rFonts w:ascii="Arial" w:hAnsi="Arial" w:cs="Arial"/>
          <w:sz w:val="22"/>
          <w:szCs w:val="22"/>
          <w:lang w:val="bg-BG"/>
        </w:rPr>
        <w:t xml:space="preserve"> </w:t>
      </w:r>
      <w:r w:rsidRPr="00376C1F">
        <w:rPr>
          <w:rFonts w:ascii="Arial" w:hAnsi="Arial" w:cs="Arial"/>
          <w:sz w:val="22"/>
          <w:szCs w:val="22"/>
          <w:shd w:val="clear" w:color="auto" w:fill="FFFFFF"/>
          <w:lang w:val="bg-BG"/>
        </w:rPr>
        <w:t>Изпълнителя задължително преминават начален инструктаж преди започване на работата на</w:t>
      </w:r>
      <w:r w:rsidRPr="00376C1F">
        <w:rPr>
          <w:rFonts w:ascii="Arial" w:hAnsi="Arial" w:cs="Arial"/>
          <w:sz w:val="22"/>
          <w:szCs w:val="22"/>
          <w:lang w:val="bg-BG"/>
        </w:rPr>
        <w:t xml:space="preserve"> място, уточнено от Възложителя и в присъствие на техния ръководител.</w:t>
      </w:r>
    </w:p>
    <w:p w14:paraId="658B33E2" w14:textId="77777777" w:rsidR="00376C1F" w:rsidRPr="00376C1F" w:rsidRDefault="00376C1F" w:rsidP="00376C1F">
      <w:pPr>
        <w:shd w:val="clear" w:color="auto" w:fill="FFFFFF"/>
        <w:tabs>
          <w:tab w:val="left" w:pos="360"/>
          <w:tab w:val="left" w:pos="7920"/>
        </w:tabs>
        <w:jc w:val="both"/>
        <w:rPr>
          <w:rFonts w:ascii="Arial" w:hAnsi="Arial" w:cs="Arial"/>
          <w:sz w:val="22"/>
          <w:szCs w:val="22"/>
          <w:lang w:val="bg-BG"/>
        </w:rPr>
      </w:pPr>
    </w:p>
    <w:p w14:paraId="285250C6"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8F19671" w14:textId="77777777" w:rsidR="00376C1F" w:rsidRPr="00376C1F" w:rsidRDefault="00376C1F" w:rsidP="00376C1F">
      <w:pPr>
        <w:tabs>
          <w:tab w:val="left" w:pos="360"/>
        </w:tabs>
        <w:jc w:val="both"/>
        <w:rPr>
          <w:rFonts w:ascii="Arial" w:hAnsi="Arial" w:cs="Arial"/>
          <w:sz w:val="22"/>
          <w:szCs w:val="22"/>
          <w:lang w:val="bg-BG"/>
        </w:rPr>
      </w:pPr>
    </w:p>
    <w:p w14:paraId="67255712"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1E8A4EA5" w14:textId="77777777" w:rsidR="00376C1F" w:rsidRPr="00376C1F" w:rsidRDefault="00376C1F" w:rsidP="00376C1F">
      <w:pPr>
        <w:tabs>
          <w:tab w:val="left" w:pos="360"/>
        </w:tabs>
        <w:jc w:val="both"/>
        <w:rPr>
          <w:rFonts w:ascii="Arial" w:hAnsi="Arial" w:cs="Arial"/>
          <w:sz w:val="22"/>
          <w:szCs w:val="22"/>
          <w:lang w:val="bg-BG"/>
        </w:rPr>
      </w:pPr>
    </w:p>
    <w:p w14:paraId="3AF7C225"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4DDFD3BE" w14:textId="77777777" w:rsidR="00376C1F" w:rsidRPr="00376C1F" w:rsidRDefault="00376C1F" w:rsidP="00376C1F">
      <w:pPr>
        <w:spacing w:after="120"/>
        <w:jc w:val="both"/>
        <w:rPr>
          <w:rFonts w:ascii="Arial" w:hAnsi="Arial" w:cs="Arial"/>
          <w:b/>
          <w:bCs/>
          <w:sz w:val="22"/>
          <w:szCs w:val="22"/>
          <w:lang w:val="bg-BG"/>
        </w:rPr>
      </w:pPr>
    </w:p>
    <w:p w14:paraId="1ECAF2BF" w14:textId="77777777" w:rsidR="00376C1F" w:rsidRPr="00376C1F" w:rsidRDefault="00376C1F" w:rsidP="00376C1F">
      <w:pPr>
        <w:spacing w:after="120"/>
        <w:jc w:val="both"/>
        <w:rPr>
          <w:rFonts w:ascii="Arial" w:hAnsi="Arial" w:cs="Arial"/>
          <w:b/>
          <w:sz w:val="22"/>
          <w:szCs w:val="22"/>
          <w:lang w:val="bg-BG"/>
        </w:rPr>
      </w:pPr>
      <w:r w:rsidRPr="00376C1F">
        <w:rPr>
          <w:rFonts w:ascii="Arial" w:hAnsi="Arial" w:cs="Arial"/>
          <w:b/>
          <w:sz w:val="22"/>
          <w:szCs w:val="22"/>
          <w:lang w:val="bg-BG"/>
        </w:rPr>
        <w:t>Специално работно облекло, лични и колективни предпазни средства</w:t>
      </w:r>
    </w:p>
    <w:p w14:paraId="6ACF513E" w14:textId="77777777" w:rsidR="00376C1F" w:rsidRPr="00376C1F" w:rsidRDefault="00376C1F" w:rsidP="00376C1F">
      <w:pPr>
        <w:spacing w:after="120"/>
        <w:jc w:val="both"/>
        <w:rPr>
          <w:rFonts w:ascii="Arial" w:hAnsi="Arial" w:cs="Arial"/>
          <w:sz w:val="22"/>
          <w:szCs w:val="22"/>
          <w:lang w:val="bg-BG"/>
        </w:rPr>
      </w:pPr>
    </w:p>
    <w:p w14:paraId="2E6C98C8"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 xml:space="preserve">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w:t>
      </w:r>
      <w:r w:rsidRPr="00376C1F">
        <w:rPr>
          <w:rFonts w:ascii="Arial" w:hAnsi="Arial" w:cs="Arial"/>
          <w:sz w:val="22"/>
          <w:szCs w:val="22"/>
          <w:lang w:val="bg-BG"/>
        </w:rPr>
        <w:lastRenderedPageBreak/>
        <w:t>за носене от персонала. Поддръжка, почистване и изпирането са за сметка на Изпълнителя.</w:t>
      </w:r>
    </w:p>
    <w:p w14:paraId="172E01CE" w14:textId="77777777" w:rsidR="00376C1F" w:rsidRPr="00376C1F" w:rsidRDefault="00376C1F" w:rsidP="00376C1F">
      <w:pPr>
        <w:tabs>
          <w:tab w:val="left" w:pos="360"/>
        </w:tabs>
        <w:jc w:val="both"/>
        <w:rPr>
          <w:rFonts w:ascii="Arial" w:hAnsi="Arial" w:cs="Arial"/>
          <w:sz w:val="22"/>
          <w:szCs w:val="22"/>
          <w:lang w:val="bg-BG"/>
        </w:rPr>
      </w:pPr>
    </w:p>
    <w:p w14:paraId="5B080ACF"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5E939245" w14:textId="77777777" w:rsidR="00376C1F" w:rsidRPr="00376C1F" w:rsidRDefault="00376C1F" w:rsidP="00376C1F">
      <w:pPr>
        <w:spacing w:after="120"/>
        <w:jc w:val="both"/>
        <w:rPr>
          <w:rFonts w:ascii="Arial" w:hAnsi="Arial" w:cs="Arial"/>
          <w:b/>
          <w:bCs/>
          <w:sz w:val="22"/>
          <w:szCs w:val="22"/>
          <w:lang w:val="bg-BG"/>
        </w:rPr>
      </w:pPr>
    </w:p>
    <w:p w14:paraId="5E5F508F" w14:textId="77777777" w:rsidR="00376C1F" w:rsidRPr="00376C1F" w:rsidRDefault="00376C1F" w:rsidP="00376C1F">
      <w:pPr>
        <w:spacing w:after="120"/>
        <w:jc w:val="both"/>
        <w:rPr>
          <w:rFonts w:ascii="Arial" w:hAnsi="Arial" w:cs="Arial"/>
          <w:b/>
          <w:sz w:val="22"/>
          <w:szCs w:val="22"/>
          <w:lang w:val="bg-BG"/>
        </w:rPr>
      </w:pPr>
      <w:r w:rsidRPr="00376C1F">
        <w:rPr>
          <w:rFonts w:ascii="Arial" w:hAnsi="Arial" w:cs="Arial"/>
          <w:b/>
          <w:sz w:val="22"/>
          <w:szCs w:val="22"/>
          <w:lang w:val="bg-BG"/>
        </w:rPr>
        <w:t>Санитарно хигиенни условия</w:t>
      </w:r>
    </w:p>
    <w:p w14:paraId="09A26295" w14:textId="77777777" w:rsidR="00376C1F" w:rsidRPr="00376C1F" w:rsidRDefault="00376C1F" w:rsidP="00376C1F">
      <w:pPr>
        <w:spacing w:after="120"/>
        <w:jc w:val="both"/>
        <w:rPr>
          <w:rFonts w:ascii="Arial" w:hAnsi="Arial" w:cs="Arial"/>
          <w:b/>
          <w:bCs/>
          <w:sz w:val="22"/>
          <w:szCs w:val="22"/>
          <w:lang w:val="bg-BG"/>
        </w:rPr>
      </w:pPr>
    </w:p>
    <w:p w14:paraId="35AC9F6F"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3A6D2CBB" w14:textId="77777777" w:rsidR="00376C1F" w:rsidRPr="00376C1F" w:rsidRDefault="00376C1F" w:rsidP="00376C1F">
      <w:pPr>
        <w:tabs>
          <w:tab w:val="left" w:pos="360"/>
        </w:tabs>
        <w:jc w:val="both"/>
        <w:rPr>
          <w:rFonts w:ascii="Arial" w:hAnsi="Arial" w:cs="Arial"/>
          <w:sz w:val="22"/>
          <w:szCs w:val="22"/>
          <w:lang w:val="bg-BG"/>
        </w:rPr>
      </w:pPr>
    </w:p>
    <w:p w14:paraId="0959DFBF"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57E965BF" w14:textId="77777777" w:rsidR="00376C1F" w:rsidRPr="00376C1F" w:rsidRDefault="00376C1F" w:rsidP="00376C1F">
      <w:pPr>
        <w:tabs>
          <w:tab w:val="left" w:pos="360"/>
        </w:tabs>
        <w:jc w:val="both"/>
        <w:rPr>
          <w:rFonts w:ascii="Arial" w:hAnsi="Arial" w:cs="Arial"/>
          <w:sz w:val="22"/>
          <w:szCs w:val="22"/>
          <w:lang w:val="bg-BG"/>
        </w:rPr>
      </w:pPr>
    </w:p>
    <w:p w14:paraId="2FF1358B"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 xml:space="preserve">Изпълнителят оборудва преносима </w:t>
      </w:r>
      <w:proofErr w:type="spellStart"/>
      <w:r w:rsidRPr="00376C1F">
        <w:rPr>
          <w:rFonts w:ascii="Arial" w:hAnsi="Arial" w:cs="Arial"/>
          <w:sz w:val="22"/>
          <w:szCs w:val="22"/>
          <w:lang w:val="bg-BG"/>
        </w:rPr>
        <w:t>аптечка</w:t>
      </w:r>
      <w:proofErr w:type="spellEnd"/>
      <w:r w:rsidRPr="00376C1F">
        <w:rPr>
          <w:rFonts w:ascii="Arial" w:hAnsi="Arial" w:cs="Arial"/>
          <w:sz w:val="22"/>
          <w:szCs w:val="22"/>
          <w:lang w:val="bg-BG"/>
        </w:rPr>
        <w:t xml:space="preserve"> за даване на първа </w:t>
      </w:r>
      <w:proofErr w:type="spellStart"/>
      <w:r w:rsidRPr="00376C1F">
        <w:rPr>
          <w:rFonts w:ascii="Arial" w:hAnsi="Arial" w:cs="Arial"/>
          <w:sz w:val="22"/>
          <w:szCs w:val="22"/>
          <w:lang w:val="bg-BG"/>
        </w:rPr>
        <w:t>долекарска</w:t>
      </w:r>
      <w:proofErr w:type="spellEnd"/>
      <w:r w:rsidRPr="00376C1F">
        <w:rPr>
          <w:rFonts w:ascii="Arial" w:hAnsi="Arial" w:cs="Arial"/>
          <w:sz w:val="22"/>
          <w:szCs w:val="22"/>
          <w:lang w:val="bg-BG"/>
        </w:rPr>
        <w:t xml:space="preserve"> помощ.</w:t>
      </w:r>
    </w:p>
    <w:p w14:paraId="539FD137" w14:textId="77777777" w:rsidR="00376C1F" w:rsidRPr="00376C1F" w:rsidRDefault="00376C1F" w:rsidP="00376C1F">
      <w:pPr>
        <w:tabs>
          <w:tab w:val="left" w:pos="360"/>
        </w:tabs>
        <w:jc w:val="both"/>
        <w:rPr>
          <w:rFonts w:ascii="Arial" w:hAnsi="Arial" w:cs="Arial"/>
          <w:sz w:val="22"/>
          <w:szCs w:val="22"/>
          <w:lang w:val="bg-BG"/>
        </w:rPr>
      </w:pPr>
    </w:p>
    <w:p w14:paraId="3529FBE7" w14:textId="77777777" w:rsidR="00376C1F" w:rsidRPr="00376C1F" w:rsidRDefault="00376C1F" w:rsidP="00376C1F">
      <w:pPr>
        <w:spacing w:after="120"/>
        <w:jc w:val="both"/>
        <w:rPr>
          <w:rFonts w:ascii="Arial" w:hAnsi="Arial" w:cs="Arial"/>
          <w:b/>
          <w:sz w:val="22"/>
          <w:szCs w:val="22"/>
          <w:lang w:val="bg-BG"/>
        </w:rPr>
      </w:pPr>
      <w:r w:rsidRPr="00376C1F">
        <w:rPr>
          <w:rFonts w:ascii="Arial" w:hAnsi="Arial" w:cs="Arial"/>
          <w:b/>
          <w:sz w:val="22"/>
          <w:szCs w:val="22"/>
          <w:lang w:val="bg-BG"/>
        </w:rPr>
        <w:t>Организация на работната площадка</w:t>
      </w:r>
    </w:p>
    <w:p w14:paraId="26B1AD5A" w14:textId="77777777" w:rsidR="00376C1F" w:rsidRPr="00376C1F" w:rsidRDefault="00376C1F" w:rsidP="00376C1F">
      <w:pPr>
        <w:spacing w:after="120"/>
        <w:jc w:val="both"/>
        <w:rPr>
          <w:rFonts w:ascii="Arial" w:hAnsi="Arial" w:cs="Arial"/>
          <w:b/>
          <w:bCs/>
          <w:sz w:val="22"/>
          <w:szCs w:val="22"/>
          <w:lang w:val="bg-BG"/>
        </w:rPr>
      </w:pPr>
    </w:p>
    <w:p w14:paraId="095426C5"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 xml:space="preserve">Изпълнителят е длъжен да маркира работната си площадка с </w:t>
      </w:r>
      <w:proofErr w:type="spellStart"/>
      <w:r w:rsidRPr="00376C1F">
        <w:rPr>
          <w:rFonts w:ascii="Arial" w:hAnsi="Arial" w:cs="Arial"/>
          <w:sz w:val="22"/>
          <w:szCs w:val="22"/>
          <w:lang w:val="bg-BG"/>
        </w:rPr>
        <w:t>ограждения</w:t>
      </w:r>
      <w:proofErr w:type="spellEnd"/>
      <w:r w:rsidRPr="00376C1F">
        <w:rPr>
          <w:rFonts w:ascii="Arial" w:hAnsi="Arial" w:cs="Arial"/>
          <w:sz w:val="22"/>
          <w:szCs w:val="22"/>
          <w:lang w:val="bg-BG"/>
        </w:rPr>
        <w:t xml:space="preserve"> /прегради, ленти/ и да я сигнализира със знаци по безопасност и табела.</w:t>
      </w:r>
    </w:p>
    <w:p w14:paraId="7C601B92" w14:textId="77777777" w:rsidR="00376C1F" w:rsidRPr="00376C1F" w:rsidRDefault="00376C1F" w:rsidP="00376C1F">
      <w:pPr>
        <w:tabs>
          <w:tab w:val="left" w:pos="360"/>
        </w:tabs>
        <w:jc w:val="both"/>
        <w:rPr>
          <w:rFonts w:ascii="Arial" w:hAnsi="Arial" w:cs="Arial"/>
          <w:sz w:val="22"/>
          <w:szCs w:val="22"/>
          <w:lang w:val="bg-BG"/>
        </w:rPr>
      </w:pPr>
    </w:p>
    <w:p w14:paraId="0E0E9F3C"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При работа на височина хората, оборудването и материалите трябва да бъдат защитени от падане.</w:t>
      </w:r>
    </w:p>
    <w:p w14:paraId="61FF898D" w14:textId="77777777" w:rsidR="00376C1F" w:rsidRPr="00376C1F" w:rsidRDefault="00376C1F" w:rsidP="00376C1F">
      <w:pPr>
        <w:tabs>
          <w:tab w:val="left" w:pos="360"/>
        </w:tabs>
        <w:jc w:val="both"/>
        <w:rPr>
          <w:rFonts w:ascii="Arial" w:hAnsi="Arial" w:cs="Arial"/>
          <w:sz w:val="22"/>
          <w:szCs w:val="22"/>
          <w:lang w:val="bg-BG"/>
        </w:rPr>
      </w:pPr>
    </w:p>
    <w:p w14:paraId="234CCE60"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5495FEC8" w14:textId="77777777" w:rsidR="00376C1F" w:rsidRPr="00376C1F" w:rsidRDefault="00376C1F" w:rsidP="00376C1F">
      <w:pPr>
        <w:tabs>
          <w:tab w:val="left" w:pos="360"/>
        </w:tabs>
        <w:jc w:val="both"/>
        <w:rPr>
          <w:rFonts w:ascii="Arial" w:hAnsi="Arial" w:cs="Arial"/>
          <w:sz w:val="22"/>
          <w:szCs w:val="22"/>
          <w:lang w:val="bg-BG"/>
        </w:rPr>
      </w:pPr>
    </w:p>
    <w:p w14:paraId="195C2A8E"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7FD952A3" w14:textId="77777777" w:rsidR="00376C1F" w:rsidRPr="00376C1F" w:rsidRDefault="00376C1F" w:rsidP="00376C1F">
      <w:pPr>
        <w:tabs>
          <w:tab w:val="left" w:pos="360"/>
        </w:tabs>
        <w:jc w:val="both"/>
        <w:rPr>
          <w:rFonts w:ascii="Arial" w:hAnsi="Arial" w:cs="Arial"/>
          <w:sz w:val="22"/>
          <w:szCs w:val="22"/>
          <w:lang w:val="bg-BG"/>
        </w:rPr>
      </w:pPr>
    </w:p>
    <w:p w14:paraId="4F443B3D"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07A16F1A" w14:textId="77777777" w:rsidR="00376C1F" w:rsidRPr="00376C1F" w:rsidRDefault="00376C1F" w:rsidP="00376C1F">
      <w:pPr>
        <w:tabs>
          <w:tab w:val="left" w:pos="360"/>
        </w:tabs>
        <w:jc w:val="both"/>
        <w:rPr>
          <w:rFonts w:ascii="Arial" w:hAnsi="Arial" w:cs="Arial"/>
          <w:sz w:val="22"/>
          <w:szCs w:val="22"/>
          <w:lang w:val="bg-BG"/>
        </w:rPr>
      </w:pPr>
    </w:p>
    <w:p w14:paraId="572FE70D" w14:textId="77777777" w:rsidR="00376C1F" w:rsidRPr="00376C1F" w:rsidRDefault="00376C1F" w:rsidP="00376C1F">
      <w:pPr>
        <w:keepNext/>
        <w:jc w:val="both"/>
        <w:outlineLvl w:val="1"/>
        <w:rPr>
          <w:rFonts w:ascii="Arial" w:hAnsi="Arial" w:cs="Arial"/>
          <w:b/>
          <w:bCs/>
          <w:sz w:val="22"/>
          <w:szCs w:val="22"/>
          <w:lang w:val="bg-BG"/>
        </w:rPr>
      </w:pPr>
      <w:r w:rsidRPr="00376C1F">
        <w:rPr>
          <w:rFonts w:ascii="Arial" w:hAnsi="Arial" w:cs="Arial"/>
          <w:b/>
          <w:bCs/>
          <w:sz w:val="22"/>
          <w:szCs w:val="22"/>
          <w:lang w:val="bg-BG"/>
        </w:rPr>
        <w:t>Трудови злополуки и инциденти</w:t>
      </w:r>
    </w:p>
    <w:p w14:paraId="63BFB6CF" w14:textId="77777777" w:rsidR="00376C1F" w:rsidRPr="00376C1F" w:rsidRDefault="00376C1F" w:rsidP="00376C1F">
      <w:pPr>
        <w:jc w:val="both"/>
        <w:rPr>
          <w:rFonts w:ascii="Arial" w:hAnsi="Arial" w:cs="Arial"/>
          <w:sz w:val="22"/>
          <w:szCs w:val="22"/>
          <w:lang w:val="bg-BG"/>
        </w:rPr>
      </w:pPr>
    </w:p>
    <w:p w14:paraId="4CD52247"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2790DA08" w14:textId="77777777" w:rsidR="00376C1F" w:rsidRPr="00376C1F" w:rsidRDefault="00376C1F" w:rsidP="00376C1F">
      <w:pPr>
        <w:tabs>
          <w:tab w:val="left" w:pos="360"/>
        </w:tabs>
        <w:jc w:val="both"/>
        <w:rPr>
          <w:rFonts w:ascii="Arial" w:hAnsi="Arial" w:cs="Arial"/>
          <w:sz w:val="22"/>
          <w:szCs w:val="22"/>
          <w:lang w:val="bg-BG"/>
        </w:rPr>
      </w:pPr>
    </w:p>
    <w:p w14:paraId="7B092F62"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Сигнали за аварийни ситуации незабавно се докладват на контролиращия служител на Възложителя.</w:t>
      </w:r>
    </w:p>
    <w:p w14:paraId="2A6BB192" w14:textId="77777777" w:rsidR="00376C1F" w:rsidRPr="00376C1F" w:rsidRDefault="00376C1F" w:rsidP="00376C1F">
      <w:pPr>
        <w:spacing w:after="120"/>
        <w:jc w:val="both"/>
        <w:rPr>
          <w:rFonts w:ascii="Arial" w:hAnsi="Arial" w:cs="Arial"/>
          <w:b/>
          <w:bCs/>
          <w:sz w:val="22"/>
          <w:szCs w:val="22"/>
          <w:lang w:val="bg-BG"/>
        </w:rPr>
      </w:pPr>
    </w:p>
    <w:p w14:paraId="00880855" w14:textId="77777777" w:rsidR="00376C1F" w:rsidRPr="00376C1F" w:rsidRDefault="00376C1F" w:rsidP="00376C1F">
      <w:pPr>
        <w:spacing w:after="120"/>
        <w:jc w:val="both"/>
        <w:rPr>
          <w:rFonts w:ascii="Arial" w:hAnsi="Arial" w:cs="Arial"/>
          <w:b/>
          <w:sz w:val="22"/>
          <w:szCs w:val="22"/>
          <w:lang w:val="bg-BG"/>
        </w:rPr>
      </w:pPr>
      <w:r w:rsidRPr="00376C1F">
        <w:rPr>
          <w:rFonts w:ascii="Arial" w:hAnsi="Arial" w:cs="Arial"/>
          <w:b/>
          <w:sz w:val="22"/>
          <w:szCs w:val="22"/>
          <w:lang w:val="bg-BG"/>
        </w:rPr>
        <w:t xml:space="preserve">Временно електрическо захранване  </w:t>
      </w:r>
    </w:p>
    <w:p w14:paraId="7DB453A1" w14:textId="77777777" w:rsidR="00376C1F" w:rsidRPr="00376C1F" w:rsidRDefault="00376C1F" w:rsidP="00376C1F">
      <w:pPr>
        <w:spacing w:after="120"/>
        <w:jc w:val="both"/>
        <w:rPr>
          <w:rFonts w:ascii="Arial" w:hAnsi="Arial" w:cs="Arial"/>
          <w:sz w:val="22"/>
          <w:szCs w:val="22"/>
          <w:lang w:val="bg-BG"/>
        </w:rPr>
      </w:pPr>
    </w:p>
    <w:p w14:paraId="09F954E2"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 xml:space="preserve">Изпълнителят използва собствени разпределителни табла със съответната степен на защита за захранване на </w:t>
      </w:r>
      <w:proofErr w:type="spellStart"/>
      <w:r w:rsidRPr="00376C1F">
        <w:rPr>
          <w:rFonts w:ascii="Arial" w:hAnsi="Arial" w:cs="Arial"/>
          <w:sz w:val="22"/>
          <w:szCs w:val="22"/>
          <w:lang w:val="bg-BG"/>
        </w:rPr>
        <w:t>електропотребителите</w:t>
      </w:r>
      <w:proofErr w:type="spellEnd"/>
      <w:r w:rsidRPr="00376C1F">
        <w:rPr>
          <w:rFonts w:ascii="Arial" w:hAnsi="Arial" w:cs="Arial"/>
          <w:sz w:val="22"/>
          <w:szCs w:val="22"/>
          <w:lang w:val="bg-BG"/>
        </w:rPr>
        <w:t xml:space="preserve"> си. Възложителят определя местата за присъединяване и допустимите товари.</w:t>
      </w:r>
    </w:p>
    <w:p w14:paraId="3D3A17D3" w14:textId="77777777" w:rsidR="00376C1F" w:rsidRPr="00376C1F" w:rsidRDefault="00376C1F" w:rsidP="00376C1F">
      <w:pPr>
        <w:tabs>
          <w:tab w:val="left" w:pos="360"/>
        </w:tabs>
        <w:jc w:val="both"/>
        <w:rPr>
          <w:rFonts w:ascii="Arial" w:hAnsi="Arial" w:cs="Arial"/>
          <w:color w:val="0000FF"/>
          <w:sz w:val="22"/>
          <w:szCs w:val="22"/>
          <w:lang w:val="bg-BG"/>
        </w:rPr>
      </w:pPr>
    </w:p>
    <w:p w14:paraId="78B0DC8E"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lastRenderedPageBreak/>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40A2ACC" w14:textId="77777777" w:rsidR="00376C1F" w:rsidRPr="00376C1F" w:rsidRDefault="00376C1F" w:rsidP="00376C1F">
      <w:pPr>
        <w:tabs>
          <w:tab w:val="left" w:pos="360"/>
        </w:tabs>
        <w:jc w:val="both"/>
        <w:rPr>
          <w:rFonts w:ascii="Arial" w:hAnsi="Arial" w:cs="Arial"/>
          <w:sz w:val="22"/>
          <w:szCs w:val="22"/>
          <w:lang w:val="bg-BG"/>
        </w:rPr>
      </w:pPr>
    </w:p>
    <w:p w14:paraId="0518ADA7"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1ECA9578" w14:textId="77777777" w:rsidR="00376C1F" w:rsidRPr="00376C1F" w:rsidRDefault="00376C1F" w:rsidP="00376C1F">
      <w:pPr>
        <w:tabs>
          <w:tab w:val="left" w:pos="360"/>
        </w:tabs>
        <w:jc w:val="both"/>
        <w:rPr>
          <w:rFonts w:ascii="Arial" w:hAnsi="Arial" w:cs="Arial"/>
          <w:sz w:val="22"/>
          <w:szCs w:val="22"/>
          <w:lang w:val="bg-BG"/>
        </w:rPr>
      </w:pPr>
    </w:p>
    <w:p w14:paraId="5CD4E01A"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6DA63888" w14:textId="77777777" w:rsidR="00376C1F" w:rsidRPr="00376C1F" w:rsidRDefault="00376C1F" w:rsidP="00376C1F">
      <w:pPr>
        <w:spacing w:after="120"/>
        <w:jc w:val="both"/>
        <w:rPr>
          <w:rFonts w:ascii="Arial" w:hAnsi="Arial" w:cs="Arial"/>
          <w:b/>
          <w:bCs/>
          <w:sz w:val="22"/>
          <w:szCs w:val="22"/>
          <w:lang w:val="bg-BG"/>
        </w:rPr>
      </w:pPr>
    </w:p>
    <w:p w14:paraId="1CD3B99C" w14:textId="77777777" w:rsidR="00376C1F" w:rsidRPr="00376C1F" w:rsidRDefault="00376C1F" w:rsidP="00376C1F">
      <w:pPr>
        <w:spacing w:after="120"/>
        <w:jc w:val="both"/>
        <w:rPr>
          <w:rFonts w:ascii="Arial" w:hAnsi="Arial" w:cs="Arial"/>
          <w:b/>
          <w:sz w:val="22"/>
          <w:szCs w:val="22"/>
          <w:lang w:val="bg-BG"/>
        </w:rPr>
      </w:pPr>
      <w:r w:rsidRPr="00376C1F">
        <w:rPr>
          <w:rFonts w:ascii="Arial" w:hAnsi="Arial" w:cs="Arial"/>
          <w:b/>
          <w:sz w:val="22"/>
          <w:szCs w:val="22"/>
          <w:lang w:val="bg-BG"/>
        </w:rPr>
        <w:t xml:space="preserve">Пожарна безопасност  </w:t>
      </w:r>
    </w:p>
    <w:p w14:paraId="0184676C" w14:textId="77777777" w:rsidR="00376C1F" w:rsidRPr="00376C1F" w:rsidRDefault="00376C1F" w:rsidP="00376C1F">
      <w:pPr>
        <w:spacing w:after="120"/>
        <w:jc w:val="both"/>
        <w:rPr>
          <w:rFonts w:ascii="Arial" w:hAnsi="Arial" w:cs="Arial"/>
          <w:sz w:val="22"/>
          <w:szCs w:val="22"/>
          <w:lang w:val="bg-BG"/>
        </w:rPr>
      </w:pPr>
    </w:p>
    <w:p w14:paraId="4F80543A"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092C258B" w14:textId="77777777" w:rsidR="00376C1F" w:rsidRPr="00376C1F" w:rsidRDefault="00376C1F" w:rsidP="00376C1F">
      <w:pPr>
        <w:tabs>
          <w:tab w:val="left" w:pos="360"/>
        </w:tabs>
        <w:jc w:val="both"/>
        <w:rPr>
          <w:rFonts w:ascii="Arial" w:hAnsi="Arial" w:cs="Arial"/>
          <w:sz w:val="22"/>
          <w:szCs w:val="22"/>
          <w:lang w:val="bg-BG"/>
        </w:rPr>
      </w:pPr>
    </w:p>
    <w:p w14:paraId="7DA8F6B8"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560DFE02" w14:textId="77777777" w:rsidR="00376C1F" w:rsidRPr="00376C1F" w:rsidRDefault="00376C1F" w:rsidP="00376C1F">
      <w:pPr>
        <w:tabs>
          <w:tab w:val="left" w:pos="360"/>
        </w:tabs>
        <w:jc w:val="both"/>
        <w:rPr>
          <w:rFonts w:ascii="Arial" w:hAnsi="Arial" w:cs="Arial"/>
          <w:sz w:val="22"/>
          <w:szCs w:val="22"/>
          <w:lang w:val="bg-BG"/>
        </w:rPr>
      </w:pPr>
    </w:p>
    <w:p w14:paraId="71D674A8"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376C1F">
        <w:rPr>
          <w:rFonts w:ascii="Arial" w:hAnsi="Arial" w:cs="Arial"/>
          <w:sz w:val="22"/>
          <w:szCs w:val="22"/>
          <w:lang w:val="bg-BG"/>
        </w:rPr>
        <w:t>пожарогасене</w:t>
      </w:r>
      <w:proofErr w:type="spellEnd"/>
      <w:r w:rsidRPr="00376C1F">
        <w:rPr>
          <w:rFonts w:ascii="Arial" w:hAnsi="Arial" w:cs="Arial"/>
          <w:sz w:val="22"/>
          <w:szCs w:val="22"/>
          <w:lang w:val="bg-BG"/>
        </w:rPr>
        <w:t>, съгласно изискванията на Глава пета от Наредба Із-2377/2011 г. за правилата и нормите на пожарна безопасност при експлоатация на обектите.</w:t>
      </w:r>
    </w:p>
    <w:p w14:paraId="4B463A61" w14:textId="77777777" w:rsidR="00376C1F" w:rsidRPr="00376C1F" w:rsidRDefault="00376C1F" w:rsidP="00376C1F">
      <w:pPr>
        <w:tabs>
          <w:tab w:val="left" w:pos="360"/>
        </w:tabs>
        <w:jc w:val="both"/>
        <w:rPr>
          <w:rFonts w:ascii="Arial" w:hAnsi="Arial" w:cs="Arial"/>
          <w:sz w:val="22"/>
          <w:szCs w:val="22"/>
          <w:lang w:val="bg-BG"/>
        </w:rPr>
      </w:pPr>
    </w:p>
    <w:p w14:paraId="603A8410" w14:textId="77777777" w:rsidR="00376C1F" w:rsidRPr="00376C1F" w:rsidRDefault="00376C1F" w:rsidP="00376C1F">
      <w:pPr>
        <w:numPr>
          <w:ilvl w:val="0"/>
          <w:numId w:val="83"/>
        </w:numPr>
        <w:tabs>
          <w:tab w:val="left" w:pos="360"/>
        </w:tabs>
        <w:ind w:left="0" w:firstLine="0"/>
        <w:jc w:val="both"/>
        <w:rPr>
          <w:rFonts w:ascii="Arial" w:hAnsi="Arial" w:cs="Arial"/>
          <w:sz w:val="22"/>
          <w:szCs w:val="22"/>
          <w:lang w:val="bg-BG"/>
        </w:rPr>
      </w:pPr>
      <w:r w:rsidRPr="00376C1F">
        <w:rPr>
          <w:rFonts w:ascii="Arial" w:hAnsi="Arial" w:cs="Arial"/>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3FE93813" w14:textId="77777777" w:rsidR="00376C1F" w:rsidRPr="00376C1F" w:rsidRDefault="00376C1F" w:rsidP="00376C1F">
      <w:pPr>
        <w:tabs>
          <w:tab w:val="left" w:pos="360"/>
        </w:tabs>
        <w:jc w:val="both"/>
        <w:rPr>
          <w:rFonts w:ascii="Arial" w:hAnsi="Arial" w:cs="Arial"/>
          <w:sz w:val="22"/>
          <w:szCs w:val="22"/>
          <w:lang w:val="bg-BG"/>
        </w:rPr>
      </w:pPr>
    </w:p>
    <w:p w14:paraId="7118F7B5" w14:textId="77777777" w:rsidR="00376C1F" w:rsidRPr="00376C1F" w:rsidRDefault="00376C1F" w:rsidP="00376C1F">
      <w:pPr>
        <w:spacing w:after="120"/>
        <w:rPr>
          <w:rFonts w:ascii="Arial" w:hAnsi="Arial" w:cs="Arial"/>
          <w:b/>
          <w:sz w:val="22"/>
          <w:szCs w:val="22"/>
          <w:lang w:val="bg-BG"/>
        </w:rPr>
      </w:pPr>
      <w:r w:rsidRPr="00376C1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65E3CD8B" w14:textId="77777777" w:rsidR="00376C1F" w:rsidRPr="00376C1F" w:rsidRDefault="00376C1F" w:rsidP="00376C1F">
      <w:pPr>
        <w:spacing w:after="120"/>
        <w:ind w:left="420"/>
        <w:jc w:val="both"/>
        <w:rPr>
          <w:rFonts w:ascii="Arial" w:hAnsi="Arial" w:cs="Arial"/>
          <w:b/>
          <w:bCs/>
          <w:sz w:val="22"/>
          <w:szCs w:val="22"/>
          <w:lang w:val="bg-BG"/>
        </w:rPr>
      </w:pPr>
    </w:p>
    <w:p w14:paraId="6F5131D3" w14:textId="77777777" w:rsidR="00376C1F" w:rsidRPr="00376C1F" w:rsidRDefault="00376C1F" w:rsidP="00376C1F">
      <w:pPr>
        <w:spacing w:after="120"/>
        <w:ind w:left="420"/>
        <w:jc w:val="both"/>
        <w:rPr>
          <w:rFonts w:ascii="Arial" w:hAnsi="Arial" w:cs="Arial"/>
          <w:b/>
          <w:sz w:val="22"/>
          <w:szCs w:val="22"/>
          <w:lang w:val="bg-BG"/>
        </w:rPr>
      </w:pPr>
      <w:r w:rsidRPr="00376C1F">
        <w:rPr>
          <w:rFonts w:ascii="Arial" w:hAnsi="Arial" w:cs="Arial"/>
          <w:b/>
          <w:sz w:val="22"/>
          <w:szCs w:val="22"/>
          <w:lang w:val="bg-BG"/>
        </w:rPr>
        <w:t>ИЗПЪЛНИТЕЛ :                                                    ВЪЗЛОЖИТЕЛ :</w:t>
      </w:r>
    </w:p>
    <w:p w14:paraId="7C42D63D" w14:textId="77777777" w:rsidR="00376C1F" w:rsidRPr="00376C1F" w:rsidRDefault="00376C1F" w:rsidP="00376C1F">
      <w:pPr>
        <w:rPr>
          <w:rFonts w:ascii="Times New Roman" w:hAnsi="Times New Roman"/>
          <w:lang w:val="bg-BG"/>
        </w:rPr>
      </w:pPr>
    </w:p>
    <w:p w14:paraId="10840A8A" w14:textId="4B81AA5B" w:rsidR="00FA0124" w:rsidRPr="00475B8B" w:rsidRDefault="00FA0124" w:rsidP="00E358DA">
      <w:pPr>
        <w:keepLines/>
        <w:spacing w:after="200" w:line="276" w:lineRule="auto"/>
        <w:rPr>
          <w:rFonts w:ascii="Verdana" w:hAnsi="Verdana" w:cs="Arial"/>
          <w:bCs/>
          <w:sz w:val="20"/>
          <w:szCs w:val="20"/>
          <w:lang w:val="bg-BG"/>
        </w:rPr>
      </w:pPr>
    </w:p>
    <w:sectPr w:rsidR="00FA0124" w:rsidRPr="00475B8B" w:rsidSect="00046DE4">
      <w:headerReference w:type="default" r:id="rId22"/>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27684" w15:done="0"/>
  <w15:commentEx w15:paraId="7CED7019" w15:done="0"/>
  <w15:commentEx w15:paraId="43FF20F6" w15:done="0"/>
  <w15:commentEx w15:paraId="472C53EB" w15:done="0"/>
  <w15:commentEx w15:paraId="2761B85B" w15:done="0"/>
  <w15:commentEx w15:paraId="4FE450D8" w15:done="0"/>
  <w15:commentEx w15:paraId="580C76D8" w15:done="0"/>
  <w15:commentEx w15:paraId="0558D766" w15:done="0"/>
  <w15:commentEx w15:paraId="3047D2E4" w15:done="0"/>
  <w15:commentEx w15:paraId="3C44F985" w15:done="0"/>
  <w15:commentEx w15:paraId="56FE141F" w15:done="0"/>
  <w15:commentEx w15:paraId="31E9DAAB" w15:done="0"/>
  <w15:commentEx w15:paraId="56E34538" w15:done="0"/>
  <w15:commentEx w15:paraId="652CE0E4" w15:done="0"/>
  <w15:commentEx w15:paraId="34F3BDCD" w15:done="0"/>
  <w15:commentEx w15:paraId="2C1043DC" w15:done="0"/>
  <w15:commentEx w15:paraId="021DB7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42F7D" w14:textId="77777777" w:rsidR="00017263" w:rsidRDefault="00017263" w:rsidP="00D44D49">
      <w:r>
        <w:separator/>
      </w:r>
    </w:p>
    <w:p w14:paraId="700EC17F" w14:textId="77777777" w:rsidR="00017263" w:rsidRDefault="00017263"/>
  </w:endnote>
  <w:endnote w:type="continuationSeparator" w:id="0">
    <w:p w14:paraId="15FF4C5B" w14:textId="77777777" w:rsidR="00017263" w:rsidRDefault="00017263" w:rsidP="00D44D49">
      <w:r>
        <w:continuationSeparator/>
      </w:r>
    </w:p>
    <w:p w14:paraId="7E20F90D" w14:textId="77777777" w:rsidR="00017263" w:rsidRDefault="00017263"/>
  </w:endnote>
  <w:endnote w:type="continuationNotice" w:id="1">
    <w:p w14:paraId="4DA05830" w14:textId="77777777" w:rsidR="00017263" w:rsidRDefault="00017263"/>
    <w:p w14:paraId="1B640FF1" w14:textId="77777777" w:rsidR="00017263" w:rsidRDefault="000172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1CE3D628" w:rsidR="00871A74" w:rsidRPr="006207B4" w:rsidRDefault="00871A74" w:rsidP="008B6D14">
    <w:pPr>
      <w:pStyle w:val="Footer"/>
      <w:jc w:val="right"/>
      <w:rPr>
        <w:rFonts w:ascii="Verdana" w:hAnsi="Verdana"/>
        <w:sz w:val="16"/>
        <w:szCs w:val="16"/>
        <w:lang w:val="bg-BG"/>
      </w:rPr>
    </w:pPr>
    <w:r w:rsidRPr="006207B4">
      <w:rPr>
        <w:rFonts w:ascii="Verdana" w:hAnsi="Verdana"/>
        <w:sz w:val="16"/>
        <w:szCs w:val="16"/>
        <w:lang w:val="bg-BG"/>
      </w:rPr>
      <w:t xml:space="preserve">Стр. </w:t>
    </w:r>
    <w:r w:rsidRPr="006207B4">
      <w:rPr>
        <w:rFonts w:ascii="Verdana" w:hAnsi="Verdana"/>
        <w:sz w:val="16"/>
        <w:szCs w:val="16"/>
      </w:rPr>
      <w:fldChar w:fldCharType="begin"/>
    </w:r>
    <w:r w:rsidRPr="006207B4">
      <w:rPr>
        <w:rFonts w:ascii="Verdana" w:hAnsi="Verdana"/>
        <w:sz w:val="16"/>
        <w:szCs w:val="16"/>
      </w:rPr>
      <w:instrText>PAGE</w:instrText>
    </w:r>
    <w:r w:rsidRPr="006207B4">
      <w:rPr>
        <w:rFonts w:ascii="Verdana" w:hAnsi="Verdana"/>
        <w:sz w:val="16"/>
        <w:szCs w:val="16"/>
        <w:lang w:val="ru-RU"/>
      </w:rPr>
      <w:instrText xml:space="preserve">   \* </w:instrText>
    </w:r>
    <w:r w:rsidRPr="006207B4">
      <w:rPr>
        <w:rFonts w:ascii="Verdana" w:hAnsi="Verdana"/>
        <w:sz w:val="16"/>
        <w:szCs w:val="16"/>
      </w:rPr>
      <w:instrText>MERGEFORMAT</w:instrText>
    </w:r>
    <w:r w:rsidRPr="006207B4">
      <w:rPr>
        <w:rFonts w:ascii="Verdana" w:hAnsi="Verdana"/>
        <w:sz w:val="16"/>
        <w:szCs w:val="16"/>
      </w:rPr>
      <w:fldChar w:fldCharType="separate"/>
    </w:r>
    <w:r w:rsidR="0038234B" w:rsidRPr="0038234B">
      <w:rPr>
        <w:rFonts w:ascii="Verdana" w:hAnsi="Verdana"/>
        <w:noProof/>
        <w:sz w:val="16"/>
        <w:szCs w:val="16"/>
        <w:lang w:val="ru-RU"/>
      </w:rPr>
      <w:t>2</w:t>
    </w:r>
    <w:r w:rsidRPr="006207B4">
      <w:rPr>
        <w:rFonts w:ascii="Verdana" w:hAnsi="Verdana"/>
        <w:sz w:val="16"/>
        <w:szCs w:val="16"/>
      </w:rPr>
      <w:fldChar w:fldCharType="end"/>
    </w:r>
  </w:p>
  <w:p w14:paraId="10840B4A" w14:textId="3BEE8F61" w:rsidR="00871A74" w:rsidRPr="006207B4" w:rsidRDefault="00871A74" w:rsidP="008B6D14">
    <w:pPr>
      <w:pStyle w:val="Footer"/>
      <w:tabs>
        <w:tab w:val="right" w:pos="9000"/>
      </w:tabs>
      <w:rPr>
        <w:rFonts w:ascii="Verdana" w:hAnsi="Verdana"/>
        <w:sz w:val="16"/>
        <w:szCs w:val="16"/>
        <w:lang w:val="bg-BG"/>
      </w:rPr>
    </w:pPr>
    <w:r w:rsidRPr="006207B4">
      <w:rPr>
        <w:rFonts w:ascii="Verdana" w:hAnsi="Verdana" w:cs="Arial"/>
        <w:b/>
        <w:noProof/>
        <w:sz w:val="16"/>
        <w:szCs w:val="16"/>
        <w:lang w:val="bg-BG" w:eastAsia="bg-BG"/>
      </w:rPr>
      <w:drawing>
        <wp:anchor distT="0" distB="0" distL="114300" distR="114300" simplePos="0" relativeHeight="251658240"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6207B4">
      <w:rPr>
        <w:rFonts w:ascii="Verdana" w:hAnsi="Verdana"/>
        <w:sz w:val="16"/>
        <w:szCs w:val="16"/>
        <w:lang w:val="bg-BG"/>
      </w:rPr>
      <w:t>ТТ001548</w:t>
    </w:r>
  </w:p>
  <w:p w14:paraId="34481DA1" w14:textId="77777777" w:rsidR="00871A74" w:rsidRPr="006207B4" w:rsidRDefault="00871A74" w:rsidP="00714818">
    <w:pPr>
      <w:pStyle w:val="Footer"/>
      <w:tabs>
        <w:tab w:val="right" w:pos="9000"/>
      </w:tabs>
      <w:rPr>
        <w:rFonts w:ascii="Verdana" w:hAnsi="Verdana"/>
        <w:b/>
        <w:bCs/>
        <w:sz w:val="16"/>
        <w:szCs w:val="16"/>
        <w:lang w:val="bg-BG"/>
      </w:rPr>
    </w:pPr>
    <w:r w:rsidRPr="006207B4">
      <w:rPr>
        <w:rFonts w:ascii="Verdana" w:hAnsi="Verdana"/>
        <w:b/>
        <w:bCs/>
        <w:sz w:val="16"/>
        <w:szCs w:val="16"/>
        <w:lang w:val="bg-BG"/>
      </w:rPr>
      <w:t xml:space="preserve">Доставка на  аварийни скоби и универсални куплунг </w:t>
    </w:r>
    <w:proofErr w:type="spellStart"/>
    <w:r w:rsidRPr="006207B4">
      <w:rPr>
        <w:rFonts w:ascii="Verdana" w:hAnsi="Verdana"/>
        <w:b/>
        <w:bCs/>
        <w:sz w:val="16"/>
        <w:szCs w:val="16"/>
        <w:lang w:val="bg-BG"/>
      </w:rPr>
      <w:t>жиба</w:t>
    </w:r>
    <w:proofErr w:type="spellEnd"/>
    <w:r w:rsidRPr="006207B4">
      <w:rPr>
        <w:rFonts w:ascii="Verdana" w:hAnsi="Verdana"/>
        <w:b/>
        <w:bCs/>
        <w:sz w:val="16"/>
        <w:szCs w:val="16"/>
        <w:lang w:val="bg-BG"/>
      </w:rPr>
      <w:t xml:space="preserve"> с </w:t>
    </w:r>
    <w:proofErr w:type="spellStart"/>
    <w:r w:rsidRPr="006207B4">
      <w:rPr>
        <w:rFonts w:ascii="Verdana" w:hAnsi="Verdana"/>
        <w:b/>
        <w:bCs/>
        <w:sz w:val="16"/>
        <w:szCs w:val="16"/>
        <w:lang w:val="bg-BG"/>
      </w:rPr>
      <w:t>грипиращ</w:t>
    </w:r>
    <w:proofErr w:type="spellEnd"/>
    <w:r w:rsidRPr="006207B4">
      <w:rPr>
        <w:rFonts w:ascii="Verdana" w:hAnsi="Verdana"/>
        <w:b/>
        <w:bCs/>
        <w:sz w:val="16"/>
        <w:szCs w:val="16"/>
        <w:lang w:val="bg-BG"/>
      </w:rPr>
      <w:t xml:space="preserve"> механизъм, универсални </w:t>
    </w:r>
    <w:proofErr w:type="spellStart"/>
    <w:r w:rsidRPr="006207B4">
      <w:rPr>
        <w:rFonts w:ascii="Verdana" w:hAnsi="Verdana"/>
        <w:b/>
        <w:bCs/>
        <w:sz w:val="16"/>
        <w:szCs w:val="16"/>
        <w:lang w:val="bg-BG"/>
      </w:rPr>
      <w:t>жиба</w:t>
    </w:r>
    <w:proofErr w:type="spellEnd"/>
    <w:r w:rsidRPr="006207B4">
      <w:rPr>
        <w:rFonts w:ascii="Verdana" w:hAnsi="Verdana"/>
        <w:b/>
        <w:bCs/>
        <w:sz w:val="16"/>
        <w:szCs w:val="16"/>
        <w:lang w:val="bg-BG"/>
      </w:rPr>
      <w:t xml:space="preserve"> за връзка с ДЧ(</w:t>
    </w:r>
    <w:proofErr w:type="spellStart"/>
    <w:r w:rsidRPr="006207B4">
      <w:rPr>
        <w:rFonts w:ascii="Verdana" w:hAnsi="Verdana"/>
        <w:b/>
        <w:bCs/>
        <w:sz w:val="16"/>
        <w:szCs w:val="16"/>
        <w:lang w:val="bg-BG"/>
      </w:rPr>
      <w:t>дуктилен</w:t>
    </w:r>
    <w:proofErr w:type="spellEnd"/>
    <w:r w:rsidRPr="006207B4">
      <w:rPr>
        <w:rFonts w:ascii="Verdana" w:hAnsi="Verdana"/>
        <w:b/>
        <w:bCs/>
        <w:sz w:val="16"/>
        <w:szCs w:val="16"/>
        <w:lang w:val="bg-BG"/>
      </w:rPr>
      <w:t xml:space="preserve"> чугун), стомана, PVC, </w:t>
    </w:r>
    <w:r w:rsidRPr="006207B4">
      <w:rPr>
        <w:rFonts w:ascii="Verdana" w:hAnsi="Verdana"/>
        <w:b/>
        <w:bCs/>
        <w:sz w:val="16"/>
        <w:szCs w:val="16"/>
        <w:lang w:val="en-US"/>
      </w:rPr>
      <w:t>PE</w:t>
    </w:r>
    <w:r w:rsidRPr="006207B4">
      <w:rPr>
        <w:rFonts w:ascii="Verdana" w:hAnsi="Verdana"/>
        <w:b/>
        <w:bCs/>
        <w:sz w:val="16"/>
        <w:szCs w:val="16"/>
        <w:lang w:val="bg-BG"/>
      </w:rPr>
      <w:t xml:space="preserve"> и етернит, </w:t>
    </w:r>
    <w:proofErr w:type="spellStart"/>
    <w:r w:rsidRPr="006207B4">
      <w:rPr>
        <w:rFonts w:ascii="Verdana" w:hAnsi="Verdana"/>
        <w:b/>
        <w:bCs/>
        <w:sz w:val="16"/>
        <w:szCs w:val="16"/>
        <w:lang w:val="bg-BG"/>
      </w:rPr>
      <w:t>жиба</w:t>
    </w:r>
    <w:proofErr w:type="spellEnd"/>
    <w:r w:rsidRPr="006207B4">
      <w:rPr>
        <w:rFonts w:ascii="Verdana" w:hAnsi="Verdana"/>
        <w:b/>
        <w:bCs/>
        <w:sz w:val="16"/>
        <w:szCs w:val="16"/>
        <w:lang w:val="bg-BG"/>
      </w:rPr>
      <w:t xml:space="preserve"> за връзка на </w:t>
    </w:r>
    <w:r w:rsidRPr="006207B4">
      <w:rPr>
        <w:rFonts w:ascii="Verdana" w:hAnsi="Verdana"/>
        <w:b/>
        <w:bCs/>
        <w:sz w:val="16"/>
        <w:szCs w:val="16"/>
        <w:lang w:val="en-US"/>
      </w:rPr>
      <w:t>PE</w:t>
    </w:r>
    <w:r w:rsidRPr="006207B4">
      <w:rPr>
        <w:rFonts w:ascii="Verdana" w:hAnsi="Verdana"/>
        <w:b/>
        <w:bCs/>
        <w:sz w:val="16"/>
        <w:szCs w:val="16"/>
        <w:lang w:val="bg-BG"/>
      </w:rPr>
      <w:t xml:space="preserve"> тръби, преходни </w:t>
    </w:r>
    <w:proofErr w:type="spellStart"/>
    <w:r w:rsidRPr="006207B4">
      <w:rPr>
        <w:rFonts w:ascii="Verdana" w:hAnsi="Verdana"/>
        <w:b/>
        <w:bCs/>
        <w:sz w:val="16"/>
        <w:szCs w:val="16"/>
        <w:lang w:val="bg-BG"/>
      </w:rPr>
      <w:t>жиба</w:t>
    </w:r>
    <w:proofErr w:type="spellEnd"/>
    <w:r w:rsidRPr="006207B4">
      <w:rPr>
        <w:rFonts w:ascii="Verdana" w:hAnsi="Verdana"/>
        <w:b/>
        <w:bCs/>
        <w:sz w:val="16"/>
        <w:szCs w:val="16"/>
        <w:lang w:val="bg-BG"/>
      </w:rPr>
      <w:t xml:space="preserve"> /етернит</w:t>
    </w:r>
    <w:r w:rsidRPr="006207B4">
      <w:rPr>
        <w:rFonts w:ascii="Verdana" w:hAnsi="Verdana"/>
        <w:b/>
        <w:bCs/>
        <w:sz w:val="16"/>
        <w:szCs w:val="16"/>
        <w:lang w:val="en-US"/>
      </w:rPr>
      <w:t>-</w:t>
    </w:r>
    <w:r w:rsidRPr="006207B4">
      <w:rPr>
        <w:rFonts w:ascii="Verdana" w:hAnsi="Verdana"/>
        <w:b/>
        <w:bCs/>
        <w:sz w:val="16"/>
        <w:szCs w:val="16"/>
        <w:lang w:val="bg-BG"/>
      </w:rPr>
      <w:t xml:space="preserve">РЕ/, болтове, гайки, шайби, </w:t>
    </w:r>
    <w:proofErr w:type="spellStart"/>
    <w:r w:rsidRPr="006207B4">
      <w:rPr>
        <w:rFonts w:ascii="Verdana" w:hAnsi="Verdana"/>
        <w:b/>
        <w:bCs/>
        <w:sz w:val="16"/>
        <w:szCs w:val="16"/>
        <w:lang w:val="bg-BG"/>
      </w:rPr>
      <w:t>шпилки</w:t>
    </w:r>
    <w:proofErr w:type="spellEnd"/>
    <w:r w:rsidRPr="006207B4">
      <w:rPr>
        <w:rFonts w:ascii="Verdana" w:hAnsi="Verdana"/>
        <w:b/>
        <w:bCs/>
        <w:sz w:val="16"/>
        <w:szCs w:val="16"/>
        <w:lang w:val="bg-BG"/>
      </w:rPr>
      <w:t xml:space="preserve">, гумени уплътнения и </w:t>
    </w:r>
    <w:proofErr w:type="spellStart"/>
    <w:r w:rsidRPr="006207B4">
      <w:rPr>
        <w:rFonts w:ascii="Verdana" w:hAnsi="Verdana"/>
        <w:b/>
        <w:bCs/>
        <w:sz w:val="16"/>
        <w:szCs w:val="16"/>
        <w:lang w:val="bg-BG"/>
      </w:rPr>
      <w:t>фланци</w:t>
    </w:r>
    <w:proofErr w:type="spellEnd"/>
  </w:p>
  <w:p w14:paraId="10840B4B" w14:textId="67105D79" w:rsidR="00871A74" w:rsidRPr="005334DB" w:rsidRDefault="00871A74" w:rsidP="008B6D14">
    <w:pPr>
      <w:pStyle w:val="Footer"/>
      <w:tabs>
        <w:tab w:val="right" w:pos="9000"/>
      </w:tabs>
      <w:rPr>
        <w:rFonts w:ascii="Verdana" w:hAnsi="Verdana"/>
        <w:i/>
        <w:sz w:val="18"/>
        <w:szCs w:val="18"/>
        <w:lang w:val="bg-BG"/>
      </w:rPr>
    </w:pPr>
    <w:r>
      <w:rPr>
        <w:rFonts w:ascii="Verdana" w:hAnsi="Verdana"/>
        <w:sz w:val="18"/>
        <w:szCs w:val="18"/>
        <w:lang w:val="bg-BG"/>
      </w:rPr>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77777777" w:rsidR="00871A74" w:rsidRPr="001C5CA8" w:rsidRDefault="00871A74"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455C6" w:rsidRPr="00E455C6">
      <w:rPr>
        <w:rFonts w:ascii="Verdana" w:hAnsi="Verdana"/>
        <w:noProof/>
        <w:sz w:val="18"/>
        <w:szCs w:val="18"/>
        <w:lang w:val="ru-RU"/>
      </w:rPr>
      <w:t>20</w:t>
    </w:r>
    <w:r w:rsidRPr="001C5CA8">
      <w:rPr>
        <w:rFonts w:ascii="Verdana" w:hAnsi="Verdana"/>
        <w:sz w:val="18"/>
        <w:szCs w:val="18"/>
      </w:rPr>
      <w:fldChar w:fldCharType="end"/>
    </w:r>
  </w:p>
  <w:p w14:paraId="6CE77258" w14:textId="79DEDAAC" w:rsidR="00871A74" w:rsidRPr="00DA7BD9" w:rsidRDefault="00871A74"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1548</w:t>
    </w:r>
  </w:p>
  <w:p w14:paraId="2C687664" w14:textId="77777777" w:rsidR="00871A74" w:rsidRPr="00714818" w:rsidRDefault="00871A74" w:rsidP="00714818">
    <w:pPr>
      <w:pStyle w:val="Footer"/>
      <w:tabs>
        <w:tab w:val="right" w:pos="9000"/>
      </w:tabs>
      <w:rPr>
        <w:rFonts w:ascii="Verdana" w:hAnsi="Verdana"/>
        <w:b/>
        <w:bCs/>
        <w:spacing w:val="-3"/>
        <w:sz w:val="16"/>
        <w:szCs w:val="16"/>
        <w:lang w:val="bg-BG"/>
      </w:rPr>
    </w:pPr>
    <w:r w:rsidRPr="00714818">
      <w:rPr>
        <w:rFonts w:ascii="Verdana" w:hAnsi="Verdana"/>
        <w:b/>
        <w:bCs/>
        <w:spacing w:val="-3"/>
        <w:sz w:val="16"/>
        <w:szCs w:val="16"/>
        <w:lang w:val="bg-BG"/>
      </w:rPr>
      <w:t xml:space="preserve">Доставка на  аварийни скоби и универсални куплунг </w:t>
    </w:r>
    <w:proofErr w:type="spellStart"/>
    <w:r w:rsidRPr="00714818">
      <w:rPr>
        <w:rFonts w:ascii="Verdana" w:hAnsi="Verdana"/>
        <w:b/>
        <w:bCs/>
        <w:spacing w:val="-3"/>
        <w:sz w:val="16"/>
        <w:szCs w:val="16"/>
        <w:lang w:val="bg-BG"/>
      </w:rPr>
      <w:t>жиба</w:t>
    </w:r>
    <w:proofErr w:type="spellEnd"/>
    <w:r w:rsidRPr="00714818">
      <w:rPr>
        <w:rFonts w:ascii="Verdana" w:hAnsi="Verdana"/>
        <w:b/>
        <w:bCs/>
        <w:spacing w:val="-3"/>
        <w:sz w:val="16"/>
        <w:szCs w:val="16"/>
        <w:lang w:val="bg-BG"/>
      </w:rPr>
      <w:t xml:space="preserve"> с </w:t>
    </w:r>
    <w:proofErr w:type="spellStart"/>
    <w:r w:rsidRPr="00714818">
      <w:rPr>
        <w:rFonts w:ascii="Verdana" w:hAnsi="Verdana"/>
        <w:b/>
        <w:bCs/>
        <w:spacing w:val="-3"/>
        <w:sz w:val="16"/>
        <w:szCs w:val="16"/>
        <w:lang w:val="bg-BG"/>
      </w:rPr>
      <w:t>грипиращ</w:t>
    </w:r>
    <w:proofErr w:type="spellEnd"/>
    <w:r w:rsidRPr="00714818">
      <w:rPr>
        <w:rFonts w:ascii="Verdana" w:hAnsi="Verdana"/>
        <w:b/>
        <w:bCs/>
        <w:spacing w:val="-3"/>
        <w:sz w:val="16"/>
        <w:szCs w:val="16"/>
        <w:lang w:val="bg-BG"/>
      </w:rPr>
      <w:t xml:space="preserve"> механизъм, универсални </w:t>
    </w:r>
    <w:proofErr w:type="spellStart"/>
    <w:r w:rsidRPr="00714818">
      <w:rPr>
        <w:rFonts w:ascii="Verdana" w:hAnsi="Verdana"/>
        <w:b/>
        <w:bCs/>
        <w:spacing w:val="-3"/>
        <w:sz w:val="16"/>
        <w:szCs w:val="16"/>
        <w:lang w:val="bg-BG"/>
      </w:rPr>
      <w:t>жиба</w:t>
    </w:r>
    <w:proofErr w:type="spellEnd"/>
    <w:r w:rsidRPr="00714818">
      <w:rPr>
        <w:rFonts w:ascii="Verdana" w:hAnsi="Verdana"/>
        <w:b/>
        <w:bCs/>
        <w:spacing w:val="-3"/>
        <w:sz w:val="16"/>
        <w:szCs w:val="16"/>
        <w:lang w:val="bg-BG"/>
      </w:rPr>
      <w:t xml:space="preserve"> за връзка с ДЧ(</w:t>
    </w:r>
    <w:proofErr w:type="spellStart"/>
    <w:r w:rsidRPr="00714818">
      <w:rPr>
        <w:rFonts w:ascii="Verdana" w:hAnsi="Verdana"/>
        <w:b/>
        <w:bCs/>
        <w:spacing w:val="-3"/>
        <w:sz w:val="16"/>
        <w:szCs w:val="16"/>
        <w:lang w:val="bg-BG"/>
      </w:rPr>
      <w:t>дуктилен</w:t>
    </w:r>
    <w:proofErr w:type="spellEnd"/>
    <w:r w:rsidRPr="00714818">
      <w:rPr>
        <w:rFonts w:ascii="Verdana" w:hAnsi="Verdana"/>
        <w:b/>
        <w:bCs/>
        <w:spacing w:val="-3"/>
        <w:sz w:val="16"/>
        <w:szCs w:val="16"/>
        <w:lang w:val="bg-BG"/>
      </w:rPr>
      <w:t xml:space="preserve"> чугун), стомана, PVC, </w:t>
    </w:r>
    <w:r w:rsidRPr="00714818">
      <w:rPr>
        <w:rFonts w:ascii="Verdana" w:hAnsi="Verdana"/>
        <w:b/>
        <w:bCs/>
        <w:spacing w:val="-3"/>
        <w:sz w:val="16"/>
        <w:szCs w:val="16"/>
        <w:lang w:val="en-US"/>
      </w:rPr>
      <w:t>PE</w:t>
    </w:r>
    <w:r w:rsidRPr="00714818">
      <w:rPr>
        <w:rFonts w:ascii="Verdana" w:hAnsi="Verdana"/>
        <w:b/>
        <w:bCs/>
        <w:spacing w:val="-3"/>
        <w:sz w:val="16"/>
        <w:szCs w:val="16"/>
        <w:lang w:val="bg-BG"/>
      </w:rPr>
      <w:t xml:space="preserve"> и етернит, </w:t>
    </w:r>
    <w:proofErr w:type="spellStart"/>
    <w:r w:rsidRPr="00714818">
      <w:rPr>
        <w:rFonts w:ascii="Verdana" w:hAnsi="Verdana"/>
        <w:b/>
        <w:bCs/>
        <w:spacing w:val="-3"/>
        <w:sz w:val="16"/>
        <w:szCs w:val="16"/>
        <w:lang w:val="bg-BG"/>
      </w:rPr>
      <w:t>жиба</w:t>
    </w:r>
    <w:proofErr w:type="spellEnd"/>
    <w:r w:rsidRPr="00714818">
      <w:rPr>
        <w:rFonts w:ascii="Verdana" w:hAnsi="Verdana"/>
        <w:b/>
        <w:bCs/>
        <w:spacing w:val="-3"/>
        <w:sz w:val="16"/>
        <w:szCs w:val="16"/>
        <w:lang w:val="bg-BG"/>
      </w:rPr>
      <w:t xml:space="preserve"> за връзка на </w:t>
    </w:r>
    <w:r w:rsidRPr="00714818">
      <w:rPr>
        <w:rFonts w:ascii="Verdana" w:hAnsi="Verdana"/>
        <w:b/>
        <w:bCs/>
        <w:spacing w:val="-3"/>
        <w:sz w:val="16"/>
        <w:szCs w:val="16"/>
        <w:lang w:val="en-US"/>
      </w:rPr>
      <w:t>PE</w:t>
    </w:r>
    <w:r w:rsidRPr="00714818">
      <w:rPr>
        <w:rFonts w:ascii="Verdana" w:hAnsi="Verdana"/>
        <w:b/>
        <w:bCs/>
        <w:spacing w:val="-3"/>
        <w:sz w:val="16"/>
        <w:szCs w:val="16"/>
        <w:lang w:val="bg-BG"/>
      </w:rPr>
      <w:t xml:space="preserve"> тръби, преходни </w:t>
    </w:r>
    <w:proofErr w:type="spellStart"/>
    <w:r w:rsidRPr="00714818">
      <w:rPr>
        <w:rFonts w:ascii="Verdana" w:hAnsi="Verdana"/>
        <w:b/>
        <w:bCs/>
        <w:spacing w:val="-3"/>
        <w:sz w:val="16"/>
        <w:szCs w:val="16"/>
        <w:lang w:val="bg-BG"/>
      </w:rPr>
      <w:t>жиба</w:t>
    </w:r>
    <w:proofErr w:type="spellEnd"/>
    <w:r w:rsidRPr="00714818">
      <w:rPr>
        <w:rFonts w:ascii="Verdana" w:hAnsi="Verdana"/>
        <w:b/>
        <w:bCs/>
        <w:spacing w:val="-3"/>
        <w:sz w:val="16"/>
        <w:szCs w:val="16"/>
        <w:lang w:val="bg-BG"/>
      </w:rPr>
      <w:t xml:space="preserve"> /етернит</w:t>
    </w:r>
    <w:r w:rsidRPr="00714818">
      <w:rPr>
        <w:rFonts w:ascii="Verdana" w:hAnsi="Verdana"/>
        <w:b/>
        <w:bCs/>
        <w:spacing w:val="-3"/>
        <w:sz w:val="16"/>
        <w:szCs w:val="16"/>
        <w:lang w:val="en-US"/>
      </w:rPr>
      <w:t>-</w:t>
    </w:r>
    <w:r w:rsidRPr="00714818">
      <w:rPr>
        <w:rFonts w:ascii="Verdana" w:hAnsi="Verdana"/>
        <w:b/>
        <w:bCs/>
        <w:spacing w:val="-3"/>
        <w:sz w:val="16"/>
        <w:szCs w:val="16"/>
        <w:lang w:val="bg-BG"/>
      </w:rPr>
      <w:t xml:space="preserve">РЕ/, болтове, гайки, шайби, </w:t>
    </w:r>
    <w:proofErr w:type="spellStart"/>
    <w:r w:rsidRPr="00714818">
      <w:rPr>
        <w:rFonts w:ascii="Verdana" w:hAnsi="Verdana"/>
        <w:b/>
        <w:bCs/>
        <w:spacing w:val="-3"/>
        <w:sz w:val="16"/>
        <w:szCs w:val="16"/>
        <w:lang w:val="bg-BG"/>
      </w:rPr>
      <w:t>шпилки</w:t>
    </w:r>
    <w:proofErr w:type="spellEnd"/>
    <w:r w:rsidRPr="00714818">
      <w:rPr>
        <w:rFonts w:ascii="Verdana" w:hAnsi="Verdana"/>
        <w:b/>
        <w:bCs/>
        <w:spacing w:val="-3"/>
        <w:sz w:val="16"/>
        <w:szCs w:val="16"/>
        <w:lang w:val="bg-BG"/>
      </w:rPr>
      <w:t xml:space="preserve">, гумени уплътнения и </w:t>
    </w:r>
    <w:proofErr w:type="spellStart"/>
    <w:r w:rsidRPr="00714818">
      <w:rPr>
        <w:rFonts w:ascii="Verdana" w:hAnsi="Verdana"/>
        <w:b/>
        <w:bCs/>
        <w:spacing w:val="-3"/>
        <w:sz w:val="16"/>
        <w:szCs w:val="16"/>
        <w:lang w:val="bg-BG"/>
      </w:rPr>
      <w:t>фланци</w:t>
    </w:r>
    <w:proofErr w:type="spellEnd"/>
  </w:p>
  <w:p w14:paraId="061A79BB" w14:textId="487BAE9C" w:rsidR="00871A74" w:rsidRPr="00DA7BD9" w:rsidRDefault="00871A74" w:rsidP="00714818">
    <w:pPr>
      <w:pStyle w:val="Footer"/>
      <w:tabs>
        <w:tab w:val="right" w:pos="9000"/>
      </w:tabs>
      <w:rPr>
        <w:rFonts w:ascii="Verdana" w:hAnsi="Verdana"/>
        <w:sz w:val="18"/>
        <w:szCs w:val="18"/>
        <w:lang w:val="bg-BG"/>
      </w:rPr>
    </w:pPr>
    <w:r w:rsidRPr="00714818" w:rsidDel="001468B8">
      <w:rPr>
        <w:rFonts w:ascii="Verdana" w:hAnsi="Verdana"/>
        <w:b/>
        <w:bCs/>
        <w:spacing w:val="-3"/>
        <w:sz w:val="16"/>
        <w:szCs w:val="16"/>
        <w:lang w:val="bg-BG"/>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5DA1" w14:textId="77777777" w:rsidR="00871A74" w:rsidRPr="001C5CA8" w:rsidRDefault="00871A74"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E455C6" w:rsidRPr="00E455C6">
      <w:rPr>
        <w:rFonts w:ascii="Verdana" w:hAnsi="Verdana"/>
        <w:noProof/>
        <w:sz w:val="18"/>
        <w:szCs w:val="18"/>
        <w:lang w:val="ru-RU"/>
      </w:rPr>
      <w:t>27</w:t>
    </w:r>
    <w:r w:rsidRPr="001C5CA8">
      <w:rPr>
        <w:rFonts w:ascii="Verdana" w:hAnsi="Verdana"/>
        <w:sz w:val="18"/>
        <w:szCs w:val="18"/>
      </w:rPr>
      <w:fldChar w:fldCharType="end"/>
    </w:r>
  </w:p>
  <w:p w14:paraId="5443C50D" w14:textId="4BE668A5" w:rsidR="00871A74" w:rsidRPr="00DA7BD9" w:rsidRDefault="00871A74"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1548</w:t>
    </w:r>
  </w:p>
  <w:p w14:paraId="710497DD" w14:textId="77777777" w:rsidR="00871A74" w:rsidRPr="00714818" w:rsidRDefault="00871A74" w:rsidP="002D1925">
    <w:pPr>
      <w:pStyle w:val="Footer"/>
      <w:tabs>
        <w:tab w:val="right" w:pos="9000"/>
      </w:tabs>
      <w:rPr>
        <w:rFonts w:ascii="Verdana" w:hAnsi="Verdana"/>
        <w:b/>
        <w:bCs/>
        <w:spacing w:val="-3"/>
        <w:sz w:val="16"/>
        <w:szCs w:val="16"/>
        <w:lang w:val="bg-BG"/>
      </w:rPr>
    </w:pPr>
    <w:r w:rsidRPr="00714818">
      <w:rPr>
        <w:rFonts w:ascii="Verdana" w:hAnsi="Verdana"/>
        <w:b/>
        <w:bCs/>
        <w:spacing w:val="-3"/>
        <w:sz w:val="16"/>
        <w:szCs w:val="16"/>
        <w:lang w:val="bg-BG"/>
      </w:rPr>
      <w:t xml:space="preserve">Доставка на  аварийни скоби и универсални куплунг </w:t>
    </w:r>
    <w:proofErr w:type="spellStart"/>
    <w:r w:rsidRPr="00714818">
      <w:rPr>
        <w:rFonts w:ascii="Verdana" w:hAnsi="Verdana"/>
        <w:b/>
        <w:bCs/>
        <w:spacing w:val="-3"/>
        <w:sz w:val="16"/>
        <w:szCs w:val="16"/>
        <w:lang w:val="bg-BG"/>
      </w:rPr>
      <w:t>жиба</w:t>
    </w:r>
    <w:proofErr w:type="spellEnd"/>
    <w:r w:rsidRPr="00714818">
      <w:rPr>
        <w:rFonts w:ascii="Verdana" w:hAnsi="Verdana"/>
        <w:b/>
        <w:bCs/>
        <w:spacing w:val="-3"/>
        <w:sz w:val="16"/>
        <w:szCs w:val="16"/>
        <w:lang w:val="bg-BG"/>
      </w:rPr>
      <w:t xml:space="preserve"> с </w:t>
    </w:r>
    <w:proofErr w:type="spellStart"/>
    <w:r w:rsidRPr="00714818">
      <w:rPr>
        <w:rFonts w:ascii="Verdana" w:hAnsi="Verdana"/>
        <w:b/>
        <w:bCs/>
        <w:spacing w:val="-3"/>
        <w:sz w:val="16"/>
        <w:szCs w:val="16"/>
        <w:lang w:val="bg-BG"/>
      </w:rPr>
      <w:t>грипиращ</w:t>
    </w:r>
    <w:proofErr w:type="spellEnd"/>
    <w:r w:rsidRPr="00714818">
      <w:rPr>
        <w:rFonts w:ascii="Verdana" w:hAnsi="Verdana"/>
        <w:b/>
        <w:bCs/>
        <w:spacing w:val="-3"/>
        <w:sz w:val="16"/>
        <w:szCs w:val="16"/>
        <w:lang w:val="bg-BG"/>
      </w:rPr>
      <w:t xml:space="preserve"> механизъм, универсални </w:t>
    </w:r>
    <w:proofErr w:type="spellStart"/>
    <w:r w:rsidRPr="00714818">
      <w:rPr>
        <w:rFonts w:ascii="Verdana" w:hAnsi="Verdana"/>
        <w:b/>
        <w:bCs/>
        <w:spacing w:val="-3"/>
        <w:sz w:val="16"/>
        <w:szCs w:val="16"/>
        <w:lang w:val="bg-BG"/>
      </w:rPr>
      <w:t>жиба</w:t>
    </w:r>
    <w:proofErr w:type="spellEnd"/>
    <w:r w:rsidRPr="00714818">
      <w:rPr>
        <w:rFonts w:ascii="Verdana" w:hAnsi="Verdana"/>
        <w:b/>
        <w:bCs/>
        <w:spacing w:val="-3"/>
        <w:sz w:val="16"/>
        <w:szCs w:val="16"/>
        <w:lang w:val="bg-BG"/>
      </w:rPr>
      <w:t xml:space="preserve"> за връзка с ДЧ(</w:t>
    </w:r>
    <w:proofErr w:type="spellStart"/>
    <w:r w:rsidRPr="00714818">
      <w:rPr>
        <w:rFonts w:ascii="Verdana" w:hAnsi="Verdana"/>
        <w:b/>
        <w:bCs/>
        <w:spacing w:val="-3"/>
        <w:sz w:val="16"/>
        <w:szCs w:val="16"/>
        <w:lang w:val="bg-BG"/>
      </w:rPr>
      <w:t>дуктилен</w:t>
    </w:r>
    <w:proofErr w:type="spellEnd"/>
    <w:r w:rsidRPr="00714818">
      <w:rPr>
        <w:rFonts w:ascii="Verdana" w:hAnsi="Verdana"/>
        <w:b/>
        <w:bCs/>
        <w:spacing w:val="-3"/>
        <w:sz w:val="16"/>
        <w:szCs w:val="16"/>
        <w:lang w:val="bg-BG"/>
      </w:rPr>
      <w:t xml:space="preserve"> чугун), стомана, PVC, </w:t>
    </w:r>
    <w:r w:rsidRPr="00714818">
      <w:rPr>
        <w:rFonts w:ascii="Verdana" w:hAnsi="Verdana"/>
        <w:b/>
        <w:bCs/>
        <w:spacing w:val="-3"/>
        <w:sz w:val="16"/>
        <w:szCs w:val="16"/>
        <w:lang w:val="en-US"/>
      </w:rPr>
      <w:t>PE</w:t>
    </w:r>
    <w:r w:rsidRPr="00714818">
      <w:rPr>
        <w:rFonts w:ascii="Verdana" w:hAnsi="Verdana"/>
        <w:b/>
        <w:bCs/>
        <w:spacing w:val="-3"/>
        <w:sz w:val="16"/>
        <w:szCs w:val="16"/>
        <w:lang w:val="bg-BG"/>
      </w:rPr>
      <w:t xml:space="preserve"> и етернит, </w:t>
    </w:r>
    <w:proofErr w:type="spellStart"/>
    <w:r w:rsidRPr="00714818">
      <w:rPr>
        <w:rFonts w:ascii="Verdana" w:hAnsi="Verdana"/>
        <w:b/>
        <w:bCs/>
        <w:spacing w:val="-3"/>
        <w:sz w:val="16"/>
        <w:szCs w:val="16"/>
        <w:lang w:val="bg-BG"/>
      </w:rPr>
      <w:t>жиба</w:t>
    </w:r>
    <w:proofErr w:type="spellEnd"/>
    <w:r w:rsidRPr="00714818">
      <w:rPr>
        <w:rFonts w:ascii="Verdana" w:hAnsi="Verdana"/>
        <w:b/>
        <w:bCs/>
        <w:spacing w:val="-3"/>
        <w:sz w:val="16"/>
        <w:szCs w:val="16"/>
        <w:lang w:val="bg-BG"/>
      </w:rPr>
      <w:t xml:space="preserve"> за връзка на </w:t>
    </w:r>
    <w:r w:rsidRPr="00714818">
      <w:rPr>
        <w:rFonts w:ascii="Verdana" w:hAnsi="Verdana"/>
        <w:b/>
        <w:bCs/>
        <w:spacing w:val="-3"/>
        <w:sz w:val="16"/>
        <w:szCs w:val="16"/>
        <w:lang w:val="en-US"/>
      </w:rPr>
      <w:t>PE</w:t>
    </w:r>
    <w:r w:rsidRPr="00714818">
      <w:rPr>
        <w:rFonts w:ascii="Verdana" w:hAnsi="Verdana"/>
        <w:b/>
        <w:bCs/>
        <w:spacing w:val="-3"/>
        <w:sz w:val="16"/>
        <w:szCs w:val="16"/>
        <w:lang w:val="bg-BG"/>
      </w:rPr>
      <w:t xml:space="preserve"> тръби, преходни </w:t>
    </w:r>
    <w:proofErr w:type="spellStart"/>
    <w:r w:rsidRPr="00714818">
      <w:rPr>
        <w:rFonts w:ascii="Verdana" w:hAnsi="Verdana"/>
        <w:b/>
        <w:bCs/>
        <w:spacing w:val="-3"/>
        <w:sz w:val="16"/>
        <w:szCs w:val="16"/>
        <w:lang w:val="bg-BG"/>
      </w:rPr>
      <w:t>жиба</w:t>
    </w:r>
    <w:proofErr w:type="spellEnd"/>
    <w:r w:rsidRPr="00714818">
      <w:rPr>
        <w:rFonts w:ascii="Verdana" w:hAnsi="Verdana"/>
        <w:b/>
        <w:bCs/>
        <w:spacing w:val="-3"/>
        <w:sz w:val="16"/>
        <w:szCs w:val="16"/>
        <w:lang w:val="bg-BG"/>
      </w:rPr>
      <w:t xml:space="preserve"> /етернит</w:t>
    </w:r>
    <w:r w:rsidRPr="00714818">
      <w:rPr>
        <w:rFonts w:ascii="Verdana" w:hAnsi="Verdana"/>
        <w:b/>
        <w:bCs/>
        <w:spacing w:val="-3"/>
        <w:sz w:val="16"/>
        <w:szCs w:val="16"/>
        <w:lang w:val="en-US"/>
      </w:rPr>
      <w:t>-</w:t>
    </w:r>
    <w:r w:rsidRPr="00714818">
      <w:rPr>
        <w:rFonts w:ascii="Verdana" w:hAnsi="Verdana"/>
        <w:b/>
        <w:bCs/>
        <w:spacing w:val="-3"/>
        <w:sz w:val="16"/>
        <w:szCs w:val="16"/>
        <w:lang w:val="bg-BG"/>
      </w:rPr>
      <w:t xml:space="preserve">РЕ/, болтове, гайки, шайби, </w:t>
    </w:r>
    <w:proofErr w:type="spellStart"/>
    <w:r w:rsidRPr="00714818">
      <w:rPr>
        <w:rFonts w:ascii="Verdana" w:hAnsi="Verdana"/>
        <w:b/>
        <w:bCs/>
        <w:spacing w:val="-3"/>
        <w:sz w:val="16"/>
        <w:szCs w:val="16"/>
        <w:lang w:val="bg-BG"/>
      </w:rPr>
      <w:t>шпилки</w:t>
    </w:r>
    <w:proofErr w:type="spellEnd"/>
    <w:r w:rsidRPr="00714818">
      <w:rPr>
        <w:rFonts w:ascii="Verdana" w:hAnsi="Verdana"/>
        <w:b/>
        <w:bCs/>
        <w:spacing w:val="-3"/>
        <w:sz w:val="16"/>
        <w:szCs w:val="16"/>
        <w:lang w:val="bg-BG"/>
      </w:rPr>
      <w:t xml:space="preserve">, гумени уплътнения и </w:t>
    </w:r>
    <w:proofErr w:type="spellStart"/>
    <w:r w:rsidRPr="00714818">
      <w:rPr>
        <w:rFonts w:ascii="Verdana" w:hAnsi="Verdana"/>
        <w:b/>
        <w:bCs/>
        <w:spacing w:val="-3"/>
        <w:sz w:val="16"/>
        <w:szCs w:val="16"/>
        <w:lang w:val="bg-BG"/>
      </w:rPr>
      <w:t>фланци</w:t>
    </w:r>
    <w:proofErr w:type="spellEnd"/>
  </w:p>
  <w:p w14:paraId="46EB5C36" w14:textId="5F3FE0DE" w:rsidR="00871A74" w:rsidRPr="00DA7BD9" w:rsidRDefault="00871A74" w:rsidP="002D1925">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83A4C" w14:textId="77777777" w:rsidR="00017263" w:rsidRDefault="00017263" w:rsidP="00D44D49">
      <w:r>
        <w:separator/>
      </w:r>
    </w:p>
    <w:p w14:paraId="14D12EEF" w14:textId="77777777" w:rsidR="00017263" w:rsidRDefault="00017263"/>
  </w:footnote>
  <w:footnote w:type="continuationSeparator" w:id="0">
    <w:p w14:paraId="4841509E" w14:textId="77777777" w:rsidR="00017263" w:rsidRDefault="00017263" w:rsidP="00D44D49">
      <w:r>
        <w:continuationSeparator/>
      </w:r>
    </w:p>
    <w:p w14:paraId="0CBEA8D9" w14:textId="77777777" w:rsidR="00017263" w:rsidRDefault="00017263"/>
  </w:footnote>
  <w:footnote w:type="continuationNotice" w:id="1">
    <w:p w14:paraId="4F478913" w14:textId="77777777" w:rsidR="00017263" w:rsidRDefault="00017263"/>
    <w:p w14:paraId="06627772" w14:textId="77777777" w:rsidR="00017263" w:rsidRDefault="00017263"/>
  </w:footnote>
  <w:footnote w:id="2">
    <w:p w14:paraId="43AA72C7" w14:textId="77777777" w:rsidR="00871A74" w:rsidRPr="001A2A2A"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3">
    <w:p w14:paraId="7D020A37" w14:textId="77777777" w:rsidR="00871A74" w:rsidRPr="00011DCA"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4">
    <w:p w14:paraId="524EDC96" w14:textId="77777777" w:rsidR="00871A74" w:rsidRPr="00F74DE4"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5">
    <w:p w14:paraId="36714308" w14:textId="77777777" w:rsidR="00871A74" w:rsidRPr="00CC374C"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14:paraId="322549E5" w14:textId="77777777" w:rsidR="00871A74" w:rsidRPr="00603654"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7">
    <w:p w14:paraId="5B90B4AD" w14:textId="77777777" w:rsidR="00871A74" w:rsidRPr="002C475F"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8">
    <w:p w14:paraId="59702C8F"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9">
    <w:p w14:paraId="3F6A5060"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10">
    <w:p w14:paraId="6C9A5853"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11">
    <w:p w14:paraId="783B661B"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12">
    <w:p w14:paraId="19C900B0"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3">
    <w:p w14:paraId="4F2C228C"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4">
    <w:p w14:paraId="6B36410E"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5">
    <w:p w14:paraId="1B6A9B04"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6">
    <w:p w14:paraId="63C9B5B4"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7">
    <w:p w14:paraId="4C4C9EA5"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8">
    <w:p w14:paraId="326EFB21" w14:textId="77777777" w:rsidR="00871A74" w:rsidRPr="00AD02D8"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19">
    <w:p w14:paraId="66A4FD00"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628AC4EF"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1">
    <w:p w14:paraId="00B20029"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2">
    <w:p w14:paraId="47BCD79F"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3">
    <w:p w14:paraId="32A8C77B"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4">
    <w:p w14:paraId="0FF97B06"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5">
    <w:p w14:paraId="70F157A3"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6">
    <w:p w14:paraId="75BC0CD6"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7">
    <w:p w14:paraId="4A455B10"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8">
    <w:p w14:paraId="61C34F40"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29">
    <w:p w14:paraId="1CC42D4F"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30">
    <w:p w14:paraId="2D0AE81F"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31">
    <w:p w14:paraId="1677BE7D"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32">
    <w:p w14:paraId="0AD370FE"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3">
    <w:p w14:paraId="6CA280DC"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4">
    <w:p w14:paraId="313667CB"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5">
    <w:p w14:paraId="0F389191"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6">
    <w:p w14:paraId="083531B5"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7">
    <w:p w14:paraId="7BC0B1E9"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8">
    <w:p w14:paraId="2A762A96"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9">
    <w:p w14:paraId="124C888C"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40">
    <w:p w14:paraId="1D1F2459"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41">
    <w:p w14:paraId="4EC23ABB"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42">
    <w:p w14:paraId="0C53EDF4"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3">
    <w:p w14:paraId="0ADC7133"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4">
    <w:p w14:paraId="45EF76E9"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5">
    <w:p w14:paraId="0EB1AA21" w14:textId="77777777" w:rsidR="00871A74" w:rsidRPr="00123AA0" w:rsidRDefault="00871A74"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6">
    <w:p w14:paraId="50D87387"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7">
    <w:p w14:paraId="1AD4DD15"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8">
    <w:p w14:paraId="73323CB4"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49">
    <w:p w14:paraId="694FA991" w14:textId="77777777" w:rsidR="00871A74" w:rsidRPr="00123AA0" w:rsidRDefault="00871A74"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DCA34" w14:textId="4E582D27" w:rsidR="00871A74" w:rsidRDefault="00871A74">
    <w:pPr>
      <w:pStyle w:val="Header"/>
    </w:pPr>
    <w:r>
      <w:rPr>
        <w:rFonts w:ascii="Verdana" w:hAnsi="Verdana"/>
        <w:b/>
        <w:noProof/>
        <w:spacing w:val="-3"/>
        <w:sz w:val="22"/>
        <w:szCs w:val="22"/>
        <w:lang w:val="bg-BG" w:eastAsia="bg-BG"/>
      </w:rPr>
      <w:drawing>
        <wp:inline distT="0" distB="0" distL="0" distR="0" wp14:anchorId="3713E041" wp14:editId="38DB40F8">
          <wp:extent cx="1519555" cy="6311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55" cy="6311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871A74" w:rsidRDefault="00871A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871A74" w:rsidRDefault="00871A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42184" w14:textId="77777777" w:rsidR="00871A74" w:rsidRDefault="00871A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871A74" w:rsidRDefault="00871A74">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1" w14:textId="77777777" w:rsidR="00871A74" w:rsidRDefault="00871A74">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871A74" w:rsidRPr="00277011" w:rsidRDefault="00871A74"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871A74" w:rsidRDefault="00871A74">
    <w:pPr>
      <w:pStyle w:val="Header"/>
      <w:tabs>
        <w:tab w:val="left" w:pos="194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871A74" w:rsidRDefault="00871A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1527233"/>
    <w:multiLevelType w:val="multilevel"/>
    <w:tmpl w:val="18526E9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2."/>
      <w:lvlJc w:val="left"/>
      <w:pPr>
        <w:tabs>
          <w:tab w:val="num" w:pos="720"/>
        </w:tabs>
        <w:ind w:left="360" w:hanging="360"/>
      </w:pPr>
      <w:rPr>
        <w:rFonts w:ascii="Verdana" w:eastAsia="Times New Roman" w:hAnsi="Verdana" w:cs="Times New Roman"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17">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3">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nsid w:val="33CE337B"/>
    <w:multiLevelType w:val="multilevel"/>
    <w:tmpl w:val="144E5A2A"/>
    <w:lvl w:ilvl="0">
      <w:start w:val="1"/>
      <w:numFmt w:val="decimal"/>
      <w:lvlText w:val="%1."/>
      <w:lvlJc w:val="left"/>
      <w:pPr>
        <w:ind w:left="360" w:hanging="360"/>
      </w:pPr>
    </w:lvl>
    <w:lvl w:ilvl="1">
      <w:start w:val="1"/>
      <w:numFmt w:val="decimal"/>
      <w:lvlText w:val="%1.%2."/>
      <w:lvlJc w:val="left"/>
      <w:pPr>
        <w:ind w:left="716" w:hanging="432"/>
      </w:pPr>
      <w:rPr>
        <w:rFonts w:ascii="Verdana" w:hAnsi="Verdana" w:hint="default"/>
        <w:b w:val="0"/>
        <w:sz w:val="22"/>
        <w:szCs w:val="22"/>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1">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2">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5">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0">
    <w:nsid w:val="46D8026F"/>
    <w:multiLevelType w:val="multilevel"/>
    <w:tmpl w:val="6B12FB60"/>
    <w:lvl w:ilvl="0">
      <w:start w:val="22"/>
      <w:numFmt w:val="decimal"/>
      <w:lvlText w:val="%1"/>
      <w:lvlJc w:val="left"/>
      <w:pPr>
        <w:ind w:left="630" w:hanging="630"/>
      </w:pPr>
      <w:rPr>
        <w:rFonts w:hint="default"/>
        <w:sz w:val="20"/>
      </w:rPr>
    </w:lvl>
    <w:lvl w:ilvl="1">
      <w:start w:val="1"/>
      <w:numFmt w:val="decimal"/>
      <w:lvlText w:val="%1.%2"/>
      <w:lvlJc w:val="left"/>
      <w:pPr>
        <w:ind w:left="720" w:hanging="720"/>
      </w:pPr>
      <w:rPr>
        <w:rFonts w:hint="default"/>
        <w:sz w:val="22"/>
        <w:szCs w:val="22"/>
      </w:rPr>
    </w:lvl>
    <w:lvl w:ilvl="2">
      <w:start w:val="6"/>
      <w:numFmt w:val="decimal"/>
      <w:lvlText w:val="%1.%2.%3"/>
      <w:lvlJc w:val="left"/>
      <w:pPr>
        <w:ind w:left="720" w:hanging="720"/>
      </w:pPr>
      <w:rPr>
        <w:rFonts w:hint="default"/>
        <w:color w:val="auto"/>
        <w:sz w:val="22"/>
        <w:szCs w:val="22"/>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800" w:hanging="180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2160" w:hanging="2160"/>
      </w:pPr>
      <w:rPr>
        <w:rFonts w:hint="default"/>
        <w:sz w:val="20"/>
      </w:rPr>
    </w:lvl>
    <w:lvl w:ilvl="8">
      <w:start w:val="1"/>
      <w:numFmt w:val="decimal"/>
      <w:lvlText w:val="%1.%2.%3.%4.%5.%6.%7.%8.%9"/>
      <w:lvlJc w:val="left"/>
      <w:pPr>
        <w:ind w:left="2520" w:hanging="2520"/>
      </w:pPr>
      <w:rPr>
        <w:rFonts w:hint="default"/>
        <w:sz w:val="20"/>
      </w:rPr>
    </w:lvl>
  </w:abstractNum>
  <w:abstractNum w:abstractNumId="41">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2">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8">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8">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nsid w:val="66AC116A"/>
    <w:multiLevelType w:val="multilevel"/>
    <w:tmpl w:val="68F60008"/>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0">
    <w:nsid w:val="675444E6"/>
    <w:multiLevelType w:val="multilevel"/>
    <w:tmpl w:val="7A466066"/>
    <w:lvl w:ilvl="0">
      <w:start w:val="1"/>
      <w:numFmt w:val="bullet"/>
      <w:lvlText w:val=""/>
      <w:lvlJc w:val="left"/>
      <w:pPr>
        <w:tabs>
          <w:tab w:val="num" w:pos="624"/>
        </w:tabs>
        <w:ind w:left="624" w:hanging="624"/>
      </w:pPr>
      <w:rPr>
        <w:rFonts w:ascii="Symbol" w:hAnsi="Symbol" w:hint="default"/>
        <w:b/>
        <w:i w:val="0"/>
        <w:sz w:val="16"/>
        <w:szCs w:val="16"/>
      </w:rPr>
    </w:lvl>
    <w:lvl w:ilvl="1">
      <w:start w:val="1"/>
      <w:numFmt w:val="bullet"/>
      <w:lvlText w:val=""/>
      <w:lvlJc w:val="left"/>
      <w:pPr>
        <w:tabs>
          <w:tab w:val="num" w:pos="567"/>
        </w:tabs>
        <w:ind w:left="1247" w:hanging="680"/>
      </w:pPr>
      <w:rPr>
        <w:rFonts w:ascii="Symbol" w:hAnsi="Symbol" w:hint="default"/>
        <w:b/>
        <w:i w:val="0"/>
        <w:color w:val="auto"/>
        <w:sz w:val="22"/>
        <w:szCs w:val="22"/>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1">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3">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4">
    <w:nsid w:val="6E8404D2"/>
    <w:multiLevelType w:val="multilevel"/>
    <w:tmpl w:val="DE2618EC"/>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color w:val="auto"/>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65">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7">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68">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0">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1">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2">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4">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5">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0"/>
  </w:num>
  <w:num w:numId="2">
    <w:abstractNumId w:val="42"/>
  </w:num>
  <w:num w:numId="3">
    <w:abstractNumId w:val="23"/>
  </w:num>
  <w:num w:numId="4">
    <w:abstractNumId w:val="39"/>
  </w:num>
  <w:num w:numId="5">
    <w:abstractNumId w:val="31"/>
  </w:num>
  <w:num w:numId="6">
    <w:abstractNumId w:val="67"/>
  </w:num>
  <w:num w:numId="7">
    <w:abstractNumId w:val="73"/>
  </w:num>
  <w:num w:numId="8">
    <w:abstractNumId w:val="12"/>
  </w:num>
  <w:num w:numId="9">
    <w:abstractNumId w:val="3"/>
  </w:num>
  <w:num w:numId="10">
    <w:abstractNumId w:val="5"/>
  </w:num>
  <w:num w:numId="11">
    <w:abstractNumId w:val="18"/>
  </w:num>
  <w:num w:numId="12">
    <w:abstractNumId w:val="58"/>
  </w:num>
  <w:num w:numId="13">
    <w:abstractNumId w:val="63"/>
  </w:num>
  <w:num w:numId="14">
    <w:abstractNumId w:val="50"/>
  </w:num>
  <w:num w:numId="15">
    <w:abstractNumId w:val="22"/>
  </w:num>
  <w:num w:numId="16">
    <w:abstractNumId w:val="62"/>
  </w:num>
  <w:num w:numId="17">
    <w:abstractNumId w:val="25"/>
  </w:num>
  <w:num w:numId="18">
    <w:abstractNumId w:val="56"/>
  </w:num>
  <w:num w:numId="19">
    <w:abstractNumId w:val="64"/>
  </w:num>
  <w:num w:numId="20">
    <w:abstractNumId w:val="2"/>
  </w:num>
  <w:num w:numId="21">
    <w:abstractNumId w:val="68"/>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2"/>
  </w:num>
  <w:num w:numId="24">
    <w:abstractNumId w:val="33"/>
  </w:num>
  <w:num w:numId="25">
    <w:abstractNumId w:val="20"/>
  </w:num>
  <w:num w:numId="26">
    <w:abstractNumId w:val="1"/>
  </w:num>
  <w:num w:numId="27">
    <w:abstractNumId w:val="54"/>
  </w:num>
  <w:num w:numId="28">
    <w:abstractNumId w:val="36"/>
  </w:num>
  <w:num w:numId="29">
    <w:abstractNumId w:val="74"/>
  </w:num>
  <w:num w:numId="30">
    <w:abstractNumId w:val="44"/>
  </w:num>
  <w:num w:numId="31">
    <w:abstractNumId w:val="6"/>
  </w:num>
  <w:num w:numId="32">
    <w:abstractNumId w:val="14"/>
  </w:num>
  <w:num w:numId="33">
    <w:abstractNumId w:val="51"/>
  </w:num>
  <w:num w:numId="34">
    <w:abstractNumId w:val="16"/>
  </w:num>
  <w:num w:numId="35">
    <w:abstractNumId w:val="55"/>
  </w:num>
  <w:num w:numId="36">
    <w:abstractNumId w:val="27"/>
  </w:num>
  <w:num w:numId="37">
    <w:abstractNumId w:val="17"/>
  </w:num>
  <w:num w:numId="38">
    <w:abstractNumId w:val="34"/>
  </w:num>
  <w:num w:numId="39">
    <w:abstractNumId w:val="46"/>
  </w:num>
  <w:num w:numId="40">
    <w:abstractNumId w:val="57"/>
  </w:num>
  <w:num w:numId="41">
    <w:abstractNumId w:val="52"/>
  </w:num>
  <w:num w:numId="42">
    <w:abstractNumId w:val="8"/>
  </w:num>
  <w:num w:numId="43">
    <w:abstractNumId w:val="65"/>
  </w:num>
  <w:num w:numId="44">
    <w:abstractNumId w:val="70"/>
  </w:num>
  <w:num w:numId="45">
    <w:abstractNumId w:val="69"/>
  </w:num>
  <w:num w:numId="46">
    <w:abstractNumId w:val="76"/>
  </w:num>
  <w:num w:numId="47">
    <w:abstractNumId w:val="61"/>
  </w:num>
  <w:num w:numId="48">
    <w:abstractNumId w:val="47"/>
  </w:num>
  <w:num w:numId="49">
    <w:abstractNumId w:val="53"/>
    <w:lvlOverride w:ilvl="0">
      <w:startOverride w:val="1"/>
    </w:lvlOverride>
  </w:num>
  <w:num w:numId="50">
    <w:abstractNumId w:val="37"/>
    <w:lvlOverride w:ilvl="0">
      <w:startOverride w:val="1"/>
    </w:lvlOverride>
  </w:num>
  <w:num w:numId="51">
    <w:abstractNumId w:val="53"/>
  </w:num>
  <w:num w:numId="52">
    <w:abstractNumId w:val="37"/>
  </w:num>
  <w:num w:numId="53">
    <w:abstractNumId w:val="15"/>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7"/>
  </w:num>
  <w:num w:numId="57">
    <w:abstractNumId w:val="35"/>
  </w:num>
  <w:num w:numId="58">
    <w:abstractNumId w:val="4"/>
  </w:num>
  <w:num w:numId="59">
    <w:abstractNumId w:val="48"/>
  </w:num>
  <w:num w:numId="60">
    <w:abstractNumId w:val="30"/>
  </w:num>
  <w:num w:numId="61">
    <w:abstractNumId w:val="41"/>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num>
  <w:num w:numId="64">
    <w:abstractNumId w:val="0"/>
  </w:num>
  <w:num w:numId="65">
    <w:abstractNumId w:val="45"/>
  </w:num>
  <w:num w:numId="66">
    <w:abstractNumId w:val="49"/>
  </w:num>
  <w:num w:numId="67">
    <w:abstractNumId w:val="75"/>
  </w:num>
  <w:num w:numId="68">
    <w:abstractNumId w:val="29"/>
  </w:num>
  <w:num w:numId="69">
    <w:abstractNumId w:val="38"/>
  </w:num>
  <w:num w:numId="70">
    <w:abstractNumId w:val="32"/>
  </w:num>
  <w:num w:numId="71">
    <w:abstractNumId w:val="11"/>
  </w:num>
  <w:num w:numId="72">
    <w:abstractNumId w:val="71"/>
  </w:num>
  <w:num w:numId="73">
    <w:abstractNumId w:val="43"/>
  </w:num>
  <w:num w:numId="74">
    <w:abstractNumId w:val="77"/>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0"/>
  </w:num>
  <w:num w:numId="7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19"/>
  </w:num>
  <w:num w:numId="80">
    <w:abstractNumId w:val="28"/>
  </w:num>
  <w:num w:numId="81">
    <w:abstractNumId w:val="59"/>
  </w:num>
  <w:num w:numId="82">
    <w:abstractNumId w:val="40"/>
  </w:num>
  <w:num w:numId="83">
    <w:abstractNumId w:val="9"/>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gov, Hristo">
    <w15:presenceInfo w15:providerId="AD" w15:userId="S-1-5-21-1390067357-73586283-725345543-18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hideSpelling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0DE"/>
    <w:rsid w:val="00011651"/>
    <w:rsid w:val="00011DD7"/>
    <w:rsid w:val="00015EC2"/>
    <w:rsid w:val="00016654"/>
    <w:rsid w:val="00017263"/>
    <w:rsid w:val="0002030E"/>
    <w:rsid w:val="00020F0B"/>
    <w:rsid w:val="000216BC"/>
    <w:rsid w:val="00021903"/>
    <w:rsid w:val="00022BEA"/>
    <w:rsid w:val="000242F0"/>
    <w:rsid w:val="0002504D"/>
    <w:rsid w:val="00025516"/>
    <w:rsid w:val="0002578E"/>
    <w:rsid w:val="00026B68"/>
    <w:rsid w:val="00027731"/>
    <w:rsid w:val="00027922"/>
    <w:rsid w:val="00031AB0"/>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9A"/>
    <w:rsid w:val="000457D7"/>
    <w:rsid w:val="00045A26"/>
    <w:rsid w:val="00046550"/>
    <w:rsid w:val="00046DE4"/>
    <w:rsid w:val="0004791E"/>
    <w:rsid w:val="00047933"/>
    <w:rsid w:val="00051061"/>
    <w:rsid w:val="0005208F"/>
    <w:rsid w:val="00052354"/>
    <w:rsid w:val="000530FE"/>
    <w:rsid w:val="00053207"/>
    <w:rsid w:val="00054C01"/>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7F"/>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5F71"/>
    <w:rsid w:val="00095F8E"/>
    <w:rsid w:val="00096A07"/>
    <w:rsid w:val="00096B18"/>
    <w:rsid w:val="00096C18"/>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583"/>
    <w:rsid w:val="000C2D79"/>
    <w:rsid w:val="000C2EDB"/>
    <w:rsid w:val="000C3462"/>
    <w:rsid w:val="000C628F"/>
    <w:rsid w:val="000C6BF6"/>
    <w:rsid w:val="000C7243"/>
    <w:rsid w:val="000C7386"/>
    <w:rsid w:val="000C7775"/>
    <w:rsid w:val="000C7972"/>
    <w:rsid w:val="000C7EAA"/>
    <w:rsid w:val="000D187D"/>
    <w:rsid w:val="000D250D"/>
    <w:rsid w:val="000D25B4"/>
    <w:rsid w:val="000D46E5"/>
    <w:rsid w:val="000D51B4"/>
    <w:rsid w:val="000D51ED"/>
    <w:rsid w:val="000D65E1"/>
    <w:rsid w:val="000D672A"/>
    <w:rsid w:val="000E0CE3"/>
    <w:rsid w:val="000E0CF6"/>
    <w:rsid w:val="000E1862"/>
    <w:rsid w:val="000E20D8"/>
    <w:rsid w:val="000E4271"/>
    <w:rsid w:val="000E4717"/>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883"/>
    <w:rsid w:val="00111245"/>
    <w:rsid w:val="001137B0"/>
    <w:rsid w:val="00113A1E"/>
    <w:rsid w:val="00113A38"/>
    <w:rsid w:val="00114650"/>
    <w:rsid w:val="00114D77"/>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68B8"/>
    <w:rsid w:val="00147034"/>
    <w:rsid w:val="0014781D"/>
    <w:rsid w:val="00147865"/>
    <w:rsid w:val="001501DD"/>
    <w:rsid w:val="00150E52"/>
    <w:rsid w:val="00154F9E"/>
    <w:rsid w:val="00156957"/>
    <w:rsid w:val="00157E0B"/>
    <w:rsid w:val="001617C4"/>
    <w:rsid w:val="00161F21"/>
    <w:rsid w:val="00162620"/>
    <w:rsid w:val="00164007"/>
    <w:rsid w:val="00164B75"/>
    <w:rsid w:val="00164D0C"/>
    <w:rsid w:val="0016572B"/>
    <w:rsid w:val="00166040"/>
    <w:rsid w:val="001665F0"/>
    <w:rsid w:val="001667F7"/>
    <w:rsid w:val="00166991"/>
    <w:rsid w:val="001706B4"/>
    <w:rsid w:val="00170EC6"/>
    <w:rsid w:val="001710E4"/>
    <w:rsid w:val="00173412"/>
    <w:rsid w:val="0017453A"/>
    <w:rsid w:val="00174C77"/>
    <w:rsid w:val="00174D5A"/>
    <w:rsid w:val="001759AD"/>
    <w:rsid w:val="00176484"/>
    <w:rsid w:val="00176C20"/>
    <w:rsid w:val="00176DA1"/>
    <w:rsid w:val="0017703C"/>
    <w:rsid w:val="00180033"/>
    <w:rsid w:val="00180462"/>
    <w:rsid w:val="00182396"/>
    <w:rsid w:val="00183EAB"/>
    <w:rsid w:val="00184428"/>
    <w:rsid w:val="001844B7"/>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75B2"/>
    <w:rsid w:val="001A7887"/>
    <w:rsid w:val="001A7990"/>
    <w:rsid w:val="001B1CD5"/>
    <w:rsid w:val="001B1DD1"/>
    <w:rsid w:val="001B309D"/>
    <w:rsid w:val="001B32E2"/>
    <w:rsid w:val="001B4336"/>
    <w:rsid w:val="001B4552"/>
    <w:rsid w:val="001B4C5A"/>
    <w:rsid w:val="001B4F27"/>
    <w:rsid w:val="001B4F8A"/>
    <w:rsid w:val="001B5A5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67F6"/>
    <w:rsid w:val="001D6ED2"/>
    <w:rsid w:val="001E062F"/>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1A2D"/>
    <w:rsid w:val="001F221C"/>
    <w:rsid w:val="001F3361"/>
    <w:rsid w:val="001F3871"/>
    <w:rsid w:val="001F4D62"/>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B84"/>
    <w:rsid w:val="00223261"/>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44A"/>
    <w:rsid w:val="00240794"/>
    <w:rsid w:val="00241596"/>
    <w:rsid w:val="00241B09"/>
    <w:rsid w:val="002430B9"/>
    <w:rsid w:val="00243992"/>
    <w:rsid w:val="00243CAB"/>
    <w:rsid w:val="0024485C"/>
    <w:rsid w:val="00244B49"/>
    <w:rsid w:val="002451C3"/>
    <w:rsid w:val="0024599A"/>
    <w:rsid w:val="00245AF0"/>
    <w:rsid w:val="0024684F"/>
    <w:rsid w:val="00246ED2"/>
    <w:rsid w:val="00247CA9"/>
    <w:rsid w:val="00247DF2"/>
    <w:rsid w:val="002501A9"/>
    <w:rsid w:val="0025131E"/>
    <w:rsid w:val="00251D0A"/>
    <w:rsid w:val="0025239B"/>
    <w:rsid w:val="002546EC"/>
    <w:rsid w:val="0025558D"/>
    <w:rsid w:val="002559F2"/>
    <w:rsid w:val="00256899"/>
    <w:rsid w:val="0025698E"/>
    <w:rsid w:val="00257AFD"/>
    <w:rsid w:val="00260496"/>
    <w:rsid w:val="0026137D"/>
    <w:rsid w:val="00261AA3"/>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DF6"/>
    <w:rsid w:val="00280E13"/>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74D"/>
    <w:rsid w:val="00295BB5"/>
    <w:rsid w:val="002967EA"/>
    <w:rsid w:val="00296802"/>
    <w:rsid w:val="0029684D"/>
    <w:rsid w:val="00296C39"/>
    <w:rsid w:val="002A1947"/>
    <w:rsid w:val="002A1A9A"/>
    <w:rsid w:val="002A25AD"/>
    <w:rsid w:val="002A3E69"/>
    <w:rsid w:val="002A4DC9"/>
    <w:rsid w:val="002A52A6"/>
    <w:rsid w:val="002B069B"/>
    <w:rsid w:val="002B0E5A"/>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418C"/>
    <w:rsid w:val="002C4565"/>
    <w:rsid w:val="002C4868"/>
    <w:rsid w:val="002C4B81"/>
    <w:rsid w:val="002C4C86"/>
    <w:rsid w:val="002C4D60"/>
    <w:rsid w:val="002C51BD"/>
    <w:rsid w:val="002C52D9"/>
    <w:rsid w:val="002C6E15"/>
    <w:rsid w:val="002C7FAF"/>
    <w:rsid w:val="002D097C"/>
    <w:rsid w:val="002D10CA"/>
    <w:rsid w:val="002D167C"/>
    <w:rsid w:val="002D1925"/>
    <w:rsid w:val="002D1A0C"/>
    <w:rsid w:val="002D2433"/>
    <w:rsid w:val="002D2B4C"/>
    <w:rsid w:val="002D473B"/>
    <w:rsid w:val="002D4DFE"/>
    <w:rsid w:val="002D72FC"/>
    <w:rsid w:val="002D79A8"/>
    <w:rsid w:val="002E0065"/>
    <w:rsid w:val="002E021D"/>
    <w:rsid w:val="002E1951"/>
    <w:rsid w:val="002E19D5"/>
    <w:rsid w:val="002E2E87"/>
    <w:rsid w:val="002E320C"/>
    <w:rsid w:val="002E32E0"/>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47F"/>
    <w:rsid w:val="003022F2"/>
    <w:rsid w:val="003027E8"/>
    <w:rsid w:val="00304DED"/>
    <w:rsid w:val="00305407"/>
    <w:rsid w:val="00305E16"/>
    <w:rsid w:val="0030644E"/>
    <w:rsid w:val="00306BA6"/>
    <w:rsid w:val="00307FD1"/>
    <w:rsid w:val="0031089E"/>
    <w:rsid w:val="00310A82"/>
    <w:rsid w:val="00310B2B"/>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617D"/>
    <w:rsid w:val="0035687A"/>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C1F"/>
    <w:rsid w:val="00376DB1"/>
    <w:rsid w:val="00377422"/>
    <w:rsid w:val="00377CC7"/>
    <w:rsid w:val="00380615"/>
    <w:rsid w:val="00380718"/>
    <w:rsid w:val="00380FF4"/>
    <w:rsid w:val="00380FF7"/>
    <w:rsid w:val="00381C4D"/>
    <w:rsid w:val="0038234B"/>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166C"/>
    <w:rsid w:val="003A212E"/>
    <w:rsid w:val="003A21B1"/>
    <w:rsid w:val="003A2FFF"/>
    <w:rsid w:val="003A353F"/>
    <w:rsid w:val="003A4C50"/>
    <w:rsid w:val="003A6671"/>
    <w:rsid w:val="003A73F0"/>
    <w:rsid w:val="003B06AD"/>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710A"/>
    <w:rsid w:val="003C753F"/>
    <w:rsid w:val="003C7962"/>
    <w:rsid w:val="003D2495"/>
    <w:rsid w:val="003D2797"/>
    <w:rsid w:val="003D5705"/>
    <w:rsid w:val="003D6DE5"/>
    <w:rsid w:val="003D75C7"/>
    <w:rsid w:val="003D7789"/>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CFD"/>
    <w:rsid w:val="0041045B"/>
    <w:rsid w:val="00410C19"/>
    <w:rsid w:val="004135DA"/>
    <w:rsid w:val="00413A19"/>
    <w:rsid w:val="00413A56"/>
    <w:rsid w:val="00413FBB"/>
    <w:rsid w:val="0041509D"/>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50E8A"/>
    <w:rsid w:val="00451003"/>
    <w:rsid w:val="004510F1"/>
    <w:rsid w:val="00451B53"/>
    <w:rsid w:val="00452057"/>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BD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0ACB"/>
    <w:rsid w:val="004C113F"/>
    <w:rsid w:val="004C20E6"/>
    <w:rsid w:val="004C2213"/>
    <w:rsid w:val="004C3AA1"/>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A35"/>
    <w:rsid w:val="004E0013"/>
    <w:rsid w:val="004E072F"/>
    <w:rsid w:val="004E0C35"/>
    <w:rsid w:val="004E268D"/>
    <w:rsid w:val="004E2A42"/>
    <w:rsid w:val="004E2A56"/>
    <w:rsid w:val="004E2DC4"/>
    <w:rsid w:val="004E2F92"/>
    <w:rsid w:val="004E316E"/>
    <w:rsid w:val="004E369A"/>
    <w:rsid w:val="004E3EBF"/>
    <w:rsid w:val="004E593F"/>
    <w:rsid w:val="004E596D"/>
    <w:rsid w:val="004E5DDA"/>
    <w:rsid w:val="004F0133"/>
    <w:rsid w:val="004F1448"/>
    <w:rsid w:val="004F38F1"/>
    <w:rsid w:val="004F59BD"/>
    <w:rsid w:val="004F654C"/>
    <w:rsid w:val="004F74C7"/>
    <w:rsid w:val="004F7700"/>
    <w:rsid w:val="00502913"/>
    <w:rsid w:val="005035EB"/>
    <w:rsid w:val="00503668"/>
    <w:rsid w:val="0050384D"/>
    <w:rsid w:val="00503CF4"/>
    <w:rsid w:val="00503D9A"/>
    <w:rsid w:val="0050493D"/>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1E3"/>
    <w:rsid w:val="00526C4B"/>
    <w:rsid w:val="005274C1"/>
    <w:rsid w:val="00530FDD"/>
    <w:rsid w:val="00531154"/>
    <w:rsid w:val="00531304"/>
    <w:rsid w:val="00531684"/>
    <w:rsid w:val="00532B7A"/>
    <w:rsid w:val="005334DB"/>
    <w:rsid w:val="0053413A"/>
    <w:rsid w:val="0053491E"/>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8D4"/>
    <w:rsid w:val="00551D99"/>
    <w:rsid w:val="00552AE6"/>
    <w:rsid w:val="00553B2F"/>
    <w:rsid w:val="00553FBA"/>
    <w:rsid w:val="005546ED"/>
    <w:rsid w:val="0055523E"/>
    <w:rsid w:val="00555606"/>
    <w:rsid w:val="005569FF"/>
    <w:rsid w:val="005607CB"/>
    <w:rsid w:val="00562923"/>
    <w:rsid w:val="00563BBC"/>
    <w:rsid w:val="00564700"/>
    <w:rsid w:val="00566D85"/>
    <w:rsid w:val="00567590"/>
    <w:rsid w:val="0057044B"/>
    <w:rsid w:val="00570909"/>
    <w:rsid w:val="00570BB1"/>
    <w:rsid w:val="00574146"/>
    <w:rsid w:val="00574B6F"/>
    <w:rsid w:val="0057639F"/>
    <w:rsid w:val="005767D6"/>
    <w:rsid w:val="00576F6C"/>
    <w:rsid w:val="005770CB"/>
    <w:rsid w:val="0058136A"/>
    <w:rsid w:val="00582E85"/>
    <w:rsid w:val="00583573"/>
    <w:rsid w:val="005838E6"/>
    <w:rsid w:val="00583A17"/>
    <w:rsid w:val="00583A37"/>
    <w:rsid w:val="005841D1"/>
    <w:rsid w:val="00584856"/>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473B"/>
    <w:rsid w:val="005B4D68"/>
    <w:rsid w:val="005B4E79"/>
    <w:rsid w:val="005B51F7"/>
    <w:rsid w:val="005B599E"/>
    <w:rsid w:val="005B6A0E"/>
    <w:rsid w:val="005B7D89"/>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1E7"/>
    <w:rsid w:val="005C6B07"/>
    <w:rsid w:val="005C6D9F"/>
    <w:rsid w:val="005C7855"/>
    <w:rsid w:val="005C79F4"/>
    <w:rsid w:val="005C7D1C"/>
    <w:rsid w:val="005D144F"/>
    <w:rsid w:val="005D1D83"/>
    <w:rsid w:val="005D276A"/>
    <w:rsid w:val="005D5651"/>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F0D19"/>
    <w:rsid w:val="005F2153"/>
    <w:rsid w:val="005F530D"/>
    <w:rsid w:val="005F638E"/>
    <w:rsid w:val="005F6A59"/>
    <w:rsid w:val="005F7BE9"/>
    <w:rsid w:val="0060068B"/>
    <w:rsid w:val="00600977"/>
    <w:rsid w:val="006009E9"/>
    <w:rsid w:val="00600AD0"/>
    <w:rsid w:val="0060262D"/>
    <w:rsid w:val="006026D4"/>
    <w:rsid w:val="00602CEE"/>
    <w:rsid w:val="00603A98"/>
    <w:rsid w:val="00604478"/>
    <w:rsid w:val="0060502C"/>
    <w:rsid w:val="006069A0"/>
    <w:rsid w:val="0060723C"/>
    <w:rsid w:val="0061049B"/>
    <w:rsid w:val="006116E3"/>
    <w:rsid w:val="006117BE"/>
    <w:rsid w:val="00611AAD"/>
    <w:rsid w:val="00611B5F"/>
    <w:rsid w:val="00612553"/>
    <w:rsid w:val="006125B9"/>
    <w:rsid w:val="00613920"/>
    <w:rsid w:val="0061445C"/>
    <w:rsid w:val="00614DB5"/>
    <w:rsid w:val="00614F7A"/>
    <w:rsid w:val="00615584"/>
    <w:rsid w:val="00615D5F"/>
    <w:rsid w:val="0061682C"/>
    <w:rsid w:val="006170E5"/>
    <w:rsid w:val="0061762B"/>
    <w:rsid w:val="00617FAC"/>
    <w:rsid w:val="006201E9"/>
    <w:rsid w:val="006207B4"/>
    <w:rsid w:val="0062248E"/>
    <w:rsid w:val="00622D90"/>
    <w:rsid w:val="00623A1A"/>
    <w:rsid w:val="00624F3B"/>
    <w:rsid w:val="006250F8"/>
    <w:rsid w:val="006275B1"/>
    <w:rsid w:val="00627727"/>
    <w:rsid w:val="0063073A"/>
    <w:rsid w:val="00630963"/>
    <w:rsid w:val="00631029"/>
    <w:rsid w:val="006318D5"/>
    <w:rsid w:val="006320E5"/>
    <w:rsid w:val="00632AAE"/>
    <w:rsid w:val="00632D67"/>
    <w:rsid w:val="006331ED"/>
    <w:rsid w:val="00633FEC"/>
    <w:rsid w:val="0063483C"/>
    <w:rsid w:val="00634EF3"/>
    <w:rsid w:val="0063590C"/>
    <w:rsid w:val="00635A5D"/>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4267"/>
    <w:rsid w:val="006545BE"/>
    <w:rsid w:val="00654A12"/>
    <w:rsid w:val="006552BB"/>
    <w:rsid w:val="00655FF9"/>
    <w:rsid w:val="00656275"/>
    <w:rsid w:val="006609CB"/>
    <w:rsid w:val="006612CD"/>
    <w:rsid w:val="00662D8B"/>
    <w:rsid w:val="00666383"/>
    <w:rsid w:val="00666425"/>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A78"/>
    <w:rsid w:val="00686A91"/>
    <w:rsid w:val="00687F49"/>
    <w:rsid w:val="006901DA"/>
    <w:rsid w:val="00690837"/>
    <w:rsid w:val="00691398"/>
    <w:rsid w:val="006922AC"/>
    <w:rsid w:val="00692444"/>
    <w:rsid w:val="0069341A"/>
    <w:rsid w:val="0069345B"/>
    <w:rsid w:val="00694253"/>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2DBE"/>
    <w:rsid w:val="006C31D6"/>
    <w:rsid w:val="006C40FD"/>
    <w:rsid w:val="006C4BEA"/>
    <w:rsid w:val="006C4D27"/>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A43"/>
    <w:rsid w:val="0070613A"/>
    <w:rsid w:val="00707E58"/>
    <w:rsid w:val="00707ECD"/>
    <w:rsid w:val="007116BD"/>
    <w:rsid w:val="007124F0"/>
    <w:rsid w:val="0071325B"/>
    <w:rsid w:val="0071387D"/>
    <w:rsid w:val="00713909"/>
    <w:rsid w:val="00714417"/>
    <w:rsid w:val="00714818"/>
    <w:rsid w:val="00714AD7"/>
    <w:rsid w:val="0071528B"/>
    <w:rsid w:val="0071726A"/>
    <w:rsid w:val="0072058A"/>
    <w:rsid w:val="0072059A"/>
    <w:rsid w:val="00720ED5"/>
    <w:rsid w:val="00721E78"/>
    <w:rsid w:val="007241F1"/>
    <w:rsid w:val="00724286"/>
    <w:rsid w:val="007248C4"/>
    <w:rsid w:val="00725D6F"/>
    <w:rsid w:val="00727D82"/>
    <w:rsid w:val="0073070D"/>
    <w:rsid w:val="0073141A"/>
    <w:rsid w:val="00732000"/>
    <w:rsid w:val="0073517E"/>
    <w:rsid w:val="00735996"/>
    <w:rsid w:val="0073686D"/>
    <w:rsid w:val="007368D2"/>
    <w:rsid w:val="0074228F"/>
    <w:rsid w:val="00742D4C"/>
    <w:rsid w:val="00743689"/>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12A4"/>
    <w:rsid w:val="007728F6"/>
    <w:rsid w:val="007737B9"/>
    <w:rsid w:val="00774DC3"/>
    <w:rsid w:val="00775F5B"/>
    <w:rsid w:val="0077668F"/>
    <w:rsid w:val="007769F6"/>
    <w:rsid w:val="007823C8"/>
    <w:rsid w:val="007827AF"/>
    <w:rsid w:val="00783C50"/>
    <w:rsid w:val="00784BD0"/>
    <w:rsid w:val="00784DBB"/>
    <w:rsid w:val="00786ADD"/>
    <w:rsid w:val="007917BB"/>
    <w:rsid w:val="007924DB"/>
    <w:rsid w:val="007927CA"/>
    <w:rsid w:val="0079329F"/>
    <w:rsid w:val="0079384C"/>
    <w:rsid w:val="00793E0C"/>
    <w:rsid w:val="007946BF"/>
    <w:rsid w:val="00796A8D"/>
    <w:rsid w:val="00797198"/>
    <w:rsid w:val="00797BCE"/>
    <w:rsid w:val="007A0065"/>
    <w:rsid w:val="007A0621"/>
    <w:rsid w:val="007A0CE5"/>
    <w:rsid w:val="007A10A7"/>
    <w:rsid w:val="007A1C39"/>
    <w:rsid w:val="007A30A8"/>
    <w:rsid w:val="007A31DD"/>
    <w:rsid w:val="007A3692"/>
    <w:rsid w:val="007A39C7"/>
    <w:rsid w:val="007A4229"/>
    <w:rsid w:val="007A580F"/>
    <w:rsid w:val="007A6409"/>
    <w:rsid w:val="007A7554"/>
    <w:rsid w:val="007B2B9D"/>
    <w:rsid w:val="007B34EF"/>
    <w:rsid w:val="007B430F"/>
    <w:rsid w:val="007B494E"/>
    <w:rsid w:val="007B4A7A"/>
    <w:rsid w:val="007B4A8A"/>
    <w:rsid w:val="007B575F"/>
    <w:rsid w:val="007B59CF"/>
    <w:rsid w:val="007B6551"/>
    <w:rsid w:val="007B6C3F"/>
    <w:rsid w:val="007B75E9"/>
    <w:rsid w:val="007B7897"/>
    <w:rsid w:val="007B7F59"/>
    <w:rsid w:val="007C328C"/>
    <w:rsid w:val="007C3365"/>
    <w:rsid w:val="007C35D2"/>
    <w:rsid w:val="007C3717"/>
    <w:rsid w:val="007C3F99"/>
    <w:rsid w:val="007C58D3"/>
    <w:rsid w:val="007C5C04"/>
    <w:rsid w:val="007C6725"/>
    <w:rsid w:val="007C790E"/>
    <w:rsid w:val="007D290C"/>
    <w:rsid w:val="007D3FB1"/>
    <w:rsid w:val="007D585D"/>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53C1"/>
    <w:rsid w:val="00806EDD"/>
    <w:rsid w:val="008078BE"/>
    <w:rsid w:val="00807B22"/>
    <w:rsid w:val="00807C0F"/>
    <w:rsid w:val="00811C3B"/>
    <w:rsid w:val="0081202F"/>
    <w:rsid w:val="00812594"/>
    <w:rsid w:val="008127DF"/>
    <w:rsid w:val="00814024"/>
    <w:rsid w:val="00814124"/>
    <w:rsid w:val="008147AC"/>
    <w:rsid w:val="00820989"/>
    <w:rsid w:val="00820C34"/>
    <w:rsid w:val="0082112C"/>
    <w:rsid w:val="00821F33"/>
    <w:rsid w:val="00822250"/>
    <w:rsid w:val="008226F3"/>
    <w:rsid w:val="0082323F"/>
    <w:rsid w:val="008244CF"/>
    <w:rsid w:val="00825EA1"/>
    <w:rsid w:val="00831162"/>
    <w:rsid w:val="0083148B"/>
    <w:rsid w:val="008319D4"/>
    <w:rsid w:val="00832350"/>
    <w:rsid w:val="00832C57"/>
    <w:rsid w:val="008330BB"/>
    <w:rsid w:val="00833A97"/>
    <w:rsid w:val="008341D8"/>
    <w:rsid w:val="00834739"/>
    <w:rsid w:val="008351AC"/>
    <w:rsid w:val="00835BE5"/>
    <w:rsid w:val="00835D69"/>
    <w:rsid w:val="008366BF"/>
    <w:rsid w:val="0083736D"/>
    <w:rsid w:val="00837F69"/>
    <w:rsid w:val="00840503"/>
    <w:rsid w:val="008406C6"/>
    <w:rsid w:val="00841E21"/>
    <w:rsid w:val="0084258B"/>
    <w:rsid w:val="00843098"/>
    <w:rsid w:val="008433BF"/>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9E1"/>
    <w:rsid w:val="00857BEA"/>
    <w:rsid w:val="00860254"/>
    <w:rsid w:val="008611B6"/>
    <w:rsid w:val="008613A4"/>
    <w:rsid w:val="008616DE"/>
    <w:rsid w:val="00861CED"/>
    <w:rsid w:val="00863AFE"/>
    <w:rsid w:val="00864035"/>
    <w:rsid w:val="00864A1A"/>
    <w:rsid w:val="00865DA8"/>
    <w:rsid w:val="00866C20"/>
    <w:rsid w:val="00867CDC"/>
    <w:rsid w:val="00871A74"/>
    <w:rsid w:val="00873B49"/>
    <w:rsid w:val="00873D24"/>
    <w:rsid w:val="0087418A"/>
    <w:rsid w:val="008757ED"/>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4B4E"/>
    <w:rsid w:val="0089502B"/>
    <w:rsid w:val="00895B48"/>
    <w:rsid w:val="00896649"/>
    <w:rsid w:val="008968B6"/>
    <w:rsid w:val="008979DA"/>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5FBE"/>
    <w:rsid w:val="008C7264"/>
    <w:rsid w:val="008C7AD5"/>
    <w:rsid w:val="008C7C50"/>
    <w:rsid w:val="008D1476"/>
    <w:rsid w:val="008D14B1"/>
    <w:rsid w:val="008D2181"/>
    <w:rsid w:val="008D2250"/>
    <w:rsid w:val="008D3C2C"/>
    <w:rsid w:val="008D456B"/>
    <w:rsid w:val="008D55C5"/>
    <w:rsid w:val="008D6E93"/>
    <w:rsid w:val="008E1066"/>
    <w:rsid w:val="008E2421"/>
    <w:rsid w:val="008E2463"/>
    <w:rsid w:val="008E298D"/>
    <w:rsid w:val="008E2F01"/>
    <w:rsid w:val="008E3276"/>
    <w:rsid w:val="008E3F0D"/>
    <w:rsid w:val="008E4DCC"/>
    <w:rsid w:val="008E5945"/>
    <w:rsid w:val="008E63AD"/>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0E99"/>
    <w:rsid w:val="009018DA"/>
    <w:rsid w:val="009021E4"/>
    <w:rsid w:val="00906602"/>
    <w:rsid w:val="00907358"/>
    <w:rsid w:val="00907688"/>
    <w:rsid w:val="00907885"/>
    <w:rsid w:val="00910A2D"/>
    <w:rsid w:val="009119AC"/>
    <w:rsid w:val="009119E8"/>
    <w:rsid w:val="00912A85"/>
    <w:rsid w:val="0091347C"/>
    <w:rsid w:val="00913A80"/>
    <w:rsid w:val="00913E71"/>
    <w:rsid w:val="009142B8"/>
    <w:rsid w:val="00915F72"/>
    <w:rsid w:val="00916CBF"/>
    <w:rsid w:val="00916F29"/>
    <w:rsid w:val="00917D95"/>
    <w:rsid w:val="00921513"/>
    <w:rsid w:val="009219FE"/>
    <w:rsid w:val="00922A95"/>
    <w:rsid w:val="00922CD0"/>
    <w:rsid w:val="00924842"/>
    <w:rsid w:val="009257C8"/>
    <w:rsid w:val="0092742A"/>
    <w:rsid w:val="00927832"/>
    <w:rsid w:val="00927AA7"/>
    <w:rsid w:val="00932646"/>
    <w:rsid w:val="0093373B"/>
    <w:rsid w:val="00933C78"/>
    <w:rsid w:val="00935684"/>
    <w:rsid w:val="0093651E"/>
    <w:rsid w:val="00936622"/>
    <w:rsid w:val="00937024"/>
    <w:rsid w:val="00940F10"/>
    <w:rsid w:val="0094160B"/>
    <w:rsid w:val="009426F9"/>
    <w:rsid w:val="00943AA3"/>
    <w:rsid w:val="00943BB7"/>
    <w:rsid w:val="00943BD8"/>
    <w:rsid w:val="00944AD1"/>
    <w:rsid w:val="00945BD9"/>
    <w:rsid w:val="00946E4C"/>
    <w:rsid w:val="00946EB3"/>
    <w:rsid w:val="00947821"/>
    <w:rsid w:val="00947B5A"/>
    <w:rsid w:val="00950791"/>
    <w:rsid w:val="0095132D"/>
    <w:rsid w:val="009522E8"/>
    <w:rsid w:val="009523C6"/>
    <w:rsid w:val="00952C79"/>
    <w:rsid w:val="00952FF2"/>
    <w:rsid w:val="00953AC9"/>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63F"/>
    <w:rsid w:val="00992226"/>
    <w:rsid w:val="00992882"/>
    <w:rsid w:val="00993358"/>
    <w:rsid w:val="00993BC1"/>
    <w:rsid w:val="00994E03"/>
    <w:rsid w:val="00994FB3"/>
    <w:rsid w:val="0099532B"/>
    <w:rsid w:val="00995A68"/>
    <w:rsid w:val="00995BA0"/>
    <w:rsid w:val="0099615C"/>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0C8"/>
    <w:rsid w:val="009B1536"/>
    <w:rsid w:val="009B1938"/>
    <w:rsid w:val="009B310B"/>
    <w:rsid w:val="009B3234"/>
    <w:rsid w:val="009B3613"/>
    <w:rsid w:val="009B3FDE"/>
    <w:rsid w:val="009B429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733E"/>
    <w:rsid w:val="009C7C3E"/>
    <w:rsid w:val="009D00E1"/>
    <w:rsid w:val="009D047D"/>
    <w:rsid w:val="009D233A"/>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3D98"/>
    <w:rsid w:val="009F59CE"/>
    <w:rsid w:val="009F6A1C"/>
    <w:rsid w:val="009F7A20"/>
    <w:rsid w:val="009F7D2E"/>
    <w:rsid w:val="00A000F4"/>
    <w:rsid w:val="00A033FF"/>
    <w:rsid w:val="00A0415D"/>
    <w:rsid w:val="00A04979"/>
    <w:rsid w:val="00A04FF9"/>
    <w:rsid w:val="00A05467"/>
    <w:rsid w:val="00A0553B"/>
    <w:rsid w:val="00A0561D"/>
    <w:rsid w:val="00A06494"/>
    <w:rsid w:val="00A06531"/>
    <w:rsid w:val="00A06821"/>
    <w:rsid w:val="00A06B79"/>
    <w:rsid w:val="00A074A3"/>
    <w:rsid w:val="00A104AC"/>
    <w:rsid w:val="00A107E1"/>
    <w:rsid w:val="00A10A60"/>
    <w:rsid w:val="00A11885"/>
    <w:rsid w:val="00A11901"/>
    <w:rsid w:val="00A124B8"/>
    <w:rsid w:val="00A14674"/>
    <w:rsid w:val="00A14B73"/>
    <w:rsid w:val="00A15F49"/>
    <w:rsid w:val="00A16E03"/>
    <w:rsid w:val="00A16FA8"/>
    <w:rsid w:val="00A171CC"/>
    <w:rsid w:val="00A21B15"/>
    <w:rsid w:val="00A22976"/>
    <w:rsid w:val="00A24D44"/>
    <w:rsid w:val="00A24F0A"/>
    <w:rsid w:val="00A2667A"/>
    <w:rsid w:val="00A26D79"/>
    <w:rsid w:val="00A27046"/>
    <w:rsid w:val="00A27E55"/>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389"/>
    <w:rsid w:val="00A95A12"/>
    <w:rsid w:val="00A967AB"/>
    <w:rsid w:val="00A97B6A"/>
    <w:rsid w:val="00A97D90"/>
    <w:rsid w:val="00AA03AF"/>
    <w:rsid w:val="00AA3EC2"/>
    <w:rsid w:val="00AA5671"/>
    <w:rsid w:val="00AA5760"/>
    <w:rsid w:val="00AA69C7"/>
    <w:rsid w:val="00AB081A"/>
    <w:rsid w:val="00AB088C"/>
    <w:rsid w:val="00AB1188"/>
    <w:rsid w:val="00AB1AEA"/>
    <w:rsid w:val="00AB24A5"/>
    <w:rsid w:val="00AB292E"/>
    <w:rsid w:val="00AB3BEE"/>
    <w:rsid w:val="00AB5E8B"/>
    <w:rsid w:val="00AB66A6"/>
    <w:rsid w:val="00AB68DC"/>
    <w:rsid w:val="00AB6DBF"/>
    <w:rsid w:val="00AB70AD"/>
    <w:rsid w:val="00AB7903"/>
    <w:rsid w:val="00AB7A15"/>
    <w:rsid w:val="00AB7A54"/>
    <w:rsid w:val="00AC16AA"/>
    <w:rsid w:val="00AC1983"/>
    <w:rsid w:val="00AC29F5"/>
    <w:rsid w:val="00AC3A61"/>
    <w:rsid w:val="00AC4112"/>
    <w:rsid w:val="00AC57BE"/>
    <w:rsid w:val="00AC619E"/>
    <w:rsid w:val="00AC6330"/>
    <w:rsid w:val="00AC6648"/>
    <w:rsid w:val="00AD07D6"/>
    <w:rsid w:val="00AD128B"/>
    <w:rsid w:val="00AD1E23"/>
    <w:rsid w:val="00AD28A5"/>
    <w:rsid w:val="00AD3F2E"/>
    <w:rsid w:val="00AD4F4F"/>
    <w:rsid w:val="00AD5B33"/>
    <w:rsid w:val="00AD75E6"/>
    <w:rsid w:val="00AE0935"/>
    <w:rsid w:val="00AE0B12"/>
    <w:rsid w:val="00AE0CEB"/>
    <w:rsid w:val="00AE1218"/>
    <w:rsid w:val="00AE3587"/>
    <w:rsid w:val="00AE3B22"/>
    <w:rsid w:val="00AE5906"/>
    <w:rsid w:val="00AE5DD9"/>
    <w:rsid w:val="00AE62A6"/>
    <w:rsid w:val="00AE667C"/>
    <w:rsid w:val="00AE6D76"/>
    <w:rsid w:val="00AE70FF"/>
    <w:rsid w:val="00AE7423"/>
    <w:rsid w:val="00AE76D6"/>
    <w:rsid w:val="00AF182C"/>
    <w:rsid w:val="00AF1B48"/>
    <w:rsid w:val="00AF2F6E"/>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60AA"/>
    <w:rsid w:val="00B17282"/>
    <w:rsid w:val="00B17D1C"/>
    <w:rsid w:val="00B20738"/>
    <w:rsid w:val="00B208A4"/>
    <w:rsid w:val="00B2103F"/>
    <w:rsid w:val="00B222B8"/>
    <w:rsid w:val="00B242E0"/>
    <w:rsid w:val="00B24C03"/>
    <w:rsid w:val="00B25DCA"/>
    <w:rsid w:val="00B26923"/>
    <w:rsid w:val="00B308BF"/>
    <w:rsid w:val="00B317DE"/>
    <w:rsid w:val="00B31C02"/>
    <w:rsid w:val="00B3352A"/>
    <w:rsid w:val="00B3372B"/>
    <w:rsid w:val="00B3410A"/>
    <w:rsid w:val="00B341BD"/>
    <w:rsid w:val="00B34370"/>
    <w:rsid w:val="00B3446A"/>
    <w:rsid w:val="00B34982"/>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5C57"/>
    <w:rsid w:val="00B560FB"/>
    <w:rsid w:val="00B5715C"/>
    <w:rsid w:val="00B5780F"/>
    <w:rsid w:val="00B60A7C"/>
    <w:rsid w:val="00B60BC1"/>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F2E"/>
    <w:rsid w:val="00B908D2"/>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5903"/>
    <w:rsid w:val="00BC6AA8"/>
    <w:rsid w:val="00BC6BDE"/>
    <w:rsid w:val="00BC7876"/>
    <w:rsid w:val="00BC7FCE"/>
    <w:rsid w:val="00BD0E5F"/>
    <w:rsid w:val="00BD2C64"/>
    <w:rsid w:val="00BD2CF4"/>
    <w:rsid w:val="00BD308C"/>
    <w:rsid w:val="00BD3D1D"/>
    <w:rsid w:val="00BD43EB"/>
    <w:rsid w:val="00BD4C71"/>
    <w:rsid w:val="00BD6018"/>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662F"/>
    <w:rsid w:val="00BF6749"/>
    <w:rsid w:val="00BF79F7"/>
    <w:rsid w:val="00C002EE"/>
    <w:rsid w:val="00C00751"/>
    <w:rsid w:val="00C01227"/>
    <w:rsid w:val="00C014A1"/>
    <w:rsid w:val="00C01DB4"/>
    <w:rsid w:val="00C01F0B"/>
    <w:rsid w:val="00C02603"/>
    <w:rsid w:val="00C0269E"/>
    <w:rsid w:val="00C0530C"/>
    <w:rsid w:val="00C06160"/>
    <w:rsid w:val="00C06A7D"/>
    <w:rsid w:val="00C07A69"/>
    <w:rsid w:val="00C07A97"/>
    <w:rsid w:val="00C10E34"/>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E1E"/>
    <w:rsid w:val="00C25E6C"/>
    <w:rsid w:val="00C26D60"/>
    <w:rsid w:val="00C319E3"/>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3B1B"/>
    <w:rsid w:val="00C43D47"/>
    <w:rsid w:val="00C45817"/>
    <w:rsid w:val="00C4583A"/>
    <w:rsid w:val="00C45F8F"/>
    <w:rsid w:val="00C461D5"/>
    <w:rsid w:val="00C46A73"/>
    <w:rsid w:val="00C46CB1"/>
    <w:rsid w:val="00C472B1"/>
    <w:rsid w:val="00C474C2"/>
    <w:rsid w:val="00C507B6"/>
    <w:rsid w:val="00C508CB"/>
    <w:rsid w:val="00C51D90"/>
    <w:rsid w:val="00C521AD"/>
    <w:rsid w:val="00C530CD"/>
    <w:rsid w:val="00C543A6"/>
    <w:rsid w:val="00C54A1E"/>
    <w:rsid w:val="00C5712C"/>
    <w:rsid w:val="00C57725"/>
    <w:rsid w:val="00C57D3A"/>
    <w:rsid w:val="00C611F2"/>
    <w:rsid w:val="00C613A1"/>
    <w:rsid w:val="00C62349"/>
    <w:rsid w:val="00C63EE9"/>
    <w:rsid w:val="00C64923"/>
    <w:rsid w:val="00C656A3"/>
    <w:rsid w:val="00C6666B"/>
    <w:rsid w:val="00C67B0B"/>
    <w:rsid w:val="00C7290A"/>
    <w:rsid w:val="00C730A3"/>
    <w:rsid w:val="00C73BAA"/>
    <w:rsid w:val="00C748F1"/>
    <w:rsid w:val="00C7515A"/>
    <w:rsid w:val="00C75F34"/>
    <w:rsid w:val="00C76F78"/>
    <w:rsid w:val="00C8147B"/>
    <w:rsid w:val="00C8238F"/>
    <w:rsid w:val="00C83210"/>
    <w:rsid w:val="00C83916"/>
    <w:rsid w:val="00C84F6A"/>
    <w:rsid w:val="00C85FF2"/>
    <w:rsid w:val="00C91F75"/>
    <w:rsid w:val="00C921FB"/>
    <w:rsid w:val="00C937D6"/>
    <w:rsid w:val="00C938E8"/>
    <w:rsid w:val="00C93ACE"/>
    <w:rsid w:val="00C93C67"/>
    <w:rsid w:val="00C94870"/>
    <w:rsid w:val="00C95867"/>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6E87"/>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3F"/>
    <w:rsid w:val="00CE57EF"/>
    <w:rsid w:val="00CE5C1A"/>
    <w:rsid w:val="00CE618B"/>
    <w:rsid w:val="00CE6580"/>
    <w:rsid w:val="00CE778F"/>
    <w:rsid w:val="00CE7CFC"/>
    <w:rsid w:val="00CF01C3"/>
    <w:rsid w:val="00CF066C"/>
    <w:rsid w:val="00CF2086"/>
    <w:rsid w:val="00CF3F23"/>
    <w:rsid w:val="00CF3FEE"/>
    <w:rsid w:val="00CF636D"/>
    <w:rsid w:val="00CF7360"/>
    <w:rsid w:val="00D00F97"/>
    <w:rsid w:val="00D0117C"/>
    <w:rsid w:val="00D0184F"/>
    <w:rsid w:val="00D01B04"/>
    <w:rsid w:val="00D02798"/>
    <w:rsid w:val="00D03789"/>
    <w:rsid w:val="00D03BD8"/>
    <w:rsid w:val="00D03EFE"/>
    <w:rsid w:val="00D04A8C"/>
    <w:rsid w:val="00D05A5D"/>
    <w:rsid w:val="00D05D6C"/>
    <w:rsid w:val="00D05FAE"/>
    <w:rsid w:val="00D078C1"/>
    <w:rsid w:val="00D07A61"/>
    <w:rsid w:val="00D10365"/>
    <w:rsid w:val="00D104E6"/>
    <w:rsid w:val="00D10980"/>
    <w:rsid w:val="00D10E57"/>
    <w:rsid w:val="00D11A37"/>
    <w:rsid w:val="00D11BB6"/>
    <w:rsid w:val="00D12900"/>
    <w:rsid w:val="00D13906"/>
    <w:rsid w:val="00D14105"/>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629"/>
    <w:rsid w:val="00D46B9F"/>
    <w:rsid w:val="00D51267"/>
    <w:rsid w:val="00D514D5"/>
    <w:rsid w:val="00D51BBA"/>
    <w:rsid w:val="00D51D61"/>
    <w:rsid w:val="00D52454"/>
    <w:rsid w:val="00D52DD2"/>
    <w:rsid w:val="00D5315D"/>
    <w:rsid w:val="00D5331A"/>
    <w:rsid w:val="00D534A2"/>
    <w:rsid w:val="00D53B2F"/>
    <w:rsid w:val="00D53BB5"/>
    <w:rsid w:val="00D53FCA"/>
    <w:rsid w:val="00D54025"/>
    <w:rsid w:val="00D5485F"/>
    <w:rsid w:val="00D55230"/>
    <w:rsid w:val="00D557FA"/>
    <w:rsid w:val="00D56204"/>
    <w:rsid w:val="00D562B9"/>
    <w:rsid w:val="00D60B35"/>
    <w:rsid w:val="00D6133B"/>
    <w:rsid w:val="00D61B1C"/>
    <w:rsid w:val="00D629FE"/>
    <w:rsid w:val="00D62C3A"/>
    <w:rsid w:val="00D6461A"/>
    <w:rsid w:val="00D649B3"/>
    <w:rsid w:val="00D65347"/>
    <w:rsid w:val="00D658C9"/>
    <w:rsid w:val="00D65A3D"/>
    <w:rsid w:val="00D65AFB"/>
    <w:rsid w:val="00D65CA9"/>
    <w:rsid w:val="00D662CD"/>
    <w:rsid w:val="00D67D85"/>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5A9"/>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6B43"/>
    <w:rsid w:val="00DB70B5"/>
    <w:rsid w:val="00DB7D0A"/>
    <w:rsid w:val="00DC00B2"/>
    <w:rsid w:val="00DC05B6"/>
    <w:rsid w:val="00DC0E58"/>
    <w:rsid w:val="00DC1AF5"/>
    <w:rsid w:val="00DC208B"/>
    <w:rsid w:val="00DC3C26"/>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E9"/>
    <w:rsid w:val="00DF0742"/>
    <w:rsid w:val="00DF093E"/>
    <w:rsid w:val="00DF1375"/>
    <w:rsid w:val="00DF199D"/>
    <w:rsid w:val="00DF48C7"/>
    <w:rsid w:val="00DF533F"/>
    <w:rsid w:val="00DF63C1"/>
    <w:rsid w:val="00DF7419"/>
    <w:rsid w:val="00DF7F01"/>
    <w:rsid w:val="00DF7F96"/>
    <w:rsid w:val="00E00150"/>
    <w:rsid w:val="00E00F12"/>
    <w:rsid w:val="00E0146D"/>
    <w:rsid w:val="00E01C56"/>
    <w:rsid w:val="00E026A4"/>
    <w:rsid w:val="00E02D6D"/>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5D06"/>
    <w:rsid w:val="00E17591"/>
    <w:rsid w:val="00E17B14"/>
    <w:rsid w:val="00E17B6C"/>
    <w:rsid w:val="00E20EBB"/>
    <w:rsid w:val="00E213BE"/>
    <w:rsid w:val="00E21CD2"/>
    <w:rsid w:val="00E2263B"/>
    <w:rsid w:val="00E227AF"/>
    <w:rsid w:val="00E22AE5"/>
    <w:rsid w:val="00E237F8"/>
    <w:rsid w:val="00E23E13"/>
    <w:rsid w:val="00E23FBE"/>
    <w:rsid w:val="00E24649"/>
    <w:rsid w:val="00E24FC4"/>
    <w:rsid w:val="00E266D2"/>
    <w:rsid w:val="00E26ADF"/>
    <w:rsid w:val="00E26EE9"/>
    <w:rsid w:val="00E27017"/>
    <w:rsid w:val="00E3082E"/>
    <w:rsid w:val="00E31364"/>
    <w:rsid w:val="00E32123"/>
    <w:rsid w:val="00E32298"/>
    <w:rsid w:val="00E32342"/>
    <w:rsid w:val="00E32A77"/>
    <w:rsid w:val="00E32D61"/>
    <w:rsid w:val="00E34506"/>
    <w:rsid w:val="00E3464C"/>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5C6"/>
    <w:rsid w:val="00E45744"/>
    <w:rsid w:val="00E45ED8"/>
    <w:rsid w:val="00E46622"/>
    <w:rsid w:val="00E467E8"/>
    <w:rsid w:val="00E46AF8"/>
    <w:rsid w:val="00E47A0E"/>
    <w:rsid w:val="00E50418"/>
    <w:rsid w:val="00E5075F"/>
    <w:rsid w:val="00E52AB1"/>
    <w:rsid w:val="00E52F41"/>
    <w:rsid w:val="00E5373C"/>
    <w:rsid w:val="00E539B4"/>
    <w:rsid w:val="00E55545"/>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1C38"/>
    <w:rsid w:val="00E81FA0"/>
    <w:rsid w:val="00E82CB9"/>
    <w:rsid w:val="00E83CB8"/>
    <w:rsid w:val="00E8494B"/>
    <w:rsid w:val="00E8603A"/>
    <w:rsid w:val="00E8635F"/>
    <w:rsid w:val="00E86679"/>
    <w:rsid w:val="00E8683C"/>
    <w:rsid w:val="00E86C2F"/>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C17BE"/>
    <w:rsid w:val="00EC31FA"/>
    <w:rsid w:val="00EC3687"/>
    <w:rsid w:val="00EC44DD"/>
    <w:rsid w:val="00EC5537"/>
    <w:rsid w:val="00EC7A5F"/>
    <w:rsid w:val="00ED3A65"/>
    <w:rsid w:val="00ED3D75"/>
    <w:rsid w:val="00ED4331"/>
    <w:rsid w:val="00ED435C"/>
    <w:rsid w:val="00ED4CF6"/>
    <w:rsid w:val="00ED6452"/>
    <w:rsid w:val="00ED6CEB"/>
    <w:rsid w:val="00ED6D8B"/>
    <w:rsid w:val="00ED7EC3"/>
    <w:rsid w:val="00EE0159"/>
    <w:rsid w:val="00EE0DCA"/>
    <w:rsid w:val="00EE210F"/>
    <w:rsid w:val="00EE309C"/>
    <w:rsid w:val="00EE3C8D"/>
    <w:rsid w:val="00EE3E23"/>
    <w:rsid w:val="00EE4016"/>
    <w:rsid w:val="00EE45C2"/>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BE2"/>
    <w:rsid w:val="00F26E71"/>
    <w:rsid w:val="00F26F7F"/>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76A"/>
    <w:rsid w:val="00F54D74"/>
    <w:rsid w:val="00F5506E"/>
    <w:rsid w:val="00F55AA3"/>
    <w:rsid w:val="00F566FE"/>
    <w:rsid w:val="00F5686C"/>
    <w:rsid w:val="00F56ED8"/>
    <w:rsid w:val="00F57256"/>
    <w:rsid w:val="00F578E3"/>
    <w:rsid w:val="00F60B98"/>
    <w:rsid w:val="00F618B1"/>
    <w:rsid w:val="00F62694"/>
    <w:rsid w:val="00F62E55"/>
    <w:rsid w:val="00F64876"/>
    <w:rsid w:val="00F705E2"/>
    <w:rsid w:val="00F70847"/>
    <w:rsid w:val="00F71073"/>
    <w:rsid w:val="00F71B8E"/>
    <w:rsid w:val="00F71FC1"/>
    <w:rsid w:val="00F724B1"/>
    <w:rsid w:val="00F73711"/>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7159"/>
    <w:rsid w:val="00F97586"/>
    <w:rsid w:val="00F97857"/>
    <w:rsid w:val="00F97A91"/>
    <w:rsid w:val="00FA0124"/>
    <w:rsid w:val="00FA09D8"/>
    <w:rsid w:val="00FA116B"/>
    <w:rsid w:val="00FA3E3F"/>
    <w:rsid w:val="00FA3EB5"/>
    <w:rsid w:val="00FA43A1"/>
    <w:rsid w:val="00FA47F2"/>
    <w:rsid w:val="00FA481C"/>
    <w:rsid w:val="00FA4DA5"/>
    <w:rsid w:val="00FA6112"/>
    <w:rsid w:val="00FB008C"/>
    <w:rsid w:val="00FB1D8A"/>
    <w:rsid w:val="00FB2EC7"/>
    <w:rsid w:val="00FB4715"/>
    <w:rsid w:val="00FB4DCC"/>
    <w:rsid w:val="00FB5342"/>
    <w:rsid w:val="00FB6314"/>
    <w:rsid w:val="00FB7393"/>
    <w:rsid w:val="00FB7CA7"/>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E0A36"/>
    <w:rsid w:val="00FE47BC"/>
    <w:rsid w:val="00FE49C7"/>
    <w:rsid w:val="00FE5045"/>
    <w:rsid w:val="00FE52D3"/>
    <w:rsid w:val="00FE5D03"/>
    <w:rsid w:val="00FE6BD1"/>
    <w:rsid w:val="00FE7390"/>
    <w:rsid w:val="00FE76C6"/>
    <w:rsid w:val="00FE7D8C"/>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81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818"/>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за участие_ТТ001548</DocTitle>
    <DocDescription xmlns="b1f3b5ea-2115-432e-8ddc-6d5e77145f65" xsi:nil="true"/>
    <DocExpirationDate xmlns="b1f3b5ea-2115-432e-8ddc-6d5e77145f65" xsi:nil="true"/>
    <IsFromAccountant xmlns="b1f3b5ea-2115-432e-8ddc-6d5e77145f65">false</IsFromAccountant>
    <PublicOrder xmlns="b1f3b5ea-2115-432e-8ddc-6d5e77145f65">1186</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9939468-F159-4319-9695-0D15290449F6}"/>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856870EE-4884-4BF2-94FB-E8FA37DC95EA}"/>
</file>

<file path=docProps/app.xml><?xml version="1.0" encoding="utf-8"?>
<Properties xmlns="http://schemas.openxmlformats.org/officeDocument/2006/extended-properties" xmlns:vt="http://schemas.openxmlformats.org/officeDocument/2006/docPropsVTypes">
  <Template>Normal</Template>
  <TotalTime>13</TotalTime>
  <Pages>83</Pages>
  <Words>22349</Words>
  <Characters>127390</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8</cp:revision>
  <cp:lastPrinted>2016-06-09T10:40:00Z</cp:lastPrinted>
  <dcterms:created xsi:type="dcterms:W3CDTF">2016-11-08T11:24:00Z</dcterms:created>
  <dcterms:modified xsi:type="dcterms:W3CDTF">2016-11-09T07:30:00Z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