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F8E39" w14:textId="77777777" w:rsidR="003C3C81" w:rsidRPr="00CD747B" w:rsidRDefault="003C3C81" w:rsidP="00CD747B">
      <w:pPr>
        <w:pStyle w:val="ListParagraph"/>
        <w:widowControl w:val="0"/>
        <w:ind w:left="0"/>
        <w:jc w:val="both"/>
        <w:rPr>
          <w:rFonts w:ascii="Times New Roman" w:hAnsi="Times New Roman"/>
          <w:b/>
          <w:noProof/>
          <w:color w:val="000000" w:themeColor="text1"/>
          <w:lang w:val="bg-BG"/>
        </w:rPr>
      </w:pPr>
    </w:p>
    <w:p w14:paraId="14FE5055" w14:textId="385DD02C" w:rsidR="00022061" w:rsidRPr="00CD747B" w:rsidRDefault="00022061" w:rsidP="00CD747B">
      <w:pPr>
        <w:pStyle w:val="ListParagraph"/>
        <w:widowControl w:val="0"/>
        <w:ind w:left="0"/>
        <w:jc w:val="right"/>
        <w:rPr>
          <w:rFonts w:ascii="Times New Roman" w:hAnsi="Times New Roman"/>
          <w:b/>
          <w:noProof/>
          <w:color w:val="000000" w:themeColor="text1"/>
          <w:lang w:val="en-US"/>
        </w:rPr>
      </w:pPr>
      <w:r w:rsidRPr="00CD747B">
        <w:rPr>
          <w:rFonts w:ascii="Times New Roman" w:hAnsi="Times New Roman"/>
          <w:b/>
          <w:noProof/>
          <w:color w:val="000000" w:themeColor="text1"/>
          <w:lang w:val="bg-BG"/>
        </w:rPr>
        <w:t xml:space="preserve">Приложение </w:t>
      </w:r>
      <w:r w:rsidRPr="00CD747B">
        <w:rPr>
          <w:rFonts w:ascii="Times New Roman" w:hAnsi="Times New Roman"/>
          <w:b/>
          <w:noProof/>
          <w:color w:val="000000" w:themeColor="text1"/>
          <w:lang w:val="en-US"/>
        </w:rPr>
        <w:t>1</w:t>
      </w:r>
    </w:p>
    <w:p w14:paraId="0207FE28" w14:textId="06511DA0" w:rsidR="003C3C81" w:rsidRPr="00CD747B" w:rsidRDefault="003C3C81" w:rsidP="00CD747B">
      <w:pPr>
        <w:pStyle w:val="ListParagraph"/>
        <w:widowControl w:val="0"/>
        <w:ind w:left="0"/>
        <w:jc w:val="both"/>
        <w:rPr>
          <w:rFonts w:ascii="Times New Roman" w:hAnsi="Times New Roman"/>
          <w:b/>
          <w:noProof/>
          <w:color w:val="000000" w:themeColor="text1"/>
          <w:lang w:val="en-US"/>
        </w:rPr>
      </w:pPr>
    </w:p>
    <w:p w14:paraId="1494B83C" w14:textId="77777777" w:rsidR="006A6922" w:rsidRPr="00CD747B" w:rsidRDefault="006A6922" w:rsidP="00CD747B">
      <w:pPr>
        <w:widowControl w:val="0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CD747B">
        <w:rPr>
          <w:rFonts w:ascii="Times New Roman" w:hAnsi="Times New Roman"/>
          <w:b/>
          <w:color w:val="000000"/>
          <w:lang w:val="bg-BG"/>
        </w:rPr>
        <w:t>ТЕХНИЧ</w:t>
      </w:r>
      <w:bookmarkStart w:id="0" w:name="_GoBack"/>
      <w:bookmarkEnd w:id="0"/>
      <w:r w:rsidRPr="00CD747B">
        <w:rPr>
          <w:rFonts w:ascii="Times New Roman" w:hAnsi="Times New Roman"/>
          <w:b/>
          <w:color w:val="000000"/>
          <w:lang w:val="bg-BG"/>
        </w:rPr>
        <w:t>ЕСКО ЗАДАНИЕ – ПРЕДМЕТ НА ДОГОВОРА</w:t>
      </w:r>
    </w:p>
    <w:p w14:paraId="286C842E" w14:textId="5FBC3D20" w:rsidR="006A6922" w:rsidRPr="00CD747B" w:rsidRDefault="006A6922" w:rsidP="00CD747B">
      <w:pPr>
        <w:widowControl w:val="0"/>
        <w:jc w:val="both"/>
        <w:rPr>
          <w:rFonts w:ascii="Times New Roman" w:hAnsi="Times New Roman"/>
          <w:b/>
          <w:color w:val="000000" w:themeColor="text1"/>
          <w:lang w:val="bg-BG"/>
        </w:rPr>
      </w:pPr>
    </w:p>
    <w:p w14:paraId="5381D2A9" w14:textId="367B75A9" w:rsidR="00CD747B" w:rsidRPr="00CD747B" w:rsidRDefault="00CD747B" w:rsidP="00CD747B">
      <w:pPr>
        <w:widowControl w:val="0"/>
        <w:jc w:val="both"/>
        <w:rPr>
          <w:rFonts w:ascii="Times New Roman" w:hAnsi="Times New Roman"/>
          <w:b/>
          <w:color w:val="000000" w:themeColor="text1"/>
          <w:lang w:val="bg-BG"/>
        </w:rPr>
      </w:pPr>
    </w:p>
    <w:p w14:paraId="754854D3" w14:textId="74AA5251" w:rsidR="00CD747B" w:rsidRDefault="00CD747B" w:rsidP="00CD747B">
      <w:pPr>
        <w:pStyle w:val="ListParagraph"/>
        <w:widowControl w:val="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b/>
          <w:color w:val="000000"/>
          <w:lang w:val="bg-BG"/>
        </w:rPr>
      </w:pPr>
      <w:r w:rsidRPr="00CD747B">
        <w:rPr>
          <w:rFonts w:ascii="Times New Roman" w:hAnsi="Times New Roman"/>
          <w:b/>
          <w:color w:val="000000"/>
          <w:lang w:val="bg-BG"/>
        </w:rPr>
        <w:t>ПРЕДМЕТ НА ДОГОВОРА</w:t>
      </w:r>
    </w:p>
    <w:p w14:paraId="4524D547" w14:textId="77777777" w:rsidR="00CD747B" w:rsidRPr="00CD747B" w:rsidRDefault="00CD747B" w:rsidP="00CD747B">
      <w:pPr>
        <w:pStyle w:val="ListParagraph"/>
        <w:widowControl w:val="0"/>
        <w:ind w:left="0"/>
        <w:jc w:val="both"/>
        <w:rPr>
          <w:rFonts w:ascii="Times New Roman" w:hAnsi="Times New Roman"/>
          <w:b/>
          <w:color w:val="000000"/>
          <w:lang w:val="bg-BG"/>
        </w:rPr>
      </w:pPr>
    </w:p>
    <w:p w14:paraId="72EB283F" w14:textId="3116D558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360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en-US"/>
        </w:rPr>
        <w:t xml:space="preserve"> </w:t>
      </w:r>
      <w:r w:rsidRPr="00CD747B">
        <w:rPr>
          <w:rFonts w:ascii="Times New Roman" w:hAnsi="Times New Roman"/>
          <w:iCs/>
          <w:lang w:val="bg-BG"/>
        </w:rPr>
        <w:t>Предмет на договора e доставка на стъклария за химични и биологични анализи.</w:t>
      </w:r>
    </w:p>
    <w:p w14:paraId="4273F3FE" w14:textId="54034E8F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360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en-US"/>
        </w:rPr>
        <w:t xml:space="preserve"> </w:t>
      </w:r>
      <w:r w:rsidRPr="00CD747B">
        <w:rPr>
          <w:rFonts w:ascii="Times New Roman" w:hAnsi="Times New Roman"/>
          <w:iCs/>
          <w:lang w:val="bg-BG"/>
        </w:rPr>
        <w:t>Конкретните стоки, предмет на Договора са посочени в Ценова таблица 1 в раздел Б: Цени и Данни.</w:t>
      </w:r>
    </w:p>
    <w:p w14:paraId="756441E5" w14:textId="1DE9A9A1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360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en-US"/>
        </w:rPr>
        <w:t xml:space="preserve"> </w:t>
      </w:r>
      <w:r w:rsidRPr="00CD747B">
        <w:rPr>
          <w:rFonts w:ascii="Times New Roman" w:hAnsi="Times New Roman"/>
          <w:iCs/>
          <w:lang w:val="bg-BG"/>
        </w:rPr>
        <w:t>Срок на доставка - Изпълнителят доставя всяка стока, предмет на договора, описана в Ценовите таблици: Цени и данни от документацията за участие в рамките на до 20 (двадесет) работни дни, считано от датата на поръчката изпратена от Възложителя по електронна поща.</w:t>
      </w:r>
    </w:p>
    <w:p w14:paraId="2240DA3D" w14:textId="281D4B9F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360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en-US"/>
        </w:rPr>
        <w:t xml:space="preserve"> </w:t>
      </w:r>
      <w:r w:rsidRPr="00CD747B">
        <w:rPr>
          <w:rFonts w:ascii="Times New Roman" w:hAnsi="Times New Roman"/>
          <w:iCs/>
          <w:lang w:val="bg-BG"/>
        </w:rPr>
        <w:t xml:space="preserve">Място на доставка: По инструкции на Възложителя, Изпълнителят доставя стоките предмет на договора на обекти на „Софийска вода“ АД на територията на гр. София, DDP, съгласно </w:t>
      </w:r>
      <w:proofErr w:type="spellStart"/>
      <w:r w:rsidRPr="00CD747B">
        <w:rPr>
          <w:rFonts w:ascii="Times New Roman" w:hAnsi="Times New Roman"/>
          <w:iCs/>
          <w:lang w:val="bg-BG"/>
        </w:rPr>
        <w:t>Incoterms</w:t>
      </w:r>
      <w:proofErr w:type="spellEnd"/>
      <w:r w:rsidRPr="00CD747B">
        <w:rPr>
          <w:rFonts w:ascii="Times New Roman" w:hAnsi="Times New Roman"/>
          <w:iCs/>
          <w:lang w:val="bg-BG"/>
        </w:rPr>
        <w:t xml:space="preserve"> 2020.</w:t>
      </w:r>
    </w:p>
    <w:p w14:paraId="2D012D4E" w14:textId="77777777" w:rsidR="00CD747B" w:rsidRPr="00CD747B" w:rsidRDefault="00CD747B" w:rsidP="00CD747B">
      <w:pPr>
        <w:pStyle w:val="ListParagraph"/>
        <w:widowControl w:val="0"/>
        <w:numPr>
          <w:ilvl w:val="2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 xml:space="preserve">ЛИК Питейни води при ПСПВ Бистрица, </w:t>
      </w:r>
      <w:proofErr w:type="spellStart"/>
      <w:r w:rsidRPr="00CD747B">
        <w:rPr>
          <w:rFonts w:ascii="Times New Roman" w:hAnsi="Times New Roman"/>
          <w:iCs/>
          <w:lang w:val="bg-BG"/>
        </w:rPr>
        <w:t>в.з</w:t>
      </w:r>
      <w:proofErr w:type="spellEnd"/>
      <w:r w:rsidRPr="00CD747B">
        <w:rPr>
          <w:rFonts w:ascii="Times New Roman" w:hAnsi="Times New Roman"/>
          <w:iCs/>
          <w:lang w:val="bg-BG"/>
        </w:rPr>
        <w:t xml:space="preserve">. Бункера, ул. </w:t>
      </w:r>
      <w:proofErr w:type="spellStart"/>
      <w:r w:rsidRPr="00CD747B">
        <w:rPr>
          <w:rFonts w:ascii="Times New Roman" w:hAnsi="Times New Roman"/>
          <w:iCs/>
          <w:lang w:val="bg-BG"/>
        </w:rPr>
        <w:t>Хотнишки</w:t>
      </w:r>
      <w:proofErr w:type="spellEnd"/>
      <w:r w:rsidRPr="00CD747B">
        <w:rPr>
          <w:rFonts w:ascii="Times New Roman" w:hAnsi="Times New Roman"/>
          <w:iCs/>
          <w:lang w:val="bg-BG"/>
        </w:rPr>
        <w:t xml:space="preserve"> водопад №2,  административна сграда, етаж 3 - Обектът е санитарно-охранителна зона със стратегическо значение. </w:t>
      </w:r>
    </w:p>
    <w:p w14:paraId="2133C654" w14:textId="73502B00" w:rsidR="00CD747B" w:rsidRPr="00CD747B" w:rsidRDefault="00CD747B" w:rsidP="00CD747B">
      <w:pPr>
        <w:widowControl w:val="0"/>
        <w:contextualSpacing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b/>
          <w:iCs/>
          <w:lang w:val="bg-BG"/>
        </w:rPr>
        <w:t xml:space="preserve">        </w:t>
      </w:r>
      <w:r w:rsidRPr="00CD747B">
        <w:rPr>
          <w:rFonts w:ascii="Times New Roman" w:hAnsi="Times New Roman"/>
          <w:b/>
          <w:iCs/>
          <w:lang w:val="bg-BG"/>
        </w:rPr>
        <w:t>1.4.2.</w:t>
      </w:r>
      <w:r w:rsidRPr="00CD747B">
        <w:rPr>
          <w:rFonts w:ascii="Times New Roman" w:hAnsi="Times New Roman"/>
          <w:iCs/>
          <w:lang w:val="bg-BG"/>
        </w:rPr>
        <w:tab/>
        <w:t>ЛИК Отпадъчни води при СПСОВ Кубратово, кв. „Бенковски“,  административна сграда.</w:t>
      </w:r>
    </w:p>
    <w:p w14:paraId="5A4C58CF" w14:textId="06EAED34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360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en-US"/>
        </w:rPr>
        <w:t xml:space="preserve"> </w:t>
      </w:r>
      <w:r w:rsidRPr="00CD747B">
        <w:rPr>
          <w:rFonts w:ascii="Times New Roman" w:hAnsi="Times New Roman"/>
          <w:iCs/>
          <w:lang w:val="bg-BG"/>
        </w:rPr>
        <w:t xml:space="preserve">За възникнали нужди от стоки, </w:t>
      </w:r>
      <w:proofErr w:type="spellStart"/>
      <w:r w:rsidRPr="00CD747B">
        <w:rPr>
          <w:rFonts w:ascii="Times New Roman" w:hAnsi="Times New Roman"/>
          <w:iCs/>
          <w:lang w:val="bg-BG"/>
        </w:rPr>
        <w:t>невключени</w:t>
      </w:r>
      <w:proofErr w:type="spellEnd"/>
      <w:r w:rsidRPr="00CD747B">
        <w:rPr>
          <w:rFonts w:ascii="Times New Roman" w:hAnsi="Times New Roman"/>
          <w:iCs/>
          <w:lang w:val="bg-BG"/>
        </w:rPr>
        <w:t xml:space="preserve"> в ценова таблица №1, но фигуриращи в електронния каталог на доставчика, възложителят си запазва правото да ги поръчва на доставчика по цените от електронния каталог,  като се приспадне заложения процент отстъпка в ценова таблица №2. Възложителят поръчва стоки от електронния каталог на стойност до 20% (двадесет процента) от стойността на договора.</w:t>
      </w:r>
    </w:p>
    <w:p w14:paraId="3DF7E44D" w14:textId="7D9AA094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360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en-US"/>
        </w:rPr>
        <w:t xml:space="preserve"> </w:t>
      </w:r>
      <w:r w:rsidRPr="00CD747B">
        <w:rPr>
          <w:rFonts w:ascii="Times New Roman" w:hAnsi="Times New Roman"/>
          <w:iCs/>
          <w:lang w:val="bg-BG"/>
        </w:rPr>
        <w:t>Предмет на договора е ценова таблица №2 от раздел Б: Цени и данни, съдържаща процент отстъпка от цените на стоките от електронния каталог на изпълнителя, предлаган в неговия онлайн магазин или онлайн каталог или фирмения му сайт (електронна страница).</w:t>
      </w:r>
    </w:p>
    <w:p w14:paraId="69FE3569" w14:textId="300F52EA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360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en-US"/>
        </w:rPr>
        <w:t xml:space="preserve"> </w:t>
      </w:r>
      <w:r w:rsidRPr="00CD747B">
        <w:rPr>
          <w:rFonts w:ascii="Times New Roman" w:hAnsi="Times New Roman"/>
          <w:iCs/>
          <w:lang w:val="bg-BG"/>
        </w:rPr>
        <w:t>Изпълнителят разполага с електронен каталог или онлайн магазин или фирмения си сайт (електронна страница), от който възложителят изготвя онлайн поръчки на стоки извън посочените в ценова таблица №1.</w:t>
      </w:r>
    </w:p>
    <w:p w14:paraId="5853FC5F" w14:textId="56ECAC4E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360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en-US"/>
        </w:rPr>
        <w:t xml:space="preserve"> </w:t>
      </w:r>
      <w:r w:rsidRPr="00CD747B">
        <w:rPr>
          <w:rFonts w:ascii="Times New Roman" w:hAnsi="Times New Roman"/>
          <w:iCs/>
          <w:lang w:val="bg-BG"/>
        </w:rPr>
        <w:t xml:space="preserve">До  10 (десет) работни дни от датата на сключване на договора, Изпълнителят осигурява на контролиращия служител от страна на възложителя, достъп и права за електронно поръчване от електронния си каталог/онлайн магазин. </w:t>
      </w:r>
    </w:p>
    <w:p w14:paraId="2905B2B0" w14:textId="77777777" w:rsidR="00CD747B" w:rsidRPr="00CD747B" w:rsidRDefault="00CD747B" w:rsidP="00CD747B">
      <w:pPr>
        <w:widowControl w:val="0"/>
        <w:contextualSpacing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След извършване на услугата по предходния член се извършва тестване на възможността за поръчване от електронния каталог. Успешното изпълнение на услугата по предходния член се удостоверява с двустранно подписан протокол, подготвен от изпълнителя и подписан без възражения от възложителя.</w:t>
      </w:r>
    </w:p>
    <w:p w14:paraId="5A8BD653" w14:textId="77777777" w:rsid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360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>
        <w:rPr>
          <w:rFonts w:ascii="Times New Roman" w:hAnsi="Times New Roman"/>
          <w:iCs/>
          <w:lang w:val="en-US"/>
        </w:rPr>
        <w:t xml:space="preserve"> </w:t>
      </w:r>
      <w:r w:rsidRPr="00CD747B">
        <w:rPr>
          <w:rFonts w:ascii="Times New Roman" w:hAnsi="Times New Roman"/>
          <w:iCs/>
          <w:lang w:val="bg-BG"/>
        </w:rPr>
        <w:t>В електронните каталози са видни стоките на производителите, които изпълнителят е предложил по настоящия договор.</w:t>
      </w:r>
    </w:p>
    <w:p w14:paraId="7F39A3B3" w14:textId="1E9523D1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360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В електронните каталози са видни цена, техническите характеристики на стоките, производителя и предлаганата разфасовка.</w:t>
      </w:r>
    </w:p>
    <w:p w14:paraId="614A038F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851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Съдържанието на електронните каталози се актуализира периодично с цел поддържане на актуална информация.</w:t>
      </w:r>
    </w:p>
    <w:p w14:paraId="6F7776C3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851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 xml:space="preserve">Контролиращият служител има възможност да изготвя поръчки по електронен път (чрез електронен каталог или онлайн магазин или фирмения си сайт) по актуалните </w:t>
      </w:r>
      <w:r w:rsidRPr="00CD747B">
        <w:rPr>
          <w:rFonts w:ascii="Times New Roman" w:hAnsi="Times New Roman"/>
          <w:iCs/>
          <w:lang w:val="bg-BG"/>
        </w:rPr>
        <w:lastRenderedPageBreak/>
        <w:t>към момента на поръчката стоки като ползва отстъпка за корпоративен клиент, заложена в ценова таблица №2.</w:t>
      </w:r>
    </w:p>
    <w:p w14:paraId="551413AB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851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Стоките, които възложителят може да поръчва чрез електронния магазин на избрания изпълнител, са извън посочените в ценовата таблица №1.</w:t>
      </w:r>
    </w:p>
    <w:p w14:paraId="7E4378A2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851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Изпълнителят съдейства на възложителя при възникване на технически проблеми при изготвяне на онлайн поръчки.</w:t>
      </w:r>
    </w:p>
    <w:p w14:paraId="7D77E62B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851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Освен възможност за поръчване на стоки чрез електронния магазин на избрания изпълнител, възложителят  има достъп до история на поръчките си.</w:t>
      </w:r>
    </w:p>
    <w:p w14:paraId="7BC6019E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851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Изпълнителят доставя поръчаните Стоки, предмет на договора, съгласно цените и други изисквания уговорени в Договора.</w:t>
      </w:r>
    </w:p>
    <w:p w14:paraId="7639104B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851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На Изпълнителя не са гарантирани количества или продължителност на доставките.</w:t>
      </w:r>
    </w:p>
    <w:p w14:paraId="0632FDDE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num" w:pos="851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Възложителят поръчва артикулите от Таблица 1 по електронен път по имейл до изпълнителя с конкретно посочване на минимум следната информация: вид и брой на артикула,  единична цена и обща стойност за поръчката.</w:t>
      </w:r>
    </w:p>
    <w:p w14:paraId="6D41E16C" w14:textId="77777777" w:rsidR="00CD747B" w:rsidRPr="00CD747B" w:rsidRDefault="00CD747B" w:rsidP="00CD747B">
      <w:pPr>
        <w:pStyle w:val="ListParagraph"/>
        <w:widowControl w:val="0"/>
        <w:ind w:left="0"/>
        <w:jc w:val="both"/>
        <w:rPr>
          <w:rFonts w:ascii="Times New Roman" w:hAnsi="Times New Roman"/>
          <w:b/>
          <w:color w:val="000000"/>
          <w:lang w:val="bg-BG"/>
        </w:rPr>
      </w:pPr>
    </w:p>
    <w:p w14:paraId="1371D9C8" w14:textId="658E99E1" w:rsidR="00CD747B" w:rsidRPr="00CD747B" w:rsidRDefault="00CD747B" w:rsidP="00CD747B">
      <w:pPr>
        <w:pStyle w:val="ListParagraph"/>
        <w:widowControl w:val="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b/>
          <w:color w:val="000000"/>
          <w:lang w:val="bg-BG"/>
        </w:rPr>
      </w:pPr>
      <w:r w:rsidRPr="00CD747B">
        <w:rPr>
          <w:rFonts w:ascii="Times New Roman" w:hAnsi="Times New Roman"/>
          <w:b/>
          <w:color w:val="000000"/>
          <w:lang w:val="bg-BG"/>
        </w:rPr>
        <w:t xml:space="preserve">СПЕЦИФИКАЦИЯ НА СТОКИТЕ И ИЗСКВАНИЯ КЪМ ДОСТАВКАТА </w:t>
      </w:r>
    </w:p>
    <w:p w14:paraId="2AB248BF" w14:textId="77777777" w:rsidR="00CD747B" w:rsidRPr="00CD747B" w:rsidRDefault="00CD747B" w:rsidP="00CD747B">
      <w:pPr>
        <w:pStyle w:val="ListParagraph"/>
        <w:widowControl w:val="0"/>
        <w:ind w:left="0"/>
        <w:jc w:val="both"/>
        <w:rPr>
          <w:rFonts w:ascii="Times New Roman" w:hAnsi="Times New Roman"/>
          <w:b/>
          <w:color w:val="000000"/>
          <w:lang w:val="bg-BG"/>
        </w:rPr>
      </w:pPr>
    </w:p>
    <w:p w14:paraId="11BC96B7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Детайлна информация за обхват и размери на стоките, предмет на Договора, са посочени в Ценовата таблица: Цени и Данни.</w:t>
      </w:r>
    </w:p>
    <w:p w14:paraId="0AEEA1C8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Изпълнителят доставя поръчаните стоки със срок на годност към момента на доставката не по- малко от 2/3 от посоченият от производителя срок на годност.</w:t>
      </w:r>
    </w:p>
    <w:p w14:paraId="7FC12B14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Изпълнителят осъществява необходимите консултации и методическо съдействие относно доставените стоки и придружаващите го документи при писмени запитвания от страна на Възложителя, изпратени по имейл.</w:t>
      </w:r>
    </w:p>
    <w:p w14:paraId="309E8BAA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За доказване на съответствието с техническите характеристики на доставяните стоки възложителят може писмено да изиска от изпълнителят 5 броя мостри.</w:t>
      </w:r>
    </w:p>
    <w:p w14:paraId="4D60B3BA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В случай, че в срока на договора даден производител преустанови производството на стока по Ценова таблица № 1 или изпълнителят преустанови договорените си взаимоотношения с даден производител, то изпълнителя заменя съответната стока с еквивалентни или по- добри характеристики, отговарящи на  изискванията на договора и предварително одобрена от контролиращия служител, с цена не по-висока от цената на стоката, отпаднала от производство.</w:t>
      </w:r>
    </w:p>
    <w:p w14:paraId="11DBBE8A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 xml:space="preserve">В случаите по предходната точка, Изпълнителят осведомява писмено Контролиращия служител за отпадналата от производство  и </w:t>
      </w:r>
      <w:proofErr w:type="spellStart"/>
      <w:r w:rsidRPr="00CD747B">
        <w:rPr>
          <w:rFonts w:ascii="Times New Roman" w:hAnsi="Times New Roman"/>
          <w:iCs/>
          <w:lang w:val="bg-BG"/>
        </w:rPr>
        <w:t>непредлагана</w:t>
      </w:r>
      <w:proofErr w:type="spellEnd"/>
      <w:r w:rsidRPr="00CD747B">
        <w:rPr>
          <w:rFonts w:ascii="Times New Roman" w:hAnsi="Times New Roman"/>
          <w:iCs/>
          <w:lang w:val="bg-BG"/>
        </w:rPr>
        <w:t xml:space="preserve"> на пазара стока, като прилага съответните писмени доказателства за това и предоставя на Контролиращия служител за одобрение писмено предложение за замяна със стока с еквивалентни или по- добри характеристики, съгласно посоченото в предходния член.</w:t>
      </w:r>
    </w:p>
    <w:p w14:paraId="3629710D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Възложителят поръчва необходимото количество стоки от ценова таблица № 1 от Изпълнителя, чрез поръчка изпратена по електронна поща, а ги приема с приемо-предавателен протокол, подписан без възражения, при съответствие на стоките с изискванията на договора. В заявката са указани наименование на стоката, разфасовка, необходимото количество, цена, място на доставка и друга необходима информация за извършване на доставката.</w:t>
      </w:r>
    </w:p>
    <w:p w14:paraId="6EE2CD0C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В случай, че при доставката на стоките се установят несъответствия на доставените стоки с изискванията на договора, Възложителят подписва приемо-предавателен протокол с възражения без да приема стоката.</w:t>
      </w:r>
    </w:p>
    <w:p w14:paraId="0DE13096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 xml:space="preserve">Датата, на която изпълнителят замени неприетите по предходния член стоки с такива, отговарящи на изискванията на договора, ще се счита за дата на доставка на поръчаните стоки. В случай, че тази дата е след срока на доставка на поръчаните стоки, </w:t>
      </w:r>
      <w:r w:rsidRPr="00CD747B">
        <w:rPr>
          <w:rFonts w:ascii="Times New Roman" w:hAnsi="Times New Roman"/>
          <w:iCs/>
          <w:lang w:val="bg-BG"/>
        </w:rPr>
        <w:lastRenderedPageBreak/>
        <w:t>посочен в т.1.3 от раздел А: Техническо задание- предмет на договора (считано от датата на поръчката), изпълнителят дължи неустойка за забава по т.3 от Раздел В:Специфични условия на договора.</w:t>
      </w:r>
    </w:p>
    <w:p w14:paraId="13119B46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left" w:pos="851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При установени след доставката несъответствия в доставени стоки, изпълнителя се задължава да ги замени с такива, отговарящи на изискванията на договора, в срок от 10 работни дни от писменото уведомяване от страна на възложителя. При неспазване на срока на замяна на такива стоки, възложителят прилага неустойките, посочени в Раздел В: Специфични условия.</w:t>
      </w:r>
    </w:p>
    <w:p w14:paraId="257E896C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tabs>
          <w:tab w:val="left" w:pos="851"/>
        </w:tabs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Изпълнителят доставя поръчаните стоки на мястото, указано в съответната поръчка на Възложителя, като преди всяка доставка Изпълнителя или негов представител се свързва с лицето за контакти, указано в поръчката и уточнява детайлите относно осъществяването на доставката (вкл. Вид на превозното средство, опаковка на стоките и др.).</w:t>
      </w:r>
    </w:p>
    <w:p w14:paraId="026AC888" w14:textId="77777777" w:rsidR="00CD747B" w:rsidRPr="00CD747B" w:rsidRDefault="00CD747B" w:rsidP="00CD747B">
      <w:pPr>
        <w:widowControl w:val="0"/>
        <w:tabs>
          <w:tab w:val="left" w:pos="851"/>
        </w:tabs>
        <w:jc w:val="both"/>
        <w:rPr>
          <w:rFonts w:ascii="Times New Roman" w:hAnsi="Times New Roman"/>
          <w:iCs/>
          <w:lang w:val="bg-BG"/>
        </w:rPr>
      </w:pPr>
    </w:p>
    <w:p w14:paraId="559BCA25" w14:textId="149D9278" w:rsidR="00CD747B" w:rsidRPr="00CD747B" w:rsidRDefault="00CD747B" w:rsidP="00CD747B">
      <w:pPr>
        <w:pStyle w:val="ListParagraph"/>
        <w:widowControl w:val="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b/>
          <w:color w:val="000000"/>
          <w:lang w:val="bg-BG"/>
        </w:rPr>
      </w:pPr>
      <w:r w:rsidRPr="00CD747B">
        <w:rPr>
          <w:rFonts w:ascii="Times New Roman" w:hAnsi="Times New Roman"/>
          <w:b/>
          <w:color w:val="000000"/>
          <w:lang w:val="bg-BG"/>
        </w:rPr>
        <w:t>ИЗИСКВАНИЯ КЪМ ПРЕДМЕТА НА ПОРЪЧКАТА</w:t>
      </w:r>
    </w:p>
    <w:p w14:paraId="7C08B937" w14:textId="77777777" w:rsidR="00CD747B" w:rsidRPr="00CD747B" w:rsidRDefault="00CD747B" w:rsidP="00CD747B">
      <w:pPr>
        <w:pStyle w:val="ListParagraph"/>
        <w:widowControl w:val="0"/>
        <w:ind w:left="0"/>
        <w:jc w:val="both"/>
        <w:rPr>
          <w:rFonts w:ascii="Times New Roman" w:hAnsi="Times New Roman"/>
          <w:b/>
          <w:color w:val="000000"/>
          <w:lang w:val="bg-BG"/>
        </w:rPr>
      </w:pPr>
    </w:p>
    <w:p w14:paraId="54A6C4E2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Приложена е техническа спецификация на необходимите видове стоки и разфасовките- Таблица №1, съдържаща стоките, описани в ценова таблица №1 (по образец).</w:t>
      </w:r>
    </w:p>
    <w:p w14:paraId="1CDC01F9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>През целия срок на договора, Изпълнителят разполага с валиден сертификат за внедрена система за управление на качеството в съответствие с изискванията на EN ISO 9001:2015 или еквивалент. В случай, че в срока на договора, изпълнителя остане без валиден сертификат, то той уведомява възложителя до 3 дни. В случай, че след изтичане на срока на валидност на сертификата, същия не бъде подновен, възложителя има право да прекрати едностранно договора.</w:t>
      </w:r>
    </w:p>
    <w:p w14:paraId="3F446834" w14:textId="77777777" w:rsidR="00CD747B" w:rsidRPr="00CD747B" w:rsidRDefault="00CD747B" w:rsidP="00CD747B">
      <w:pPr>
        <w:pStyle w:val="ListParagraph"/>
        <w:widowControl w:val="0"/>
        <w:numPr>
          <w:ilvl w:val="1"/>
          <w:numId w:val="13"/>
        </w:numPr>
        <w:ind w:left="0" w:firstLine="0"/>
        <w:jc w:val="both"/>
        <w:rPr>
          <w:rFonts w:ascii="Times New Roman" w:hAnsi="Times New Roman"/>
          <w:iCs/>
          <w:lang w:val="bg-BG"/>
        </w:rPr>
      </w:pPr>
      <w:r w:rsidRPr="00CD747B">
        <w:rPr>
          <w:rFonts w:ascii="Times New Roman" w:hAnsi="Times New Roman"/>
          <w:iCs/>
          <w:lang w:val="bg-BG"/>
        </w:rPr>
        <w:t xml:space="preserve">Стъкларията за обемен анализ (пипети, мерителни колби, цилиндри, </w:t>
      </w:r>
      <w:proofErr w:type="spellStart"/>
      <w:r w:rsidRPr="00CD747B">
        <w:rPr>
          <w:rFonts w:ascii="Times New Roman" w:hAnsi="Times New Roman"/>
          <w:iCs/>
          <w:lang w:val="bg-BG"/>
        </w:rPr>
        <w:t>бюрети</w:t>
      </w:r>
      <w:proofErr w:type="spellEnd"/>
      <w:r w:rsidRPr="00CD747B">
        <w:rPr>
          <w:rFonts w:ascii="Times New Roman" w:hAnsi="Times New Roman"/>
          <w:iCs/>
          <w:lang w:val="bg-BG"/>
        </w:rPr>
        <w:t xml:space="preserve">, </w:t>
      </w:r>
      <w:proofErr w:type="spellStart"/>
      <w:r w:rsidRPr="00CD747B">
        <w:rPr>
          <w:rFonts w:ascii="Times New Roman" w:hAnsi="Times New Roman"/>
          <w:iCs/>
          <w:lang w:val="bg-BG"/>
        </w:rPr>
        <w:t>микробюрети</w:t>
      </w:r>
      <w:proofErr w:type="spellEnd"/>
      <w:r w:rsidRPr="00CD747B">
        <w:rPr>
          <w:rFonts w:ascii="Times New Roman" w:hAnsi="Times New Roman"/>
          <w:iCs/>
          <w:lang w:val="bg-BG"/>
        </w:rPr>
        <w:t xml:space="preserve">), клас А или AS, както и пластмасовите мерителни колби клас А, при всяка доставка са придружени със сертификат. Толерансът на стъкларията за обемен анализ е маркиран върху всяка бройка от съответния вид стъклария. </w:t>
      </w:r>
    </w:p>
    <w:p w14:paraId="395DAD2F" w14:textId="77777777" w:rsidR="00CD747B" w:rsidRPr="00CD747B" w:rsidRDefault="00CD747B" w:rsidP="00CD747B">
      <w:pPr>
        <w:widowControl w:val="0"/>
        <w:jc w:val="both"/>
        <w:rPr>
          <w:rFonts w:ascii="Times New Roman" w:hAnsi="Times New Roman"/>
          <w:b/>
          <w:color w:val="000000" w:themeColor="text1"/>
          <w:lang w:val="bg-BG"/>
        </w:rPr>
      </w:pPr>
    </w:p>
    <w:sectPr w:rsidR="00CD747B" w:rsidRPr="00CD747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4" w15:restartNumberingAfterBreak="0">
    <w:nsid w:val="16F14704"/>
    <w:multiLevelType w:val="multilevel"/>
    <w:tmpl w:val="AE4894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7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1A35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9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0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0"/>
  </w:num>
  <w:num w:numId="5">
    <w:abstractNumId w:val="12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5701A"/>
    <w:rsid w:val="0008012B"/>
    <w:rsid w:val="000B6FB5"/>
    <w:rsid w:val="000C5757"/>
    <w:rsid w:val="002103F5"/>
    <w:rsid w:val="00267116"/>
    <w:rsid w:val="00294FCC"/>
    <w:rsid w:val="0030269B"/>
    <w:rsid w:val="003C3C81"/>
    <w:rsid w:val="0046202C"/>
    <w:rsid w:val="004A2BBD"/>
    <w:rsid w:val="004D33A6"/>
    <w:rsid w:val="00545557"/>
    <w:rsid w:val="0056687C"/>
    <w:rsid w:val="00657491"/>
    <w:rsid w:val="00681CD7"/>
    <w:rsid w:val="006971F7"/>
    <w:rsid w:val="006A6922"/>
    <w:rsid w:val="006C582C"/>
    <w:rsid w:val="006F7E2E"/>
    <w:rsid w:val="00742A5F"/>
    <w:rsid w:val="007B6398"/>
    <w:rsid w:val="007E66A4"/>
    <w:rsid w:val="00811F06"/>
    <w:rsid w:val="009C7C6D"/>
    <w:rsid w:val="009D1216"/>
    <w:rsid w:val="00A719F9"/>
    <w:rsid w:val="00B03FF6"/>
    <w:rsid w:val="00BB2368"/>
    <w:rsid w:val="00BF41E3"/>
    <w:rsid w:val="00C069CB"/>
    <w:rsid w:val="00C43997"/>
    <w:rsid w:val="00CD747B"/>
    <w:rsid w:val="00D03773"/>
    <w:rsid w:val="00D508DE"/>
    <w:rsid w:val="00D611B9"/>
    <w:rsid w:val="00DB1F0F"/>
    <w:rsid w:val="00E4332C"/>
    <w:rsid w:val="00E96635"/>
    <w:rsid w:val="00ED13B1"/>
    <w:rsid w:val="00ED3D1D"/>
    <w:rsid w:val="00ED40D6"/>
    <w:rsid w:val="00ED641A"/>
    <w:rsid w:val="00F776B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73DF2-7D85-48AE-ACE3-5316714A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10</cp:revision>
  <dcterms:created xsi:type="dcterms:W3CDTF">2023-11-07T08:23:00Z</dcterms:created>
  <dcterms:modified xsi:type="dcterms:W3CDTF">2025-03-13T11:50:00Z</dcterms:modified>
</cp:coreProperties>
</file>