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bookmarkStart w:id="0" w:name="_heading=h.gjdgxs" w:colFirst="0" w:colLast="0"/>
    <w:bookmarkEnd w:id="0"/>
    <w:p w14:paraId="00000001" w14:textId="77777777" w:rsidR="002678B2" w:rsidRPr="006A7044" w:rsidRDefault="00AA7916">
      <w:pPr>
        <w:pStyle w:val="Title"/>
        <w:spacing w:after="240"/>
        <w:ind w:left="1" w:hanging="3"/>
        <w:rPr>
          <w:rFonts w:ascii="Verdana" w:eastAsia="Verdana" w:hAnsi="Verdana" w:cs="Verdana"/>
          <w:sz w:val="20"/>
          <w:szCs w:val="20"/>
        </w:rPr>
      </w:pPr>
      <w:sdt>
        <w:sdtPr>
          <w:tag w:val="goog_rdk_0"/>
          <w:id w:val="84433761"/>
        </w:sdtPr>
        <w:sdtEndPr/>
        <w:sdtContent>
          <w:r w:rsidR="00607449" w:rsidRPr="006A7044">
            <w:rPr>
              <w:rFonts w:ascii="Arial" w:eastAsia="Arial" w:hAnsi="Arial" w:cs="Arial"/>
              <w:sz w:val="20"/>
              <w:szCs w:val="20"/>
            </w:rPr>
            <w:t>ПРОЕКТОДОГОВОР №..................</w:t>
          </w:r>
        </w:sdtContent>
      </w:sdt>
    </w:p>
    <w:p w14:paraId="00000002" w14:textId="77777777" w:rsidR="002678B2" w:rsidRPr="006A7044" w:rsidRDefault="00607449">
      <w:pPr>
        <w:pStyle w:val="Title"/>
        <w:spacing w:after="360"/>
        <w:ind w:left="0" w:hanging="2"/>
        <w:rPr>
          <w:rFonts w:ascii="Verdana" w:eastAsia="Verdana" w:hAnsi="Verdana" w:cs="Verdana"/>
          <w:sz w:val="20"/>
          <w:szCs w:val="20"/>
        </w:rPr>
      </w:pPr>
      <w:r w:rsidRPr="006A7044">
        <w:rPr>
          <w:rFonts w:ascii="Verdana" w:eastAsia="Verdana" w:hAnsi="Verdana" w:cs="Verdana"/>
          <w:sz w:val="20"/>
          <w:szCs w:val="20"/>
        </w:rPr>
        <w:t xml:space="preserve">Ремонтни и сервизни дейности на машини за </w:t>
      </w:r>
      <w:proofErr w:type="spellStart"/>
      <w:r w:rsidRPr="006A7044">
        <w:rPr>
          <w:rFonts w:ascii="Verdana" w:eastAsia="Verdana" w:hAnsi="Verdana" w:cs="Verdana"/>
          <w:sz w:val="20"/>
          <w:szCs w:val="20"/>
        </w:rPr>
        <w:t>безизкопно</w:t>
      </w:r>
      <w:proofErr w:type="spellEnd"/>
      <w:r w:rsidRPr="006A7044">
        <w:rPr>
          <w:rFonts w:ascii="Verdana" w:eastAsia="Verdana" w:hAnsi="Verdana" w:cs="Verdana"/>
          <w:sz w:val="20"/>
          <w:szCs w:val="20"/>
        </w:rPr>
        <w:t xml:space="preserve"> полагане на тръби (къртици), модел </w:t>
      </w:r>
      <w:proofErr w:type="spellStart"/>
      <w:r w:rsidRPr="006A7044">
        <w:rPr>
          <w:rFonts w:ascii="Verdana" w:eastAsia="Verdana" w:hAnsi="Verdana" w:cs="Verdana"/>
          <w:sz w:val="20"/>
          <w:szCs w:val="20"/>
        </w:rPr>
        <w:t>Grundomat</w:t>
      </w:r>
      <w:proofErr w:type="spellEnd"/>
      <w:r w:rsidRPr="006A7044">
        <w:rPr>
          <w:rFonts w:ascii="Verdana" w:eastAsia="Verdana" w:hAnsi="Verdana" w:cs="Verdana"/>
          <w:sz w:val="20"/>
          <w:szCs w:val="20"/>
        </w:rPr>
        <w:t xml:space="preserve"> </w:t>
      </w:r>
    </w:p>
    <w:p w14:paraId="00000003" w14:textId="77777777" w:rsidR="002678B2" w:rsidRPr="006A7044" w:rsidRDefault="00607449">
      <w:pPr>
        <w:spacing w:after="24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Настоящият договор се сключи на ………….. год., в гр. София, между:</w:t>
      </w:r>
    </w:p>
    <w:p w14:paraId="00000004" w14:textId="77777777" w:rsidR="002678B2" w:rsidRPr="006A7044" w:rsidRDefault="00607449">
      <w:pPr>
        <w:ind w:left="0" w:right="-1"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“СОФИЙСКА ВОДА” АД, </w:t>
      </w:r>
      <w:r w:rsidRPr="006A7044">
        <w:rPr>
          <w:rFonts w:ascii="Verdana" w:eastAsia="Verdana" w:hAnsi="Verdana" w:cs="Verdana"/>
          <w:sz w:val="20"/>
          <w:szCs w:val="20"/>
          <w:lang w:val="bg-BG"/>
        </w:rPr>
        <w:t>рег. в Търговския регистър към Агенцията по вписванията с ЕИК 130175000, представлявано от Васил Тренев, в качеството му на Изпълнителен директор, наричано за краткост в този договор</w:t>
      </w:r>
      <w:r w:rsidRPr="006A7044">
        <w:rPr>
          <w:rFonts w:ascii="Verdana" w:eastAsia="Verdana" w:hAnsi="Verdana" w:cs="Verdana"/>
          <w:b/>
          <w:sz w:val="20"/>
          <w:szCs w:val="20"/>
          <w:lang w:val="bg-BG"/>
        </w:rPr>
        <w:t xml:space="preserve"> ВЪЗЛОЖИТЕЛ</w:t>
      </w:r>
    </w:p>
    <w:p w14:paraId="0000000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w:t>
      </w:r>
    </w:p>
    <w:p w14:paraId="00000006" w14:textId="77777777" w:rsidR="002678B2" w:rsidRPr="006A7044" w:rsidRDefault="00607449">
      <w:pPr>
        <w:ind w:left="0" w:right="-1"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 </w:t>
      </w:r>
      <w:r w:rsidRPr="006A7044">
        <w:rPr>
          <w:rFonts w:ascii="Verdana" w:eastAsia="Verdana" w:hAnsi="Verdana" w:cs="Verdana"/>
          <w:sz w:val="20"/>
          <w:szCs w:val="20"/>
          <w:lang w:val="bg-BG"/>
        </w:rPr>
        <w:t>рег. в Търговския регистър към Агенцията по вписванията с ЕИК ………….., представлявано от …………., в качеството му на …………………, наричани за краткост в този договор</w:t>
      </w:r>
      <w:r w:rsidRPr="006A7044">
        <w:rPr>
          <w:rFonts w:ascii="Verdana" w:eastAsia="Verdana" w:hAnsi="Verdana" w:cs="Verdana"/>
          <w:b/>
          <w:sz w:val="20"/>
          <w:szCs w:val="20"/>
          <w:lang w:val="bg-BG"/>
        </w:rPr>
        <w:t xml:space="preserve"> ИЗПЪЛНИТЕЛ</w:t>
      </w:r>
    </w:p>
    <w:p w14:paraId="00000007" w14:textId="77777777" w:rsidR="002678B2" w:rsidRPr="006A7044" w:rsidRDefault="002678B2">
      <w:pPr>
        <w:ind w:left="0" w:right="-1" w:hanging="2"/>
        <w:jc w:val="both"/>
        <w:rPr>
          <w:rFonts w:ascii="Verdana" w:eastAsia="Verdana" w:hAnsi="Verdana" w:cs="Verdana"/>
          <w:sz w:val="20"/>
          <w:szCs w:val="20"/>
          <w:lang w:val="bg-BG"/>
        </w:rPr>
      </w:pPr>
    </w:p>
    <w:p w14:paraId="00000008" w14:textId="77777777" w:rsidR="002678B2" w:rsidRPr="006A7044" w:rsidRDefault="00607449">
      <w:pPr>
        <w:spacing w:before="113" w:after="113"/>
        <w:ind w:left="0" w:hanging="2"/>
        <w:jc w:val="center"/>
        <w:rPr>
          <w:rFonts w:ascii="Verdana" w:eastAsia="Verdana" w:hAnsi="Verdana" w:cs="Verdana"/>
          <w:sz w:val="20"/>
          <w:szCs w:val="20"/>
          <w:lang w:val="bg-BG"/>
        </w:rPr>
      </w:pPr>
      <w:bookmarkStart w:id="1" w:name="_heading=h.30j0zll" w:colFirst="0" w:colLast="0"/>
      <w:bookmarkEnd w:id="1"/>
      <w:r w:rsidRPr="006A7044">
        <w:rPr>
          <w:rFonts w:ascii="Verdana" w:eastAsia="Verdana" w:hAnsi="Verdana" w:cs="Verdana"/>
          <w:b/>
          <w:sz w:val="20"/>
          <w:szCs w:val="20"/>
          <w:lang w:val="bg-BG"/>
        </w:rPr>
        <w:t>РАЗДЕЛ А:</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ПРЕДМЕТ НА ДОГОВОРА</w:t>
      </w:r>
    </w:p>
    <w:p w14:paraId="00000009" w14:textId="77777777" w:rsidR="002678B2" w:rsidRPr="006A7044" w:rsidRDefault="00607449">
      <w:pPr>
        <w:keepLines/>
        <w:numPr>
          <w:ilvl w:val="0"/>
          <w:numId w:val="6"/>
        </w:numPr>
        <w:spacing w:before="120" w:after="12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ПРЕДМЕТ НА ДОГОВОРА</w:t>
      </w:r>
    </w:p>
    <w:p w14:paraId="0000000A" w14:textId="77777777" w:rsidR="002678B2" w:rsidRPr="006A7044" w:rsidRDefault="00607449">
      <w:pPr>
        <w:numPr>
          <w:ilvl w:val="0"/>
          <w:numId w:val="7"/>
        </w:numPr>
        <w:tabs>
          <w:tab w:val="left" w:pos="426"/>
        </w:tabs>
        <w:spacing w:before="60"/>
        <w:ind w:left="0" w:hanging="2"/>
        <w:jc w:val="both"/>
        <w:rPr>
          <w:rFonts w:ascii="Verdana" w:eastAsia="Verdana" w:hAnsi="Verdana" w:cs="Verdana"/>
          <w:sz w:val="20"/>
          <w:szCs w:val="20"/>
          <w:lang w:val="bg-BG"/>
        </w:rPr>
      </w:pPr>
      <w:bookmarkStart w:id="2" w:name="_heading=h.1fob9te" w:colFirst="0" w:colLast="0"/>
      <w:bookmarkEnd w:id="2"/>
      <w:r w:rsidRPr="006A7044">
        <w:rPr>
          <w:rFonts w:ascii="Verdana" w:eastAsia="Verdana" w:hAnsi="Verdana" w:cs="Verdana"/>
          <w:sz w:val="20"/>
          <w:szCs w:val="20"/>
          <w:lang w:val="bg-BG"/>
        </w:rPr>
        <w:t xml:space="preserve">Предмет на договора е ремонт и поддръжка на машини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тръби(къртици) в сервизна/и база/и намираща/и се на територията на град София.</w:t>
      </w:r>
    </w:p>
    <w:p w14:paraId="0000000B" w14:textId="77777777" w:rsidR="002678B2" w:rsidRPr="006A7044" w:rsidRDefault="00607449">
      <w:pPr>
        <w:numPr>
          <w:ilvl w:val="0"/>
          <w:numId w:val="7"/>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разполага със следните машини :</w:t>
      </w:r>
    </w:p>
    <w:p w14:paraId="0000000C" w14:textId="77777777" w:rsidR="002678B2" w:rsidRPr="006A7044" w:rsidRDefault="002678B2">
      <w:pPr>
        <w:tabs>
          <w:tab w:val="left" w:pos="426"/>
        </w:tabs>
        <w:spacing w:before="60"/>
        <w:ind w:left="0" w:hanging="2"/>
        <w:jc w:val="both"/>
        <w:rPr>
          <w:rFonts w:ascii="Verdana" w:eastAsia="Verdana" w:hAnsi="Verdana" w:cs="Verdana"/>
          <w:sz w:val="20"/>
          <w:szCs w:val="20"/>
          <w:lang w:val="bg-BG"/>
        </w:rPr>
      </w:pPr>
    </w:p>
    <w:tbl>
      <w:tblPr>
        <w:tblStyle w:val="a"/>
        <w:tblW w:w="9490" w:type="dxa"/>
        <w:jc w:val="center"/>
        <w:tblLayout w:type="fixed"/>
        <w:tblLook w:val="0000" w:firstRow="0" w:lastRow="0" w:firstColumn="0" w:lastColumn="0" w:noHBand="0" w:noVBand="0"/>
      </w:tblPr>
      <w:tblGrid>
        <w:gridCol w:w="410"/>
        <w:gridCol w:w="1003"/>
        <w:gridCol w:w="1134"/>
        <w:gridCol w:w="1414"/>
        <w:gridCol w:w="1276"/>
        <w:gridCol w:w="784"/>
        <w:gridCol w:w="993"/>
        <w:gridCol w:w="767"/>
        <w:gridCol w:w="934"/>
        <w:gridCol w:w="775"/>
      </w:tblGrid>
      <w:tr w:rsidR="002678B2" w:rsidRPr="006A7044" w14:paraId="265591A5" w14:textId="77777777" w:rsidTr="006A7044">
        <w:trPr>
          <w:cantSplit/>
          <w:jc w:val="center"/>
        </w:trPr>
        <w:tc>
          <w:tcPr>
            <w:tcW w:w="410"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0D" w14:textId="77777777" w:rsidR="002678B2" w:rsidRPr="006A7044" w:rsidRDefault="00AA7916">
            <w:pPr>
              <w:ind w:left="0" w:hanging="2"/>
              <w:jc w:val="center"/>
              <w:rPr>
                <w:rFonts w:ascii="Verdana" w:eastAsia="Verdana" w:hAnsi="Verdana" w:cs="Verdana"/>
                <w:sz w:val="20"/>
                <w:szCs w:val="20"/>
                <w:lang w:val="bg-BG"/>
              </w:rPr>
            </w:pPr>
            <w:sdt>
              <w:sdtPr>
                <w:rPr>
                  <w:lang w:val="bg-BG"/>
                </w:rPr>
                <w:tag w:val="goog_rdk_1"/>
                <w:id w:val="11337180"/>
              </w:sdtPr>
              <w:sdtEndPr/>
              <w:sdtContent>
                <w:r w:rsidR="00607449" w:rsidRPr="006A7044">
                  <w:rPr>
                    <w:rFonts w:ascii="Arial Unicode MS" w:eastAsia="Arial Unicode MS" w:hAnsi="Arial Unicode MS" w:cs="Arial Unicode MS"/>
                    <w:b/>
                    <w:sz w:val="20"/>
                    <w:szCs w:val="20"/>
                    <w:lang w:val="bg-BG"/>
                  </w:rPr>
                  <w:t>№</w:t>
                </w:r>
              </w:sdtContent>
            </w:sdt>
          </w:p>
        </w:tc>
        <w:tc>
          <w:tcPr>
            <w:tcW w:w="1003"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0E" w14:textId="77777777" w:rsidR="002678B2" w:rsidRPr="006A7044" w:rsidRDefault="00607449">
            <w:pPr>
              <w:ind w:left="0" w:hanging="2"/>
              <w:jc w:val="center"/>
              <w:rPr>
                <w:rFonts w:ascii="Verdana" w:eastAsia="Verdana" w:hAnsi="Verdana" w:cs="Verdana"/>
                <w:sz w:val="20"/>
                <w:szCs w:val="20"/>
                <w:lang w:val="bg-BG"/>
              </w:rPr>
            </w:pPr>
            <w:proofErr w:type="spellStart"/>
            <w:r w:rsidRPr="006A7044">
              <w:rPr>
                <w:rFonts w:ascii="Verdana" w:eastAsia="Verdana" w:hAnsi="Verdana" w:cs="Verdana"/>
                <w:b/>
                <w:sz w:val="20"/>
                <w:szCs w:val="20"/>
                <w:lang w:val="bg-BG"/>
              </w:rPr>
              <w:t>Model</w:t>
            </w:r>
            <w:proofErr w:type="spellEnd"/>
          </w:p>
        </w:tc>
        <w:tc>
          <w:tcPr>
            <w:tcW w:w="7302" w:type="dxa"/>
            <w:gridSpan w:val="7"/>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0F" w14:textId="77777777" w:rsidR="002678B2" w:rsidRPr="006A7044" w:rsidRDefault="00607449">
            <w:pPr>
              <w:ind w:left="0" w:hanging="2"/>
              <w:jc w:val="center"/>
              <w:rPr>
                <w:rFonts w:ascii="Verdana" w:eastAsia="Verdana" w:hAnsi="Verdana" w:cs="Verdana"/>
                <w:sz w:val="20"/>
                <w:szCs w:val="20"/>
                <w:lang w:val="bg-BG"/>
              </w:rPr>
            </w:pPr>
            <w:r w:rsidRPr="006A7044">
              <w:rPr>
                <w:rFonts w:ascii="Verdana" w:eastAsia="Verdana" w:hAnsi="Verdana" w:cs="Verdana"/>
                <w:b/>
                <w:sz w:val="20"/>
                <w:szCs w:val="20"/>
                <w:lang w:val="bg-BG"/>
              </w:rPr>
              <w:t xml:space="preserve">Tools </w:t>
            </w:r>
            <w:proofErr w:type="spellStart"/>
            <w:r w:rsidRPr="006A7044">
              <w:rPr>
                <w:rFonts w:ascii="Verdana" w:eastAsia="Verdana" w:hAnsi="Verdana" w:cs="Verdana"/>
                <w:b/>
                <w:sz w:val="20"/>
                <w:szCs w:val="20"/>
                <w:lang w:val="bg-BG"/>
              </w:rPr>
              <w:t>Specifications</w:t>
            </w:r>
            <w:proofErr w:type="spellEnd"/>
          </w:p>
        </w:tc>
        <w:tc>
          <w:tcPr>
            <w:tcW w:w="775" w:type="dxa"/>
            <w:vMerge w:val="restart"/>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16" w14:textId="77777777" w:rsidR="002678B2" w:rsidRPr="006A7044" w:rsidRDefault="00607449">
            <w:pPr>
              <w:ind w:left="0" w:hanging="2"/>
              <w:jc w:val="center"/>
              <w:rPr>
                <w:rFonts w:ascii="Verdana" w:eastAsia="Verdana" w:hAnsi="Verdana" w:cs="Verdana"/>
                <w:sz w:val="20"/>
                <w:szCs w:val="20"/>
                <w:lang w:val="bg-BG"/>
              </w:rPr>
            </w:pPr>
            <w:proofErr w:type="spellStart"/>
            <w:r w:rsidRPr="006A7044">
              <w:rPr>
                <w:rFonts w:ascii="Verdana" w:eastAsia="Verdana" w:hAnsi="Verdana" w:cs="Verdana"/>
                <w:b/>
                <w:sz w:val="20"/>
                <w:szCs w:val="20"/>
                <w:lang w:val="bg-BG"/>
              </w:rPr>
              <w:t>Quantity</w:t>
            </w:r>
            <w:proofErr w:type="spellEnd"/>
            <w:r w:rsidRPr="006A7044">
              <w:rPr>
                <w:rFonts w:ascii="Verdana" w:eastAsia="Verdana" w:hAnsi="Verdana" w:cs="Verdana"/>
                <w:b/>
                <w:sz w:val="20"/>
                <w:szCs w:val="20"/>
                <w:lang w:val="bg-BG"/>
              </w:rPr>
              <w:t>/</w:t>
            </w:r>
            <w:proofErr w:type="spellStart"/>
            <w:r w:rsidRPr="006A7044">
              <w:rPr>
                <w:rFonts w:ascii="Verdana" w:eastAsia="Verdana" w:hAnsi="Verdana" w:cs="Verdana"/>
                <w:b/>
                <w:sz w:val="20"/>
                <w:szCs w:val="20"/>
                <w:lang w:val="bg-BG"/>
              </w:rPr>
              <w:t>Pcs</w:t>
            </w:r>
            <w:proofErr w:type="spellEnd"/>
          </w:p>
        </w:tc>
      </w:tr>
      <w:tr w:rsidR="002678B2" w:rsidRPr="006A7044" w14:paraId="3BC120DD" w14:textId="77777777" w:rsidTr="006A7044">
        <w:trPr>
          <w:cantSplit/>
          <w:jc w:val="center"/>
        </w:trPr>
        <w:tc>
          <w:tcPr>
            <w:tcW w:w="410"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17" w14:textId="77777777" w:rsidR="002678B2" w:rsidRPr="006A7044" w:rsidRDefault="002678B2">
            <w:pPr>
              <w:widowControl w:val="0"/>
              <w:pBdr>
                <w:top w:val="nil"/>
                <w:left w:val="nil"/>
                <w:bottom w:val="nil"/>
                <w:right w:val="nil"/>
                <w:between w:val="nil"/>
              </w:pBdr>
              <w:spacing w:line="276" w:lineRule="auto"/>
              <w:ind w:left="0" w:hanging="2"/>
              <w:rPr>
                <w:rFonts w:ascii="Verdana" w:eastAsia="Verdana" w:hAnsi="Verdana" w:cs="Verdana"/>
                <w:sz w:val="20"/>
                <w:szCs w:val="20"/>
                <w:lang w:val="bg-BG"/>
              </w:rPr>
            </w:pPr>
          </w:p>
        </w:tc>
        <w:tc>
          <w:tcPr>
            <w:tcW w:w="1003"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18" w14:textId="77777777" w:rsidR="002678B2" w:rsidRPr="006A7044" w:rsidRDefault="002678B2">
            <w:pPr>
              <w:widowControl w:val="0"/>
              <w:pBdr>
                <w:top w:val="nil"/>
                <w:left w:val="nil"/>
                <w:bottom w:val="nil"/>
                <w:right w:val="nil"/>
                <w:between w:val="nil"/>
              </w:pBdr>
              <w:spacing w:line="276" w:lineRule="auto"/>
              <w:ind w:left="0" w:hanging="2"/>
              <w:rPr>
                <w:rFonts w:ascii="Verdana" w:eastAsia="Verdana" w:hAnsi="Verdana" w:cs="Verdana"/>
                <w:sz w:val="20"/>
                <w:szCs w:val="20"/>
                <w:lang w:val="bg-BG"/>
              </w:rPr>
            </w:pP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9" w14:textId="0DC2734B"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Tool</w:t>
            </w:r>
            <w:proofErr w:type="spellEnd"/>
            <w:r w:rsidRPr="006A7044">
              <w:rPr>
                <w:rFonts w:ascii="Verdana" w:eastAsia="Verdana" w:hAnsi="Verdana" w:cs="Verdana"/>
                <w:i/>
                <w:sz w:val="20"/>
                <w:szCs w:val="20"/>
                <w:lang w:val="bg-BG"/>
              </w:rPr>
              <w:t xml:space="preserve"> </w:t>
            </w:r>
            <w:proofErr w:type="spellStart"/>
            <w:r w:rsidRPr="006A7044">
              <w:rPr>
                <w:rFonts w:ascii="Verdana" w:eastAsia="Verdana" w:hAnsi="Verdana" w:cs="Verdana"/>
                <w:i/>
                <w:sz w:val="20"/>
                <w:szCs w:val="20"/>
                <w:lang w:val="bg-BG"/>
              </w:rPr>
              <w:t>Diameter</w:t>
            </w:r>
            <w:proofErr w:type="spellEnd"/>
            <w:r w:rsidR="006A7044">
              <w:rPr>
                <w:rFonts w:ascii="Verdana" w:eastAsia="Verdana" w:hAnsi="Verdana" w:cs="Verdana"/>
                <w:i/>
                <w:sz w:val="20"/>
                <w:szCs w:val="20"/>
                <w:lang w:val="bg-BG"/>
              </w:rPr>
              <w:t xml:space="preserve"> </w:t>
            </w:r>
            <w:r w:rsidRPr="006A7044">
              <w:rPr>
                <w:rFonts w:ascii="Verdana" w:eastAsia="Verdana" w:hAnsi="Verdana" w:cs="Verdana"/>
                <w:i/>
                <w:sz w:val="20"/>
                <w:szCs w:val="20"/>
                <w:lang w:val="bg-BG"/>
              </w:rPr>
              <w:t>(</w:t>
            </w:r>
            <w:proofErr w:type="spellStart"/>
            <w:r w:rsidRPr="006A7044">
              <w:rPr>
                <w:rFonts w:ascii="Verdana" w:eastAsia="Verdana" w:hAnsi="Verdana" w:cs="Verdana"/>
                <w:i/>
                <w:sz w:val="20"/>
                <w:szCs w:val="20"/>
                <w:lang w:val="bg-BG"/>
              </w:rPr>
              <w:t>in</w:t>
            </w:r>
            <w:proofErr w:type="spellEnd"/>
            <w:r w:rsidRPr="006A7044">
              <w:rPr>
                <w:rFonts w:ascii="Verdana" w:eastAsia="Verdana" w:hAnsi="Verdana" w:cs="Verdana"/>
                <w:i/>
                <w:sz w:val="20"/>
                <w:szCs w:val="20"/>
                <w:lang w:val="bg-BG"/>
              </w:rPr>
              <w:t>)</w:t>
            </w:r>
          </w:p>
        </w:tc>
        <w:tc>
          <w:tcPr>
            <w:tcW w:w="1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A" w14:textId="77777777"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Basic</w:t>
            </w:r>
            <w:proofErr w:type="spellEnd"/>
          </w:p>
          <w:p w14:paraId="0000001B" w14:textId="77777777"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Part.No</w:t>
            </w:r>
            <w:proofErr w:type="spellEnd"/>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C" w14:textId="77777777"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Deluxe</w:t>
            </w:r>
            <w:proofErr w:type="spellEnd"/>
            <w:r w:rsidRPr="006A7044">
              <w:rPr>
                <w:rFonts w:ascii="Verdana" w:eastAsia="Verdana" w:hAnsi="Verdana" w:cs="Verdana"/>
                <w:i/>
                <w:sz w:val="20"/>
                <w:szCs w:val="20"/>
                <w:lang w:val="bg-BG"/>
              </w:rPr>
              <w:t xml:space="preserve"> </w:t>
            </w:r>
            <w:proofErr w:type="spellStart"/>
            <w:r w:rsidRPr="006A7044">
              <w:rPr>
                <w:rFonts w:ascii="Verdana" w:eastAsia="Verdana" w:hAnsi="Verdana" w:cs="Verdana"/>
                <w:i/>
                <w:sz w:val="20"/>
                <w:szCs w:val="20"/>
                <w:lang w:val="bg-BG"/>
              </w:rPr>
              <w:t>Part.No</w:t>
            </w:r>
            <w:proofErr w:type="spellEnd"/>
          </w:p>
        </w:tc>
        <w:tc>
          <w:tcPr>
            <w:tcW w:w="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D" w14:textId="77777777" w:rsidR="002678B2" w:rsidRPr="006A7044" w:rsidRDefault="00607449">
            <w:pPr>
              <w:ind w:left="0" w:right="-138"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Length</w:t>
            </w:r>
            <w:proofErr w:type="spellEnd"/>
          </w:p>
          <w:p w14:paraId="0000001E" w14:textId="77777777" w:rsidR="002678B2" w:rsidRPr="006A7044" w:rsidRDefault="00607449">
            <w:pPr>
              <w:ind w:left="0" w:right="-138"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w:t>
            </w:r>
            <w:proofErr w:type="spellStart"/>
            <w:r w:rsidRPr="006A7044">
              <w:rPr>
                <w:rFonts w:ascii="Verdana" w:eastAsia="Verdana" w:hAnsi="Verdana" w:cs="Verdana"/>
                <w:i/>
                <w:sz w:val="20"/>
                <w:szCs w:val="20"/>
                <w:lang w:val="bg-BG"/>
              </w:rPr>
              <w:t>in</w:t>
            </w:r>
            <w:proofErr w:type="spellEnd"/>
            <w:r w:rsidRPr="006A7044">
              <w:rPr>
                <w:rFonts w:ascii="Verdana" w:eastAsia="Verdana" w:hAnsi="Verdana" w:cs="Verdana"/>
                <w:i/>
                <w:sz w:val="20"/>
                <w:szCs w:val="20"/>
                <w:lang w:val="bg-BG"/>
              </w:rPr>
              <w:t>)</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1F" w14:textId="77777777"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Weight</w:t>
            </w:r>
            <w:proofErr w:type="spellEnd"/>
          </w:p>
          <w:p w14:paraId="00000020"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w:t>
            </w:r>
            <w:proofErr w:type="spellStart"/>
            <w:r w:rsidRPr="006A7044">
              <w:rPr>
                <w:rFonts w:ascii="Verdana" w:eastAsia="Verdana" w:hAnsi="Verdana" w:cs="Verdana"/>
                <w:i/>
                <w:sz w:val="20"/>
                <w:szCs w:val="20"/>
                <w:lang w:val="bg-BG"/>
              </w:rPr>
              <w:t>Ibs</w:t>
            </w:r>
            <w:proofErr w:type="spellEnd"/>
            <w:r w:rsidRPr="006A7044">
              <w:rPr>
                <w:rFonts w:ascii="Verdana" w:eastAsia="Verdana" w:hAnsi="Verdana" w:cs="Verdana"/>
                <w:i/>
                <w:sz w:val="20"/>
                <w:szCs w:val="20"/>
                <w:lang w:val="bg-BG"/>
              </w:rPr>
              <w:t>.)</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1" w14:textId="77777777" w:rsidR="002678B2" w:rsidRPr="006A7044" w:rsidRDefault="00607449">
            <w:pPr>
              <w:ind w:left="0" w:right="-108"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 xml:space="preserve">Air </w:t>
            </w:r>
            <w:proofErr w:type="spellStart"/>
            <w:r w:rsidRPr="006A7044">
              <w:rPr>
                <w:rFonts w:ascii="Verdana" w:eastAsia="Verdana" w:hAnsi="Verdana" w:cs="Verdana"/>
                <w:i/>
                <w:sz w:val="20"/>
                <w:szCs w:val="20"/>
                <w:lang w:val="bg-BG"/>
              </w:rPr>
              <w:t>Cons</w:t>
            </w:r>
            <w:proofErr w:type="spellEnd"/>
            <w:r w:rsidRPr="006A7044">
              <w:rPr>
                <w:rFonts w:ascii="Verdana" w:eastAsia="Verdana" w:hAnsi="Verdana" w:cs="Verdana"/>
                <w:i/>
                <w:sz w:val="20"/>
                <w:szCs w:val="20"/>
                <w:lang w:val="bg-BG"/>
              </w:rPr>
              <w:t>.</w:t>
            </w:r>
          </w:p>
          <w:p w14:paraId="00000022" w14:textId="77777777" w:rsidR="002678B2" w:rsidRPr="006A7044" w:rsidRDefault="00607449">
            <w:pPr>
              <w:ind w:left="0" w:right="-108"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w:t>
            </w:r>
            <w:proofErr w:type="spellStart"/>
            <w:r w:rsidRPr="006A7044">
              <w:rPr>
                <w:rFonts w:ascii="Verdana" w:eastAsia="Verdana" w:hAnsi="Verdana" w:cs="Verdana"/>
                <w:i/>
                <w:sz w:val="20"/>
                <w:szCs w:val="20"/>
                <w:lang w:val="bg-BG"/>
              </w:rPr>
              <w:t>cfm</w:t>
            </w:r>
            <w:proofErr w:type="spellEnd"/>
            <w:r w:rsidRPr="006A7044">
              <w:rPr>
                <w:rFonts w:ascii="Verdana" w:eastAsia="Verdana" w:hAnsi="Verdana" w:cs="Verdana"/>
                <w:i/>
                <w:sz w:val="20"/>
                <w:szCs w:val="20"/>
                <w:lang w:val="bg-BG"/>
              </w:rPr>
              <w:t>)</w:t>
            </w:r>
          </w:p>
        </w:tc>
        <w:tc>
          <w:tcPr>
            <w:tcW w:w="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3" w14:textId="77777777" w:rsidR="002678B2" w:rsidRPr="006A7044" w:rsidRDefault="00607449">
            <w:pPr>
              <w:ind w:left="0" w:hanging="2"/>
              <w:jc w:val="both"/>
              <w:rPr>
                <w:rFonts w:ascii="Verdana" w:eastAsia="Verdana" w:hAnsi="Verdana" w:cs="Verdana"/>
                <w:sz w:val="20"/>
                <w:szCs w:val="20"/>
                <w:lang w:val="bg-BG"/>
              </w:rPr>
            </w:pPr>
            <w:proofErr w:type="spellStart"/>
            <w:r w:rsidRPr="006A7044">
              <w:rPr>
                <w:rFonts w:ascii="Verdana" w:eastAsia="Verdana" w:hAnsi="Verdana" w:cs="Verdana"/>
                <w:i/>
                <w:sz w:val="20"/>
                <w:szCs w:val="20"/>
                <w:lang w:val="bg-BG"/>
              </w:rPr>
              <w:t>Strokes</w:t>
            </w:r>
            <w:proofErr w:type="spellEnd"/>
            <w:r w:rsidRPr="006A7044">
              <w:rPr>
                <w:rFonts w:ascii="Verdana" w:eastAsia="Verdana" w:hAnsi="Verdana" w:cs="Verdana"/>
                <w:i/>
                <w:sz w:val="20"/>
                <w:szCs w:val="20"/>
                <w:lang w:val="bg-BG"/>
              </w:rPr>
              <w:t>/</w:t>
            </w:r>
            <w:proofErr w:type="spellStart"/>
            <w:r w:rsidRPr="006A7044">
              <w:rPr>
                <w:rFonts w:ascii="Verdana" w:eastAsia="Verdana" w:hAnsi="Verdana" w:cs="Verdana"/>
                <w:i/>
                <w:sz w:val="20"/>
                <w:szCs w:val="20"/>
                <w:lang w:val="bg-BG"/>
              </w:rPr>
              <w:t>Minute</w:t>
            </w:r>
            <w:proofErr w:type="spellEnd"/>
          </w:p>
        </w:tc>
        <w:tc>
          <w:tcPr>
            <w:tcW w:w="775" w:type="dxa"/>
            <w:vMerge/>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24" w14:textId="77777777" w:rsidR="002678B2" w:rsidRPr="006A7044" w:rsidRDefault="002678B2">
            <w:pPr>
              <w:widowControl w:val="0"/>
              <w:pBdr>
                <w:top w:val="nil"/>
                <w:left w:val="nil"/>
                <w:bottom w:val="nil"/>
                <w:right w:val="nil"/>
                <w:between w:val="nil"/>
              </w:pBdr>
              <w:spacing w:line="276" w:lineRule="auto"/>
              <w:ind w:left="0" w:hanging="2"/>
              <w:rPr>
                <w:rFonts w:ascii="Verdana" w:eastAsia="Verdana" w:hAnsi="Verdana" w:cs="Verdana"/>
                <w:sz w:val="20"/>
                <w:szCs w:val="20"/>
                <w:lang w:val="bg-BG"/>
              </w:rPr>
            </w:pPr>
          </w:p>
        </w:tc>
      </w:tr>
      <w:tr w:rsidR="002678B2" w:rsidRPr="006A7044" w14:paraId="7B16816B" w14:textId="77777777" w:rsidTr="006A7044">
        <w:trPr>
          <w:jc w:val="center"/>
        </w:trPr>
        <w:tc>
          <w:tcPr>
            <w:tcW w:w="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1</w:t>
            </w:r>
          </w:p>
        </w:tc>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6"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45 PK</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7"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1   3/4</w:t>
            </w:r>
          </w:p>
        </w:tc>
        <w:tc>
          <w:tcPr>
            <w:tcW w:w="1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8"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70769-17</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9"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70604-17</w:t>
            </w:r>
          </w:p>
        </w:tc>
        <w:tc>
          <w:tcPr>
            <w:tcW w:w="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A"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39</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B"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20</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C"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12</w:t>
            </w:r>
          </w:p>
        </w:tc>
        <w:tc>
          <w:tcPr>
            <w:tcW w:w="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D"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580</w:t>
            </w:r>
          </w:p>
        </w:tc>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2E" w14:textId="77777777" w:rsidR="002678B2" w:rsidRPr="006A7044" w:rsidRDefault="00607449">
            <w:pPr>
              <w:ind w:left="0" w:hanging="2"/>
              <w:jc w:val="right"/>
              <w:rPr>
                <w:rFonts w:ascii="Verdana" w:eastAsia="Verdana" w:hAnsi="Verdana" w:cs="Verdana"/>
                <w:sz w:val="20"/>
                <w:szCs w:val="20"/>
                <w:lang w:val="bg-BG"/>
              </w:rPr>
            </w:pPr>
            <w:r w:rsidRPr="006A7044">
              <w:rPr>
                <w:rFonts w:ascii="Verdana" w:eastAsia="Verdana" w:hAnsi="Verdana" w:cs="Verdana"/>
                <w:sz w:val="20"/>
                <w:szCs w:val="20"/>
                <w:lang w:val="bg-BG"/>
              </w:rPr>
              <w:t>2</w:t>
            </w:r>
          </w:p>
        </w:tc>
      </w:tr>
      <w:tr w:rsidR="002678B2" w:rsidRPr="006A7044" w14:paraId="296FDC7C" w14:textId="77777777" w:rsidTr="006A7044">
        <w:trPr>
          <w:jc w:val="center"/>
        </w:trPr>
        <w:tc>
          <w:tcPr>
            <w:tcW w:w="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2F"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2</w:t>
            </w:r>
          </w:p>
        </w:tc>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0"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65 PK</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1"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2 1/2</w:t>
            </w:r>
          </w:p>
        </w:tc>
        <w:tc>
          <w:tcPr>
            <w:tcW w:w="1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2"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70769-24</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3"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70604-24</w:t>
            </w:r>
          </w:p>
        </w:tc>
        <w:tc>
          <w:tcPr>
            <w:tcW w:w="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4"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41</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40</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6"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23</w:t>
            </w:r>
          </w:p>
        </w:tc>
        <w:tc>
          <w:tcPr>
            <w:tcW w:w="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7"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640</w:t>
            </w:r>
          </w:p>
        </w:tc>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38" w14:textId="77777777" w:rsidR="002678B2" w:rsidRPr="006A7044" w:rsidRDefault="00607449">
            <w:pPr>
              <w:ind w:left="0" w:hanging="2"/>
              <w:jc w:val="right"/>
              <w:rPr>
                <w:rFonts w:ascii="Verdana" w:eastAsia="Verdana" w:hAnsi="Verdana" w:cs="Verdana"/>
                <w:sz w:val="20"/>
                <w:szCs w:val="20"/>
                <w:lang w:val="bg-BG"/>
              </w:rPr>
            </w:pPr>
            <w:r w:rsidRPr="006A7044">
              <w:rPr>
                <w:rFonts w:ascii="Verdana" w:eastAsia="Verdana" w:hAnsi="Verdana" w:cs="Verdana"/>
                <w:sz w:val="20"/>
                <w:szCs w:val="20"/>
                <w:lang w:val="bg-BG"/>
              </w:rPr>
              <w:t>7</w:t>
            </w:r>
          </w:p>
        </w:tc>
      </w:tr>
      <w:tr w:rsidR="002678B2" w:rsidRPr="006A7044" w14:paraId="436A4934" w14:textId="77777777" w:rsidTr="006A7044">
        <w:trPr>
          <w:jc w:val="center"/>
        </w:trPr>
        <w:tc>
          <w:tcPr>
            <w:tcW w:w="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9"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3</w:t>
            </w:r>
          </w:p>
        </w:tc>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A"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75 PK</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B"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3</w:t>
            </w:r>
          </w:p>
        </w:tc>
        <w:tc>
          <w:tcPr>
            <w:tcW w:w="1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C"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70769-29</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D"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70604-29</w:t>
            </w:r>
          </w:p>
        </w:tc>
        <w:tc>
          <w:tcPr>
            <w:tcW w:w="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E"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49</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3F"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62</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0"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28</w:t>
            </w:r>
          </w:p>
        </w:tc>
        <w:tc>
          <w:tcPr>
            <w:tcW w:w="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1"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460</w:t>
            </w:r>
          </w:p>
        </w:tc>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2" w14:textId="77777777" w:rsidR="002678B2" w:rsidRPr="006A7044" w:rsidRDefault="00607449">
            <w:pPr>
              <w:ind w:left="0" w:hanging="2"/>
              <w:jc w:val="right"/>
              <w:rPr>
                <w:rFonts w:ascii="Verdana" w:eastAsia="Verdana" w:hAnsi="Verdana" w:cs="Verdana"/>
                <w:sz w:val="20"/>
                <w:szCs w:val="20"/>
                <w:lang w:val="bg-BG"/>
              </w:rPr>
            </w:pPr>
            <w:r w:rsidRPr="006A7044">
              <w:rPr>
                <w:rFonts w:ascii="Verdana" w:eastAsia="Verdana" w:hAnsi="Verdana" w:cs="Verdana"/>
                <w:sz w:val="20"/>
                <w:szCs w:val="20"/>
                <w:lang w:val="bg-BG"/>
              </w:rPr>
              <w:t>2</w:t>
            </w:r>
          </w:p>
        </w:tc>
      </w:tr>
      <w:tr w:rsidR="002678B2" w:rsidRPr="006A7044" w14:paraId="5F8726A8" w14:textId="77777777" w:rsidTr="006A7044">
        <w:trPr>
          <w:jc w:val="center"/>
        </w:trPr>
        <w:tc>
          <w:tcPr>
            <w:tcW w:w="410"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3"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4</w:t>
            </w:r>
          </w:p>
        </w:tc>
        <w:tc>
          <w:tcPr>
            <w:tcW w:w="100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4"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95 PK</w:t>
            </w:r>
          </w:p>
        </w:tc>
        <w:tc>
          <w:tcPr>
            <w:tcW w:w="11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3 3/4</w:t>
            </w:r>
          </w:p>
        </w:tc>
        <w:tc>
          <w:tcPr>
            <w:tcW w:w="141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6"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70769-39</w:t>
            </w:r>
          </w:p>
        </w:tc>
        <w:tc>
          <w:tcPr>
            <w:tcW w:w="1276"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7"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70604-39</w:t>
            </w:r>
          </w:p>
        </w:tc>
        <w:tc>
          <w:tcPr>
            <w:tcW w:w="78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8"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60</w:t>
            </w:r>
          </w:p>
        </w:tc>
        <w:tc>
          <w:tcPr>
            <w:tcW w:w="993"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9"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123</w:t>
            </w:r>
          </w:p>
        </w:tc>
        <w:tc>
          <w:tcPr>
            <w:tcW w:w="767"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A"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46</w:t>
            </w:r>
          </w:p>
        </w:tc>
        <w:tc>
          <w:tcPr>
            <w:tcW w:w="934"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tcPr>
          <w:p w14:paraId="0000004B"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i/>
                <w:sz w:val="20"/>
                <w:szCs w:val="20"/>
                <w:lang w:val="bg-BG"/>
              </w:rPr>
              <w:t>360</w:t>
            </w:r>
          </w:p>
        </w:tc>
        <w:tc>
          <w:tcPr>
            <w:tcW w:w="775" w:type="dxa"/>
            <w:tcBorders>
              <w:top w:val="single" w:sz="4" w:space="0" w:color="000000"/>
              <w:left w:val="single" w:sz="4" w:space="0" w:color="000000"/>
              <w:bottom w:val="single" w:sz="4" w:space="0" w:color="000000"/>
              <w:right w:val="single" w:sz="4" w:space="0" w:color="000000"/>
            </w:tcBorders>
            <w:tcMar>
              <w:top w:w="0" w:type="dxa"/>
              <w:left w:w="108" w:type="dxa"/>
              <w:bottom w:w="0" w:type="dxa"/>
              <w:right w:w="108" w:type="dxa"/>
            </w:tcMar>
            <w:vAlign w:val="center"/>
          </w:tcPr>
          <w:p w14:paraId="0000004C" w14:textId="77777777" w:rsidR="002678B2" w:rsidRPr="006A7044" w:rsidRDefault="00607449">
            <w:pPr>
              <w:ind w:left="0" w:hanging="2"/>
              <w:jc w:val="right"/>
              <w:rPr>
                <w:rFonts w:ascii="Verdana" w:eastAsia="Verdana" w:hAnsi="Verdana" w:cs="Verdana"/>
                <w:sz w:val="20"/>
                <w:szCs w:val="20"/>
                <w:lang w:val="bg-BG"/>
              </w:rPr>
            </w:pPr>
            <w:r w:rsidRPr="006A7044">
              <w:rPr>
                <w:rFonts w:ascii="Verdana" w:eastAsia="Verdana" w:hAnsi="Verdana" w:cs="Verdana"/>
                <w:sz w:val="20"/>
                <w:szCs w:val="20"/>
                <w:lang w:val="bg-BG"/>
              </w:rPr>
              <w:t>1</w:t>
            </w:r>
          </w:p>
        </w:tc>
      </w:tr>
    </w:tbl>
    <w:p w14:paraId="0000004D" w14:textId="77777777" w:rsidR="002678B2" w:rsidRPr="006A7044" w:rsidRDefault="002678B2">
      <w:pPr>
        <w:tabs>
          <w:tab w:val="left" w:pos="426"/>
        </w:tabs>
        <w:spacing w:before="60"/>
        <w:ind w:left="0" w:hanging="2"/>
        <w:jc w:val="both"/>
        <w:rPr>
          <w:rFonts w:ascii="Verdana" w:eastAsia="Verdana" w:hAnsi="Verdana" w:cs="Verdana"/>
          <w:sz w:val="20"/>
          <w:szCs w:val="20"/>
          <w:lang w:val="bg-BG"/>
        </w:rPr>
      </w:pPr>
    </w:p>
    <w:p w14:paraId="0000004E" w14:textId="77777777" w:rsidR="002678B2" w:rsidRPr="006A7044" w:rsidRDefault="002678B2">
      <w:pPr>
        <w:tabs>
          <w:tab w:val="left" w:pos="426"/>
        </w:tabs>
        <w:spacing w:before="60"/>
        <w:ind w:left="0" w:hanging="2"/>
        <w:jc w:val="both"/>
        <w:rPr>
          <w:rFonts w:ascii="Verdana" w:eastAsia="Verdana" w:hAnsi="Verdana" w:cs="Verdana"/>
          <w:sz w:val="20"/>
          <w:szCs w:val="20"/>
          <w:lang w:val="bg-BG"/>
        </w:rPr>
      </w:pPr>
    </w:p>
    <w:p w14:paraId="0000004F" w14:textId="77777777" w:rsidR="002678B2" w:rsidRPr="006A7044" w:rsidRDefault="00607449">
      <w:pPr>
        <w:numPr>
          <w:ilvl w:val="0"/>
          <w:numId w:val="7"/>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На Изпълнителя не се гарантира продължителност на дейностите, както и количество на възлаганите услуги. </w:t>
      </w:r>
    </w:p>
    <w:p w14:paraId="00000050" w14:textId="77777777" w:rsidR="002678B2" w:rsidRPr="006A7044" w:rsidRDefault="00607449">
      <w:pPr>
        <w:numPr>
          <w:ilvl w:val="0"/>
          <w:numId w:val="7"/>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Договорът се сключва за срок от 24 месеца, считано от датата на първото възлагане. В случай, че към 14.12.2024г. не е изпратена поръчка, срокът на договора започва да тече от същата дата. В случай, че договорът се сключи след посочената дата, то той влиза в сила, считано от датата на подписването му.</w:t>
      </w:r>
    </w:p>
    <w:p w14:paraId="00000051" w14:textId="0F0E142F" w:rsidR="002678B2" w:rsidRPr="006A7044" w:rsidRDefault="00607449">
      <w:pPr>
        <w:numPr>
          <w:ilvl w:val="0"/>
          <w:numId w:val="7"/>
        </w:numPr>
        <w:ind w:left="0" w:hanging="2"/>
        <w:rPr>
          <w:rFonts w:ascii="Verdana" w:eastAsia="Verdana" w:hAnsi="Verdana" w:cs="Verdana"/>
          <w:sz w:val="20"/>
          <w:szCs w:val="20"/>
          <w:lang w:val="bg-BG"/>
        </w:rPr>
      </w:pPr>
      <w:r w:rsidRPr="006A7044">
        <w:rPr>
          <w:rFonts w:ascii="Verdana" w:eastAsia="Verdana" w:hAnsi="Verdana" w:cs="Verdana"/>
          <w:sz w:val="20"/>
          <w:szCs w:val="20"/>
          <w:lang w:val="bg-BG"/>
        </w:rPr>
        <w:t>Максимална стойност на договора: 49 990 лв</w:t>
      </w:r>
      <w:r w:rsidR="006A7044">
        <w:rPr>
          <w:rFonts w:ascii="Verdana" w:eastAsia="Verdana" w:hAnsi="Verdana" w:cs="Verdana"/>
          <w:sz w:val="20"/>
          <w:szCs w:val="20"/>
          <w:lang w:val="bg-BG"/>
        </w:rPr>
        <w:t>.</w:t>
      </w:r>
      <w:r w:rsidRPr="006A7044">
        <w:rPr>
          <w:rFonts w:ascii="Verdana" w:eastAsia="Verdana" w:hAnsi="Verdana" w:cs="Verdana"/>
          <w:sz w:val="20"/>
          <w:szCs w:val="20"/>
          <w:lang w:val="bg-BG"/>
        </w:rPr>
        <w:t xml:space="preserve"> без ДДС.</w:t>
      </w:r>
    </w:p>
    <w:p w14:paraId="00000052" w14:textId="77777777" w:rsidR="002678B2" w:rsidRPr="006A7044" w:rsidRDefault="00607449">
      <w:pPr>
        <w:numPr>
          <w:ilvl w:val="0"/>
          <w:numId w:val="7"/>
        </w:numPr>
        <w:tabs>
          <w:tab w:val="left" w:pos="426"/>
          <w:tab w:val="left" w:pos="760"/>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извършва услугите, предмет на договора, съобразно посочените от него цени, срокове и др. описани в предложената от Изпълнителя и приета от Възложителя оферта неразделна част от настоящия договор (Приложение 1). </w:t>
      </w:r>
    </w:p>
    <w:p w14:paraId="00000053" w14:textId="77777777" w:rsidR="002678B2" w:rsidRPr="006A7044" w:rsidRDefault="00607449">
      <w:pPr>
        <w:numPr>
          <w:ilvl w:val="0"/>
          <w:numId w:val="7"/>
        </w:numPr>
        <w:tabs>
          <w:tab w:val="left" w:pos="426"/>
          <w:tab w:val="left" w:pos="760"/>
        </w:tabs>
        <w:spacing w:before="60"/>
        <w:ind w:left="0" w:hanging="2"/>
        <w:jc w:val="both"/>
        <w:rPr>
          <w:rFonts w:ascii="Verdana" w:eastAsia="Verdana" w:hAnsi="Verdana" w:cs="Verdana"/>
          <w:sz w:val="20"/>
          <w:szCs w:val="20"/>
          <w:lang w:val="bg-BG"/>
        </w:rPr>
      </w:pPr>
      <w:bookmarkStart w:id="3" w:name="_heading=h.3znysh7" w:colFirst="0" w:colLast="0"/>
      <w:bookmarkEnd w:id="3"/>
      <w:r w:rsidRPr="006A7044">
        <w:rPr>
          <w:rFonts w:ascii="Verdana" w:eastAsia="Verdana" w:hAnsi="Verdana" w:cs="Verdana"/>
          <w:sz w:val="20"/>
          <w:szCs w:val="20"/>
          <w:lang w:val="bg-BG"/>
        </w:rPr>
        <w:t xml:space="preserve">Максимален срок за подмяна/ремонт на машините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е не по-дълъг от 10 сервизни часа в рамките на максимум 3 работни дни, който срок започва да тече, считано от осигуряване на необходимите за ремонта резервни части.</w:t>
      </w:r>
    </w:p>
    <w:p w14:paraId="00000054" w14:textId="77777777" w:rsidR="002678B2" w:rsidRPr="006A7044" w:rsidRDefault="00607449">
      <w:pPr>
        <w:numPr>
          <w:ilvl w:val="0"/>
          <w:numId w:val="7"/>
        </w:numPr>
        <w:tabs>
          <w:tab w:val="left" w:pos="426"/>
          <w:tab w:val="left" w:pos="760"/>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е приел в сервизната си база за ремонт машините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чрез приемо-предавателен протокол.</w:t>
      </w:r>
    </w:p>
    <w:p w14:paraId="00000055" w14:textId="77777777" w:rsidR="002678B2" w:rsidRPr="006A7044" w:rsidRDefault="00607449">
      <w:pPr>
        <w:numPr>
          <w:ilvl w:val="0"/>
          <w:numId w:val="7"/>
        </w:numPr>
        <w:tabs>
          <w:tab w:val="left" w:pos="426"/>
          <w:tab w:val="left" w:pos="760"/>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Когато към момента на изтичане на срока на настоящия договор Възложителят не разполага с текущ договор за възлагане на доставките/услугите, предмет на настоящия договор, както и при наличие на неизразходвани финансови средства, предвидени в стойността на договора, същият се удължава за срок до сключване на </w:t>
      </w:r>
      <w:r w:rsidRPr="006A7044">
        <w:rPr>
          <w:rFonts w:ascii="Verdana" w:eastAsia="Verdana" w:hAnsi="Verdana" w:cs="Verdana"/>
          <w:sz w:val="20"/>
          <w:szCs w:val="20"/>
          <w:lang w:val="bg-BG"/>
        </w:rPr>
        <w:lastRenderedPageBreak/>
        <w:t xml:space="preserve">нов договор, но с не повече от 6 месеца или до изчерпване на неизразходваната част от предвидената стойност на договора.  </w:t>
      </w:r>
    </w:p>
    <w:p w14:paraId="00000056" w14:textId="77777777" w:rsidR="002678B2" w:rsidRPr="006A7044" w:rsidRDefault="002678B2">
      <w:pPr>
        <w:tabs>
          <w:tab w:val="left" w:pos="426"/>
          <w:tab w:val="left" w:pos="760"/>
        </w:tabs>
        <w:spacing w:before="60"/>
        <w:ind w:left="0" w:hanging="2"/>
        <w:jc w:val="both"/>
        <w:rPr>
          <w:rFonts w:ascii="Verdana" w:eastAsia="Verdana" w:hAnsi="Verdana" w:cs="Verdana"/>
          <w:sz w:val="20"/>
          <w:szCs w:val="20"/>
          <w:lang w:val="bg-BG"/>
        </w:rPr>
      </w:pPr>
    </w:p>
    <w:p w14:paraId="00000057" w14:textId="77777777" w:rsidR="002678B2" w:rsidRPr="006A7044" w:rsidRDefault="00607449">
      <w:pPr>
        <w:numPr>
          <w:ilvl w:val="0"/>
          <w:numId w:val="6"/>
        </w:numPr>
        <w:spacing w:before="113" w:after="113"/>
        <w:ind w:left="0" w:hanging="2"/>
        <w:jc w:val="center"/>
        <w:rPr>
          <w:rFonts w:ascii="Verdana" w:eastAsia="Verdana" w:hAnsi="Verdana" w:cs="Verdana"/>
          <w:sz w:val="20"/>
          <w:szCs w:val="20"/>
          <w:lang w:val="bg-BG"/>
        </w:rPr>
      </w:pPr>
      <w:r w:rsidRPr="006A7044">
        <w:rPr>
          <w:rFonts w:ascii="Verdana" w:eastAsia="Verdana" w:hAnsi="Verdana" w:cs="Verdana"/>
          <w:b/>
          <w:sz w:val="20"/>
          <w:szCs w:val="20"/>
          <w:lang w:val="bg-BG"/>
        </w:rPr>
        <w:t>ИЗИСКВАНИЯ ЗА РЕМОНТ И ПОДДРЪЖКА НА МАШИНИ ЗА БЕЗИЗКОПНО ПОЛАГАНЕ НА ТРЪБИ</w:t>
      </w:r>
    </w:p>
    <w:p w14:paraId="00000058" w14:textId="77777777" w:rsidR="002678B2" w:rsidRPr="006A7044" w:rsidRDefault="00607449">
      <w:pPr>
        <w:numPr>
          <w:ilvl w:val="0"/>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предоставя качествени услуги, като извършва ремонта по икономически ефективен начин в рамките на договорените срокове. При предоставянето на тези услуги Изпълнителят трябва да спазва всички законови разпоредби и установените норми за безопасност.</w:t>
      </w:r>
    </w:p>
    <w:p w14:paraId="00000059" w14:textId="77777777" w:rsidR="002678B2" w:rsidRPr="006A7044" w:rsidRDefault="00607449">
      <w:pPr>
        <w:numPr>
          <w:ilvl w:val="0"/>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Договорът обхваща ремонта на машини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в сервиза на Изпълнителя с негови труд, резервни части и материали, съгласно цени посочени в офертата на Изпълнителя (Приложение 1) или други резервни части, ако те не са включени в офертата на Изпълнителя, след предварително одобрение от Възложителя. </w:t>
      </w:r>
    </w:p>
    <w:p w14:paraId="0000005A" w14:textId="77777777" w:rsidR="002678B2" w:rsidRPr="006A7044" w:rsidRDefault="00607449">
      <w:pPr>
        <w:numPr>
          <w:ilvl w:val="0"/>
          <w:numId w:val="8"/>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извършва преглед и рутинна проверка на всяка машина предмет на договора, постъпила при него за техническо обслужване, поддръжка или ремонт.</w:t>
      </w:r>
    </w:p>
    <w:p w14:paraId="0000005B" w14:textId="77777777" w:rsidR="002678B2" w:rsidRPr="006A7044" w:rsidRDefault="00607449">
      <w:pPr>
        <w:numPr>
          <w:ilvl w:val="0"/>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Експлоатацията на машини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остава задължение на Възложителя. </w:t>
      </w:r>
    </w:p>
    <w:p w14:paraId="0000005C" w14:textId="77777777" w:rsidR="002678B2" w:rsidRPr="006A7044" w:rsidRDefault="00607449">
      <w:pPr>
        <w:numPr>
          <w:ilvl w:val="0"/>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трябва да осигурява необходимите резервни части, съгласно цени посочени в офертата на Изпълнителя (Приложение 1) или други резервни части, ако те не са включени в офертата на Изпълнителя в рамките на договорения срок за ремонта. Те трябва да са с гарантиран произход и при поискване от страна на Възложителя, Изпълнителят трябва да представи доказателства за произхода на резервните части.</w:t>
      </w:r>
    </w:p>
    <w:p w14:paraId="0000005D" w14:textId="77777777" w:rsidR="002678B2" w:rsidRPr="006A7044" w:rsidRDefault="00607449">
      <w:pPr>
        <w:numPr>
          <w:ilvl w:val="0"/>
          <w:numId w:val="8"/>
        </w:numPr>
        <w:tabs>
          <w:tab w:val="left" w:pos="426"/>
          <w:tab w:val="left" w:pos="760"/>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се задължава да предоставя </w:t>
      </w:r>
      <w:proofErr w:type="spellStart"/>
      <w:r w:rsidRPr="006A7044">
        <w:rPr>
          <w:rFonts w:ascii="Verdana" w:eastAsia="Verdana" w:hAnsi="Verdana" w:cs="Verdana"/>
          <w:sz w:val="20"/>
          <w:szCs w:val="20"/>
          <w:lang w:val="bg-BG"/>
        </w:rPr>
        <w:t>отремонтираните</w:t>
      </w:r>
      <w:proofErr w:type="spellEnd"/>
      <w:r w:rsidRPr="006A7044">
        <w:rPr>
          <w:rFonts w:ascii="Verdana" w:eastAsia="Verdana" w:hAnsi="Verdana" w:cs="Verdana"/>
          <w:sz w:val="20"/>
          <w:szCs w:val="20"/>
          <w:lang w:val="bg-BG"/>
        </w:rPr>
        <w:t xml:space="preserve"> машини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които са напълно оборудвани и готови за работа в съответствие с договорените спецификации и действащите стандарти за безопасност.</w:t>
      </w:r>
    </w:p>
    <w:p w14:paraId="0000005E" w14:textId="77777777" w:rsidR="002678B2" w:rsidRPr="006A7044" w:rsidRDefault="00607449">
      <w:pPr>
        <w:numPr>
          <w:ilvl w:val="0"/>
          <w:numId w:val="8"/>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няма право да отлага ремонт на машината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приета от Възложителя, както и да отсрочи същия и/ или започването му за по-късна дата.</w:t>
      </w:r>
    </w:p>
    <w:p w14:paraId="0000005F" w14:textId="77777777" w:rsidR="002678B2" w:rsidRPr="006A7044" w:rsidRDefault="00607449">
      <w:pPr>
        <w:numPr>
          <w:ilvl w:val="0"/>
          <w:numId w:val="8"/>
        </w:numPr>
        <w:tabs>
          <w:tab w:val="left" w:pos="426"/>
          <w:tab w:val="left" w:pos="760"/>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води дневници с отчет на извършените ремонти на всяка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като едно копие ще се съхранява от Изпълнителя, а на Възложителя ежемесечно ще се предоставят толкова копия, колкото са му необходими. Отчетите трябва да съдържат следната информация:</w:t>
      </w:r>
    </w:p>
    <w:p w14:paraId="00000060"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Имената на обслужващите лица, дата и час на ремонтите.</w:t>
      </w:r>
    </w:p>
    <w:p w14:paraId="00000061"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Износване вследствие неправилно ползване, ако такова е констатирано.</w:t>
      </w:r>
    </w:p>
    <w:p w14:paraId="00000062"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Престой на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в сервиза.</w:t>
      </w:r>
    </w:p>
    <w:p w14:paraId="00000063"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Извършени ремонти.</w:t>
      </w:r>
    </w:p>
    <w:p w14:paraId="00000064"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Открити повреди, ако има такива.</w:t>
      </w:r>
    </w:p>
    <w:p w14:paraId="00000065"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Застрашаващи безопасността дефекти, ако има такива.</w:t>
      </w:r>
    </w:p>
    <w:p w14:paraId="00000066" w14:textId="77777777" w:rsidR="002678B2" w:rsidRPr="006A7044" w:rsidRDefault="00607449">
      <w:pPr>
        <w:numPr>
          <w:ilvl w:val="1"/>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Други дефекти, свързани с годността на машината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ако има такива.</w:t>
      </w:r>
    </w:p>
    <w:p w14:paraId="00000067" w14:textId="77777777" w:rsidR="002678B2" w:rsidRPr="006A7044" w:rsidRDefault="00607449">
      <w:pPr>
        <w:numPr>
          <w:ilvl w:val="0"/>
          <w:numId w:val="8"/>
        </w:numPr>
        <w:tabs>
          <w:tab w:val="left" w:pos="426"/>
        </w:tabs>
        <w:spacing w:before="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Видът и стойността на вложените в ремонта резервни части и консумативи се описват в приемо-предавателния протокол. След подписването му без възражения от страна на Възложителя, Изпълнителят издава коректно попълнена фактура.</w:t>
      </w:r>
    </w:p>
    <w:p w14:paraId="00000068" w14:textId="77777777" w:rsidR="002678B2" w:rsidRPr="006A7044" w:rsidRDefault="00607449">
      <w:pPr>
        <w:tabs>
          <w:tab w:val="left" w:pos="567"/>
        </w:tabs>
        <w:spacing w:before="113" w:after="113"/>
        <w:ind w:left="0" w:hanging="2"/>
        <w:jc w:val="center"/>
        <w:rPr>
          <w:rFonts w:ascii="Verdana" w:eastAsia="Verdana" w:hAnsi="Verdana" w:cs="Verdana"/>
          <w:sz w:val="20"/>
          <w:szCs w:val="20"/>
          <w:lang w:val="bg-BG"/>
        </w:rPr>
      </w:pPr>
      <w:r w:rsidRPr="006A7044">
        <w:rPr>
          <w:lang w:val="bg-BG"/>
        </w:rPr>
        <w:br w:type="page"/>
      </w:r>
      <w:r w:rsidRPr="006A7044">
        <w:rPr>
          <w:rFonts w:ascii="Verdana" w:eastAsia="Verdana" w:hAnsi="Verdana" w:cs="Verdana"/>
          <w:b/>
          <w:sz w:val="20"/>
          <w:szCs w:val="20"/>
          <w:lang w:val="bg-BG"/>
        </w:rPr>
        <w:lastRenderedPageBreak/>
        <w:t>РАЗДЕЛ Б:</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ЦЕНИ И ДАННИ</w:t>
      </w:r>
    </w:p>
    <w:p w14:paraId="00000069" w14:textId="77777777" w:rsidR="002678B2" w:rsidRPr="006A7044" w:rsidRDefault="00607449">
      <w:pPr>
        <w:numPr>
          <w:ilvl w:val="1"/>
          <w:numId w:val="5"/>
        </w:numPr>
        <w:tabs>
          <w:tab w:val="left" w:pos="851"/>
        </w:tabs>
        <w:spacing w:before="113" w:after="113"/>
        <w:ind w:left="0" w:hanging="2"/>
        <w:rPr>
          <w:rFonts w:ascii="Verdana" w:eastAsia="Verdana" w:hAnsi="Verdana" w:cs="Verdana"/>
          <w:sz w:val="20"/>
          <w:szCs w:val="20"/>
          <w:lang w:val="bg-BG"/>
        </w:rPr>
      </w:pPr>
      <w:r w:rsidRPr="006A7044">
        <w:rPr>
          <w:rFonts w:ascii="Verdana" w:eastAsia="Verdana" w:hAnsi="Verdana" w:cs="Verdana"/>
          <w:b/>
          <w:sz w:val="20"/>
          <w:szCs w:val="20"/>
          <w:lang w:val="bg-BG"/>
        </w:rPr>
        <w:t>НАЧИН НА ПЛАЩАНЕ</w:t>
      </w:r>
    </w:p>
    <w:p w14:paraId="0000006A" w14:textId="77777777" w:rsidR="002678B2" w:rsidRPr="006A7044" w:rsidRDefault="00607449">
      <w:pPr>
        <w:numPr>
          <w:ilvl w:val="2"/>
          <w:numId w:val="5"/>
        </w:numPr>
        <w:tabs>
          <w:tab w:val="left" w:pos="851"/>
        </w:tabs>
        <w:spacing w:after="12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След всяка извършена услуга и/или доставка на стока, предмет на договора, извършена съгласно изискванията му, Изпълнителят и Възложителят подписват сервизен протокол.</w:t>
      </w:r>
    </w:p>
    <w:p w14:paraId="0000006B" w14:textId="77777777" w:rsidR="002678B2" w:rsidRPr="006A7044" w:rsidRDefault="00607449">
      <w:pPr>
        <w:numPr>
          <w:ilvl w:val="2"/>
          <w:numId w:val="5"/>
        </w:numPr>
        <w:tabs>
          <w:tab w:val="left" w:pos="851"/>
        </w:tabs>
        <w:spacing w:after="12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издава коректно попълнена фактура в  срок до 5 (пет) дни след подписването без възражения от страна на Възложителя на сервизен протокол.</w:t>
      </w:r>
    </w:p>
    <w:p w14:paraId="0000006C" w14:textId="77777777" w:rsidR="002678B2" w:rsidRPr="006A7044" w:rsidRDefault="00607449">
      <w:pPr>
        <w:numPr>
          <w:ilvl w:val="2"/>
          <w:numId w:val="5"/>
        </w:numPr>
        <w:tabs>
          <w:tab w:val="left" w:pos="851"/>
        </w:tabs>
        <w:spacing w:after="12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Всяко плащане по този Договор, се извършва въз основа на фактура за дължимата сума, издадена от Изпълнителя и изпратена/предадена на Контролиращия служител по Договора от страна на Възложителя. Всяка фактура трябва да бъде придружена с двустранно подписан сервизен протокол за извършената дейност.</w:t>
      </w:r>
    </w:p>
    <w:p w14:paraId="0000006D" w14:textId="77777777" w:rsidR="002678B2" w:rsidRPr="006A7044" w:rsidRDefault="00607449">
      <w:pPr>
        <w:numPr>
          <w:ilvl w:val="2"/>
          <w:numId w:val="5"/>
        </w:numPr>
        <w:tabs>
          <w:tab w:val="left" w:pos="284"/>
          <w:tab w:val="left" w:pos="851"/>
        </w:tabs>
        <w:spacing w:after="12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Изпълнителят е обединение, представените от Изпълнителя фактури за плащане на изпълнени дейности по договора трябва да бъдат издадени от името на Обединението.</w:t>
      </w:r>
    </w:p>
    <w:p w14:paraId="0000006E" w14:textId="77777777" w:rsidR="002678B2" w:rsidRPr="006A7044" w:rsidRDefault="00607449">
      <w:pPr>
        <w:numPr>
          <w:ilvl w:val="2"/>
          <w:numId w:val="5"/>
        </w:numPr>
        <w:tabs>
          <w:tab w:val="left" w:pos="851"/>
        </w:tabs>
        <w:spacing w:after="12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Банковата сметка в лева на Изпълнителя е както следва: </w:t>
      </w:r>
    </w:p>
    <w:p w14:paraId="0000006F" w14:textId="77777777" w:rsidR="002678B2" w:rsidRPr="006A7044" w:rsidRDefault="00607449">
      <w:pPr>
        <w:keepNext/>
        <w:keepLines/>
        <w:pBdr>
          <w:top w:val="nil"/>
          <w:left w:val="nil"/>
          <w:bottom w:val="nil"/>
          <w:right w:val="nil"/>
          <w:between w:val="nil"/>
        </w:pBdr>
        <w:spacing w:before="60"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Банка: ………………………………</w:t>
      </w:r>
    </w:p>
    <w:p w14:paraId="00000070" w14:textId="77777777" w:rsidR="002678B2" w:rsidRPr="006A7044" w:rsidRDefault="00607449">
      <w:pPr>
        <w:keepNext/>
        <w:keepLines/>
        <w:pBdr>
          <w:top w:val="nil"/>
          <w:left w:val="nil"/>
          <w:bottom w:val="nil"/>
          <w:right w:val="nil"/>
          <w:between w:val="nil"/>
        </w:pBdr>
        <w:spacing w:before="60"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BIC:     ……………………………..</w:t>
      </w:r>
    </w:p>
    <w:p w14:paraId="00000071" w14:textId="77777777" w:rsidR="002678B2" w:rsidRPr="006A7044" w:rsidRDefault="00607449">
      <w:pPr>
        <w:keepNext/>
        <w:keepLines/>
        <w:pBdr>
          <w:top w:val="nil"/>
          <w:left w:val="nil"/>
          <w:bottom w:val="nil"/>
          <w:right w:val="nil"/>
          <w:between w:val="nil"/>
        </w:pBdr>
        <w:spacing w:before="60"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IBAN: ………………………………………………………………………………………………</w:t>
      </w:r>
    </w:p>
    <w:p w14:paraId="00000072" w14:textId="77777777" w:rsidR="002678B2" w:rsidRPr="006A7044" w:rsidRDefault="002678B2">
      <w:pPr>
        <w:keepNext/>
        <w:keepLines/>
        <w:pBdr>
          <w:top w:val="nil"/>
          <w:left w:val="nil"/>
          <w:bottom w:val="nil"/>
          <w:right w:val="nil"/>
          <w:between w:val="nil"/>
        </w:pBdr>
        <w:spacing w:before="60" w:line="240" w:lineRule="auto"/>
        <w:ind w:left="0" w:hanging="2"/>
        <w:jc w:val="both"/>
        <w:rPr>
          <w:rFonts w:ascii="Verdana" w:eastAsia="Verdana" w:hAnsi="Verdana" w:cs="Verdana"/>
          <w:sz w:val="20"/>
          <w:szCs w:val="20"/>
          <w:lang w:val="bg-BG"/>
        </w:rPr>
      </w:pPr>
    </w:p>
    <w:p w14:paraId="00000073" w14:textId="77777777" w:rsidR="002678B2" w:rsidRPr="006A7044" w:rsidRDefault="00607449">
      <w:pPr>
        <w:numPr>
          <w:ilvl w:val="2"/>
          <w:numId w:val="5"/>
        </w:numPr>
        <w:tabs>
          <w:tab w:val="left" w:pos="851"/>
        </w:tabs>
        <w:spacing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Плащането ще се извършва по банков път съгласно т.6 ПЛАЩАНЕ, ДДС И ГАРАНЦИЯ ЗА ИЗПЪЛНЕНИЕ от РАЗДЕЛ Г: ОБЩИ УСЛОВИЯ НА ДОГОВОРА ЗА УСЛУГИ.</w:t>
      </w:r>
    </w:p>
    <w:p w14:paraId="00000074" w14:textId="77777777" w:rsidR="002678B2" w:rsidRPr="006A7044" w:rsidRDefault="002678B2">
      <w:pPr>
        <w:tabs>
          <w:tab w:val="left" w:pos="851"/>
        </w:tabs>
        <w:spacing w:line="276" w:lineRule="auto"/>
        <w:ind w:left="0" w:hanging="2"/>
        <w:jc w:val="both"/>
        <w:rPr>
          <w:rFonts w:ascii="Verdana" w:eastAsia="Verdana" w:hAnsi="Verdana" w:cs="Verdana"/>
          <w:sz w:val="20"/>
          <w:szCs w:val="20"/>
          <w:lang w:val="bg-BG"/>
        </w:rPr>
      </w:pPr>
    </w:p>
    <w:p w14:paraId="00000075" w14:textId="77777777" w:rsidR="002678B2" w:rsidRPr="006A7044" w:rsidRDefault="00607449">
      <w:pPr>
        <w:numPr>
          <w:ilvl w:val="1"/>
          <w:numId w:val="5"/>
        </w:numPr>
        <w:tabs>
          <w:tab w:val="left" w:pos="851"/>
        </w:tabs>
        <w:spacing w:before="113" w:after="113"/>
        <w:ind w:left="0" w:hanging="2"/>
        <w:rPr>
          <w:rFonts w:ascii="Verdana" w:eastAsia="Verdana" w:hAnsi="Verdana" w:cs="Verdana"/>
          <w:sz w:val="20"/>
          <w:szCs w:val="20"/>
          <w:lang w:val="bg-BG"/>
        </w:rPr>
      </w:pPr>
      <w:r w:rsidRPr="006A7044">
        <w:rPr>
          <w:rFonts w:ascii="Verdana" w:eastAsia="Verdana" w:hAnsi="Verdana" w:cs="Verdana"/>
          <w:b/>
          <w:smallCaps/>
          <w:sz w:val="20"/>
          <w:szCs w:val="20"/>
          <w:lang w:val="bg-BG"/>
        </w:rPr>
        <w:t>ЦЕНОВА  ТАБЛИЦА</w:t>
      </w:r>
    </w:p>
    <w:p w14:paraId="00000076" w14:textId="77777777" w:rsidR="002678B2" w:rsidRPr="006A7044" w:rsidRDefault="00607449">
      <w:pPr>
        <w:spacing w:line="276" w:lineRule="auto"/>
        <w:ind w:left="0" w:hanging="2"/>
        <w:jc w:val="both"/>
        <w:rPr>
          <w:rFonts w:ascii="Verdana" w:eastAsia="Verdana" w:hAnsi="Verdana" w:cs="Verdana"/>
          <w:sz w:val="20"/>
          <w:szCs w:val="20"/>
          <w:lang w:val="bg-BG"/>
        </w:rPr>
      </w:pPr>
      <w:r w:rsidRPr="006A7044">
        <w:rPr>
          <w:lang w:val="bg-BG"/>
        </w:rPr>
        <w:br w:type="page"/>
      </w:r>
    </w:p>
    <w:p w14:paraId="00000077" w14:textId="77777777" w:rsidR="002678B2" w:rsidRPr="006A7044" w:rsidRDefault="00607449">
      <w:pPr>
        <w:spacing w:before="113" w:after="113"/>
        <w:ind w:left="0" w:hanging="2"/>
        <w:jc w:val="center"/>
        <w:rPr>
          <w:rFonts w:ascii="Verdana" w:eastAsia="Verdana" w:hAnsi="Verdana" w:cs="Verdana"/>
          <w:sz w:val="20"/>
          <w:szCs w:val="20"/>
          <w:lang w:val="bg-BG"/>
        </w:rPr>
      </w:pPr>
      <w:bookmarkStart w:id="4" w:name="_heading=h.2et92p0" w:colFirst="0" w:colLast="0"/>
      <w:bookmarkEnd w:id="4"/>
      <w:r w:rsidRPr="006A7044">
        <w:rPr>
          <w:rFonts w:ascii="Verdana" w:eastAsia="Verdana" w:hAnsi="Verdana" w:cs="Verdana"/>
          <w:b/>
          <w:sz w:val="20"/>
          <w:szCs w:val="20"/>
          <w:lang w:val="bg-BG"/>
        </w:rPr>
        <w:lastRenderedPageBreak/>
        <w:t>РАЗДЕЛ В:</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СПЕЦИФИЧНИ УСЛОВИЯ НА ДОГОВОРА</w:t>
      </w:r>
    </w:p>
    <w:p w14:paraId="00000078" w14:textId="77777777" w:rsidR="002678B2" w:rsidRPr="006A7044" w:rsidRDefault="00607449">
      <w:pPr>
        <w:numPr>
          <w:ilvl w:val="0"/>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ГАРАНЦИИ ЗА КАЧЕСТВО</w:t>
      </w:r>
    </w:p>
    <w:p w14:paraId="00000079"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bookmarkStart w:id="5" w:name="_GoBack"/>
      <w:bookmarkEnd w:id="5"/>
      <w:r w:rsidRPr="006A7044">
        <w:rPr>
          <w:rFonts w:ascii="Verdana" w:eastAsia="Verdana" w:hAnsi="Verdana" w:cs="Verdana"/>
          <w:sz w:val="20"/>
          <w:szCs w:val="20"/>
          <w:lang w:val="bg-BG"/>
        </w:rPr>
        <w:t xml:space="preserve">Изпълнителят дава гаранция за всяка ремонтирана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съгласно офертата на Изпълнителя (Приложение 1). </w:t>
      </w:r>
    </w:p>
    <w:p w14:paraId="0000007A" w14:textId="0BB19E5B"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Във връзка с </w:t>
      </w:r>
      <w:sdt>
        <w:sdtPr>
          <w:rPr>
            <w:lang w:val="bg-BG"/>
          </w:rPr>
          <w:tag w:val="goog_rdk_2"/>
          <w:id w:val="-1111129598"/>
        </w:sdtPr>
        <w:sdtEndPr/>
        <w:sdtContent/>
      </w:sdt>
      <w:r w:rsidRPr="006A7044">
        <w:rPr>
          <w:rFonts w:ascii="Verdana" w:eastAsia="Verdana" w:hAnsi="Verdana" w:cs="Verdana"/>
          <w:sz w:val="20"/>
          <w:szCs w:val="20"/>
          <w:lang w:val="bg-BG"/>
        </w:rPr>
        <w:t xml:space="preserve">т.1.1. в случай на повреда на ремонтирана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от Изпълнителя, то той се задължава да отстрани повредата за своя сметка в срок, посочен от Контролиращия служител или Представител на контролиращия служител.</w:t>
      </w:r>
    </w:p>
    <w:p w14:paraId="0000007B" w14:textId="2EC8CDD6"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Във връзка с </w:t>
      </w:r>
      <w:sdt>
        <w:sdtPr>
          <w:rPr>
            <w:lang w:val="bg-BG"/>
          </w:rPr>
          <w:tag w:val="goog_rdk_3"/>
          <w:id w:val="-1615357041"/>
        </w:sdtPr>
        <w:sdtEndPr/>
        <w:sdtContent/>
      </w:sdt>
      <w:r w:rsidRPr="006A7044">
        <w:rPr>
          <w:rFonts w:ascii="Verdana" w:eastAsia="Verdana" w:hAnsi="Verdana" w:cs="Verdana"/>
          <w:sz w:val="20"/>
          <w:szCs w:val="20"/>
          <w:lang w:val="bg-BG"/>
        </w:rPr>
        <w:t>т.1.</w:t>
      </w:r>
      <w:r w:rsidR="00AA7916">
        <w:rPr>
          <w:rFonts w:ascii="Verdana" w:eastAsia="Verdana" w:hAnsi="Verdana" w:cs="Verdana"/>
          <w:sz w:val="20"/>
          <w:szCs w:val="20"/>
        </w:rPr>
        <w:t>2</w:t>
      </w:r>
      <w:r w:rsidRPr="006A7044">
        <w:rPr>
          <w:rFonts w:ascii="Verdana" w:eastAsia="Verdana" w:hAnsi="Verdana" w:cs="Verdana"/>
          <w:sz w:val="20"/>
          <w:szCs w:val="20"/>
          <w:lang w:val="bg-BG"/>
        </w:rPr>
        <w:t xml:space="preserve">., ако Изпълнителят откаже да отстрани повредата за своя сметка, то Възложителят може да поръча на друг изпълнител да ремонтира повредената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като в този случай Изпълнителят дължи на Възложителя неустойка в размер на 100 (сто) лева</w:t>
      </w:r>
      <w:sdt>
        <w:sdtPr>
          <w:rPr>
            <w:lang w:val="bg-BG"/>
          </w:rPr>
          <w:tag w:val="goog_rdk_4"/>
          <w:id w:val="-1476904329"/>
        </w:sdtPr>
        <w:sdtEndPr/>
        <w:sdtContent>
          <w:r w:rsidRPr="006A7044">
            <w:rPr>
              <w:rFonts w:ascii="Verdana" w:eastAsia="Verdana" w:hAnsi="Verdana" w:cs="Verdana"/>
              <w:sz w:val="20"/>
              <w:szCs w:val="20"/>
              <w:lang w:val="bg-BG"/>
            </w:rPr>
            <w:t xml:space="preserve"> без ДДС</w:t>
          </w:r>
        </w:sdtContent>
      </w:sdt>
      <w:r w:rsidRPr="006A7044">
        <w:rPr>
          <w:rFonts w:ascii="Verdana" w:eastAsia="Verdana" w:hAnsi="Verdana" w:cs="Verdana"/>
          <w:sz w:val="20"/>
          <w:szCs w:val="20"/>
          <w:lang w:val="bg-BG"/>
        </w:rPr>
        <w:t xml:space="preserve">, както и пълния размер на стойността на ремонта на машината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който се доказва с фактурата на другия изпълнител.</w:t>
      </w:r>
    </w:p>
    <w:p w14:paraId="0000007C" w14:textId="77777777" w:rsidR="002678B2" w:rsidRPr="006A7044" w:rsidRDefault="002678B2">
      <w:p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p>
    <w:p w14:paraId="0000007D" w14:textId="77777777" w:rsidR="002678B2" w:rsidRPr="006A7044" w:rsidRDefault="00607449">
      <w:pPr>
        <w:numPr>
          <w:ilvl w:val="0"/>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НЕУСТОЙКИ </w:t>
      </w:r>
    </w:p>
    <w:p w14:paraId="0000007E"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Изпълнителят едностранно прекрати настоящия договор, без да има правно основание за това, той дължи на Възложителя неустойка в размер на 1000 (хиляда) лева</w:t>
      </w:r>
      <w:sdt>
        <w:sdtPr>
          <w:rPr>
            <w:lang w:val="bg-BG"/>
          </w:rPr>
          <w:tag w:val="goog_rdk_5"/>
          <w:id w:val="714473576"/>
        </w:sdtPr>
        <w:sdtEndPr/>
        <w:sdtContent>
          <w:r w:rsidRPr="006A7044">
            <w:rPr>
              <w:rFonts w:ascii="Verdana" w:eastAsia="Verdana" w:hAnsi="Verdana" w:cs="Verdana"/>
              <w:sz w:val="20"/>
              <w:szCs w:val="20"/>
              <w:lang w:val="bg-BG"/>
            </w:rPr>
            <w:t xml:space="preserve"> без ДДС</w:t>
          </w:r>
        </w:sdtContent>
      </w:sdt>
      <w:r w:rsidRPr="006A7044">
        <w:rPr>
          <w:rFonts w:ascii="Verdana" w:eastAsia="Verdana" w:hAnsi="Verdana" w:cs="Verdana"/>
          <w:sz w:val="20"/>
          <w:szCs w:val="20"/>
          <w:lang w:val="bg-BG"/>
        </w:rPr>
        <w:t>.</w:t>
      </w:r>
    </w:p>
    <w:p w14:paraId="0000007F"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Изпълнителят не изпълнява своите задължения по договора</w:t>
      </w:r>
      <w:sdt>
        <w:sdtPr>
          <w:rPr>
            <w:lang w:val="bg-BG"/>
          </w:rPr>
          <w:tag w:val="goog_rdk_6"/>
          <w:id w:val="-519081478"/>
        </w:sdtPr>
        <w:sdtEndPr/>
        <w:sdtContent>
          <w:r w:rsidRPr="006A7044">
            <w:rPr>
              <w:rFonts w:ascii="Verdana" w:eastAsia="Verdana" w:hAnsi="Verdana" w:cs="Verdana"/>
              <w:sz w:val="20"/>
              <w:szCs w:val="20"/>
              <w:lang w:val="bg-BG"/>
            </w:rPr>
            <w:t>,</w:t>
          </w:r>
        </w:sdtContent>
      </w:sdt>
      <w:r w:rsidRPr="006A7044">
        <w:rPr>
          <w:rFonts w:ascii="Verdana" w:eastAsia="Verdana" w:hAnsi="Verdana" w:cs="Verdana"/>
          <w:sz w:val="20"/>
          <w:szCs w:val="20"/>
          <w:lang w:val="bg-BG"/>
        </w:rPr>
        <w:t xml:space="preserve"> Изпълнителят се задължава да изплати на Възложителя неустойка в съответствие с посоченото в настоящия Договор.</w:t>
      </w:r>
    </w:p>
    <w:p w14:paraId="00000080"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извършения ремонт не съответства на уговореното по този Договор, независимо дали в качествено или количествено отношение, Изпълнителят дължи неустойка в размер на 30% (тридесет процента) от стойността на ремонта</w:t>
      </w:r>
      <w:sdt>
        <w:sdtPr>
          <w:rPr>
            <w:lang w:val="bg-BG"/>
          </w:rPr>
          <w:tag w:val="goog_rdk_7"/>
          <w:id w:val="-852957522"/>
        </w:sdtPr>
        <w:sdtEndPr/>
        <w:sdtContent>
          <w:r w:rsidRPr="006A7044">
            <w:rPr>
              <w:rFonts w:ascii="Verdana" w:eastAsia="Verdana" w:hAnsi="Verdana" w:cs="Verdana"/>
              <w:sz w:val="20"/>
              <w:szCs w:val="20"/>
              <w:lang w:val="bg-BG"/>
            </w:rPr>
            <w:t xml:space="preserve"> без ДДС</w:t>
          </w:r>
        </w:sdtContent>
      </w:sdt>
      <w:r w:rsidRPr="006A7044">
        <w:rPr>
          <w:rFonts w:ascii="Verdana" w:eastAsia="Verdana" w:hAnsi="Verdana" w:cs="Verdana"/>
          <w:sz w:val="20"/>
          <w:szCs w:val="20"/>
          <w:lang w:val="bg-BG"/>
        </w:rPr>
        <w:t xml:space="preserve">. </w:t>
      </w:r>
    </w:p>
    <w:p w14:paraId="00000081"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bookmarkStart w:id="6" w:name="_heading=h.tyjcwt" w:colFirst="0" w:colLast="0"/>
      <w:bookmarkEnd w:id="6"/>
      <w:r w:rsidRPr="006A7044">
        <w:rPr>
          <w:rFonts w:ascii="Verdana" w:eastAsia="Verdana" w:hAnsi="Verdana" w:cs="Verdana"/>
          <w:sz w:val="20"/>
          <w:szCs w:val="20"/>
          <w:lang w:val="bg-BG"/>
        </w:rPr>
        <w:t>В случай че Изпълнителят откаже да извърши ремонт, то той дължи на Възложителя 20% (двадесет процента) от стойността на поръчката</w:t>
      </w:r>
      <w:sdt>
        <w:sdtPr>
          <w:rPr>
            <w:lang w:val="bg-BG"/>
          </w:rPr>
          <w:tag w:val="goog_rdk_8"/>
          <w:id w:val="513193616"/>
        </w:sdtPr>
        <w:sdtEndPr/>
        <w:sdtContent>
          <w:r w:rsidRPr="006A7044">
            <w:rPr>
              <w:rFonts w:ascii="Verdana" w:eastAsia="Verdana" w:hAnsi="Verdana" w:cs="Verdana"/>
              <w:sz w:val="20"/>
              <w:szCs w:val="20"/>
              <w:lang w:val="bg-BG"/>
            </w:rPr>
            <w:t xml:space="preserve"> без ДДС</w:t>
          </w:r>
        </w:sdtContent>
      </w:sdt>
      <w:r w:rsidRPr="006A7044">
        <w:rPr>
          <w:rFonts w:ascii="Verdana" w:eastAsia="Verdana" w:hAnsi="Verdana" w:cs="Verdana"/>
          <w:sz w:val="20"/>
          <w:szCs w:val="20"/>
          <w:lang w:val="bg-BG"/>
        </w:rPr>
        <w:t>.</w:t>
      </w:r>
    </w:p>
    <w:p w14:paraId="00000082" w14:textId="4DF26D86"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Ако ремонта на дадена машина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надхвърля максималния срок за подмяна/ремонт, посочен в т. </w:t>
      </w:r>
      <w:sdt>
        <w:sdtPr>
          <w:rPr>
            <w:lang w:val="bg-BG"/>
          </w:rPr>
          <w:tag w:val="goog_rdk_9"/>
          <w:id w:val="104628750"/>
        </w:sdtPr>
        <w:sdtEndPr/>
        <w:sdtContent>
          <w:r w:rsidRPr="006A7044">
            <w:rPr>
              <w:rFonts w:ascii="Verdana" w:eastAsia="Verdana" w:hAnsi="Verdana" w:cs="Verdana"/>
              <w:sz w:val="20"/>
              <w:szCs w:val="20"/>
              <w:lang w:val="bg-BG"/>
            </w:rPr>
            <w:t>7 от Раздел А:Предмет на договора</w:t>
          </w:r>
        </w:sdtContent>
      </w:sdt>
      <w:sdt>
        <w:sdtPr>
          <w:rPr>
            <w:lang w:val="bg-BG"/>
          </w:rPr>
          <w:tag w:val="goog_rdk_10"/>
          <w:id w:val="-1169171194"/>
          <w:showingPlcHdr/>
        </w:sdtPr>
        <w:sdtEndPr/>
        <w:sdtContent>
          <w:r w:rsidR="006A7044" w:rsidRPr="006A7044">
            <w:rPr>
              <w:lang w:val="bg-BG"/>
            </w:rPr>
            <w:t xml:space="preserve">     </w:t>
          </w:r>
        </w:sdtContent>
      </w:sdt>
      <w:r w:rsidRPr="006A7044">
        <w:rPr>
          <w:rFonts w:ascii="Verdana" w:eastAsia="Verdana" w:hAnsi="Verdana" w:cs="Verdana"/>
          <w:sz w:val="20"/>
          <w:szCs w:val="20"/>
          <w:lang w:val="bg-BG"/>
        </w:rPr>
        <w:t>, то Изпълнителят дължи неустойка в размер на 4% (четири процента) от стойността на ремонта за всеки работен ден забава, но не повече от 20% (двадесет процента) от стойността му</w:t>
      </w:r>
      <w:sdt>
        <w:sdtPr>
          <w:rPr>
            <w:lang w:val="bg-BG"/>
          </w:rPr>
          <w:tag w:val="goog_rdk_11"/>
          <w:id w:val="-1653054547"/>
        </w:sdtPr>
        <w:sdtEndPr/>
        <w:sdtContent>
          <w:r w:rsidRPr="006A7044">
            <w:rPr>
              <w:rFonts w:ascii="Verdana" w:eastAsia="Verdana" w:hAnsi="Verdana" w:cs="Verdana"/>
              <w:sz w:val="20"/>
              <w:szCs w:val="20"/>
              <w:lang w:val="bg-BG"/>
            </w:rPr>
            <w:t xml:space="preserve"> без ДДС</w:t>
          </w:r>
        </w:sdtContent>
      </w:sdt>
      <w:r w:rsidRPr="006A7044">
        <w:rPr>
          <w:rFonts w:ascii="Verdana" w:eastAsia="Verdana" w:hAnsi="Verdana" w:cs="Verdana"/>
          <w:sz w:val="20"/>
          <w:szCs w:val="20"/>
          <w:lang w:val="bg-BG"/>
        </w:rPr>
        <w:t>.</w:t>
      </w:r>
    </w:p>
    <w:p w14:paraId="00000083"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на повече от 3 (три) отказа за извършване на ремонт или в случай на забава от страна на Изпълнителя с толкова дни, че Възложителят да има право да наложи максималната неустойка по предходната точка, то Възложителят има право да прекрати едностранно договора и да задържи гаранцията за изпълнение.</w:t>
      </w:r>
    </w:p>
    <w:p w14:paraId="00000084"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bookmarkStart w:id="7" w:name="_heading=h.3dy6vkm" w:colFirst="0" w:colLast="0"/>
      <w:bookmarkEnd w:id="7"/>
      <w:r w:rsidRPr="006A7044">
        <w:rPr>
          <w:rFonts w:ascii="Verdana" w:eastAsia="Verdana" w:hAnsi="Verdana" w:cs="Verdana"/>
          <w:sz w:val="20"/>
          <w:szCs w:val="20"/>
          <w:lang w:val="bg-BG"/>
        </w:rPr>
        <w:t xml:space="preserve">Ако се наложи машината за </w:t>
      </w:r>
      <w:proofErr w:type="spellStart"/>
      <w:r w:rsidRPr="006A7044">
        <w:rPr>
          <w:rFonts w:ascii="Verdana" w:eastAsia="Verdana" w:hAnsi="Verdana" w:cs="Verdana"/>
          <w:sz w:val="20"/>
          <w:szCs w:val="20"/>
          <w:lang w:val="bg-BG"/>
        </w:rPr>
        <w:t>безизкопно</w:t>
      </w:r>
      <w:proofErr w:type="spellEnd"/>
      <w:r w:rsidRPr="006A7044">
        <w:rPr>
          <w:rFonts w:ascii="Verdana" w:eastAsia="Verdana" w:hAnsi="Verdana" w:cs="Verdana"/>
          <w:sz w:val="20"/>
          <w:szCs w:val="20"/>
          <w:lang w:val="bg-BG"/>
        </w:rPr>
        <w:t xml:space="preserve"> полагане на тръби (къртици), модел </w:t>
      </w:r>
      <w:proofErr w:type="spellStart"/>
      <w:r w:rsidRPr="006A7044">
        <w:rPr>
          <w:rFonts w:ascii="Verdana" w:eastAsia="Verdana" w:hAnsi="Verdana" w:cs="Verdana"/>
          <w:sz w:val="20"/>
          <w:szCs w:val="20"/>
          <w:lang w:val="bg-BG"/>
        </w:rPr>
        <w:t>Grundomat</w:t>
      </w:r>
      <w:proofErr w:type="spellEnd"/>
      <w:r w:rsidRPr="006A7044">
        <w:rPr>
          <w:rFonts w:ascii="Verdana" w:eastAsia="Verdana" w:hAnsi="Verdana" w:cs="Verdana"/>
          <w:sz w:val="20"/>
          <w:szCs w:val="20"/>
          <w:lang w:val="bg-BG"/>
        </w:rPr>
        <w:t xml:space="preserve"> да бъде върната в сервиза на Изпълнителя до 48 часа след завършване на ремонта поради некачествено отстраняване на установена повреда или поради повреда, която е трябвало да бъде установена и отстранена от Изпълнителя, Възложителят ще налага неустойка 100 (сто) лева </w:t>
      </w:r>
      <w:sdt>
        <w:sdtPr>
          <w:rPr>
            <w:lang w:val="bg-BG"/>
          </w:rPr>
          <w:tag w:val="goog_rdk_12"/>
          <w:id w:val="-1134174732"/>
        </w:sdtPr>
        <w:sdtEndPr/>
        <w:sdtContent>
          <w:sdt>
            <w:sdtPr>
              <w:rPr>
                <w:lang w:val="bg-BG"/>
              </w:rPr>
              <w:tag w:val="goog_rdk_13"/>
              <w:id w:val="863942701"/>
            </w:sdtPr>
            <w:sdtEndPr/>
            <w:sdtContent/>
          </w:sdt>
          <w:sdt>
            <w:sdtPr>
              <w:rPr>
                <w:lang w:val="bg-BG"/>
              </w:rPr>
              <w:tag w:val="goog_rdk_14"/>
              <w:id w:val="-186602957"/>
            </w:sdtPr>
            <w:sdtEndPr/>
            <w:sdtContent/>
          </w:sdt>
          <w:r w:rsidRPr="006A7044">
            <w:rPr>
              <w:rFonts w:ascii="Verdana" w:eastAsia="Verdana" w:hAnsi="Verdana" w:cs="Verdana"/>
              <w:sz w:val="20"/>
              <w:szCs w:val="20"/>
              <w:lang w:val="bg-BG"/>
            </w:rPr>
            <w:t xml:space="preserve">без ДДС </w:t>
          </w:r>
        </w:sdtContent>
      </w:sdt>
      <w:r w:rsidRPr="006A7044">
        <w:rPr>
          <w:rFonts w:ascii="Verdana" w:eastAsia="Verdana" w:hAnsi="Verdana" w:cs="Verdana"/>
          <w:sz w:val="20"/>
          <w:szCs w:val="20"/>
          <w:lang w:val="bg-BG"/>
        </w:rPr>
        <w:t>за всеки отделен случай.</w:t>
      </w:r>
    </w:p>
    <w:p w14:paraId="00000085" w14:textId="77777777" w:rsidR="002678B2" w:rsidRPr="006A7044" w:rsidRDefault="00607449">
      <w:pPr>
        <w:numPr>
          <w:ilvl w:val="1"/>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ще изплати неустойката в срок до 5 (пет) дни от получаването на писмено уведомление от Възложителя за налагането на съответната неустойка. </w:t>
      </w:r>
    </w:p>
    <w:p w14:paraId="00000086" w14:textId="77777777" w:rsidR="002678B2" w:rsidRPr="006A7044" w:rsidRDefault="002678B2">
      <w:pPr>
        <w:ind w:left="0" w:hanging="2"/>
        <w:jc w:val="both"/>
        <w:rPr>
          <w:rFonts w:ascii="Verdana" w:eastAsia="Verdana" w:hAnsi="Verdana" w:cs="Verdana"/>
          <w:sz w:val="20"/>
          <w:szCs w:val="20"/>
          <w:lang w:val="bg-BG"/>
        </w:rPr>
      </w:pPr>
    </w:p>
    <w:p w14:paraId="00000087" w14:textId="77777777" w:rsidR="002678B2" w:rsidRPr="006A7044" w:rsidRDefault="00607449">
      <w:pPr>
        <w:numPr>
          <w:ilvl w:val="0"/>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САНКЦИИ, НАЛАГАНИ НА “СОФИЙСКА ВОДА” АД</w:t>
      </w:r>
    </w:p>
    <w:p w14:paraId="00000088" w14:textId="77777777" w:rsidR="002678B2" w:rsidRPr="006A7044" w:rsidRDefault="00607449">
      <w:pPr>
        <w:spacing w:after="22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Ако в който и да е момент, поради действие или бездействие от страна на Изпълнителя и/или негови служители, на “Софийска вода” АД бъдат наложени санкции на по силата на действащото законодателство, Изпълнителят се задължава да обезщети Възложителя по всички санкции в пълния им размер.</w:t>
      </w:r>
    </w:p>
    <w:p w14:paraId="00000089" w14:textId="77777777" w:rsidR="002678B2" w:rsidRPr="006A7044" w:rsidRDefault="00607449">
      <w:p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lang w:val="bg-BG"/>
        </w:rPr>
        <w:br w:type="page"/>
      </w:r>
    </w:p>
    <w:p w14:paraId="0000008A" w14:textId="77777777" w:rsidR="002678B2" w:rsidRPr="006A7044" w:rsidRDefault="00607449">
      <w:pPr>
        <w:numPr>
          <w:ilvl w:val="0"/>
          <w:numId w:val="9"/>
        </w:numPr>
        <w:pBdr>
          <w:top w:val="nil"/>
          <w:left w:val="nil"/>
          <w:bottom w:val="nil"/>
          <w:right w:val="nil"/>
          <w:between w:val="nil"/>
        </w:pBdr>
        <w:tabs>
          <w:tab w:val="left" w:pos="760"/>
        </w:tabs>
        <w:spacing w:line="240" w:lineRule="auto"/>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lastRenderedPageBreak/>
        <w:t>ГАРАНЦИЯ ЗА ИЗПЪЛНЕНИЕ</w:t>
      </w:r>
    </w:p>
    <w:p w14:paraId="0000008B"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е представил гаранция за изпълнение на настоящия Договор в размер на 5% от стойността на договора или 2499.50 лева. Гаранцията за изпълнение е със срок и валидност, съгласно предвиденото в договора. Гаранцията се внася по банков път с платежно нареждане по сметка на "Софийска вода" АД: „Обединена българска банка“ АД, IBAN: BG39 UBBS 8002 1067 5109 40, BIC: UBBSBGSF, или се представя неотменима безусловна банкова гаранция за срока на договора.</w:t>
      </w:r>
    </w:p>
    <w:p w14:paraId="0000008C"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не дължи лихви на Изпълнителя за периода, през който гаранцията е престояла при него.</w:t>
      </w:r>
    </w:p>
    <w:p w14:paraId="0000008D"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отправя писмено искане за освобождаване на гаранцията за изпълнение до контролиращия служител от страна на възложителя. В случай, че гаранцията за изпълнение е представена под формата на парична сума, официалното писмо следва да съдържа актуална банкова сметка (IBAN номер), по която следва да бъде възстановена гаранцията, име, данни за контакт и подпис на представляващия изпълнителя.</w:t>
      </w:r>
    </w:p>
    <w:p w14:paraId="0000008E"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Ангажиментът на възложителя по освобождаването на предоставена банкова гаранция се изчерпва с връщането на нейния оригинал на Изпълнителя, като възложителят не се ангажира и не дължи разходите за изготвяне на допълнителни потвърждения, изпращане на междубанкови SWIFT съобщения и заплащане на свързаните с това такси, в случай че обслужващата банка на Изпълнителя има някакви допълнителни специфични изисквания.</w:t>
      </w:r>
    </w:p>
    <w:p w14:paraId="0000008F"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Банковите разходи по откриването и поддържането на Гаранцията за изпълнение във формата на банкова гаранция, както и по усвояването на средства от страна на Възложителя, при наличието на основание за това, са за сметка на Изпълнителя.</w:t>
      </w:r>
    </w:p>
    <w:p w14:paraId="00000090"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Когато като Гаранция за изпълнение се представя застраховка, Изпълнителят предава на Възложителя оригинален екземпляр на застрахователна полица, издадена в полза на Възложителя /в която Възложителят е посочен като трето ползващо се лице (</w:t>
      </w:r>
      <w:proofErr w:type="spellStart"/>
      <w:r w:rsidRPr="006A7044">
        <w:rPr>
          <w:rFonts w:ascii="Verdana" w:eastAsia="Verdana" w:hAnsi="Verdana" w:cs="Verdana"/>
          <w:sz w:val="20"/>
          <w:szCs w:val="20"/>
          <w:lang w:val="bg-BG"/>
        </w:rPr>
        <w:t>бенефициер</w:t>
      </w:r>
      <w:proofErr w:type="spellEnd"/>
      <w:r w:rsidRPr="006A7044">
        <w:rPr>
          <w:rFonts w:ascii="Verdana" w:eastAsia="Verdana" w:hAnsi="Verdana" w:cs="Verdana"/>
          <w:sz w:val="20"/>
          <w:szCs w:val="20"/>
          <w:lang w:val="bg-BG"/>
        </w:rPr>
        <w:t>)/, която трябва да отговаря на следните изисквания:</w:t>
      </w:r>
    </w:p>
    <w:p w14:paraId="00000091" w14:textId="77777777" w:rsidR="002678B2" w:rsidRPr="006A7044" w:rsidRDefault="00607449">
      <w:pPr>
        <w:numPr>
          <w:ilvl w:val="2"/>
          <w:numId w:val="2"/>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да обезпечава изпълнението на този Договор чрез покритие на отговорността на Изпълнителя;</w:t>
      </w:r>
    </w:p>
    <w:p w14:paraId="00000092" w14:textId="643E63AA" w:rsidR="002678B2" w:rsidRPr="006A7044" w:rsidRDefault="00607449">
      <w:pPr>
        <w:numPr>
          <w:ilvl w:val="2"/>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да бъде за </w:t>
      </w:r>
      <w:sdt>
        <w:sdtPr>
          <w:rPr>
            <w:lang w:val="bg-BG"/>
          </w:rPr>
          <w:tag w:val="goog_rdk_15"/>
          <w:id w:val="-993173553"/>
        </w:sdtPr>
        <w:sdtEndPr/>
        <w:sdtContent>
          <w:sdt>
            <w:sdtPr>
              <w:rPr>
                <w:lang w:val="bg-BG"/>
              </w:rPr>
              <w:tag w:val="goog_rdk_16"/>
              <w:id w:val="1946966313"/>
            </w:sdtPr>
            <w:sdtEndPr/>
            <w:sdtContent/>
          </w:sdt>
          <w:r w:rsidRPr="006A7044">
            <w:rPr>
              <w:rFonts w:ascii="Verdana" w:eastAsia="Verdana" w:hAnsi="Verdana" w:cs="Verdana"/>
              <w:sz w:val="20"/>
              <w:szCs w:val="20"/>
              <w:lang w:val="bg-BG"/>
            </w:rPr>
            <w:t>изисквания</w:t>
          </w:r>
        </w:sdtContent>
      </w:sdt>
      <w:sdt>
        <w:sdtPr>
          <w:rPr>
            <w:lang w:val="bg-BG"/>
          </w:rPr>
          <w:tag w:val="goog_rdk_17"/>
          <w:id w:val="-456796851"/>
          <w:showingPlcHdr/>
        </w:sdtPr>
        <w:sdtEndPr/>
        <w:sdtContent>
          <w:r w:rsidR="006A7044" w:rsidRPr="006A7044">
            <w:rPr>
              <w:lang w:val="bg-BG"/>
            </w:rPr>
            <w:t xml:space="preserve">     </w:t>
          </w:r>
        </w:sdtContent>
      </w:sdt>
      <w:r w:rsidRPr="006A7044">
        <w:rPr>
          <w:rFonts w:ascii="Verdana" w:eastAsia="Verdana" w:hAnsi="Verdana" w:cs="Verdana"/>
          <w:sz w:val="20"/>
          <w:szCs w:val="20"/>
          <w:lang w:val="bg-BG"/>
        </w:rPr>
        <w:t xml:space="preserve"> в договора срок.</w:t>
      </w:r>
    </w:p>
    <w:p w14:paraId="00000093"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гаранцията е под формата на застраховка, застрахователната премия по същата следва да е платена изцяло при представянето й на Възложителя преди сключване на договора за обществената поръчка.</w:t>
      </w:r>
    </w:p>
    <w:p w14:paraId="00000094"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Разходите по сключването на застрахователния договор и поддържането на валидността на застраховката за изисквания срок, както и по всяко изплащане на застрахователно обезщетение в полза на Възложителя, при наличието на основание за това, са за сметка на Изпълнителя. </w:t>
      </w:r>
    </w:p>
    <w:p w14:paraId="00000095"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Гаранцията или съответната част от нея не се освобождава от Възложителя, ако в процеса на изпълнение на Договора е възникнал спор между Страните относно неизпълнение на задълженията на Изпълнителя и въпросът е отнесен за решаване пред съд. При решаване на спора в полза на Възложителя той може да пристъпи към усвояване на гаранциите.</w:t>
      </w:r>
    </w:p>
    <w:p w14:paraId="00000096"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Всички разходи по гаранцията за изпълнение са за сметка на Изпълнителя, а разходите по евентуалното им усвояване - за сметка на възложителя. </w:t>
      </w:r>
    </w:p>
    <w:p w14:paraId="00000097"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Изпълнителят откаже да изплати неустойка, глоба или санкция, наложена съгласно изискванията на настоящия договор, възложителят има право да задържи плащане или да прихване сумите срещу насрещни дължими суми или да приспадне дължимата му сума от гаранцията за изпълнение на договора, внесена/представена от Изпълнителя. Изпълнителят е длъжен да поддържа стойността на гаранцията за изпълнение за срока на договора.</w:t>
      </w:r>
    </w:p>
    <w:p w14:paraId="00000098"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lastRenderedPageBreak/>
        <w:t>В случай че стойността на гаранцията за изпълнение се окаже недостатъчна, Изпълнителят се задължава в срок от 5 (пет) работни дни да заплати стойността на дължимата неустойка и да допълни своята гаранция за изпълнение до нейния пълен размер.</w:t>
      </w:r>
    </w:p>
    <w:p w14:paraId="00000099" w14:textId="77777777" w:rsidR="002678B2" w:rsidRPr="006A7044" w:rsidRDefault="00607449">
      <w:pPr>
        <w:numPr>
          <w:ilvl w:val="1"/>
          <w:numId w:val="2"/>
        </w:numPr>
        <w:tabs>
          <w:tab w:val="left" w:pos="426"/>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гаранцията за изпълнение, представена от Изпълнителя.</w:t>
      </w:r>
    </w:p>
    <w:p w14:paraId="0000009A" w14:textId="77777777" w:rsidR="002678B2" w:rsidRPr="006A7044" w:rsidRDefault="002678B2">
      <w:pPr>
        <w:tabs>
          <w:tab w:val="left" w:pos="426"/>
        </w:tabs>
        <w:spacing w:before="60" w:after="60"/>
        <w:ind w:left="0" w:hanging="2"/>
        <w:jc w:val="both"/>
        <w:rPr>
          <w:rFonts w:ascii="Verdana" w:eastAsia="Verdana" w:hAnsi="Verdana" w:cs="Verdana"/>
          <w:sz w:val="20"/>
          <w:szCs w:val="20"/>
          <w:lang w:val="bg-BG"/>
        </w:rPr>
      </w:pPr>
    </w:p>
    <w:p w14:paraId="0000009B" w14:textId="77777777" w:rsidR="002678B2" w:rsidRPr="006A7044" w:rsidRDefault="002678B2">
      <w:pPr>
        <w:tabs>
          <w:tab w:val="left" w:pos="426"/>
        </w:tabs>
        <w:spacing w:before="60" w:after="60"/>
        <w:ind w:left="0" w:hanging="2"/>
        <w:jc w:val="both"/>
        <w:rPr>
          <w:rFonts w:ascii="Verdana" w:eastAsia="Verdana" w:hAnsi="Verdana" w:cs="Verdana"/>
          <w:sz w:val="20"/>
          <w:szCs w:val="20"/>
          <w:lang w:val="bg-BG"/>
        </w:rPr>
      </w:pPr>
      <w:bookmarkStart w:id="8" w:name="_heading=h.1t3h5sf" w:colFirst="0" w:colLast="0"/>
      <w:bookmarkEnd w:id="8"/>
    </w:p>
    <w:p w14:paraId="0000009C" w14:textId="77777777" w:rsidR="002678B2" w:rsidRPr="006A7044" w:rsidRDefault="00607449">
      <w:pPr>
        <w:keepLines/>
        <w:pBdr>
          <w:top w:val="nil"/>
          <w:left w:val="nil"/>
          <w:bottom w:val="nil"/>
          <w:right w:val="nil"/>
          <w:between w:val="nil"/>
        </w:pBdr>
        <w:spacing w:line="240" w:lineRule="auto"/>
        <w:ind w:left="0" w:hanging="2"/>
        <w:jc w:val="center"/>
        <w:rPr>
          <w:rFonts w:ascii="Verdana" w:eastAsia="Verdana" w:hAnsi="Verdana" w:cs="Verdana"/>
          <w:b/>
          <w:sz w:val="20"/>
          <w:szCs w:val="20"/>
          <w:lang w:val="bg-BG"/>
        </w:rPr>
      </w:pPr>
      <w:r w:rsidRPr="006A7044">
        <w:rPr>
          <w:rFonts w:ascii="Verdana" w:eastAsia="Verdana" w:hAnsi="Verdana" w:cs="Verdana"/>
          <w:b/>
          <w:sz w:val="20"/>
          <w:szCs w:val="20"/>
          <w:lang w:val="bg-BG"/>
        </w:rPr>
        <w:t>РАЗДЕЛ Г: ОБЩИ УСЛОВИЯ НА ДОГОВОРА ЗА УСЛУГИ</w:t>
      </w:r>
    </w:p>
    <w:p w14:paraId="0000009D" w14:textId="77777777" w:rsidR="002678B2" w:rsidRPr="006A7044" w:rsidRDefault="002678B2">
      <w:pPr>
        <w:spacing w:before="60" w:after="60"/>
        <w:ind w:left="0" w:hanging="2"/>
        <w:rPr>
          <w:rFonts w:ascii="Verdana" w:eastAsia="Verdana" w:hAnsi="Verdana" w:cs="Verdana"/>
          <w:sz w:val="20"/>
          <w:szCs w:val="20"/>
          <w:lang w:val="bg-BG"/>
        </w:rPr>
      </w:pPr>
    </w:p>
    <w:p w14:paraId="0000009E" w14:textId="77777777" w:rsidR="002678B2" w:rsidRPr="006A7044" w:rsidRDefault="00607449">
      <w:pPr>
        <w:spacing w:before="60" w:after="60"/>
        <w:ind w:left="0" w:hanging="2"/>
        <w:rPr>
          <w:rFonts w:ascii="Verdana" w:eastAsia="Verdana" w:hAnsi="Verdana" w:cs="Verdana"/>
          <w:sz w:val="20"/>
          <w:szCs w:val="20"/>
          <w:lang w:val="bg-BG"/>
        </w:rPr>
      </w:pPr>
      <w:r w:rsidRPr="006A7044">
        <w:rPr>
          <w:rFonts w:ascii="Verdana" w:eastAsia="Verdana" w:hAnsi="Verdana" w:cs="Verdana"/>
          <w:b/>
          <w:sz w:val="20"/>
          <w:szCs w:val="20"/>
          <w:lang w:val="bg-BG"/>
        </w:rPr>
        <w:t>Съдържание:</w:t>
      </w:r>
    </w:p>
    <w:p w14:paraId="0000009F" w14:textId="77777777" w:rsidR="002678B2" w:rsidRPr="006A7044" w:rsidRDefault="002678B2">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20"/>
          <w:szCs w:val="20"/>
          <w:lang w:val="bg-BG"/>
        </w:rPr>
      </w:pPr>
    </w:p>
    <w:p w14:paraId="000000A0" w14:textId="77777777" w:rsidR="002678B2" w:rsidRPr="006A7044" w:rsidRDefault="00607449">
      <w:pPr>
        <w:keepLines/>
        <w:pBdr>
          <w:bottom w:val="single" w:sz="4" w:space="1" w:color="000000"/>
        </w:pBdr>
        <w:tabs>
          <w:tab w:val="left" w:pos="1080"/>
          <w:tab w:val="left" w:pos="126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Член </w:t>
      </w:r>
      <w:r w:rsidRPr="006A7044">
        <w:rPr>
          <w:rFonts w:ascii="Verdana" w:eastAsia="Verdana" w:hAnsi="Verdana" w:cs="Verdana"/>
          <w:b/>
          <w:sz w:val="20"/>
          <w:szCs w:val="20"/>
          <w:lang w:val="bg-BG"/>
        </w:rPr>
        <w:tab/>
        <w:t>Наименование</w:t>
      </w:r>
    </w:p>
    <w:p w14:paraId="000000A1"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ДЕФИНИЦИИ</w:t>
      </w:r>
    </w:p>
    <w:p w14:paraId="000000A2"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ОБЩИ ПОЛОЖЕНИЯ</w:t>
      </w:r>
    </w:p>
    <w:p w14:paraId="000000A3"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ЗАДЪЛЖЕНИЯ НА ИЗПЪЛНИТЕЛЯ</w:t>
      </w:r>
    </w:p>
    <w:p w14:paraId="000000A4"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ЗАДЪЛЖЕНИЯ НА ВЪЗЛОЖИТЕЛЯ</w:t>
      </w:r>
    </w:p>
    <w:p w14:paraId="000000A5"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НЕУСТОЙКИ</w:t>
      </w:r>
    </w:p>
    <w:p w14:paraId="000000A6"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ПЛАЩАНЕ, ДДС И ГАРАНЦИЯ ЗА ИЗПЪЛНЕНИЕ</w:t>
      </w:r>
    </w:p>
    <w:p w14:paraId="000000A7"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ИНТЕЛЕКТУАЛНА СОБСТВЕНОСТ</w:t>
      </w:r>
    </w:p>
    <w:p w14:paraId="000000A8"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КОНФИДЕНЦИАЛНОСТ</w:t>
      </w:r>
    </w:p>
    <w:p w14:paraId="000000A9"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ПУБЛИЧНОСТ</w:t>
      </w:r>
    </w:p>
    <w:p w14:paraId="000000AA"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СПЕЦИФИКАЦИЯ</w:t>
      </w:r>
    </w:p>
    <w:p w14:paraId="000000AB"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ВЪТРЕШНИ ПРАВИЛА</w:t>
      </w:r>
    </w:p>
    <w:p w14:paraId="000000AC"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ЗАПОЗНАВАНЕ С УСЛОВИЯТА НА ОБЕКТИТЕ</w:t>
      </w:r>
    </w:p>
    <w:p w14:paraId="000000AD"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ИНСПЕКТИРАНЕ И ДОСТЪП ДО ОБЕКТИ И СЪОРЪЖЕНИЯ</w:t>
      </w:r>
    </w:p>
    <w:p w14:paraId="000000AE"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ПРЕДОСТАВЕНИ АКТИВИ</w:t>
      </w:r>
    </w:p>
    <w:p w14:paraId="000000AF"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СЛУЖИТЕЛИ НА ИЗПЪЛНИТЕЛЯ</w:t>
      </w:r>
    </w:p>
    <w:p w14:paraId="000000B0"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УВЕДОМЯВАНЕ ЗА ИНЦИДЕНТИ</w:t>
      </w:r>
    </w:p>
    <w:p w14:paraId="000000B1"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ПРИЕМАНЕ</w:t>
      </w:r>
    </w:p>
    <w:p w14:paraId="000000B2"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НЕИЗПЪЛНЕНИЕ</w:t>
      </w:r>
    </w:p>
    <w:p w14:paraId="000000B3"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ФОРС МАЖОР </w:t>
      </w:r>
    </w:p>
    <w:p w14:paraId="000000B4"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ЗАСТРАХОВАНЕ И ОТГОВОРНОСТ</w:t>
      </w:r>
    </w:p>
    <w:p w14:paraId="000000B5"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ПРЕОТСТЪПВАНЕ И ПРЕХВЪРЛЯНЕ НА ЗАДЪЛЖЕНИЯ</w:t>
      </w:r>
    </w:p>
    <w:p w14:paraId="000000B6" w14:textId="77777777" w:rsidR="002678B2" w:rsidRPr="006A7044" w:rsidRDefault="00607449">
      <w:pPr>
        <w:keepLines/>
        <w:numPr>
          <w:ilvl w:val="0"/>
          <w:numId w:val="4"/>
        </w:numPr>
        <w:tabs>
          <w:tab w:val="left" w:pos="1080"/>
          <w:tab w:val="left" w:pos="1440"/>
          <w:tab w:val="left" w:pos="27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ПРЕКРАТЯВАНЕ</w:t>
      </w:r>
    </w:p>
    <w:p w14:paraId="000000B7" w14:textId="77777777" w:rsidR="002678B2" w:rsidRPr="006A7044" w:rsidRDefault="00607449">
      <w:pPr>
        <w:keepLines/>
        <w:numPr>
          <w:ilvl w:val="0"/>
          <w:numId w:val="4"/>
        </w:numPr>
        <w:tabs>
          <w:tab w:val="left" w:pos="1080"/>
          <w:tab w:val="left" w:pos="1440"/>
          <w:tab w:val="left" w:pos="2700"/>
        </w:tabs>
        <w:spacing w:before="60" w:after="60"/>
        <w:ind w:left="0" w:hanging="2"/>
        <w:rPr>
          <w:rFonts w:ascii="Verdana" w:eastAsia="Verdana" w:hAnsi="Verdana" w:cs="Verdana"/>
          <w:sz w:val="20"/>
          <w:szCs w:val="20"/>
          <w:lang w:val="bg-BG"/>
        </w:rPr>
      </w:pPr>
      <w:r w:rsidRPr="006A7044">
        <w:rPr>
          <w:rFonts w:ascii="Verdana" w:eastAsia="Verdana" w:hAnsi="Verdana" w:cs="Verdana"/>
          <w:sz w:val="20"/>
          <w:szCs w:val="20"/>
          <w:lang w:val="bg-BG"/>
        </w:rPr>
        <w:t>РАЗДЕЛНОСТ</w:t>
      </w:r>
    </w:p>
    <w:p w14:paraId="000000B8" w14:textId="77777777" w:rsidR="002678B2" w:rsidRPr="006A7044" w:rsidRDefault="00607449">
      <w:pPr>
        <w:keepLines/>
        <w:numPr>
          <w:ilvl w:val="0"/>
          <w:numId w:val="4"/>
        </w:numPr>
        <w:tabs>
          <w:tab w:val="left" w:pos="1080"/>
          <w:tab w:val="left" w:pos="1440"/>
          <w:tab w:val="left" w:pos="2700"/>
        </w:tabs>
        <w:spacing w:before="60" w:after="60"/>
        <w:ind w:left="0" w:hanging="2"/>
        <w:rPr>
          <w:rFonts w:ascii="Verdana" w:eastAsia="Verdana" w:hAnsi="Verdana" w:cs="Verdana"/>
          <w:sz w:val="20"/>
          <w:szCs w:val="20"/>
          <w:lang w:val="bg-BG"/>
        </w:rPr>
        <w:sectPr w:rsidR="002678B2" w:rsidRPr="006A7044">
          <w:pgSz w:w="11906" w:h="16838"/>
          <w:pgMar w:top="1440" w:right="1440" w:bottom="1276" w:left="1440" w:header="708" w:footer="680" w:gutter="0"/>
          <w:pgNumType w:start="1"/>
          <w:cols w:space="708"/>
        </w:sectPr>
      </w:pPr>
      <w:r w:rsidRPr="006A7044">
        <w:rPr>
          <w:rFonts w:ascii="Verdana" w:eastAsia="Verdana" w:hAnsi="Verdana" w:cs="Verdana"/>
          <w:sz w:val="20"/>
          <w:szCs w:val="20"/>
          <w:lang w:val="bg-BG"/>
        </w:rPr>
        <w:t>ПРИЛОЖИМО ПРАВО</w:t>
      </w:r>
    </w:p>
    <w:p w14:paraId="000000B9" w14:textId="77777777" w:rsidR="002678B2" w:rsidRPr="006A7044" w:rsidRDefault="00607449">
      <w:pPr>
        <w:tabs>
          <w:tab w:val="right" w:pos="9000"/>
        </w:tabs>
        <w:spacing w:before="60" w:after="60" w:line="360" w:lineRule="auto"/>
        <w:ind w:left="0" w:hanging="2"/>
        <w:jc w:val="center"/>
        <w:rPr>
          <w:rFonts w:ascii="Verdana" w:eastAsia="Verdana" w:hAnsi="Verdana" w:cs="Verdana"/>
          <w:sz w:val="20"/>
          <w:szCs w:val="20"/>
          <w:lang w:val="bg-BG"/>
        </w:rPr>
      </w:pPr>
      <w:bookmarkStart w:id="9" w:name="_heading=h.4d34og8" w:colFirst="0" w:colLast="0"/>
      <w:bookmarkEnd w:id="9"/>
      <w:r w:rsidRPr="006A7044">
        <w:rPr>
          <w:rFonts w:ascii="Verdana" w:eastAsia="Verdana" w:hAnsi="Verdana" w:cs="Verdana"/>
          <w:b/>
          <w:sz w:val="20"/>
          <w:szCs w:val="20"/>
          <w:lang w:val="bg-BG"/>
        </w:rPr>
        <w:lastRenderedPageBreak/>
        <w:t>Общи условия на договора за услуги</w:t>
      </w:r>
    </w:p>
    <w:p w14:paraId="000000BA" w14:textId="77777777" w:rsidR="002678B2" w:rsidRPr="006A7044" w:rsidRDefault="00607449">
      <w:pPr>
        <w:pBdr>
          <w:top w:val="nil"/>
          <w:left w:val="nil"/>
          <w:bottom w:val="nil"/>
          <w:right w:val="nil"/>
          <w:between w:val="nil"/>
        </w:pBdr>
        <w:spacing w:before="60" w:after="60"/>
        <w:ind w:left="0" w:hanging="2"/>
        <w:rPr>
          <w:rFonts w:ascii="Verdana" w:eastAsia="Verdana" w:hAnsi="Verdana" w:cs="Verdana"/>
          <w:sz w:val="20"/>
          <w:szCs w:val="20"/>
          <w:lang w:val="bg-BG"/>
        </w:rPr>
      </w:pPr>
      <w:r w:rsidRPr="006A7044">
        <w:rPr>
          <w:rFonts w:ascii="Verdana" w:eastAsia="Verdana" w:hAnsi="Verdana" w:cs="Verdana"/>
          <w:b/>
          <w:i/>
          <w:sz w:val="20"/>
          <w:szCs w:val="20"/>
          <w:lang w:val="bg-BG"/>
        </w:rPr>
        <w:t>Общите условия на договора за услуги, са както следва:</w:t>
      </w:r>
    </w:p>
    <w:p w14:paraId="000000BB" w14:textId="77777777" w:rsidR="002678B2" w:rsidRPr="006A7044" w:rsidRDefault="00607449">
      <w:pPr>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ДЕФИНИЦИИ </w:t>
      </w:r>
    </w:p>
    <w:p w14:paraId="000000BC" w14:textId="77777777" w:rsidR="002678B2" w:rsidRPr="006A7044" w:rsidRDefault="00607449">
      <w:pPr>
        <w:keepLines/>
        <w:pBdr>
          <w:top w:val="nil"/>
          <w:left w:val="nil"/>
          <w:bottom w:val="nil"/>
          <w:right w:val="nil"/>
          <w:between w:val="nil"/>
        </w:pBdr>
        <w:tabs>
          <w:tab w:val="left" w:pos="1440"/>
        </w:tabs>
        <w:spacing w:before="60" w:after="60"/>
        <w:ind w:left="0" w:hanging="2"/>
        <w:rPr>
          <w:rFonts w:ascii="Verdana" w:eastAsia="Verdana" w:hAnsi="Verdana" w:cs="Verdana"/>
          <w:sz w:val="20"/>
          <w:szCs w:val="20"/>
          <w:lang w:val="bg-BG"/>
        </w:rPr>
      </w:pPr>
      <w:r w:rsidRPr="006A7044">
        <w:rPr>
          <w:rFonts w:ascii="Verdana" w:eastAsia="Verdana" w:hAnsi="Verdana" w:cs="Verdana"/>
          <w:sz w:val="20"/>
          <w:szCs w:val="20"/>
          <w:lang w:val="bg-BG"/>
        </w:rPr>
        <w:t>Следните понятия следва да имат определеното им по-долу значение. Думи в единствено число следва да се приемат и в множествено и обратно, думи в даден род следва да се възприемат, в който и да е род, ако е необходимо при тълкуването на волята на страните по настоящия договор. Думите, които описват дадено лице, включват всички представлявани от това лице страни по договора, независимо дали са свързани лица по смисъла на Търговския закон или не, освен ако от контекста не е ясно, че са изключени.</w:t>
      </w:r>
    </w:p>
    <w:p w14:paraId="000000BD" w14:textId="77777777" w:rsidR="002678B2" w:rsidRPr="006A7044" w:rsidRDefault="00607449">
      <w:pPr>
        <w:keepLines/>
        <w:pBdr>
          <w:top w:val="nil"/>
          <w:left w:val="nil"/>
          <w:bottom w:val="nil"/>
          <w:right w:val="nil"/>
          <w:between w:val="nil"/>
        </w:pBdr>
        <w:tabs>
          <w:tab w:val="left" w:pos="1440"/>
        </w:tabs>
        <w:spacing w:before="60" w:after="60"/>
        <w:ind w:left="0" w:hanging="2"/>
        <w:rPr>
          <w:rFonts w:ascii="Verdana" w:eastAsia="Verdana" w:hAnsi="Verdana" w:cs="Verdana"/>
          <w:sz w:val="20"/>
          <w:szCs w:val="20"/>
          <w:lang w:val="bg-BG"/>
        </w:rPr>
      </w:pPr>
      <w:r w:rsidRPr="006A7044">
        <w:rPr>
          <w:rFonts w:ascii="Verdana" w:eastAsia="Verdana" w:hAnsi="Verdana" w:cs="Verdana"/>
          <w:sz w:val="20"/>
          <w:szCs w:val="20"/>
          <w:lang w:val="bg-BG"/>
        </w:rPr>
        <w:t>Препращането към даден документ следва да се разбира като препращане към посочения документ, както и всички други документи, които го изменят и/ или допълват.</w:t>
      </w:r>
    </w:p>
    <w:p w14:paraId="000000BE"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“Възложител”</w:t>
      </w:r>
      <w:r w:rsidRPr="006A7044">
        <w:rPr>
          <w:rFonts w:ascii="Verdana" w:eastAsia="Verdana" w:hAnsi="Verdana" w:cs="Verdana"/>
          <w:sz w:val="20"/>
          <w:szCs w:val="20"/>
          <w:lang w:val="bg-BG"/>
        </w:rPr>
        <w:t xml:space="preserve"> означава “Софийска вода” АД, което възлага изпълнението на услугите по договора.</w:t>
      </w:r>
    </w:p>
    <w:p w14:paraId="000000BF"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10" w:name="bookmark=id.3dy6vkm" w:colFirst="0" w:colLast="0"/>
      <w:bookmarkEnd w:id="10"/>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Изпълнител</w:t>
      </w:r>
      <w:r w:rsidRPr="006A7044">
        <w:rPr>
          <w:rFonts w:ascii="Verdana" w:eastAsia="Verdana" w:hAnsi="Verdana" w:cs="Verdana"/>
          <w:sz w:val="20"/>
          <w:szCs w:val="20"/>
          <w:lang w:val="bg-BG"/>
        </w:rPr>
        <w:t>” означава физическото или юридическо лице, посочено в договора като изпълнител на съответните услуги, както и техни обединения, и неговите представители и правоприемници.</w:t>
      </w:r>
    </w:p>
    <w:p w14:paraId="000000C0"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Контролиращ</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служител</w:t>
      </w:r>
      <w:r w:rsidRPr="006A7044">
        <w:rPr>
          <w:rFonts w:ascii="Verdana" w:eastAsia="Verdana" w:hAnsi="Verdana" w:cs="Verdana"/>
          <w:sz w:val="20"/>
          <w:szCs w:val="20"/>
          <w:lang w:val="bg-BG"/>
        </w:rPr>
        <w:t>” означава лицето, определено от Възложителя, за което Изпълнителят е уведомен и което действа от името на Възложителя и като представител на Възложителя за целите на този договор.</w:t>
      </w:r>
    </w:p>
    <w:p w14:paraId="000000C1"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Договор</w:t>
      </w:r>
      <w:r w:rsidRPr="006A7044">
        <w:rPr>
          <w:rFonts w:ascii="Verdana" w:eastAsia="Verdana" w:hAnsi="Verdana" w:cs="Verdana"/>
          <w:sz w:val="20"/>
          <w:szCs w:val="20"/>
          <w:lang w:val="bg-BG"/>
        </w:rPr>
        <w:t>” означава цялостното съглашение между Възложителя и Изпълнителя, състоящо се от следните части, които в случай на несъответствие при тълкуване имат предимство в посочения по – долу ред:</w:t>
      </w:r>
    </w:p>
    <w:p w14:paraId="000000C2" w14:textId="77777777" w:rsidR="002678B2" w:rsidRPr="006A7044" w:rsidRDefault="00607449">
      <w:pPr>
        <w:numPr>
          <w:ilvl w:val="0"/>
          <w:numId w:val="3"/>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Договор;</w:t>
      </w:r>
    </w:p>
    <w:p w14:paraId="000000C3" w14:textId="77777777" w:rsidR="002678B2" w:rsidRPr="006A7044" w:rsidRDefault="00607449">
      <w:pPr>
        <w:numPr>
          <w:ilvl w:val="0"/>
          <w:numId w:val="3"/>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Раздел А: Техническо задание – предмет на договора;</w:t>
      </w:r>
    </w:p>
    <w:p w14:paraId="000000C4" w14:textId="77777777" w:rsidR="002678B2" w:rsidRPr="006A7044" w:rsidRDefault="00607449">
      <w:pPr>
        <w:numPr>
          <w:ilvl w:val="0"/>
          <w:numId w:val="3"/>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Раздел Б: Цени и данни;</w:t>
      </w:r>
    </w:p>
    <w:p w14:paraId="000000C5" w14:textId="77777777" w:rsidR="002678B2" w:rsidRPr="006A7044" w:rsidRDefault="00607449">
      <w:pPr>
        <w:numPr>
          <w:ilvl w:val="0"/>
          <w:numId w:val="3"/>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Раздел В: Специфични условия;</w:t>
      </w:r>
    </w:p>
    <w:p w14:paraId="000000C6" w14:textId="77777777" w:rsidR="002678B2" w:rsidRPr="006A7044" w:rsidRDefault="00607449">
      <w:pPr>
        <w:numPr>
          <w:ilvl w:val="0"/>
          <w:numId w:val="3"/>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Раздел Г: Общи условия.</w:t>
      </w:r>
    </w:p>
    <w:p w14:paraId="000000C7"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Цена</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по</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договора</w:t>
      </w:r>
      <w:r w:rsidRPr="006A7044">
        <w:rPr>
          <w:rFonts w:ascii="Verdana" w:eastAsia="Verdana" w:hAnsi="Verdana" w:cs="Verdana"/>
          <w:sz w:val="20"/>
          <w:szCs w:val="20"/>
          <w:lang w:val="bg-BG"/>
        </w:rPr>
        <w:t>” означава цената/те, посочена/и в Раздел Б: Цени и данни</w:t>
      </w:r>
    </w:p>
    <w:p w14:paraId="000000C8"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„Максимална стойност на договора”</w:t>
      </w:r>
      <w:r w:rsidRPr="006A7044">
        <w:rPr>
          <w:rFonts w:ascii="Verdana" w:eastAsia="Verdana" w:hAnsi="Verdana" w:cs="Verdana"/>
          <w:sz w:val="20"/>
          <w:szCs w:val="20"/>
          <w:lang w:val="bg-BG"/>
        </w:rPr>
        <w:t xml:space="preserve"> означава пределната сума, която не може да бъде надвишавана при възлагане и изпълнение на договора.</w:t>
      </w:r>
    </w:p>
    <w:p w14:paraId="000000C9"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“Услуги”</w:t>
      </w:r>
      <w:r w:rsidRPr="006A7044">
        <w:rPr>
          <w:rFonts w:ascii="Verdana" w:eastAsia="Verdana" w:hAnsi="Verdana" w:cs="Verdana"/>
          <w:sz w:val="20"/>
          <w:szCs w:val="20"/>
          <w:lang w:val="bg-BG"/>
        </w:rPr>
        <w:t xml:space="preserve"> – означава всички услуги, описани в Раздел А: Техническо задание – предмет на договора.</w:t>
      </w:r>
    </w:p>
    <w:p w14:paraId="000000CA"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Обект</w:t>
      </w:r>
      <w:r w:rsidRPr="006A7044">
        <w:rPr>
          <w:rFonts w:ascii="Verdana" w:eastAsia="Verdana" w:hAnsi="Verdana" w:cs="Verdana"/>
          <w:sz w:val="20"/>
          <w:szCs w:val="20"/>
          <w:lang w:val="bg-BG"/>
        </w:rPr>
        <w:t xml:space="preserve">” означава всяко местоположение (земя или сграда), в което се предоставят услугите или е предоставено от </w:t>
      </w:r>
      <w:hyperlink w:anchor="bookmark=id.3znysh7">
        <w:r w:rsidRPr="006A7044">
          <w:rPr>
            <w:rFonts w:ascii="Verdana" w:eastAsia="Verdana" w:hAnsi="Verdana" w:cs="Verdana"/>
            <w:sz w:val="20"/>
            <w:szCs w:val="20"/>
            <w:u w:val="single"/>
            <w:lang w:val="bg-BG"/>
          </w:rPr>
          <w:t>Възложителя</w:t>
        </w:r>
      </w:hyperlink>
      <w:r w:rsidRPr="006A7044">
        <w:rPr>
          <w:rFonts w:ascii="Verdana" w:eastAsia="Verdana" w:hAnsi="Verdana" w:cs="Verdana"/>
          <w:sz w:val="20"/>
          <w:szCs w:val="20"/>
          <w:lang w:val="bg-BG"/>
        </w:rPr>
        <w:t xml:space="preserve"> за целите на договора.</w:t>
      </w:r>
    </w:p>
    <w:p w14:paraId="000000CB"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w:t>
      </w:r>
      <w:r w:rsidRPr="006A7044">
        <w:rPr>
          <w:rFonts w:ascii="Verdana" w:eastAsia="Verdana" w:hAnsi="Verdana" w:cs="Verdana"/>
          <w:b/>
          <w:sz w:val="20"/>
          <w:szCs w:val="20"/>
          <w:lang w:val="bg-BG"/>
        </w:rPr>
        <w:t>Системи</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за</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безопасност</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на</w:t>
      </w:r>
      <w:r w:rsidRPr="006A7044">
        <w:rPr>
          <w:rFonts w:ascii="Verdana" w:eastAsia="Verdana" w:hAnsi="Verdana" w:cs="Verdana"/>
          <w:sz w:val="20"/>
          <w:szCs w:val="20"/>
          <w:lang w:val="bg-BG"/>
        </w:rPr>
        <w:t xml:space="preserve"> </w:t>
      </w:r>
      <w:r w:rsidRPr="006A7044">
        <w:rPr>
          <w:rFonts w:ascii="Verdana" w:eastAsia="Verdana" w:hAnsi="Verdana" w:cs="Verdana"/>
          <w:b/>
          <w:sz w:val="20"/>
          <w:szCs w:val="20"/>
          <w:lang w:val="bg-BG"/>
        </w:rPr>
        <w:t>работата</w:t>
      </w:r>
      <w:r w:rsidRPr="006A7044">
        <w:rPr>
          <w:rFonts w:ascii="Verdana" w:eastAsia="Verdana" w:hAnsi="Verdana" w:cs="Verdana"/>
          <w:sz w:val="20"/>
          <w:szCs w:val="20"/>
          <w:lang w:val="bg-BG"/>
        </w:rPr>
        <w:t>” означава комплект от документи на Възложителя или нормативни актове съгласно българското законодателство, които определят начините и методите за опазване здравето и безопасността при предоставяне на услугите, предмет на договора.</w:t>
      </w:r>
    </w:p>
    <w:p w14:paraId="000000CC"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“Дата на влизане в сила на договора”</w:t>
      </w:r>
      <w:r w:rsidRPr="006A7044">
        <w:rPr>
          <w:rFonts w:ascii="Verdana" w:eastAsia="Verdana" w:hAnsi="Verdana" w:cs="Verdana"/>
          <w:sz w:val="20"/>
          <w:szCs w:val="20"/>
          <w:lang w:val="bg-BG"/>
        </w:rPr>
        <w:t xml:space="preserve"> означава датата на подписване на договора, освен ако не е уговорено друго.</w:t>
      </w:r>
    </w:p>
    <w:p w14:paraId="000000CD"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“Срок на Договора”</w:t>
      </w:r>
      <w:r w:rsidRPr="006A7044">
        <w:rPr>
          <w:rFonts w:ascii="Verdana" w:eastAsia="Verdana" w:hAnsi="Verdana" w:cs="Verdana"/>
          <w:sz w:val="20"/>
          <w:szCs w:val="20"/>
          <w:lang w:val="bg-BG"/>
        </w:rPr>
        <w:t xml:space="preserve"> означава предвидената продължителност на предоставяне на услугите, както е определено в договора.</w:t>
      </w:r>
    </w:p>
    <w:p w14:paraId="000000CE"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“Официална инструкция” </w:t>
      </w:r>
      <w:r w:rsidRPr="006A7044">
        <w:rPr>
          <w:rFonts w:ascii="Verdana" w:eastAsia="Verdana" w:hAnsi="Verdana" w:cs="Verdana"/>
          <w:sz w:val="20"/>
          <w:szCs w:val="20"/>
          <w:lang w:val="bg-BG"/>
        </w:rPr>
        <w:t>означава възлагане, чрез което Възложителят определя началната дата на предоставяне на конкретни услуги, съобразно Раздел А: Техническо задание – предмет на договора.</w:t>
      </w:r>
    </w:p>
    <w:p w14:paraId="000000CF"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“Неустойки”</w:t>
      </w:r>
      <w:r w:rsidRPr="006A7044">
        <w:rPr>
          <w:rFonts w:ascii="Verdana" w:eastAsia="Verdana" w:hAnsi="Verdana" w:cs="Verdana"/>
          <w:sz w:val="20"/>
          <w:szCs w:val="20"/>
          <w:lang w:val="bg-BG"/>
        </w:rPr>
        <w:t xml:space="preserve"> означава санкции или обезщетения, които могат да бъдат налагани на Изпълнителя, в случай, че услугите не бъдат предоставени в съответствие с изискванията, установени в договора и действащата нормативна уредба.</w:t>
      </w:r>
    </w:p>
    <w:p w14:paraId="000000D0"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“Машини и съоръжения”</w:t>
      </w:r>
      <w:r w:rsidRPr="006A7044">
        <w:rPr>
          <w:rFonts w:ascii="Verdana" w:eastAsia="Verdana" w:hAnsi="Verdana" w:cs="Verdana"/>
          <w:sz w:val="20"/>
          <w:szCs w:val="20"/>
          <w:lang w:val="bg-BG"/>
        </w:rPr>
        <w:t xml:space="preserve"> означава всички активи, материали, хардуер и други подобни, предоставени от Възложителя на Изпълнителя във връзка с предоставянето на услугите.</w:t>
      </w:r>
    </w:p>
    <w:p w14:paraId="000000D1"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11" w:name="_heading=h.2s8eyo1" w:colFirst="0" w:colLast="0"/>
      <w:bookmarkEnd w:id="11"/>
      <w:r w:rsidRPr="006A7044">
        <w:rPr>
          <w:rFonts w:ascii="Verdana" w:eastAsia="Verdana" w:hAnsi="Verdana" w:cs="Verdana"/>
          <w:b/>
          <w:sz w:val="20"/>
          <w:szCs w:val="20"/>
          <w:lang w:val="bg-BG"/>
        </w:rPr>
        <w:lastRenderedPageBreak/>
        <w:t>“Отговорно лице”</w:t>
      </w:r>
      <w:r w:rsidRPr="006A7044">
        <w:rPr>
          <w:rFonts w:ascii="Verdana" w:eastAsia="Verdana" w:hAnsi="Verdana" w:cs="Verdana"/>
          <w:sz w:val="20"/>
          <w:szCs w:val="20"/>
          <w:lang w:val="bg-BG"/>
        </w:rPr>
        <w:t xml:space="preserve"> означава лицето, определено от Изпълнителя, което осъществява задълженията на Изпълнителя, посочени или произтичащи от договора.</w:t>
      </w:r>
    </w:p>
    <w:p w14:paraId="000000D2"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“Гаранция за изпълнение” </w:t>
      </w:r>
      <w:r w:rsidRPr="006A7044">
        <w:rPr>
          <w:rFonts w:ascii="Verdana" w:eastAsia="Verdana" w:hAnsi="Verdana" w:cs="Verdana"/>
          <w:sz w:val="20"/>
          <w:szCs w:val="20"/>
          <w:lang w:val="bg-BG"/>
        </w:rPr>
        <w:t>означава паричната сума или банковата гаранция, която Изпълнителят предоставя на Възложителя, за да гарантира доброто изпълнение на задълженията си по договора.</w:t>
      </w:r>
    </w:p>
    <w:p w14:paraId="000000D3"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ОБЩИ ПОЛОЖЕНИЯ</w:t>
      </w:r>
    </w:p>
    <w:p w14:paraId="000000D4"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При изпълнение на условията на настоящия договор, Възложителят възлага на Изпълнителя да предоставя услугите за срока на договора срещу заплащане на договорната цена.</w:t>
      </w:r>
    </w:p>
    <w:p w14:paraId="000000D5"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Всяка страна приема, че този договор представлява цялостното споразумение между страните, както и че не се базира на различна информация, предоставена от другата страна или нейни служители. </w:t>
      </w:r>
    </w:p>
    <w:p w14:paraId="000000D6"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Настоящият договор не учредява представителство или сдружение между страните по него и никоя от страните няма право да извършва разходи от името и за сметка на другата. В изпълнение на задълженията си по договора нито една от страните не следва да предприема каквото и да е действие, което би могло да накара трето лице да приеме, че действа като законен представител на другата страна.</w:t>
      </w:r>
    </w:p>
    <w:p w14:paraId="000000D7"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Номерът и </w:t>
      </w:r>
      <w:hyperlink w:anchor="bookmark=id.147n2zr">
        <w:r w:rsidRPr="006A7044">
          <w:rPr>
            <w:rFonts w:ascii="Verdana" w:eastAsia="Verdana" w:hAnsi="Verdana" w:cs="Verdana"/>
            <w:sz w:val="20"/>
            <w:szCs w:val="20"/>
            <w:lang w:val="bg-BG"/>
          </w:rPr>
          <w:t>датата</w:t>
        </w:r>
      </w:hyperlink>
      <w:r w:rsidRPr="006A7044">
        <w:rPr>
          <w:rFonts w:ascii="Verdana" w:eastAsia="Verdana" w:hAnsi="Verdana" w:cs="Verdana"/>
          <w:sz w:val="20"/>
          <w:szCs w:val="20"/>
          <w:lang w:val="bg-BG"/>
        </w:rPr>
        <w:t xml:space="preserve"> на влизане в сила на договора следва да се цитират на всяка релевантна кореспонденция.</w:t>
      </w:r>
    </w:p>
    <w:p w14:paraId="000000D8"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Заглавията в този договор са само с цел препращане и не следва да се ползват като водещи при тълкуването на клаузите, до които се отнасят.</w:t>
      </w:r>
    </w:p>
    <w:p w14:paraId="000000D9"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Всяко съобщение, изпратено от някоя от страните до другата, следва да се изпраща чрез пратка с обратна разписка или по факс и ще се счита за получено от адресата от датата, отбелязана на обратната разписка, съответно от получаване на факса, ако той е пуснат до правилния факс номер (когато на доклада от факса за изпращане на насрещния факс е изписано „OK”) на адресата.</w:t>
      </w:r>
    </w:p>
    <w:p w14:paraId="000000DA"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Всяка страна трябва да уведоми другата за промяна или придобиване на нов адрес, телефонен или факс номер за кореспонденция при най-ранна възможност, но не по-късно от четиридесет и осем (48) часа след такава промяна.</w:t>
      </w:r>
    </w:p>
    <w:p w14:paraId="000000DB"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Неуспехът или невъзможността на някоя от страните да изпълни, в който и да е момент, някое от условията на настоящия договор не трябва да се приема като отмяна на съответното условие или на правото да се прилагат всички условия на настоящия договор.</w:t>
      </w:r>
    </w:p>
    <w:p w14:paraId="000000DC"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Приема се, че на Изпълнителя е известна отговорността, която би могъл да понесе, съгласно българското законодателство по повод на дейността му, касаеща предоставянето на услугите по договора. Отговорности или разходи, възникнали в резултат на сключването на договора се приема, че са включени в договорната цена.</w:t>
      </w:r>
    </w:p>
    <w:p w14:paraId="000000DD"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Евентуален спор или разногласие във връзка с тълкуването и изпълнението на настоящия договор, страните ще решават в дух на разбирателство и взаимен интерес. В случай, че това се окаже невъзможно, спорът ще бъде решен по съдебен ред, освен ако страните не подпишат арбитражно споразумение.</w:t>
      </w:r>
    </w:p>
    <w:p w14:paraId="000000DE"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12" w:name="_heading=h.17dp8vu" w:colFirst="0" w:colLast="0"/>
      <w:bookmarkEnd w:id="12"/>
      <w:r w:rsidRPr="006A7044">
        <w:rPr>
          <w:rFonts w:ascii="Verdana" w:eastAsia="Verdana" w:hAnsi="Verdana" w:cs="Verdana"/>
          <w:sz w:val="20"/>
          <w:szCs w:val="20"/>
          <w:lang w:val="bg-BG"/>
        </w:rPr>
        <w:t>Изпълнителят се задължава да обезщети изцяло Възложителя за всички щети и пропуснати ползи, както и да възстанови в пълния им размер санкциите, наложени от съд или административен орган ведно с дължимите лихви, направените разноски, разходи, предявени към Възложителя във връзка с изпълнението на настоящия договор и дължащи се на действия, бездействия или забава на необходими действия на Изпълнителя и/или негови подизпълнители при или по повод предоставянето на услугите.</w:t>
      </w:r>
    </w:p>
    <w:p w14:paraId="000000DF"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Никоя клауза извън чл.8 КОНФИДЕНЦИАЛНОСТ не продължава действието си след изтичане срока или прекратяването на договора, освен ако изрично не е определено друго в договора.</w:t>
      </w:r>
    </w:p>
    <w:p w14:paraId="000000E0"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ЗАДЪЛЖЕНИЯ НА ИЗПЪЛНИТЕЛЯ</w:t>
      </w:r>
    </w:p>
    <w:p w14:paraId="000000E1" w14:textId="77777777" w:rsidR="002678B2" w:rsidRPr="006A7044" w:rsidRDefault="00607449">
      <w:pPr>
        <w:widowControl w:val="0"/>
        <w:pBdr>
          <w:top w:val="nil"/>
          <w:left w:val="nil"/>
          <w:bottom w:val="nil"/>
          <w:right w:val="nil"/>
          <w:between w:val="nil"/>
        </w:pBd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Без да се ограничават специфичните задължения на Изпълнителя съгласно договора, общите му задължения са, както следва:</w:t>
      </w:r>
    </w:p>
    <w:p w14:paraId="000000E2"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lastRenderedPageBreak/>
        <w:t>Изпълнителят ще предоставя услугите точно и с грижата на добър търговец, като ползва в максимална степен познанията си и тези на подизпълнителите си, за да осигури използването на най-ефективни и ефикасни способи за предоставянето на услугите.</w:t>
      </w:r>
    </w:p>
    <w:p w14:paraId="000000E3"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следва да предприеме необходимото предоставените услуги да отговарят на поетите задължения и гаранции за качество, както са посочени в договора.</w:t>
      </w:r>
    </w:p>
    <w:p w14:paraId="000000E4"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 срока на договора Изпълнителят ползва така своя персонал, време и способности, както е необходимо за точното изпълнение на задълженията му по договора.</w:t>
      </w:r>
    </w:p>
    <w:p w14:paraId="000000E5"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следва да се съобразява с инструкциите на Възложителя, както и да пази добросъвестно интересите на последния, във всеки един момент.</w:t>
      </w:r>
    </w:p>
    <w:p w14:paraId="000000E6"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предоставя услугите съгласно изискванията на договора, а когато те не са подробно описани, по начин, приемлив за Възложителя.</w:t>
      </w:r>
    </w:p>
    <w:p w14:paraId="000000E7"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договаря подходящи условия с подизпълнители,</w:t>
      </w:r>
      <w:hyperlink w:anchor="bookmark=id.3o7alnk">
        <w:r w:rsidRPr="006A7044">
          <w:rPr>
            <w:rFonts w:ascii="Verdana" w:eastAsia="Verdana" w:hAnsi="Verdana" w:cs="Verdana"/>
            <w:sz w:val="20"/>
            <w:szCs w:val="20"/>
            <w:lang w:val="bg-BG"/>
          </w:rPr>
          <w:t xml:space="preserve"> когато е допуснато използването на подизпълнители, които условия да отговарят на разпоредбите на настоящия договор.</w:t>
        </w:r>
      </w:hyperlink>
    </w:p>
    <w:p w14:paraId="000000E8"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спазва и предприема необходимото, така че неговите служители и подизпълнители да спазват точно изискванията на приложимото право по повод на здравословните и безопасни условия на труда и изискванията на Възложителя за безопасност при работа. </w:t>
      </w:r>
    </w:p>
    <w:p w14:paraId="000000E9"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носи отговорност за предоставянето на услугите, включително и за тези, предоставени от подизпълнителите му.</w:t>
      </w:r>
    </w:p>
    <w:p w14:paraId="000000EA"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представя фактури за плащане съгласно чл.6 ПЛАЩАНЕ, ДДС И ГАРАНЦИЯ ЗА ИЗПЪЛНЕНИЕ.</w:t>
      </w:r>
    </w:p>
    <w:p w14:paraId="000000EB"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13" w:name="_heading=h.3rdcrjn" w:colFirst="0" w:colLast="0"/>
      <w:bookmarkEnd w:id="13"/>
      <w:r w:rsidRPr="006A7044">
        <w:rPr>
          <w:rFonts w:ascii="Verdana" w:eastAsia="Verdana" w:hAnsi="Verdana" w:cs="Verdana"/>
          <w:sz w:val="20"/>
          <w:szCs w:val="20"/>
          <w:lang w:val="bg-BG"/>
        </w:rPr>
        <w:t>Изпълнителят трябва да предостави на Възложителя документи и/или сертификати, които доказват качеството на използваните от него материали.</w:t>
      </w:r>
    </w:p>
    <w:p w14:paraId="000000EC"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се задължава да не допуска съхраняване и/или ползване на обекта на напитки с алкохолно съдържание и/или други вещества, които могат да препятстват нормалното изпълнение на работите, както и да допуска до строителната площадка/до обекта, на който се предоставят услугите само квалифицирани работници, които не са употребили алкохол и са в добро здравословно състояние, позволяващо им да изпълняват нормално задълженията си.</w:t>
      </w:r>
    </w:p>
    <w:p w14:paraId="000000ED"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ЗАДЪЛЖЕНИЯ НА ВЪЗЛОЖИТЕЛЯ </w:t>
      </w:r>
    </w:p>
    <w:p w14:paraId="000000EE" w14:textId="77777777" w:rsidR="002678B2" w:rsidRPr="006A7044" w:rsidRDefault="00607449">
      <w:pPr>
        <w:pBdr>
          <w:top w:val="nil"/>
          <w:left w:val="nil"/>
          <w:bottom w:val="nil"/>
          <w:right w:val="nil"/>
          <w:between w:val="nil"/>
        </w:pBd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Без да се ограничават специфичните задължения на Възложителя съгласно договора, общите му задължения са, както следва:</w:t>
      </w:r>
    </w:p>
    <w:p w14:paraId="000000EF"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Възложителят определя Контролиращ служител, за което своевременно уведомява Изпълнителя. Възложителят може да заменя Контролиращия служител за срока на договора по свое усмотрение. </w:t>
      </w:r>
    </w:p>
    <w:p w14:paraId="000000F0"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Контролиращият служител може да упражнява правата на Възложителя съгласно договора, с изключение на правата, свързани с прекратяване и/или изменение на договора. Ако съгласно условията на назначаването си Контролиращият служител следва да получава изрично упълномощаване от Възложителя за упражняването на дадено правомощие, следва да се приеме, че такова му е дадено и липсата му не може да се противопостави на Изпълнителя.</w:t>
      </w:r>
    </w:p>
    <w:p w14:paraId="000000F1"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14" w:name="_heading=h.26in1rg" w:colFirst="0" w:colLast="0"/>
      <w:bookmarkEnd w:id="14"/>
      <w:r w:rsidRPr="006A7044">
        <w:rPr>
          <w:rFonts w:ascii="Verdana" w:eastAsia="Verdana" w:hAnsi="Verdana" w:cs="Verdana"/>
          <w:sz w:val="20"/>
          <w:szCs w:val="20"/>
          <w:lang w:val="bg-BG"/>
        </w:rPr>
        <w:t xml:space="preserve">Контролиращият служител може да определи Представител на контролиращия служител, като писмено уведомява Изпълнителя за това. </w:t>
      </w:r>
    </w:p>
    <w:p w14:paraId="000000F2" w14:textId="77777777" w:rsidR="002678B2" w:rsidRPr="006A7044" w:rsidRDefault="00607449">
      <w:pPr>
        <w:tabs>
          <w:tab w:val="left" w:pos="108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Представителят на Контролиращия служител не може да упражнява правата на Възложителя по договора, свързани с прекратяване и/или изменение на договора.</w:t>
      </w:r>
    </w:p>
    <w:p w14:paraId="000000F3"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15" w:name="_heading=h.lnxbz9" w:colFirst="0" w:colLast="0"/>
      <w:bookmarkEnd w:id="15"/>
      <w:r w:rsidRPr="006A7044">
        <w:rPr>
          <w:rFonts w:ascii="Verdana" w:eastAsia="Verdana" w:hAnsi="Verdana" w:cs="Verdana"/>
          <w:b/>
          <w:sz w:val="20"/>
          <w:szCs w:val="20"/>
          <w:lang w:val="bg-BG"/>
        </w:rPr>
        <w:t>НЕУСТОЙКИ</w:t>
      </w:r>
    </w:p>
    <w:p w14:paraId="000000F4" w14:textId="77777777" w:rsidR="002678B2" w:rsidRPr="006A7044" w:rsidRDefault="00607449">
      <w:p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Неустойките за забава при предоставяне на услугите и некачествено изпълнение на предоставените услуги, предмет на договора, са определени в Раздел В: Специфични условия на договора.</w:t>
      </w:r>
    </w:p>
    <w:p w14:paraId="000000F5" w14:textId="77777777" w:rsidR="002678B2" w:rsidRPr="006A7044" w:rsidRDefault="00607449">
      <w:pPr>
        <w:keepNext/>
        <w:widowControl w:val="0"/>
        <w:numPr>
          <w:ilvl w:val="0"/>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ПЛАЩАНЕ, ДДС И ГАРАНЦИЯ ЗА ИЗПЪЛНЕНИЕ</w:t>
      </w:r>
    </w:p>
    <w:p w14:paraId="000000F6"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Контактите между Възложителя и Изпълнителя по повод на ежедневното предоставяне на услугите се осъществяват между Контролиращия служител или Представителя на контролиращия служител и Изпълнителя.</w:t>
      </w:r>
    </w:p>
    <w:p w14:paraId="000000F7"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lastRenderedPageBreak/>
        <w:t>След предоставяне на всички услуги Изпълнителят изготвя Приемо-предавателен протокол и го представя на Контролиращия служител за одобрение. След получаване на Приемо-предавателния протокол Контролиращият служител проверява данните по него не по-късно от 15 (петнадесет) работни дни след получаването. Възникнали въпроси се разрешат в рамките на този срок.</w:t>
      </w:r>
    </w:p>
    <w:p w14:paraId="000000F8"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След като протоколът се подпише от двете страни без възражения, Изпълнителят издава коректно съставена фактура в петдневен срок от възникване на основанието за плащане, съгласно документите, потвърждаващи изпълнението на услугата.</w:t>
      </w:r>
    </w:p>
    <w:p w14:paraId="000000F9"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Плащането се извършва в срок от 60 (шестдесет)дни от датата на представяне от Изпълнителя на коректно съставена фактура в дирекция “Финанси” на Възложителя.</w:t>
      </w:r>
    </w:p>
    <w:p w14:paraId="000000FA"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може да задържи плащане или да прихване суми срещу насрещни дължими суми без допълнителни разходи за него в случай, че има основания за това.</w:t>
      </w:r>
    </w:p>
    <w:p w14:paraId="000000FB"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16" w:name="_heading=h.35nkun2" w:colFirst="0" w:colLast="0"/>
      <w:bookmarkEnd w:id="16"/>
      <w:r w:rsidRPr="006A7044">
        <w:rPr>
          <w:rFonts w:ascii="Verdana" w:eastAsia="Verdana" w:hAnsi="Verdana" w:cs="Verdana"/>
          <w:sz w:val="20"/>
          <w:szCs w:val="20"/>
          <w:lang w:val="bg-BG"/>
        </w:rPr>
        <w:t>Всички суми, посочени в договора, са без ДДС, освен ако изрично не е посочено друго. ДДС, което се дължи по повод на тези суми, се начислява допълнително към сумите.</w:t>
      </w:r>
    </w:p>
    <w:p w14:paraId="000000FC"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Задържането и освобождаването на Гаранцията за изпълнение на Договора се осъществява съобразно условията и сроковете, посочени в Раздел В: Специфични условия на договора.</w:t>
      </w:r>
    </w:p>
    <w:p w14:paraId="000000FD"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ИНТЕЛЕКТУАЛНА СОБСТВЕНОСТ</w:t>
      </w:r>
    </w:p>
    <w:p w14:paraId="000000FE"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Извън права на Изпълнителя или трети лица, съществуващи преди подписването на договора, документи, включително проекти, чертежи, обяснителни записки и други резултати, следствие от работата по договора, включително изобретения, става собственост на Възложителя, освен ако изрично не е уговорено друго.</w:t>
      </w:r>
    </w:p>
    <w:p w14:paraId="000000FF"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17" w:name="_heading=h.1ksv4uv" w:colFirst="0" w:colLast="0"/>
      <w:bookmarkEnd w:id="17"/>
      <w:r w:rsidRPr="006A7044">
        <w:rPr>
          <w:rFonts w:ascii="Verdana" w:eastAsia="Verdana" w:hAnsi="Verdana" w:cs="Verdana"/>
          <w:sz w:val="20"/>
          <w:szCs w:val="20"/>
          <w:lang w:val="bg-BG"/>
        </w:rPr>
        <w:t>Всяко изобретение, проект, откритие, полезен модел или подобрение в процедурите, направени от Изпълнителя или негови служители по време на изпълнението на договора с Възложителя или отнасящи се по какъвто и да е начин към дейността на Възложителя, или биха могли да бъдат използвани от Възложителя, следва да бъдат предоставени на Възложителя като негова собственост. Изпълнителят следва веднага да съобщи на Възложителя и да му предостави цялата необходима информация по повод на направата на такова изобретение, проект, откритие, полезен модел, или подобрение.</w:t>
      </w:r>
    </w:p>
    <w:p w14:paraId="00000100" w14:textId="77777777" w:rsidR="002678B2" w:rsidRPr="006A7044" w:rsidRDefault="00607449">
      <w:pPr>
        <w:numPr>
          <w:ilvl w:val="1"/>
          <w:numId w:val="10"/>
        </w:numPr>
        <w:pBdr>
          <w:top w:val="nil"/>
          <w:left w:val="nil"/>
          <w:bottom w:val="nil"/>
          <w:right w:val="nil"/>
          <w:between w:val="nil"/>
        </w:pBd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следва да отбелязва или да осигури отбелязването на правата на интелектуалната собственост на Възложителя, както следва: “Собственост на “Софийска вода” АД ............(дата)”.</w:t>
      </w:r>
    </w:p>
    <w:p w14:paraId="00000101"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18" w:name="_heading=h.44sinio" w:colFirst="0" w:colLast="0"/>
      <w:bookmarkEnd w:id="18"/>
      <w:r w:rsidRPr="006A7044">
        <w:rPr>
          <w:rFonts w:ascii="Verdana" w:eastAsia="Verdana" w:hAnsi="Verdana" w:cs="Verdana"/>
          <w:sz w:val="20"/>
          <w:szCs w:val="20"/>
          <w:lang w:val="bg-BG"/>
        </w:rPr>
        <w:t>Ако бъде поискано от Възложителя, Изпълнителят оказва необходимото съдействие при регистрирането на интелектуалната собственост, независимо в коя държава, за сметка на Възложителя, и предприема всичко необходимо така, че правата на интелектуална собственост да са за Възложителя. В случай, че се наложи и бъде поискано от Възложителя, Изпълнителят следва да предприеме всички действия за прехвърлянето на право на интелектуална собственост на Възложителя, като възможността на Възложителя да ползва обектите на такава собственост следва да е неограничена.</w:t>
      </w:r>
    </w:p>
    <w:p w14:paraId="00000102"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Правото на интелектуална собственост върху компютърна програма, проект за такава или друг софтуерен обект на интелектуална собственост, изготвен от Изпълнителя, негови служители, или подизпълнители за Възложителя във връзка с изпълнението на този договор, се прехвърля върху Възложителя при получаването от Изпълнителя на плащането по договора и от този момент Възложителят отговаря за предприемането на всички стъпки за защита на правата на интелектуална собственост, както Възложителят намери за добре.</w:t>
      </w:r>
    </w:p>
    <w:p w14:paraId="00000103"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19" w:name="_heading=h.2jxsxqh" w:colFirst="0" w:colLast="0"/>
      <w:bookmarkEnd w:id="19"/>
      <w:r w:rsidRPr="006A7044">
        <w:rPr>
          <w:rFonts w:ascii="Verdana" w:eastAsia="Verdana" w:hAnsi="Verdana" w:cs="Verdana"/>
          <w:sz w:val="20"/>
          <w:szCs w:val="20"/>
          <w:lang w:val="bg-BG"/>
        </w:rPr>
        <w:t>Разходи, направени от Изпълнителя и предварително одобрени от Възложителя в изпълнение на чл.7.4 и чл.7.5 от този раздел, следва да се възстановят от Възложителя.</w:t>
      </w:r>
    </w:p>
    <w:p w14:paraId="00000104"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КОНФИДЕНЦИАЛНОСТ</w:t>
      </w:r>
    </w:p>
    <w:p w14:paraId="00000105"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Освен с писмено съгласие на другата страна, никоя от страните не може да използва договора или информация, придобита по повод на договора, за цели извън изрично предвидените в договора.</w:t>
      </w:r>
    </w:p>
    <w:p w14:paraId="00000106"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bookmarkStart w:id="20" w:name="_heading=h.z337ya" w:colFirst="0" w:colLast="0"/>
      <w:bookmarkEnd w:id="20"/>
      <w:r w:rsidRPr="006A7044">
        <w:rPr>
          <w:rFonts w:ascii="Verdana" w:eastAsia="Verdana" w:hAnsi="Verdana" w:cs="Verdana"/>
          <w:sz w:val="20"/>
          <w:szCs w:val="20"/>
          <w:lang w:val="bg-BG"/>
        </w:rPr>
        <w:t>Освен с писмено съгласие на другата страна, никоя страна не може по време на договора или след това да разкрива и/или да разрешава разкриването на трети лица всякаква информация, свързана с дейността на другата страна, както и друга конфиденциална информация, която е получена или е могла да бъде получена по време на договора.</w:t>
      </w:r>
    </w:p>
    <w:p w14:paraId="00000107" w14:textId="77777777" w:rsidR="002678B2" w:rsidRPr="006A7044" w:rsidRDefault="00607449">
      <w:pPr>
        <w:numPr>
          <w:ilvl w:val="1"/>
          <w:numId w:val="10"/>
        </w:numPr>
        <w:tabs>
          <w:tab w:val="left" w:pos="567"/>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lastRenderedPageBreak/>
        <w:t>В случай, че Възложителят поиска, Изпълнителят прави необходимото, така че неговите служители или подизпълнители да поемат директни задължения към Възложителя по повод на конфиденциалността във форма, приемлива за Възложителя.</w:t>
      </w:r>
    </w:p>
    <w:p w14:paraId="00000108"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21" w:name="_heading=h.3j2qqm3" w:colFirst="0" w:colLast="0"/>
      <w:bookmarkEnd w:id="21"/>
      <w:r w:rsidRPr="006A7044">
        <w:rPr>
          <w:rFonts w:ascii="Verdana" w:eastAsia="Verdana" w:hAnsi="Verdana" w:cs="Verdana"/>
          <w:b/>
          <w:sz w:val="20"/>
          <w:szCs w:val="20"/>
          <w:lang w:val="bg-BG"/>
        </w:rPr>
        <w:t>ПУБЛИЧНОСТ</w:t>
      </w:r>
    </w:p>
    <w:p w14:paraId="00000109" w14:textId="77777777" w:rsidR="002678B2" w:rsidRPr="006A7044" w:rsidRDefault="00607449">
      <w:p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Освен ако не е необходимо за подписването или е уговорено като необходимо за изпълнението на договора, Изпълнителят не публикува по своя инициатива и не разрешава публикуването, заедно или с друго лице, на информация, статия, снимка, илюстрация или друг материал от какъвто и да е вид по повод на договора или дейността на Възложителя преди предварителното представяне на материала на Възложителя и получаването на неговото писмено съгласие. Такова съгласие от Възложителя важи само за конкретното публикуване, което е изрично поискано.</w:t>
      </w:r>
    </w:p>
    <w:p w14:paraId="0000010A"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СПЕЦИФИКАЦИЯ</w:t>
      </w:r>
    </w:p>
    <w:p w14:paraId="0000010B"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22" w:name="_heading=h.1y810tw" w:colFirst="0" w:colLast="0"/>
      <w:bookmarkEnd w:id="22"/>
      <w:r w:rsidRPr="006A7044">
        <w:rPr>
          <w:rFonts w:ascii="Verdana" w:eastAsia="Verdana" w:hAnsi="Verdana" w:cs="Verdana"/>
          <w:sz w:val="20"/>
          <w:szCs w:val="20"/>
          <w:lang w:val="bg-BG"/>
        </w:rPr>
        <w:t>Изпълнителят се задължава да изпълнява услугите съгласно Раздел А: Техническо задание – предмет на договора, спецификациите, чертежите, мострите или други описания на услугите, част от договора.</w:t>
      </w:r>
    </w:p>
    <w:p w14:paraId="0000010C"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Ако Изпълнителят предостави услуги, които не отговарят на изискванията на договора, Възложителят може да откаже да приеме тези услуги и да търси обезщетение за претърпени вреди и пропуснати ползи. Възложителят може да представи на Изпълнителя възможност да повтори изпълнението на неприетите услуги преди да потърси други изпълнители.</w:t>
      </w:r>
    </w:p>
    <w:p w14:paraId="0000010D"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23" w:name="_heading=h.4i7ojhp" w:colFirst="0" w:colLast="0"/>
      <w:bookmarkEnd w:id="23"/>
      <w:r w:rsidRPr="006A7044">
        <w:rPr>
          <w:rFonts w:ascii="Verdana" w:eastAsia="Verdana" w:hAnsi="Verdana" w:cs="Verdana"/>
          <w:b/>
          <w:sz w:val="20"/>
          <w:szCs w:val="20"/>
          <w:lang w:val="bg-BG"/>
        </w:rPr>
        <w:t>ВЪТРЕШНИ ПРАВИЛА</w:t>
      </w:r>
    </w:p>
    <w:p w14:paraId="0000010E" w14:textId="77777777" w:rsidR="002678B2" w:rsidRPr="006A7044" w:rsidRDefault="00607449">
      <w:p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Преди започване на предоставяне на услугите или на някоя част от тях, Изпълнителят уведомява за това Контролиращият служител и подписва декларация, че е запознат с приложимите вътрешни правила на Възложителя, ако има такива, и ще ги спазва в процеса на работата си.</w:t>
      </w:r>
    </w:p>
    <w:p w14:paraId="0000010F"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ЗАПОЗНАВАНЕ С УСЛОВИЯТА НА ОБЕКТИТЕ</w:t>
      </w:r>
    </w:p>
    <w:p w14:paraId="00000110"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24" w:name="_heading=h.2xcytpi" w:colFirst="0" w:colLast="0"/>
      <w:bookmarkEnd w:id="24"/>
      <w:r w:rsidRPr="006A7044">
        <w:rPr>
          <w:rFonts w:ascii="Verdana" w:eastAsia="Verdana" w:hAnsi="Verdana" w:cs="Verdana"/>
          <w:sz w:val="20"/>
          <w:szCs w:val="20"/>
          <w:lang w:val="bg-BG"/>
        </w:rPr>
        <w:t>Приема се, че Изпълнителят се е запознал и приел достъпа и другите комуникации към даден обект, рисковете от наранявания и увреждане на собственост на или около обекта, както и на живеещите около обекта лица, условията, при които ще бъдат предоставяни услугите, условията на труд, местата за получаване на материали и друга информация, необходима на Изпълнителя за осъществяване на услугите на този обект.</w:t>
      </w:r>
    </w:p>
    <w:p w14:paraId="00000111"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няма право да търси допълнителни плащания поради недоразумение или неправилно възприемане на условията на обектите или на основание, че не му е била предоставена точна информация от Възложителя или негови служители или че не е успял да получи правилна информация, или да предвиди възникването на някакви условия, които да повлияят на работата му. Изпълнителят няма право да търси освобождаване или облекчаване на отговорност или някое от задълженията му по договора на същите основания.</w:t>
      </w:r>
    </w:p>
    <w:p w14:paraId="00000112"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ИНСПЕКТИРАНЕ И ДОСТЪП ДО ОБЕКТИ И СЪОРЪЖЕНИЯ</w:t>
      </w:r>
    </w:p>
    <w:p w14:paraId="00000113"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Във всеки момент Възложителят има право на достъп до обекта (обектите), на които се предоставят услугите, за да провежда инспектиране или по други причини.</w:t>
      </w:r>
    </w:p>
    <w:p w14:paraId="00000114"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предоставя на оторизирани представители на Изпълнителя достъп до обекта, където се предоставя услугата. Достъпът се предоставя след предварително предизвестие от страна на Изпълнителя.</w:t>
      </w:r>
    </w:p>
    <w:p w14:paraId="00000115"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предприема необходимите действия оторизираните му служители да не навлизат в части от обекта, където не е необходимо, и да ползват посочените от Възложителя пътища, маршрути, подстъпи и др.</w:t>
      </w:r>
    </w:p>
    <w:p w14:paraId="00000116"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осигурява за своя сметка всичко необходимо за предоставянето на услугите, освен ако писмено не е уговорено друго. </w:t>
      </w:r>
    </w:p>
    <w:p w14:paraId="00000117" w14:textId="77777777" w:rsidR="002678B2" w:rsidRPr="006A7044" w:rsidRDefault="00607449">
      <w:pPr>
        <w:numPr>
          <w:ilvl w:val="1"/>
          <w:numId w:val="10"/>
        </w:numPr>
        <w:pBdr>
          <w:top w:val="nil"/>
          <w:left w:val="nil"/>
          <w:bottom w:val="nil"/>
          <w:right w:val="nil"/>
          <w:between w:val="nil"/>
        </w:pBdr>
        <w:spacing w:before="60" w:after="60"/>
        <w:ind w:left="0" w:hanging="2"/>
        <w:jc w:val="both"/>
        <w:rPr>
          <w:rFonts w:ascii="Verdana" w:eastAsia="Verdana" w:hAnsi="Verdana" w:cs="Verdana"/>
          <w:sz w:val="20"/>
          <w:szCs w:val="20"/>
          <w:lang w:val="bg-BG"/>
        </w:rPr>
      </w:pPr>
      <w:bookmarkStart w:id="25" w:name="_heading=h.1ci93xb" w:colFirst="0" w:colLast="0"/>
      <w:bookmarkEnd w:id="25"/>
      <w:r w:rsidRPr="006A7044">
        <w:rPr>
          <w:rFonts w:ascii="Verdana" w:eastAsia="Verdana" w:hAnsi="Verdana" w:cs="Verdana"/>
          <w:sz w:val="20"/>
          <w:szCs w:val="20"/>
          <w:lang w:val="bg-BG"/>
        </w:rPr>
        <w:t>Изпълнителят осигурява за собствена сметка и риск доставката, разтоварването и извеждането от обекта на цялата необходима му апаратура, машини и съоръжения. Освен ако страните не се споразумеят друго, Изпълнителят е отговорен за стопанисването, поддръжката, охраната и др. на такива машини и съоръжения, както и за извеждането им от обекта, като трябва да го остави почистен на края на всяко свое посещение.</w:t>
      </w:r>
    </w:p>
    <w:p w14:paraId="00000118"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се задължава в процеса на предоставяне на услугите да не пречи или възпрепятства дейността на Възложителя или на друг </w:t>
      </w:r>
      <w:hyperlink w:anchor="bookmark=id.3dy6vkm">
        <w:r w:rsidRPr="006A7044">
          <w:rPr>
            <w:rFonts w:ascii="Verdana" w:eastAsia="Verdana" w:hAnsi="Verdana" w:cs="Verdana"/>
            <w:sz w:val="20"/>
            <w:szCs w:val="20"/>
            <w:u w:val="single"/>
            <w:lang w:val="bg-BG"/>
          </w:rPr>
          <w:t>изпълнител</w:t>
        </w:r>
      </w:hyperlink>
      <w:r w:rsidRPr="006A7044">
        <w:rPr>
          <w:rFonts w:ascii="Verdana" w:eastAsia="Verdana" w:hAnsi="Verdana" w:cs="Verdana"/>
          <w:sz w:val="20"/>
          <w:szCs w:val="20"/>
          <w:lang w:val="bg-BG"/>
        </w:rPr>
        <w:t xml:space="preserve"> или да не се пречи на </w:t>
      </w:r>
      <w:r w:rsidRPr="006A7044">
        <w:rPr>
          <w:rFonts w:ascii="Verdana" w:eastAsia="Verdana" w:hAnsi="Verdana" w:cs="Verdana"/>
          <w:sz w:val="20"/>
          <w:szCs w:val="20"/>
          <w:lang w:val="bg-BG"/>
        </w:rPr>
        <w:lastRenderedPageBreak/>
        <w:t>правата на трети лица да ползват дадени обекти, освен ако подобно възпрепятстване е неизбежно, като в този случай следва да е минимално.</w:t>
      </w:r>
    </w:p>
    <w:p w14:paraId="00000119"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26" w:name="_heading=h.3whwml4" w:colFirst="0" w:colLast="0"/>
      <w:bookmarkEnd w:id="26"/>
      <w:r w:rsidRPr="006A7044">
        <w:rPr>
          <w:rFonts w:ascii="Verdana" w:eastAsia="Verdana" w:hAnsi="Verdana" w:cs="Verdana"/>
          <w:b/>
          <w:sz w:val="20"/>
          <w:szCs w:val="20"/>
          <w:lang w:val="bg-BG"/>
        </w:rPr>
        <w:t>ПРЕДОСТАВЕНИ АКТИВИ</w:t>
      </w:r>
    </w:p>
    <w:p w14:paraId="0000011A" w14:textId="77777777" w:rsidR="002678B2" w:rsidRPr="006A7044" w:rsidRDefault="00607449">
      <w:pPr>
        <w:numPr>
          <w:ilvl w:val="1"/>
          <w:numId w:val="10"/>
        </w:numPr>
        <w:pBdr>
          <w:top w:val="nil"/>
          <w:left w:val="nil"/>
          <w:bottom w:val="nil"/>
          <w:right w:val="nil"/>
          <w:between w:val="nil"/>
        </w:pBd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 случай, че Възложителят предоставя Машини и съоръжения на Изпълнителя, те остават собственост на Възложителя. Изпълнителят поддържа тези Машини и съоръжения в добро състояние съгласно добрата търговска практика и отговаря за тях, от момента на предоставяне до приемането им обратно от Възложителя. Изпълнителят може да използва тези Машини и съоръжения само и единствено за изпълнението на договора. Вреди на тези Машини и съоръжения, причинени от недобро стопанисване от Изпълнителя, се поправят за сметка на Изпълнителя. </w:t>
      </w:r>
    </w:p>
    <w:p w14:paraId="0000011B"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СЛУЖИТЕЛИ НА ИЗПЪЛНИТЕЛЯ</w:t>
      </w:r>
    </w:p>
    <w:p w14:paraId="0000011C"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осигурява компетентен персонал за изпълнение предмета на договора. Възложителят може да инструктира този персонал. Инструкции, получени от служителите на Изпълнителя във връзка с изпълнението на настоящия договор, са обвързващи за Изпълнителя. </w:t>
      </w:r>
    </w:p>
    <w:p w14:paraId="0000011D" w14:textId="77777777" w:rsidR="002678B2" w:rsidRPr="006A7044" w:rsidRDefault="00607449">
      <w:pPr>
        <w:numPr>
          <w:ilvl w:val="1"/>
          <w:numId w:val="10"/>
        </w:numPr>
        <w:pBdr>
          <w:top w:val="nil"/>
          <w:left w:val="nil"/>
          <w:bottom w:val="nil"/>
          <w:right w:val="nil"/>
          <w:between w:val="nil"/>
        </w:pBd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Възложителят има право да поиска удостоверение за компетентността на лицата, наети от Изпълнителя за предоставяне на услугите. </w:t>
      </w:r>
    </w:p>
    <w:p w14:paraId="0000011E"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bookmarkStart w:id="27" w:name="_heading=h.2bn6wsx" w:colFirst="0" w:colLast="0"/>
      <w:bookmarkEnd w:id="27"/>
      <w:r w:rsidRPr="006A7044">
        <w:rPr>
          <w:rFonts w:ascii="Verdana" w:eastAsia="Verdana" w:hAnsi="Verdana" w:cs="Verdana"/>
          <w:sz w:val="20"/>
          <w:szCs w:val="20"/>
          <w:lang w:val="bg-BG"/>
        </w:rPr>
        <w:t>Възложителят има право да отхвърли участието на даден служител или представител на Изпълнителя при предоставянето на услугите на даден обект в случай, че той/ тя наруши трудовата дисциплина, прояви небрежност или некомпетентност. От този момент Изпълнителят не може да ползва това лице за предоставянето на услугите по настоящия договор и не може да го включи отново, освен със съгласието на Възложителя. Прилагането на този член не може да бъде причина за забава или неизпълнение на услугите съгласно договора.</w:t>
      </w:r>
    </w:p>
    <w:p w14:paraId="0000011F"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Извършването на заваръчни, огневи и други работи с повишена опасност от Изпълнителя, се започва след предварително получаване на разрешително за това от Възложителя /ръководителя на обекта, на чиято територия се предоставят услугите/, когато това е необходимо за изпълнение предмета на договора.</w:t>
      </w:r>
    </w:p>
    <w:p w14:paraId="00000120"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УВЕДОМЯВАНЕ ЗА ИНЦИДЕНТИ</w:t>
      </w:r>
    </w:p>
    <w:p w14:paraId="00000121" w14:textId="77777777" w:rsidR="002678B2" w:rsidRPr="006A7044" w:rsidRDefault="00607449">
      <w:pPr>
        <w:numPr>
          <w:ilvl w:val="1"/>
          <w:numId w:val="10"/>
        </w:numPr>
        <w:pBdr>
          <w:top w:val="nil"/>
          <w:left w:val="nil"/>
          <w:bottom w:val="nil"/>
          <w:right w:val="nil"/>
          <w:between w:val="nil"/>
        </w:pBdr>
        <w:tabs>
          <w:tab w:val="left" w:pos="720"/>
        </w:tabs>
        <w:spacing w:before="60" w:after="60"/>
        <w:ind w:left="0" w:hanging="2"/>
        <w:jc w:val="both"/>
        <w:rPr>
          <w:rFonts w:ascii="Verdana" w:eastAsia="Verdana" w:hAnsi="Verdana" w:cs="Verdana"/>
          <w:sz w:val="20"/>
          <w:szCs w:val="20"/>
          <w:lang w:val="bg-BG"/>
        </w:rPr>
      </w:pPr>
      <w:bookmarkStart w:id="28" w:name="_heading=h.qsh70q" w:colFirst="0" w:colLast="0"/>
      <w:bookmarkEnd w:id="28"/>
      <w:r w:rsidRPr="006A7044">
        <w:rPr>
          <w:rFonts w:ascii="Verdana" w:eastAsia="Verdana" w:hAnsi="Verdana" w:cs="Verdana"/>
          <w:sz w:val="20"/>
          <w:szCs w:val="20"/>
          <w:lang w:val="bg-BG"/>
        </w:rPr>
        <w:t>За всички трудови злополуки, инциденти, наранявания, оказана първа помощ, включително и на трети лица, Изпълнителят се задължава да уведоми незабавно Контролиращия служител, който уведомява отдел БЗР на Възложителя, чийто служители имат право на достъп и следва да им бъде оказвано пълно съдействие при констатиране и документално обработване на инцидента.</w:t>
      </w:r>
    </w:p>
    <w:p w14:paraId="00000122" w14:textId="77777777" w:rsidR="002678B2" w:rsidRPr="006A7044" w:rsidRDefault="00607449">
      <w:pPr>
        <w:numPr>
          <w:ilvl w:val="1"/>
          <w:numId w:val="10"/>
        </w:numPr>
        <w:pBdr>
          <w:top w:val="nil"/>
          <w:left w:val="nil"/>
          <w:bottom w:val="nil"/>
          <w:right w:val="nil"/>
          <w:between w:val="nil"/>
        </w:pBd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Сигнали за аварийни ситуации, възникнали при или в резултат на изпълнението на услугите, незабавно се докладват на Контролиращия служител.</w:t>
      </w:r>
    </w:p>
    <w:p w14:paraId="00000123"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ПРИЕМАНЕ</w:t>
      </w:r>
    </w:p>
    <w:p w14:paraId="00000124" w14:textId="77777777" w:rsidR="002678B2" w:rsidRPr="006A7044" w:rsidRDefault="00607449">
      <w:p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Предоставените услуги се приемат съгласно уговореното в Раздел А: Техническо задание – предмет на договора и/или Раздел Б: Цени и данни.</w:t>
      </w:r>
    </w:p>
    <w:p w14:paraId="00000125"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НЕИЗПЪЛНЕНИЕ </w:t>
      </w:r>
    </w:p>
    <w:p w14:paraId="00000126"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bookmarkStart w:id="29" w:name="_heading=h.3as4poj" w:colFirst="0" w:colLast="0"/>
      <w:bookmarkEnd w:id="29"/>
      <w:r w:rsidRPr="006A7044">
        <w:rPr>
          <w:rFonts w:ascii="Verdana" w:eastAsia="Verdana" w:hAnsi="Verdana" w:cs="Verdana"/>
          <w:sz w:val="20"/>
          <w:szCs w:val="20"/>
          <w:lang w:val="bg-BG"/>
        </w:rPr>
        <w:t xml:space="preserve">В случай на неточно и/или некачествено изпълнение, за което Изпълнителят е отговорен, Възложителят писмено уведомява Изпълнителя. Изпълнителят трябва да отстрани последиците от некачественото изпълнение в срок, указан от Възложителя, който не може да бъде по-кратък от 3 дни от получаване на уведомлението или ако това не е възможно, да обоснове писмено защо не е възможно да се отстранят. </w:t>
      </w:r>
    </w:p>
    <w:p w14:paraId="00000127" w14:textId="77777777" w:rsidR="002678B2" w:rsidRPr="006A7044" w:rsidRDefault="00607449">
      <w:pPr>
        <w:numPr>
          <w:ilvl w:val="1"/>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Ако Изпълнителят не отстрани последиците от неточното и/или некачественото изпълнение в предписания срок, Възложителят има право да поиска друг изпълнител да ги отстрани за сметка на Изпълнителя или Възложителят да ги отстрани за своя сметка и да приспадне направените разходи, ако Изпълнителя не заплати доброволно съответните разноски. </w:t>
      </w:r>
    </w:p>
    <w:p w14:paraId="00000128"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 xml:space="preserve">ФОРС МАЖОР </w:t>
      </w:r>
    </w:p>
    <w:p w14:paraId="00000129"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bookmarkStart w:id="30" w:name="_heading=h.1pxezwc" w:colFirst="0" w:colLast="0"/>
      <w:bookmarkEnd w:id="30"/>
      <w:r w:rsidRPr="006A7044">
        <w:rPr>
          <w:rFonts w:ascii="Verdana" w:eastAsia="Verdana" w:hAnsi="Verdana" w:cs="Verdana"/>
          <w:sz w:val="20"/>
          <w:szCs w:val="20"/>
          <w:lang w:val="bg-BG"/>
        </w:rPr>
        <w:t xml:space="preserve">При възникване на форсмажорни обстоятелства по смисъла на чл.306 от Търговския закон на Република България, водещи до неизпълнение на договора, Изпълнителят или негов </w:t>
      </w:r>
      <w:r w:rsidRPr="006A7044">
        <w:rPr>
          <w:rFonts w:ascii="Verdana" w:eastAsia="Verdana" w:hAnsi="Verdana" w:cs="Verdana"/>
          <w:sz w:val="20"/>
          <w:szCs w:val="20"/>
          <w:lang w:val="bg-BG"/>
        </w:rPr>
        <w:lastRenderedPageBreak/>
        <w:t>представител уведомяват писмено Възложителя в какво се състои непреодолимата сила и възможните последици от нея за изпълнението на договора.</w:t>
      </w:r>
    </w:p>
    <w:p w14:paraId="0000012A"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или неговите представители трябва да направят това уведомление до 3 (три) дни от настъпването на обстоятелствата.  </w:t>
      </w:r>
    </w:p>
    <w:p w14:paraId="0000012B"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ЗАСТРАХОВАНЕ И ОТГОВОРНОСТ</w:t>
      </w:r>
    </w:p>
    <w:p w14:paraId="0000012C"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носи пълна имуществена отговорност за вреди, причинени по повод предоставянето на услугите, предмет на този договор, както следва:</w:t>
      </w:r>
    </w:p>
    <w:p w14:paraId="0000012D" w14:textId="77777777" w:rsidR="002678B2" w:rsidRPr="006A7044" w:rsidRDefault="00607449">
      <w:pPr>
        <w:numPr>
          <w:ilvl w:val="2"/>
          <w:numId w:val="10"/>
        </w:numPr>
        <w:tabs>
          <w:tab w:val="left" w:pos="720"/>
          <w:tab w:val="left" w:pos="16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Нараняване или смърт на някое лице (служител на Възложителя, служител на Изпълнителя или наето от него лице или на трети лица, намиращи се в границите на обекта);</w:t>
      </w:r>
    </w:p>
    <w:p w14:paraId="0000012E" w14:textId="77777777" w:rsidR="002678B2" w:rsidRPr="006A7044" w:rsidRDefault="00607449">
      <w:pPr>
        <w:numPr>
          <w:ilvl w:val="2"/>
          <w:numId w:val="10"/>
        </w:numPr>
        <w:tabs>
          <w:tab w:val="left" w:pos="720"/>
          <w:tab w:val="left" w:pos="16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Повреда или погиване имуществото на Възложителя или на трети лица, намиращи се в границите на обекта.</w:t>
      </w:r>
    </w:p>
    <w:p w14:paraId="0000012F" w14:textId="77777777" w:rsidR="002678B2" w:rsidRPr="006A7044" w:rsidRDefault="00607449">
      <w:pP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Тази отговорност обхваща и претенциите на трети лица, съдебни процедури, имуществени и/или неимуществени вреди, разноски и всякакви други разходи, свързани с гореизложеното.</w:t>
      </w:r>
    </w:p>
    <w:p w14:paraId="00000130"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bookmarkStart w:id="31" w:name="_heading=h.49x2ik5" w:colFirst="0" w:colLast="0"/>
      <w:bookmarkEnd w:id="31"/>
      <w:r w:rsidRPr="006A7044">
        <w:rPr>
          <w:rFonts w:ascii="Verdana" w:eastAsia="Verdana" w:hAnsi="Verdana" w:cs="Verdana"/>
          <w:sz w:val="20"/>
          <w:szCs w:val="20"/>
          <w:lang w:val="bg-BG"/>
        </w:rPr>
        <w:t>Изпълнителят следва да притежава всички задължителни застраховки, съгласно действащата нормативна уредба, както и поддържа валидни застраховки за своя сметка за срока на договора за рисковете професионална отговорност за вреди, причинени на други участници при предоставянето на услугите и/или на трети лица в следствие на неправомерни действия или бездействие при или по повод изпълнение на задълженията му по договора.</w:t>
      </w:r>
    </w:p>
    <w:p w14:paraId="00000131" w14:textId="77777777" w:rsidR="002678B2" w:rsidRPr="006A7044" w:rsidRDefault="00607449">
      <w:pPr>
        <w:numPr>
          <w:ilvl w:val="1"/>
          <w:numId w:val="10"/>
        </w:numPr>
        <w:tabs>
          <w:tab w:val="left" w:pos="720"/>
          <w:tab w:val="left" w:pos="720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Застрахователните полици се представят на Възложителя при поискване.</w:t>
      </w:r>
    </w:p>
    <w:p w14:paraId="00000132"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32" w:name="_heading=h.2p2csry" w:colFirst="0" w:colLast="0"/>
      <w:bookmarkEnd w:id="32"/>
      <w:r w:rsidRPr="006A7044">
        <w:rPr>
          <w:rFonts w:ascii="Verdana" w:eastAsia="Verdana" w:hAnsi="Verdana" w:cs="Verdana"/>
          <w:b/>
          <w:sz w:val="20"/>
          <w:szCs w:val="20"/>
          <w:lang w:val="bg-BG"/>
        </w:rPr>
        <w:t>ПРЕОТСТЪПВАНЕ И ПРЕХВЪРЛЯНЕ НА ЗАДЪЛЖЕНИЯ</w:t>
      </w:r>
    </w:p>
    <w:p w14:paraId="00000133"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Договорът не може да бъде прехвърлен или преотстъпен като цяло на трето лице. </w:t>
      </w:r>
    </w:p>
    <w:p w14:paraId="00000134"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ПРЕКРАТЯВАНЕ</w:t>
      </w:r>
    </w:p>
    <w:p w14:paraId="00000135"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може да прекрати договора без каквито и да е компенсации или обезщетения с писмено известие до Изпълнителя при следните обстоятелства:</w:t>
      </w:r>
    </w:p>
    <w:p w14:paraId="00000136" w14:textId="77777777" w:rsidR="002678B2" w:rsidRPr="006A7044" w:rsidRDefault="00607449">
      <w:pPr>
        <w:numPr>
          <w:ilvl w:val="2"/>
          <w:numId w:val="10"/>
        </w:numPr>
        <w:tabs>
          <w:tab w:val="left" w:pos="851"/>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ако Изпълнителят и/или служителите на Изпълнителя виновно и/или нееднократно предоставят невярна информация или сведения, значително нарушат правилата за безопасност и здраве при работа, продължително и/или съществено не изпълняват задълженията си по договора. Конкретните случаи на значително нарушаване на правилата за безопасност и здраве при работа, както и случаите на продължително и/или съществено неизпълнение на задълженията по договора от страна на Изпълнителя, които могат да доведат до прекратяване на договора по реда на настоящата точка, са описани в Раздел В: Специфични условия на договора.</w:t>
      </w:r>
    </w:p>
    <w:p w14:paraId="00000137" w14:textId="77777777" w:rsidR="002678B2" w:rsidRPr="006A7044" w:rsidRDefault="00607449">
      <w:pPr>
        <w:numPr>
          <w:ilvl w:val="2"/>
          <w:numId w:val="10"/>
        </w:numPr>
        <w:tabs>
          <w:tab w:val="left" w:pos="851"/>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ако за Изпълнителя е започнала процедура е открито производство по несъстоятелност.</w:t>
      </w:r>
    </w:p>
    <w:p w14:paraId="00000138"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Всяка страна има право едностранно да прекрати Договора изцяло или отчасти, в случай че другата страна е в неизпълнение на Договора и не поправи това положение в четиринадесет</w:t>
      </w:r>
      <w:sdt>
        <w:sdtPr>
          <w:rPr>
            <w:lang w:val="bg-BG"/>
          </w:rPr>
          <w:tag w:val="goog_rdk_18"/>
          <w:id w:val="1400248842"/>
        </w:sdtPr>
        <w:sdtEndPr/>
        <w:sdtContent>
          <w:r w:rsidRPr="006A7044">
            <w:rPr>
              <w:rFonts w:ascii="Verdana" w:eastAsia="Verdana" w:hAnsi="Verdana" w:cs="Verdana"/>
              <w:sz w:val="20"/>
              <w:szCs w:val="20"/>
              <w:lang w:val="bg-BG"/>
            </w:rPr>
            <w:t xml:space="preserve"> </w:t>
          </w:r>
        </w:sdtContent>
      </w:sdt>
      <w:r w:rsidRPr="006A7044">
        <w:rPr>
          <w:rFonts w:ascii="Verdana" w:eastAsia="Verdana" w:hAnsi="Verdana" w:cs="Verdana"/>
          <w:sz w:val="20"/>
          <w:szCs w:val="20"/>
          <w:lang w:val="bg-BG"/>
        </w:rPr>
        <w:t>дневен срок от получаването на писмено уведомление за това неизпълнение от изправната страна.</w:t>
      </w:r>
    </w:p>
    <w:p w14:paraId="00000139"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Възложителят прекрати Договора поради неизпълнение от страна на Изпълнителя, то Възложителят има право да задържи изцяло гаранцията за изпълнение, внесена от Изпълнителя.</w:t>
      </w:r>
    </w:p>
    <w:p w14:paraId="0000013A"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Възложителят има право да прекрати договора с едномесечно писмено предизвестие. Възложителят не носи отговорност за разходи след срока на предизвестието.</w:t>
      </w:r>
    </w:p>
    <w:p w14:paraId="0000013B"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Страните могат да прекратят договора по всяко време по взаимно съгласие.</w:t>
      </w:r>
    </w:p>
    <w:p w14:paraId="0000013C"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bookmarkStart w:id="33" w:name="_heading=h.147n2zr" w:colFirst="0" w:colLast="0"/>
      <w:bookmarkEnd w:id="33"/>
      <w:r w:rsidRPr="006A7044">
        <w:rPr>
          <w:rFonts w:ascii="Verdana" w:eastAsia="Verdana" w:hAnsi="Verdana" w:cs="Verdana"/>
          <w:sz w:val="20"/>
          <w:szCs w:val="20"/>
          <w:lang w:val="bg-BG"/>
        </w:rPr>
        <w:t>Прекратяването на договора не влияе на правата на всяка от страните, възникнали преди или на датата на прекратяване. При прекратяване на договора всяка страна връща на другата цялата информация, материали и друга собственост.</w:t>
      </w:r>
    </w:p>
    <w:p w14:paraId="0000013D" w14:textId="77777777" w:rsidR="002678B2" w:rsidRPr="006A7044" w:rsidRDefault="00607449">
      <w:pPr>
        <w:numPr>
          <w:ilvl w:val="1"/>
          <w:numId w:val="10"/>
        </w:numPr>
        <w:tabs>
          <w:tab w:val="left" w:pos="720"/>
        </w:tabs>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При изтичане или прекратяване на договора Изпълнителят се задължава да съдейства на нов изпълнител за поемане изпълнението на услугите съгласно инструкциите на Възложителя. Направените от Изпълнителя разходи за това се поемат от Възложителя, след неговото предварително одобрение.</w:t>
      </w:r>
    </w:p>
    <w:p w14:paraId="0000013E"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bookmarkStart w:id="34" w:name="_heading=h.3o7alnk" w:colFirst="0" w:colLast="0"/>
      <w:bookmarkEnd w:id="34"/>
      <w:r w:rsidRPr="006A7044">
        <w:rPr>
          <w:rFonts w:ascii="Verdana" w:eastAsia="Verdana" w:hAnsi="Verdana" w:cs="Verdana"/>
          <w:b/>
          <w:sz w:val="20"/>
          <w:szCs w:val="20"/>
          <w:lang w:val="bg-BG"/>
        </w:rPr>
        <w:lastRenderedPageBreak/>
        <w:t>РАЗДЕЛНОСТ</w:t>
      </w:r>
    </w:p>
    <w:p w14:paraId="0000013F" w14:textId="77777777" w:rsidR="002678B2" w:rsidRPr="006A7044" w:rsidRDefault="00607449">
      <w:pPr>
        <w:pBdr>
          <w:top w:val="nil"/>
          <w:left w:val="nil"/>
          <w:bottom w:val="nil"/>
          <w:right w:val="nil"/>
          <w:between w:val="nil"/>
        </w:pBd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някоя разпоредба или последваща промяна в договора се окаже недействителна, останалите разпоредби продължават да бъдат валидни и подлежащи на изпълнение.</w:t>
      </w:r>
    </w:p>
    <w:p w14:paraId="00000140" w14:textId="77777777" w:rsidR="002678B2" w:rsidRPr="006A7044" w:rsidRDefault="00607449">
      <w:pPr>
        <w:keepNext/>
        <w:widowControl w:val="0"/>
        <w:numPr>
          <w:ilvl w:val="0"/>
          <w:numId w:val="10"/>
        </w:numPr>
        <w:spacing w:before="60" w:after="6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ПРИЛОЖИМО ПРАВО</w:t>
      </w:r>
    </w:p>
    <w:p w14:paraId="00000141" w14:textId="77777777" w:rsidR="002678B2" w:rsidRPr="006A7044" w:rsidRDefault="00607449">
      <w:pPr>
        <w:pBdr>
          <w:top w:val="nil"/>
          <w:left w:val="nil"/>
          <w:bottom w:val="nil"/>
          <w:right w:val="nil"/>
          <w:between w:val="nil"/>
        </w:pBdr>
        <w:spacing w:before="60" w:after="60"/>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Към този договор ще се прилагат и той ще се тълкува съобразно разпоредбите на българското право. </w:t>
      </w:r>
    </w:p>
    <w:p w14:paraId="00000142" w14:textId="77777777" w:rsidR="002678B2" w:rsidRPr="006A7044" w:rsidRDefault="00607449">
      <w:pPr>
        <w:keepNext/>
        <w:numPr>
          <w:ilvl w:val="0"/>
          <w:numId w:val="10"/>
        </w:numPr>
        <w:tabs>
          <w:tab w:val="left" w:pos="567"/>
        </w:tabs>
        <w:spacing w:before="120" w:after="12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ЗАЩИТА НА ЛИЧНИТЕ ДАННИ</w:t>
      </w:r>
    </w:p>
    <w:p w14:paraId="00000143" w14:textId="77777777" w:rsidR="002678B2" w:rsidRPr="006A7044" w:rsidRDefault="00607449">
      <w:pPr>
        <w:numPr>
          <w:ilvl w:val="1"/>
          <w:numId w:val="10"/>
        </w:numPr>
        <w:spacing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съответствие с изискванията, заложени в Общия Регламент за защита на личните данни (Регламент (ЕС) 2016/679) (Регламента), пораждащ пряко действие, считано от 25.05.2018г.</w:t>
      </w:r>
    </w:p>
    <w:p w14:paraId="00000144" w14:textId="77777777" w:rsidR="002678B2" w:rsidRPr="006A7044" w:rsidRDefault="00607449">
      <w:pPr>
        <w:numPr>
          <w:ilvl w:val="1"/>
          <w:numId w:val="10"/>
        </w:numPr>
        <w:spacing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в качеството си на обработващ личните данни, предоставени му от Възложителя – администратор на лични данни, по силата на настоящия договор, няма право да включва друг обработващ данните без предварителното конкретно или общо писмено разрешение на Възложителя. В случай на общо писмено разрешение, Изпълнителят е длъжен да информира Възложителя за всякакви планирани промени за включване или замяна на други лица, обработващи данни, като по този начин даде възможност на Възложителя да оспори тези промени. </w:t>
      </w:r>
    </w:p>
    <w:p w14:paraId="0000014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Във връзка с обработването на лични данни Изпълнителят е длъжен:</w:t>
      </w:r>
    </w:p>
    <w:p w14:paraId="00000146"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a) да обработва личните данни само по документирано нареждане на Възложителя;</w:t>
      </w:r>
    </w:p>
    <w:p w14:paraId="00000147"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б) да гарантира, че лицата, оправомощени да обработват личните данни, са поели ангажимент за поверителност или са задължени по закон да спазват поверителност;</w:t>
      </w:r>
    </w:p>
    <w:p w14:paraId="00000148"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да вземе всички необходими мерки съгласно чл. 32 от Регламента, гарантиращи сигурността на обработването на данните;</w:t>
      </w:r>
    </w:p>
    <w:p w14:paraId="00000149"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г) да спазва условията за включване на друг обработващ лични данни;</w:t>
      </w:r>
    </w:p>
    <w:p w14:paraId="0000014A"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д) като взема предвид естеството на обработването, да подпомага Възложителя, доколкото е възможно, чрез подходящи технически и организационни мерки при изпълнението на задължението му като администратор да отговори на искания за упражняване на предвидените в глава III от Регламента права на субектите на данни;</w:t>
      </w:r>
    </w:p>
    <w:p w14:paraId="0000014B"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е) да подпомага Възложителя да гарантира изпълнението на задълженията съгласно чл. 32—36 от Регламента, като отчита естеството на обработване и информацията, до която е осигурен достъп на Изпълнителя - обработващ лични данни;</w:t>
      </w:r>
    </w:p>
    <w:p w14:paraId="0000014C"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ж) да заличи или върне на Възложителя всички лични данни след приключване на услугите по обработване и да заличи съществуващите копия, за което да представи на Възложителя декларация;</w:t>
      </w:r>
    </w:p>
    <w:p w14:paraId="0000014D"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з) да осигури достъп на Възложителя до цялата информация, необходима за доказване на изпълнението на посочените тук задължения, да съдейства при извършването на одити, включително проверки, от страна на Възложителя или друг одитор, оправомощен от Възложителя; </w:t>
      </w:r>
    </w:p>
    <w:p w14:paraId="0000014E"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з) незабавно да уведоми Възложителя, ако счита, че дадено нареждане нарушава Регламента или други разпоредби относно защитата на данни.</w:t>
      </w:r>
    </w:p>
    <w:p w14:paraId="0000014F" w14:textId="77777777" w:rsidR="002678B2" w:rsidRPr="006A7044" w:rsidRDefault="00607449">
      <w:pPr>
        <w:numPr>
          <w:ilvl w:val="1"/>
          <w:numId w:val="10"/>
        </w:numPr>
        <w:spacing w:after="200" w:line="276" w:lineRule="auto"/>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В случай, че Изпълнителят - обработващ лични данни, включва друг обработващ лични данни за извършването на специфични дейности по обработване от името на Възложителя, на това друго лице се налагат същите задължения за защита на данните, както задълженията между Възложителя и Изпълнителя, предвидени в настоящия договор и по- специално, да предостави достатъчно гаранции за прилагане на подходящи технически и организационни мерки, така че обработването да отговаря на изискванията на Регламента. Когато другият обработващ лични данни не изпълни задължението си за защита на данните, първоначалният обработващ данните продължава да носи пълна отговорност пред Възложителя за изпълнението на задълженията на този друг обработващ лични данни.</w:t>
      </w:r>
    </w:p>
    <w:p w14:paraId="00000150" w14:textId="77777777" w:rsidR="002678B2" w:rsidRPr="006A7044" w:rsidRDefault="00607449">
      <w:pPr>
        <w:keepNext/>
        <w:numPr>
          <w:ilvl w:val="0"/>
          <w:numId w:val="10"/>
        </w:numPr>
        <w:tabs>
          <w:tab w:val="left" w:pos="567"/>
        </w:tabs>
        <w:spacing w:before="120" w:after="120"/>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АНТИКОРУПЦИОННА КЛАУЗА</w:t>
      </w:r>
    </w:p>
    <w:p w14:paraId="00000151"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При изпълнение на настоящия договор, страните се задължават да спазват стриктно приложимите закони, забраняващи подкупването на лица, заемащи публични длъжности, и физически лица, търговията с влияние, прането на пари, които по-конкретно могат да доведат </w:t>
      </w:r>
      <w:r w:rsidRPr="006A7044">
        <w:rPr>
          <w:rFonts w:ascii="Verdana" w:eastAsia="Verdana" w:hAnsi="Verdana" w:cs="Verdana"/>
          <w:sz w:val="20"/>
          <w:szCs w:val="20"/>
          <w:lang w:val="bg-BG"/>
        </w:rPr>
        <w:lastRenderedPageBreak/>
        <w:t>до недопускане до обществена поръчка, включително Закона за чуждестранните корупционни практики на САЩ от 1977 г.; Закона за подкупите на Обединеното Кралство от 2010 г., Френския антикорупционен закон „</w:t>
      </w:r>
      <w:proofErr w:type="spellStart"/>
      <w:r w:rsidRPr="006A7044">
        <w:rPr>
          <w:rFonts w:ascii="Verdana" w:eastAsia="Verdana" w:hAnsi="Verdana" w:cs="Verdana"/>
          <w:sz w:val="20"/>
          <w:szCs w:val="20"/>
          <w:lang w:val="bg-BG"/>
        </w:rPr>
        <w:t>Сапен</w:t>
      </w:r>
      <w:proofErr w:type="spellEnd"/>
      <w:r w:rsidRPr="006A7044">
        <w:rPr>
          <w:rFonts w:ascii="Verdana" w:eastAsia="Verdana" w:hAnsi="Verdana" w:cs="Verdana"/>
          <w:sz w:val="20"/>
          <w:szCs w:val="20"/>
          <w:lang w:val="bg-BG"/>
        </w:rPr>
        <w:t>“ от 2016 г., както и Закона за противодействие на корупцията и за отнемане на незаконно придобитото имущество, Закона за мерките срещу изпиране на пари, както и всички други приложими нормативни и административни актове.</w:t>
      </w:r>
    </w:p>
    <w:p w14:paraId="00000152"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Страните се задължават да внедрят и изпълняват всички необходими и разумни политики и мерки с цел предотвратяване на корупция. </w:t>
      </w:r>
    </w:p>
    <w:p w14:paraId="00000153"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декларира, че доколкото му е известно, законните му представители, директори, служители, представители и всяко лице, което извършва услуги, съгласно този договор за или от името на Възложителя и/или други дружества от групата </w:t>
      </w:r>
      <w:proofErr w:type="spellStart"/>
      <w:r w:rsidRPr="006A7044">
        <w:rPr>
          <w:rFonts w:ascii="Verdana" w:eastAsia="Verdana" w:hAnsi="Verdana" w:cs="Verdana"/>
          <w:sz w:val="20"/>
          <w:szCs w:val="20"/>
          <w:lang w:val="bg-BG"/>
        </w:rPr>
        <w:t>Веолия</w:t>
      </w:r>
      <w:proofErr w:type="spellEnd"/>
      <w:r w:rsidRPr="006A7044">
        <w:rPr>
          <w:rFonts w:ascii="Verdana" w:eastAsia="Verdana" w:hAnsi="Verdana" w:cs="Verdana"/>
          <w:sz w:val="20"/>
          <w:szCs w:val="20"/>
          <w:lang w:val="bg-BG"/>
        </w:rPr>
        <w:t xml:space="preserve">, не е и няма пряко или косвено да предлага, дава, съгласява се да дава, разрешава, иска или приема даването на пари или друга облага, или да предоставя предимство или подарък на лице, компания или предприятие, включително държавни чиновници или служители, представители на политически партии, кандидати за политически длъжности, лице, заемащо длъжност в административен орган или орган на законодателната или съдебна власт, за или от името на страна, държавна агенция или държавна компания, длъжностно лице от публична организация или международна организация,  за целите на корупционно влияние върху такова лице в заеманата от него служебна длъжност, или за целите на възнаграждаване на или склоняване към неточно изпълнение на съответно задължение или дейност от лице, за да се постигне или запази даден бизнес за Възложителя и/или други дружества от групата </w:t>
      </w:r>
      <w:proofErr w:type="spellStart"/>
      <w:r w:rsidRPr="006A7044">
        <w:rPr>
          <w:rFonts w:ascii="Verdana" w:eastAsia="Verdana" w:hAnsi="Verdana" w:cs="Verdana"/>
          <w:sz w:val="20"/>
          <w:szCs w:val="20"/>
          <w:lang w:val="bg-BG"/>
        </w:rPr>
        <w:t>Веолия</w:t>
      </w:r>
      <w:proofErr w:type="spellEnd"/>
      <w:r w:rsidRPr="006A7044">
        <w:rPr>
          <w:rFonts w:ascii="Verdana" w:eastAsia="Verdana" w:hAnsi="Verdana" w:cs="Verdana"/>
          <w:sz w:val="20"/>
          <w:szCs w:val="20"/>
          <w:lang w:val="bg-BG"/>
        </w:rPr>
        <w:t xml:space="preserve"> или да се извлече полза при осъществяването на бизнес за Възложителя и/или други дружества от групата </w:t>
      </w:r>
      <w:proofErr w:type="spellStart"/>
      <w:r w:rsidRPr="006A7044">
        <w:rPr>
          <w:rFonts w:ascii="Verdana" w:eastAsia="Verdana" w:hAnsi="Verdana" w:cs="Verdana"/>
          <w:sz w:val="20"/>
          <w:szCs w:val="20"/>
          <w:lang w:val="bg-BG"/>
        </w:rPr>
        <w:t>Веолия</w:t>
      </w:r>
      <w:proofErr w:type="spellEnd"/>
      <w:r w:rsidRPr="006A7044">
        <w:rPr>
          <w:rFonts w:ascii="Verdana" w:eastAsia="Verdana" w:hAnsi="Verdana" w:cs="Verdana"/>
          <w:sz w:val="20"/>
          <w:szCs w:val="20"/>
          <w:lang w:val="bg-BG"/>
        </w:rPr>
        <w:t xml:space="preserve">. </w:t>
      </w:r>
    </w:p>
    <w:p w14:paraId="00000154"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приема да уведомява Възложителя за всяко нарушаване на условие от този член в разумен срок.   </w:t>
      </w:r>
    </w:p>
    <w:p w14:paraId="00000155"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 случай че Възложителят уведоми Изпълнителят, че има основателни причини да счита, че Изпълнителят е нарушил условие от този раздел:   </w:t>
      </w:r>
    </w:p>
    <w:p w14:paraId="00000156" w14:textId="77777777" w:rsidR="002678B2" w:rsidRPr="006A7044" w:rsidRDefault="00607449">
      <w:pPr>
        <w:numPr>
          <w:ilvl w:val="0"/>
          <w:numId w:val="1"/>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Възложителят има право да спре изпълнението на настоящия Договор без предизвестие, доколкото Възложителят счита за необходимо да разследва съответното поведение, без това да води до възникването на каквито и да било задължения или отговорност пред Изпълнителят за такова спиране; </w:t>
      </w:r>
    </w:p>
    <w:p w14:paraId="00000157" w14:textId="77777777" w:rsidR="002678B2" w:rsidRPr="006A7044" w:rsidRDefault="00607449">
      <w:pPr>
        <w:numPr>
          <w:ilvl w:val="0"/>
          <w:numId w:val="1"/>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Изпълнителят се задължава да предприеме всички разумни стъпки, за да предотврати загубата или унищожаването на документални доказателства във връзка със съответното поведение. </w:t>
      </w:r>
    </w:p>
    <w:p w14:paraId="00000158" w14:textId="77777777" w:rsidR="002678B2" w:rsidRPr="006A7044" w:rsidRDefault="00607449">
      <w:p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Ако Изпълнителят наруши някое условие на настоящия раздел: </w:t>
      </w:r>
    </w:p>
    <w:p w14:paraId="00000159" w14:textId="77777777" w:rsidR="002678B2" w:rsidRPr="006A7044" w:rsidRDefault="00607449">
      <w:pPr>
        <w:numPr>
          <w:ilvl w:val="0"/>
          <w:numId w:val="11"/>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 xml:space="preserve">Възложителят може незабавно да прекрати този Договор без предизвестие и без да има каквито и да било задължения. </w:t>
      </w:r>
    </w:p>
    <w:p w14:paraId="0000015A" w14:textId="77777777" w:rsidR="002678B2" w:rsidRPr="006A7044" w:rsidRDefault="00607449">
      <w:pPr>
        <w:numPr>
          <w:ilvl w:val="0"/>
          <w:numId w:val="11"/>
        </w:numPr>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Изпълнителят се задължава да обезщети Възложителя, до максималната степен, позволена от закона, за загуби, вреди или разходи, понесени от Възложителя, възникващи от такова нарушение.</w:t>
      </w:r>
    </w:p>
    <w:p w14:paraId="0000015B" w14:textId="77777777" w:rsidR="002678B2" w:rsidRPr="006A7044" w:rsidRDefault="00607449">
      <w:pPr>
        <w:spacing w:after="120"/>
        <w:ind w:left="0" w:hanging="2"/>
        <w:rPr>
          <w:rFonts w:ascii="Verdana" w:eastAsia="Verdana" w:hAnsi="Verdana" w:cs="Verdana"/>
          <w:sz w:val="20"/>
          <w:szCs w:val="20"/>
          <w:lang w:val="bg-BG"/>
        </w:rPr>
      </w:pPr>
      <w:r w:rsidRPr="006A7044">
        <w:rPr>
          <w:rFonts w:ascii="Verdana" w:eastAsia="Verdana" w:hAnsi="Verdana" w:cs="Verdana"/>
          <w:b/>
          <w:sz w:val="20"/>
          <w:szCs w:val="20"/>
          <w:lang w:val="bg-BG"/>
        </w:rPr>
        <w:t xml:space="preserve"> </w:t>
      </w:r>
    </w:p>
    <w:p w14:paraId="0000015C" w14:textId="77777777" w:rsidR="002678B2" w:rsidRPr="006A7044" w:rsidRDefault="00607449">
      <w:pPr>
        <w:keepNext/>
        <w:keepLines/>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Настоящият Договор се сключи в два еднообразни екземпляра, по един за всяка от страните, въз основа и в съответствие с българското право.</w:t>
      </w:r>
    </w:p>
    <w:p w14:paraId="0000015D" w14:textId="77777777" w:rsidR="002678B2" w:rsidRPr="006A7044" w:rsidRDefault="002678B2">
      <w:pPr>
        <w:keepNext/>
        <w:keepLines/>
        <w:ind w:left="0" w:hanging="2"/>
        <w:jc w:val="both"/>
        <w:rPr>
          <w:rFonts w:ascii="Verdana" w:eastAsia="Verdana" w:hAnsi="Verdana" w:cs="Verdana"/>
          <w:sz w:val="20"/>
          <w:szCs w:val="20"/>
          <w:lang w:val="bg-BG"/>
        </w:rPr>
      </w:pPr>
    </w:p>
    <w:p w14:paraId="0000015E" w14:textId="77777777" w:rsidR="002678B2" w:rsidRPr="006A7044" w:rsidRDefault="00607449">
      <w:pPr>
        <w:keepNext/>
        <w:keepLines/>
        <w:pBdr>
          <w:top w:val="nil"/>
          <w:left w:val="nil"/>
          <w:bottom w:val="nil"/>
          <w:right w:val="nil"/>
          <w:between w:val="nil"/>
        </w:pBdr>
        <w:shd w:val="clear" w:color="auto" w:fill="FFFFFF"/>
        <w:tabs>
          <w:tab w:val="left" w:pos="567"/>
        </w:tabs>
        <w:spacing w:line="240" w:lineRule="auto"/>
        <w:ind w:left="0" w:right="-1" w:hanging="2"/>
        <w:jc w:val="both"/>
        <w:rPr>
          <w:rFonts w:ascii="Verdana" w:eastAsia="Verdana" w:hAnsi="Verdana" w:cs="Verdana"/>
          <w:sz w:val="20"/>
          <w:szCs w:val="20"/>
          <w:lang w:val="bg-BG"/>
        </w:rPr>
      </w:pPr>
      <w:r w:rsidRPr="006A7044">
        <w:rPr>
          <w:rFonts w:ascii="Verdana" w:eastAsia="Verdana" w:hAnsi="Verdana" w:cs="Verdana"/>
          <w:sz w:val="20"/>
          <w:szCs w:val="20"/>
          <w:lang w:val="bg-BG"/>
        </w:rPr>
        <w:t>За целите на този договор адресите за кореспонденция и отговорните служители на Страните са:</w:t>
      </w:r>
    </w:p>
    <w:p w14:paraId="0000015F" w14:textId="77777777" w:rsidR="002678B2" w:rsidRPr="006A7044" w:rsidRDefault="00607449">
      <w:pPr>
        <w:keepNext/>
        <w:keepLines/>
        <w:ind w:left="0" w:right="-1"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На ВЪЗЛОЖИТЕЛЯ</w:t>
      </w:r>
      <w:sdt>
        <w:sdtPr>
          <w:rPr>
            <w:lang w:val="bg-BG"/>
          </w:rPr>
          <w:tag w:val="goog_rdk_19"/>
          <w:id w:val="1296720586"/>
        </w:sdtPr>
        <w:sdtEndPr/>
        <w:sdtContent>
          <w:r w:rsidRPr="006A7044">
            <w:rPr>
              <w:rFonts w:ascii="Arial" w:eastAsia="Arial" w:hAnsi="Arial" w:cs="Arial"/>
              <w:sz w:val="20"/>
              <w:szCs w:val="20"/>
              <w:lang w:val="bg-BG"/>
            </w:rPr>
            <w:t xml:space="preserve">: град София, Бул. “Цар Борис III“, №159, Контролиращ служител: Борис Ангелов, тел. 0887030904 </w:t>
          </w:r>
        </w:sdtContent>
      </w:sdt>
    </w:p>
    <w:p w14:paraId="00000160" w14:textId="77777777" w:rsidR="002678B2" w:rsidRPr="006A7044" w:rsidRDefault="00607449">
      <w:pPr>
        <w:keepNext/>
        <w:keepLines/>
        <w:ind w:left="0" w:hanging="2"/>
        <w:jc w:val="both"/>
        <w:rPr>
          <w:rFonts w:ascii="Verdana" w:eastAsia="Verdana" w:hAnsi="Verdana" w:cs="Verdana"/>
          <w:sz w:val="20"/>
          <w:szCs w:val="20"/>
          <w:lang w:val="bg-BG"/>
        </w:rPr>
      </w:pPr>
      <w:r w:rsidRPr="006A7044">
        <w:rPr>
          <w:rFonts w:ascii="Verdana" w:eastAsia="Verdana" w:hAnsi="Verdana" w:cs="Verdana"/>
          <w:b/>
          <w:sz w:val="20"/>
          <w:szCs w:val="20"/>
          <w:lang w:val="bg-BG"/>
        </w:rPr>
        <w:tab/>
        <w:t>На ИЗПЪЛНИТЕЛЯ</w:t>
      </w:r>
      <w:r w:rsidRPr="006A7044">
        <w:rPr>
          <w:rFonts w:ascii="Verdana" w:eastAsia="Verdana" w:hAnsi="Verdana" w:cs="Verdana"/>
          <w:sz w:val="20"/>
          <w:szCs w:val="20"/>
          <w:lang w:val="bg-BG"/>
        </w:rPr>
        <w:t>: ………………………………………………………………</w:t>
      </w:r>
    </w:p>
    <w:p w14:paraId="00000161" w14:textId="77777777" w:rsidR="002678B2" w:rsidRPr="006A7044" w:rsidRDefault="002678B2">
      <w:pPr>
        <w:keepNext/>
        <w:keepLines/>
        <w:ind w:left="0" w:hanging="2"/>
        <w:jc w:val="both"/>
        <w:rPr>
          <w:rFonts w:ascii="Verdana" w:eastAsia="Verdana" w:hAnsi="Verdana" w:cs="Verdana"/>
          <w:sz w:val="20"/>
          <w:szCs w:val="20"/>
          <w:lang w:val="bg-BG"/>
        </w:rPr>
      </w:pPr>
    </w:p>
    <w:p w14:paraId="00000162" w14:textId="77777777" w:rsidR="002678B2" w:rsidRPr="006A7044" w:rsidRDefault="00607449">
      <w:pPr>
        <w:keepNext/>
        <w:keepLines/>
        <w:ind w:left="0" w:hanging="2"/>
        <w:jc w:val="both"/>
        <w:rPr>
          <w:rFonts w:ascii="Verdana" w:eastAsia="Verdana" w:hAnsi="Verdana" w:cs="Verdana"/>
          <w:sz w:val="20"/>
          <w:szCs w:val="20"/>
          <w:lang w:val="bg-BG"/>
        </w:rPr>
      </w:pPr>
      <w:r w:rsidRPr="006A7044">
        <w:rPr>
          <w:rFonts w:ascii="Verdana" w:eastAsia="Verdana" w:hAnsi="Verdana" w:cs="Verdana"/>
          <w:sz w:val="20"/>
          <w:szCs w:val="20"/>
          <w:lang w:val="bg-BG"/>
        </w:rPr>
        <w:t>Контролиращ служител: …………………………………., тел. ………………………………, e-</w:t>
      </w:r>
      <w:proofErr w:type="spellStart"/>
      <w:r w:rsidRPr="006A7044">
        <w:rPr>
          <w:rFonts w:ascii="Verdana" w:eastAsia="Verdana" w:hAnsi="Verdana" w:cs="Verdana"/>
          <w:sz w:val="20"/>
          <w:szCs w:val="20"/>
          <w:lang w:val="bg-BG"/>
        </w:rPr>
        <w:t>mail</w:t>
      </w:r>
      <w:proofErr w:type="spellEnd"/>
      <w:r w:rsidRPr="006A7044">
        <w:rPr>
          <w:rFonts w:ascii="Verdana" w:eastAsia="Verdana" w:hAnsi="Verdana" w:cs="Verdana"/>
          <w:sz w:val="20"/>
          <w:szCs w:val="20"/>
          <w:lang w:val="bg-BG"/>
        </w:rPr>
        <w:t xml:space="preserve">: ……………………………….  </w:t>
      </w:r>
    </w:p>
    <w:p w14:paraId="00000163" w14:textId="77777777" w:rsidR="002678B2" w:rsidRPr="006A7044" w:rsidRDefault="002678B2">
      <w:pPr>
        <w:ind w:left="0" w:hanging="2"/>
        <w:jc w:val="both"/>
        <w:rPr>
          <w:rFonts w:ascii="Verdana" w:eastAsia="Verdana" w:hAnsi="Verdana" w:cs="Verdana"/>
          <w:sz w:val="20"/>
          <w:szCs w:val="20"/>
          <w:lang w:val="bg-BG"/>
        </w:rPr>
      </w:pPr>
    </w:p>
    <w:p w14:paraId="00000164" w14:textId="77777777" w:rsidR="002678B2" w:rsidRPr="006A7044" w:rsidRDefault="002678B2">
      <w:pPr>
        <w:ind w:left="0" w:hanging="2"/>
        <w:jc w:val="both"/>
        <w:rPr>
          <w:rFonts w:ascii="Verdana" w:eastAsia="Verdana" w:hAnsi="Verdana" w:cs="Verdana"/>
          <w:sz w:val="20"/>
          <w:szCs w:val="20"/>
          <w:lang w:val="bg-BG"/>
        </w:rPr>
      </w:pPr>
    </w:p>
    <w:p w14:paraId="00000165" w14:textId="77777777" w:rsidR="002678B2" w:rsidRPr="006A7044" w:rsidRDefault="002678B2">
      <w:pPr>
        <w:ind w:left="0" w:hanging="2"/>
        <w:jc w:val="both"/>
        <w:rPr>
          <w:rFonts w:ascii="Verdana" w:eastAsia="Verdana" w:hAnsi="Verdana" w:cs="Verdana"/>
          <w:sz w:val="20"/>
          <w:szCs w:val="20"/>
          <w:lang w:val="bg-BG"/>
        </w:rPr>
      </w:pPr>
    </w:p>
    <w:p w14:paraId="00000166" w14:textId="77777777" w:rsidR="002678B2" w:rsidRPr="006A7044" w:rsidRDefault="002678B2">
      <w:pPr>
        <w:ind w:left="0" w:hanging="2"/>
        <w:jc w:val="both"/>
        <w:rPr>
          <w:rFonts w:ascii="Verdana" w:eastAsia="Verdana" w:hAnsi="Verdana" w:cs="Verdana"/>
          <w:sz w:val="20"/>
          <w:szCs w:val="20"/>
          <w:lang w:val="bg-BG"/>
        </w:rPr>
      </w:pPr>
    </w:p>
    <w:p w14:paraId="00000167" w14:textId="77777777" w:rsidR="002678B2" w:rsidRPr="006A7044" w:rsidRDefault="002678B2">
      <w:pPr>
        <w:ind w:left="0" w:hanging="2"/>
        <w:jc w:val="both"/>
        <w:rPr>
          <w:rFonts w:ascii="Verdana" w:eastAsia="Verdana" w:hAnsi="Verdana" w:cs="Verdana"/>
          <w:sz w:val="20"/>
          <w:szCs w:val="20"/>
          <w:lang w:val="bg-BG"/>
        </w:rPr>
      </w:pPr>
    </w:p>
    <w:p w14:paraId="00000168" w14:textId="77777777" w:rsidR="002678B2" w:rsidRPr="006A7044" w:rsidRDefault="002678B2">
      <w:pPr>
        <w:ind w:left="0" w:hanging="2"/>
        <w:jc w:val="both"/>
        <w:rPr>
          <w:rFonts w:ascii="Verdana" w:eastAsia="Verdana" w:hAnsi="Verdana" w:cs="Verdana"/>
          <w:sz w:val="20"/>
          <w:szCs w:val="20"/>
          <w:lang w:val="bg-BG"/>
        </w:rPr>
      </w:pPr>
    </w:p>
    <w:p w14:paraId="00000169" w14:textId="77777777" w:rsidR="002678B2" w:rsidRPr="006A7044" w:rsidRDefault="002678B2">
      <w:pPr>
        <w:ind w:left="0" w:hanging="2"/>
        <w:jc w:val="both"/>
        <w:rPr>
          <w:rFonts w:ascii="Verdana" w:eastAsia="Verdana" w:hAnsi="Verdana" w:cs="Verdana"/>
          <w:sz w:val="20"/>
          <w:szCs w:val="20"/>
          <w:lang w:val="bg-BG"/>
        </w:rPr>
      </w:pPr>
    </w:p>
    <w:p w14:paraId="0000016A" w14:textId="77777777" w:rsidR="002678B2" w:rsidRPr="006A7044" w:rsidRDefault="002678B2">
      <w:pPr>
        <w:ind w:left="0" w:hanging="2"/>
        <w:jc w:val="both"/>
        <w:rPr>
          <w:rFonts w:ascii="Verdana" w:eastAsia="Verdana" w:hAnsi="Verdana" w:cs="Verdana"/>
          <w:sz w:val="20"/>
          <w:szCs w:val="20"/>
          <w:lang w:val="bg-BG"/>
        </w:rPr>
      </w:pPr>
    </w:p>
    <w:p w14:paraId="0000016B" w14:textId="77777777" w:rsidR="002678B2" w:rsidRPr="006A7044" w:rsidRDefault="002678B2">
      <w:pPr>
        <w:ind w:left="0" w:hanging="2"/>
        <w:jc w:val="both"/>
        <w:rPr>
          <w:rFonts w:ascii="Verdana" w:eastAsia="Verdana" w:hAnsi="Verdana" w:cs="Verdana"/>
          <w:sz w:val="20"/>
          <w:szCs w:val="20"/>
          <w:lang w:val="bg-BG"/>
        </w:rPr>
      </w:pPr>
    </w:p>
    <w:tbl>
      <w:tblPr>
        <w:tblStyle w:val="a0"/>
        <w:tblW w:w="8522" w:type="dxa"/>
        <w:jc w:val="center"/>
        <w:tblLayout w:type="fixed"/>
        <w:tblLook w:val="0000" w:firstRow="0" w:lastRow="0" w:firstColumn="0" w:lastColumn="0" w:noHBand="0" w:noVBand="0"/>
      </w:tblPr>
      <w:tblGrid>
        <w:gridCol w:w="4425"/>
        <w:gridCol w:w="4097"/>
      </w:tblGrid>
      <w:tr w:rsidR="002678B2" w:rsidRPr="006A7044" w14:paraId="1860213C" w14:textId="77777777">
        <w:trPr>
          <w:trHeight w:val="1024"/>
          <w:jc w:val="center"/>
        </w:trPr>
        <w:tc>
          <w:tcPr>
            <w:tcW w:w="4425" w:type="dxa"/>
          </w:tcPr>
          <w:p w14:paraId="0000016C" w14:textId="77777777" w:rsidR="002678B2" w:rsidRPr="006A7044" w:rsidRDefault="002678B2">
            <w:pPr>
              <w:ind w:left="0" w:hanging="2"/>
              <w:rPr>
                <w:rFonts w:ascii="Verdana" w:eastAsia="Verdana" w:hAnsi="Verdana" w:cs="Verdana"/>
                <w:sz w:val="20"/>
                <w:szCs w:val="20"/>
                <w:lang w:val="bg-BG"/>
              </w:rPr>
            </w:pPr>
          </w:p>
          <w:p w14:paraId="0000016D"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sz w:val="20"/>
                <w:szCs w:val="20"/>
                <w:lang w:val="bg-BG"/>
              </w:rPr>
              <w:t>/………………………………/</w:t>
            </w:r>
          </w:p>
          <w:p w14:paraId="0000016E"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sz w:val="20"/>
                <w:szCs w:val="20"/>
                <w:lang w:val="bg-BG"/>
              </w:rPr>
              <w:t>Васил Тренев</w:t>
            </w:r>
          </w:p>
          <w:p w14:paraId="0000016F"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sz w:val="20"/>
                <w:szCs w:val="20"/>
                <w:lang w:val="bg-BG"/>
              </w:rPr>
              <w:t>Изпълнителен директор</w:t>
            </w:r>
          </w:p>
          <w:p w14:paraId="00000170"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sz w:val="20"/>
                <w:szCs w:val="20"/>
                <w:lang w:val="bg-BG"/>
              </w:rPr>
              <w:t>„Софийска вода“ АД</w:t>
            </w:r>
          </w:p>
          <w:p w14:paraId="00000171"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b/>
                <w:sz w:val="20"/>
                <w:szCs w:val="20"/>
                <w:lang w:val="bg-BG"/>
              </w:rPr>
              <w:t>ВЪЗЛОЖИТЕЛ</w:t>
            </w:r>
          </w:p>
        </w:tc>
        <w:tc>
          <w:tcPr>
            <w:tcW w:w="4097" w:type="dxa"/>
          </w:tcPr>
          <w:p w14:paraId="00000172" w14:textId="77777777" w:rsidR="002678B2" w:rsidRPr="006A7044" w:rsidRDefault="002678B2">
            <w:pPr>
              <w:ind w:left="0" w:hanging="2"/>
              <w:rPr>
                <w:rFonts w:ascii="Verdana" w:eastAsia="Verdana" w:hAnsi="Verdana" w:cs="Verdana"/>
                <w:sz w:val="20"/>
                <w:szCs w:val="20"/>
                <w:lang w:val="bg-BG"/>
              </w:rPr>
            </w:pPr>
          </w:p>
          <w:p w14:paraId="00000173"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sz w:val="20"/>
                <w:szCs w:val="20"/>
                <w:lang w:val="bg-BG"/>
              </w:rPr>
              <w:t>/………………………………./</w:t>
            </w:r>
          </w:p>
          <w:p w14:paraId="00000174" w14:textId="77777777" w:rsidR="002678B2" w:rsidRPr="006A7044" w:rsidRDefault="002678B2">
            <w:pPr>
              <w:ind w:left="0" w:hanging="2"/>
              <w:rPr>
                <w:rFonts w:ascii="Verdana" w:eastAsia="Verdana" w:hAnsi="Verdana" w:cs="Verdana"/>
                <w:sz w:val="20"/>
                <w:szCs w:val="20"/>
                <w:lang w:val="bg-BG"/>
              </w:rPr>
            </w:pPr>
          </w:p>
          <w:p w14:paraId="00000175" w14:textId="77777777" w:rsidR="002678B2" w:rsidRPr="006A7044" w:rsidRDefault="002678B2">
            <w:pPr>
              <w:ind w:left="0" w:hanging="2"/>
              <w:rPr>
                <w:rFonts w:ascii="Verdana" w:eastAsia="Verdana" w:hAnsi="Verdana" w:cs="Verdana"/>
                <w:sz w:val="20"/>
                <w:szCs w:val="20"/>
                <w:lang w:val="bg-BG"/>
              </w:rPr>
            </w:pPr>
          </w:p>
          <w:p w14:paraId="00000176" w14:textId="77777777" w:rsidR="002678B2" w:rsidRPr="006A7044" w:rsidRDefault="002678B2">
            <w:pPr>
              <w:ind w:left="0" w:hanging="2"/>
              <w:rPr>
                <w:rFonts w:ascii="Verdana" w:eastAsia="Verdana" w:hAnsi="Verdana" w:cs="Verdana"/>
                <w:sz w:val="20"/>
                <w:szCs w:val="20"/>
                <w:lang w:val="bg-BG"/>
              </w:rPr>
            </w:pPr>
          </w:p>
          <w:p w14:paraId="00000177" w14:textId="77777777" w:rsidR="002678B2" w:rsidRPr="006A7044" w:rsidRDefault="00607449">
            <w:pPr>
              <w:ind w:left="0" w:hanging="2"/>
              <w:rPr>
                <w:rFonts w:ascii="Verdana" w:eastAsia="Verdana" w:hAnsi="Verdana" w:cs="Verdana"/>
                <w:sz w:val="20"/>
                <w:szCs w:val="20"/>
                <w:lang w:val="bg-BG"/>
              </w:rPr>
            </w:pPr>
            <w:r w:rsidRPr="006A7044">
              <w:rPr>
                <w:rFonts w:ascii="Verdana" w:eastAsia="Verdana" w:hAnsi="Verdana" w:cs="Verdana"/>
                <w:b/>
                <w:sz w:val="20"/>
                <w:szCs w:val="20"/>
                <w:lang w:val="bg-BG"/>
              </w:rPr>
              <w:t>ИЗПЪЛНИТЕЛ</w:t>
            </w:r>
          </w:p>
        </w:tc>
      </w:tr>
    </w:tbl>
    <w:p w14:paraId="00000178" w14:textId="77777777" w:rsidR="002678B2" w:rsidRPr="006A7044" w:rsidRDefault="002678B2">
      <w:pPr>
        <w:ind w:left="0" w:hanging="2"/>
        <w:rPr>
          <w:rFonts w:ascii="Verdana" w:eastAsia="Verdana" w:hAnsi="Verdana" w:cs="Verdana"/>
          <w:sz w:val="20"/>
          <w:szCs w:val="20"/>
          <w:lang w:val="bg-BG"/>
        </w:rPr>
      </w:pPr>
    </w:p>
    <w:sectPr w:rsidR="002678B2" w:rsidRPr="006A7044">
      <w:footerReference w:type="default" r:id="rId8"/>
      <w:pgSz w:w="11906" w:h="16838"/>
      <w:pgMar w:top="709" w:right="849" w:bottom="993" w:left="1134"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0C9EF8C" w14:textId="77777777" w:rsidR="00C75AA0" w:rsidRDefault="00607449">
      <w:pPr>
        <w:spacing w:line="240" w:lineRule="auto"/>
        <w:ind w:left="0" w:hanging="2"/>
      </w:pPr>
      <w:r>
        <w:separator/>
      </w:r>
    </w:p>
  </w:endnote>
  <w:endnote w:type="continuationSeparator" w:id="0">
    <w:p w14:paraId="63862F67" w14:textId="77777777" w:rsidR="00C75AA0" w:rsidRDefault="00607449">
      <w:pPr>
        <w:spacing w:line="240" w:lineRule="auto"/>
        <w:ind w:left="0" w:hanging="2"/>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3" w:usb2="00000009" w:usb3="00000000" w:csb0="000001FF" w:csb1="00000000"/>
  </w:font>
  <w:font w:name="Bookman Old Style">
    <w:panose1 w:val="02050604050505020204"/>
    <w:charset w:val="CC"/>
    <w:family w:val="roman"/>
    <w:pitch w:val="variable"/>
    <w:sig w:usb0="00000287" w:usb1="00000000" w:usb2="00000000" w:usb3="00000000" w:csb0="0000009F" w:csb1="00000000"/>
  </w:font>
  <w:font w:name="Courier New">
    <w:panose1 w:val="02070309020205020404"/>
    <w:charset w:val="CC"/>
    <w:family w:val="modern"/>
    <w:pitch w:val="fixed"/>
    <w:sig w:usb0="E0002EFF" w:usb1="C0007843" w:usb2="00000009" w:usb3="00000000" w:csb0="000001FF" w:csb1="00000000"/>
  </w:font>
  <w:font w:name="Noto Sans Symbols">
    <w:altName w:val="Calibri"/>
    <w:charset w:val="00"/>
    <w:family w:val="auto"/>
    <w:pitch w:val="default"/>
  </w:font>
  <w:font w:name="Verdana">
    <w:panose1 w:val="020B0604030504040204"/>
    <w:charset w:val="CC"/>
    <w:family w:val="swiss"/>
    <w:pitch w:val="variable"/>
    <w:sig w:usb0="A00006FF" w:usb1="4000205B" w:usb2="00000010" w:usb3="00000000" w:csb0="0000019F" w:csb1="00000000"/>
  </w:font>
  <w:font w:name="CG Times (W1)">
    <w:panose1 w:val="00000000000000000000"/>
    <w:charset w:val="00"/>
    <w:family w:val="roman"/>
    <w:notTrueType/>
    <w:pitch w:val="default"/>
  </w:font>
  <w:font w:name="Gill Sans">
    <w:altName w:val="Cambria"/>
    <w:panose1 w:val="00000000000000000000"/>
    <w:charset w:val="00"/>
    <w:family w:val="roman"/>
    <w:notTrueType/>
    <w:pitch w:val="default"/>
  </w:font>
  <w:font w:name="Arial">
    <w:panose1 w:val="020B0604020202020204"/>
    <w:charset w:val="00"/>
    <w:family w:val="swiss"/>
    <w:pitch w:val="variable"/>
    <w:sig w:usb0="E0002AFF" w:usb1="C0007843" w:usb2="00000009" w:usb3="00000000" w:csb0="000001FF" w:csb1="00000000"/>
  </w:font>
  <w:font w:name="CG Times">
    <w:panose1 w:val="00000000000000000000"/>
    <w:charset w:val="00"/>
    <w:family w:val="roman"/>
    <w:notTrueType/>
    <w:pitch w:val="default"/>
  </w:font>
  <w:font w:name="HebarU">
    <w:panose1 w:val="00000000000000000000"/>
    <w:charset w:val="00"/>
    <w:family w:val="roman"/>
    <w:notTrueType/>
    <w:pitch w:val="default"/>
  </w:font>
  <w:font w:name="Tahoma">
    <w:panose1 w:val="020B0604030504040204"/>
    <w:charset w:val="CC"/>
    <w:family w:val="swiss"/>
    <w:pitch w:val="variable"/>
    <w:sig w:usb0="E1002EFF" w:usb1="C000605B" w:usb2="00000029" w:usb3="00000000" w:csb0="000101FF" w:csb1="00000000"/>
  </w:font>
  <w:font w:name="Calibri">
    <w:panose1 w:val="020F0502020204030204"/>
    <w:charset w:val="00"/>
    <w:family w:val="swiss"/>
    <w:pitch w:val="variable"/>
    <w:sig w:usb0="E00002FF" w:usb1="4000ACFF" w:usb2="00000001" w:usb3="00000000" w:csb0="0000019F" w:csb1="00000000"/>
  </w:font>
  <w:font w:name="Arial Unicode MS">
    <w:altName w:val="Arial"/>
    <w:panose1 w:val="020B0604020202020204"/>
    <w:charset w:val="00"/>
    <w:family w:val="auto"/>
    <w:pitch w:val="default"/>
  </w:font>
  <w:font w:name="Cambria">
    <w:panose1 w:val="02040503050406030204"/>
    <w:charset w:val="CC"/>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0000179" w14:textId="0A134C96" w:rsidR="002678B2" w:rsidRDefault="00607449">
    <w:pPr>
      <w:pBdr>
        <w:top w:val="nil"/>
        <w:left w:val="nil"/>
        <w:bottom w:val="nil"/>
        <w:right w:val="nil"/>
        <w:between w:val="nil"/>
      </w:pBdr>
      <w:tabs>
        <w:tab w:val="center" w:pos="4320"/>
        <w:tab w:val="right" w:pos="8640"/>
        <w:tab w:val="right" w:pos="9029"/>
      </w:tabs>
      <w:spacing w:line="240" w:lineRule="auto"/>
      <w:ind w:left="0" w:hanging="2"/>
      <w:rPr>
        <w:rFonts w:ascii="Verdana" w:eastAsia="Verdana" w:hAnsi="Verdana" w:cs="Verdana"/>
        <w:sz w:val="18"/>
        <w:szCs w:val="18"/>
      </w:rPr>
    </w:pPr>
    <w:r>
      <w:rPr>
        <w:rFonts w:ascii="Verdana" w:eastAsia="Verdana" w:hAnsi="Verdana" w:cs="Verdana"/>
        <w:sz w:val="18"/>
        <w:szCs w:val="18"/>
      </w:rPr>
      <w:tab/>
    </w:r>
    <w:r>
      <w:rPr>
        <w:rFonts w:ascii="Verdana" w:eastAsia="Verdana" w:hAnsi="Verdana" w:cs="Verdana"/>
        <w:sz w:val="18"/>
        <w:szCs w:val="18"/>
      </w:rPr>
      <w:tab/>
      <w:t>Стр.</w:t>
    </w:r>
    <w:r>
      <w:rPr>
        <w:rFonts w:ascii="Verdana" w:eastAsia="Verdana" w:hAnsi="Verdana" w:cs="Verdana"/>
        <w:sz w:val="18"/>
        <w:szCs w:val="18"/>
      </w:rPr>
      <w:fldChar w:fldCharType="begin"/>
    </w:r>
    <w:r>
      <w:rPr>
        <w:rFonts w:ascii="Verdana" w:eastAsia="Verdana" w:hAnsi="Verdana" w:cs="Verdana"/>
        <w:sz w:val="18"/>
        <w:szCs w:val="18"/>
      </w:rPr>
      <w:instrText>PAGE</w:instrText>
    </w:r>
    <w:r>
      <w:rPr>
        <w:rFonts w:ascii="Verdana" w:eastAsia="Verdana" w:hAnsi="Verdana" w:cs="Verdana"/>
        <w:sz w:val="18"/>
        <w:szCs w:val="18"/>
      </w:rPr>
      <w:fldChar w:fldCharType="separate"/>
    </w:r>
    <w:r w:rsidR="006A7044">
      <w:rPr>
        <w:rFonts w:ascii="Verdana" w:eastAsia="Verdana" w:hAnsi="Verdana" w:cs="Verdana"/>
        <w:noProof/>
        <w:sz w:val="18"/>
        <w:szCs w:val="18"/>
      </w:rPr>
      <w:t>8</w:t>
    </w:r>
    <w:r>
      <w:rPr>
        <w:rFonts w:ascii="Verdana" w:eastAsia="Verdana" w:hAnsi="Verdana" w:cs="Verdana"/>
        <w:sz w:val="18"/>
        <w:szCs w:val="18"/>
      </w:rPr>
      <w:fldChar w:fldCharType="end"/>
    </w:r>
  </w:p>
  <w:p w14:paraId="0000017A" w14:textId="77777777" w:rsidR="002678B2" w:rsidRDefault="002678B2">
    <w:pPr>
      <w:ind w:left="0" w:hanging="2"/>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B0B294B" w14:textId="77777777" w:rsidR="00C75AA0" w:rsidRDefault="00607449">
      <w:pPr>
        <w:spacing w:line="240" w:lineRule="auto"/>
        <w:ind w:left="0" w:hanging="2"/>
      </w:pPr>
      <w:r>
        <w:separator/>
      </w:r>
    </w:p>
  </w:footnote>
  <w:footnote w:type="continuationSeparator" w:id="0">
    <w:p w14:paraId="79E4DB29" w14:textId="77777777" w:rsidR="00C75AA0" w:rsidRDefault="00607449">
      <w:pPr>
        <w:spacing w:line="240" w:lineRule="auto"/>
        <w:ind w:left="0" w:hanging="2"/>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10537EDA"/>
    <w:multiLevelType w:val="multilevel"/>
    <w:tmpl w:val="A4A27C82"/>
    <w:lvl w:ilvl="0">
      <w:start w:val="1"/>
      <w:numFmt w:val="decimal"/>
      <w:lvlText w:val="%1."/>
      <w:lvlJc w:val="left"/>
      <w:pPr>
        <w:ind w:left="360" w:hanging="360"/>
      </w:pPr>
      <w:rPr>
        <w:b/>
        <w:sz w:val="20"/>
        <w:szCs w:val="20"/>
        <w:vertAlign w:val="baseline"/>
      </w:rPr>
    </w:lvl>
    <w:lvl w:ilvl="1">
      <w:start w:val="1"/>
      <w:numFmt w:val="decimal"/>
      <w:lvlText w:val="%1.%2."/>
      <w:lvlJc w:val="left"/>
      <w:pPr>
        <w:ind w:left="792" w:hanging="432"/>
      </w:pPr>
      <w:rPr>
        <w:b w:val="0"/>
        <w:i w:val="0"/>
        <w:color w:val="000000"/>
        <w:sz w:val="20"/>
        <w:szCs w:val="20"/>
        <w:vertAlign w:val="baseline"/>
      </w:rPr>
    </w:lvl>
    <w:lvl w:ilvl="2">
      <w:start w:val="1"/>
      <w:numFmt w:val="decimal"/>
      <w:lvlText w:val="%1.%2.%3."/>
      <w:lvlJc w:val="left"/>
      <w:pPr>
        <w:ind w:left="1224" w:hanging="504"/>
      </w:pPr>
      <w:rPr>
        <w:b w:val="0"/>
        <w:sz w:val="18"/>
        <w:szCs w:val="18"/>
        <w:vertAlign w:val="baseline"/>
      </w:rPr>
    </w:lvl>
    <w:lvl w:ilvl="3">
      <w:start w:val="1"/>
      <w:numFmt w:val="decimal"/>
      <w:lvlText w:val="%1.%2.%3.%4."/>
      <w:lvlJc w:val="left"/>
      <w:pPr>
        <w:ind w:left="1728" w:hanging="647"/>
      </w:pPr>
      <w:rPr>
        <w:b/>
        <w:vertAlign w:val="baseline"/>
      </w:rPr>
    </w:lvl>
    <w:lvl w:ilvl="4">
      <w:start w:val="1"/>
      <w:numFmt w:val="decimal"/>
      <w:lvlText w:val="%1.%2.%3.%4.%5."/>
      <w:lvlJc w:val="left"/>
      <w:pPr>
        <w:ind w:left="2232" w:hanging="792"/>
      </w:pPr>
      <w:rPr>
        <w:b/>
        <w:vertAlign w:val="baseline"/>
      </w:rPr>
    </w:lvl>
    <w:lvl w:ilvl="5">
      <w:start w:val="1"/>
      <w:numFmt w:val="decimal"/>
      <w:lvlText w:val="%1.%2.%3.%4.%5.%6."/>
      <w:lvlJc w:val="left"/>
      <w:pPr>
        <w:ind w:left="2736" w:hanging="935"/>
      </w:pPr>
      <w:rPr>
        <w:b w:val="0"/>
        <w:vertAlign w:val="baseline"/>
      </w:rPr>
    </w:lvl>
    <w:lvl w:ilvl="6">
      <w:start w:val="1"/>
      <w:numFmt w:val="decimal"/>
      <w:lvlText w:val="%1.%2.%3.%4.%5.%6.%7."/>
      <w:lvlJc w:val="left"/>
      <w:pPr>
        <w:ind w:left="3240" w:hanging="1080"/>
      </w:pPr>
      <w:rPr>
        <w:b w:val="0"/>
        <w:vertAlign w:val="baseline"/>
      </w:rPr>
    </w:lvl>
    <w:lvl w:ilvl="7">
      <w:start w:val="1"/>
      <w:numFmt w:val="decimal"/>
      <w:lvlText w:val="%1.%2.%3.%4.%5.%6.%7.%8."/>
      <w:lvlJc w:val="left"/>
      <w:pPr>
        <w:ind w:left="3744" w:hanging="1224"/>
      </w:pPr>
      <w:rPr>
        <w:b w:val="0"/>
        <w:vertAlign w:val="baseline"/>
      </w:rPr>
    </w:lvl>
    <w:lvl w:ilvl="8">
      <w:start w:val="1"/>
      <w:numFmt w:val="decimal"/>
      <w:lvlText w:val="%1.%2.%3.%4.%5.%6.%7.%8.%9."/>
      <w:lvlJc w:val="left"/>
      <w:pPr>
        <w:ind w:left="4320" w:hanging="1440"/>
      </w:pPr>
      <w:rPr>
        <w:b w:val="0"/>
        <w:vertAlign w:val="baseline"/>
      </w:rPr>
    </w:lvl>
  </w:abstractNum>
  <w:abstractNum w:abstractNumId="1" w15:restartNumberingAfterBreak="0">
    <w:nsid w:val="14070456"/>
    <w:multiLevelType w:val="multilevel"/>
    <w:tmpl w:val="264A625C"/>
    <w:lvl w:ilvl="0">
      <w:start w:val="1"/>
      <w:numFmt w:val="decimal"/>
      <w:pStyle w:val="Tiret0"/>
      <w:lvlText w:val="%1."/>
      <w:lvlJc w:val="left"/>
      <w:pPr>
        <w:tabs>
          <w:tab w:val="num" w:pos="720"/>
        </w:tabs>
        <w:ind w:left="720" w:hanging="720"/>
      </w:pPr>
    </w:lvl>
    <w:lvl w:ilvl="1">
      <w:start w:val="1"/>
      <w:numFmt w:val="decimal"/>
      <w:lvlText w:val="%2."/>
      <w:lvlJc w:val="left"/>
      <w:pPr>
        <w:tabs>
          <w:tab w:val="num" w:pos="1440"/>
        </w:tabs>
        <w:ind w:left="1440" w:hanging="720"/>
      </w:pPr>
    </w:lvl>
    <w:lvl w:ilvl="2">
      <w:start w:val="1"/>
      <w:numFmt w:val="decimal"/>
      <w:lvlText w:val="%3."/>
      <w:lvlJc w:val="left"/>
      <w:pPr>
        <w:tabs>
          <w:tab w:val="num" w:pos="2160"/>
        </w:tabs>
        <w:ind w:left="2160" w:hanging="720"/>
      </w:pPr>
    </w:lvl>
    <w:lvl w:ilvl="3">
      <w:start w:val="1"/>
      <w:numFmt w:val="decimal"/>
      <w:lvlText w:val="%4."/>
      <w:lvlJc w:val="left"/>
      <w:pPr>
        <w:tabs>
          <w:tab w:val="num" w:pos="2880"/>
        </w:tabs>
        <w:ind w:left="2880" w:hanging="720"/>
      </w:pPr>
    </w:lvl>
    <w:lvl w:ilvl="4">
      <w:start w:val="1"/>
      <w:numFmt w:val="decimal"/>
      <w:lvlText w:val="%5."/>
      <w:lvlJc w:val="left"/>
      <w:pPr>
        <w:tabs>
          <w:tab w:val="num" w:pos="3600"/>
        </w:tabs>
        <w:ind w:left="3600" w:hanging="720"/>
      </w:pPr>
    </w:lvl>
    <w:lvl w:ilvl="5">
      <w:start w:val="1"/>
      <w:numFmt w:val="decimal"/>
      <w:lvlText w:val="%6."/>
      <w:lvlJc w:val="left"/>
      <w:pPr>
        <w:tabs>
          <w:tab w:val="num" w:pos="4320"/>
        </w:tabs>
        <w:ind w:left="4320" w:hanging="720"/>
      </w:pPr>
    </w:lvl>
    <w:lvl w:ilvl="6">
      <w:start w:val="1"/>
      <w:numFmt w:val="decimal"/>
      <w:lvlText w:val="%7."/>
      <w:lvlJc w:val="left"/>
      <w:pPr>
        <w:tabs>
          <w:tab w:val="num" w:pos="5040"/>
        </w:tabs>
        <w:ind w:left="5040" w:hanging="720"/>
      </w:pPr>
    </w:lvl>
    <w:lvl w:ilvl="7">
      <w:start w:val="1"/>
      <w:numFmt w:val="decimal"/>
      <w:lvlText w:val="%8."/>
      <w:lvlJc w:val="left"/>
      <w:pPr>
        <w:tabs>
          <w:tab w:val="num" w:pos="5760"/>
        </w:tabs>
        <w:ind w:left="5760" w:hanging="720"/>
      </w:pPr>
    </w:lvl>
    <w:lvl w:ilvl="8">
      <w:start w:val="1"/>
      <w:numFmt w:val="decimal"/>
      <w:lvlText w:val="%9."/>
      <w:lvlJc w:val="left"/>
      <w:pPr>
        <w:tabs>
          <w:tab w:val="num" w:pos="6480"/>
        </w:tabs>
        <w:ind w:left="6480" w:hanging="720"/>
      </w:pPr>
    </w:lvl>
  </w:abstractNum>
  <w:abstractNum w:abstractNumId="2" w15:restartNumberingAfterBreak="0">
    <w:nsid w:val="2E5F27EE"/>
    <w:multiLevelType w:val="multilevel"/>
    <w:tmpl w:val="1650834C"/>
    <w:lvl w:ilvl="0">
      <w:start w:val="1"/>
      <w:numFmt w:val="decimal"/>
      <w:lvlText w:val="%1."/>
      <w:lvlJc w:val="left"/>
      <w:pPr>
        <w:ind w:left="360" w:hanging="360"/>
      </w:pPr>
      <w:rPr>
        <w:b/>
        <w:sz w:val="20"/>
        <w:szCs w:val="20"/>
        <w:vertAlign w:val="baseline"/>
      </w:rPr>
    </w:lvl>
    <w:lvl w:ilvl="1">
      <w:start w:val="1"/>
      <w:numFmt w:val="decimal"/>
      <w:lvlText w:val="%1.%2."/>
      <w:lvlJc w:val="left"/>
      <w:pPr>
        <w:ind w:left="792" w:hanging="432"/>
      </w:pPr>
      <w:rPr>
        <w:b w:val="0"/>
        <w:i w:val="0"/>
        <w:color w:val="000000"/>
        <w:sz w:val="20"/>
        <w:szCs w:val="20"/>
        <w:vertAlign w:val="baseline"/>
      </w:rPr>
    </w:lvl>
    <w:lvl w:ilvl="2">
      <w:start w:val="1"/>
      <w:numFmt w:val="decimal"/>
      <w:lvlText w:val="%1.%2.%3."/>
      <w:lvlJc w:val="left"/>
      <w:pPr>
        <w:ind w:left="1224" w:hanging="504"/>
      </w:pPr>
      <w:rPr>
        <w:b w:val="0"/>
        <w:sz w:val="18"/>
        <w:szCs w:val="18"/>
        <w:vertAlign w:val="baseline"/>
      </w:rPr>
    </w:lvl>
    <w:lvl w:ilvl="3">
      <w:start w:val="1"/>
      <w:numFmt w:val="decimal"/>
      <w:lvlText w:val="%1.%2.%3.%4."/>
      <w:lvlJc w:val="left"/>
      <w:pPr>
        <w:ind w:left="1728" w:hanging="647"/>
      </w:pPr>
      <w:rPr>
        <w:b/>
        <w:vertAlign w:val="baseline"/>
      </w:rPr>
    </w:lvl>
    <w:lvl w:ilvl="4">
      <w:start w:val="1"/>
      <w:numFmt w:val="decimal"/>
      <w:lvlText w:val="%1.%2.%3.%4.%5."/>
      <w:lvlJc w:val="left"/>
      <w:pPr>
        <w:ind w:left="2232" w:hanging="792"/>
      </w:pPr>
      <w:rPr>
        <w:b/>
        <w:vertAlign w:val="baseline"/>
      </w:rPr>
    </w:lvl>
    <w:lvl w:ilvl="5">
      <w:start w:val="1"/>
      <w:numFmt w:val="decimal"/>
      <w:lvlText w:val="%1.%2.%3.%4.%5.%6."/>
      <w:lvlJc w:val="left"/>
      <w:pPr>
        <w:ind w:left="2736" w:hanging="935"/>
      </w:pPr>
      <w:rPr>
        <w:b w:val="0"/>
        <w:vertAlign w:val="baseline"/>
      </w:rPr>
    </w:lvl>
    <w:lvl w:ilvl="6">
      <w:start w:val="1"/>
      <w:numFmt w:val="decimal"/>
      <w:lvlText w:val="%1.%2.%3.%4.%5.%6.%7."/>
      <w:lvlJc w:val="left"/>
      <w:pPr>
        <w:ind w:left="3240" w:hanging="1080"/>
      </w:pPr>
      <w:rPr>
        <w:b w:val="0"/>
        <w:vertAlign w:val="baseline"/>
      </w:rPr>
    </w:lvl>
    <w:lvl w:ilvl="7">
      <w:start w:val="1"/>
      <w:numFmt w:val="decimal"/>
      <w:lvlText w:val="%1.%2.%3.%4.%5.%6.%7.%8."/>
      <w:lvlJc w:val="left"/>
      <w:pPr>
        <w:ind w:left="3744" w:hanging="1224"/>
      </w:pPr>
      <w:rPr>
        <w:b w:val="0"/>
        <w:vertAlign w:val="baseline"/>
      </w:rPr>
    </w:lvl>
    <w:lvl w:ilvl="8">
      <w:start w:val="1"/>
      <w:numFmt w:val="decimal"/>
      <w:lvlText w:val="%1.%2.%3.%4.%5.%6.%7.%8.%9."/>
      <w:lvlJc w:val="left"/>
      <w:pPr>
        <w:ind w:left="4320" w:hanging="1440"/>
      </w:pPr>
      <w:rPr>
        <w:b w:val="0"/>
        <w:vertAlign w:val="baseline"/>
      </w:rPr>
    </w:lvl>
  </w:abstractNum>
  <w:abstractNum w:abstractNumId="3" w15:restartNumberingAfterBreak="0">
    <w:nsid w:val="373C44CF"/>
    <w:multiLevelType w:val="multilevel"/>
    <w:tmpl w:val="E7CCFB36"/>
    <w:lvl w:ilvl="0">
      <w:start w:val="1"/>
      <w:numFmt w:val="decimal"/>
      <w:lvlText w:val="%1."/>
      <w:lvlJc w:val="left"/>
      <w:pPr>
        <w:ind w:left="720" w:hanging="720"/>
      </w:pPr>
      <w:rPr>
        <w:rFonts w:ascii="Bookman Old Style" w:eastAsia="Bookman Old Style" w:hAnsi="Bookman Old Style" w:cs="Bookman Old Style"/>
        <w:b w:val="0"/>
        <w:i w:val="0"/>
        <w:sz w:val="20"/>
        <w:szCs w:val="20"/>
        <w:vertAlign w:val="baseline"/>
      </w:rPr>
    </w:lvl>
    <w:lvl w:ilvl="1">
      <w:start w:val="1"/>
      <w:numFmt w:val="decimal"/>
      <w:pStyle w:val="Index1"/>
      <w:lvlText w:val="%2."/>
      <w:lvlJc w:val="left"/>
      <w:pPr>
        <w:ind w:left="1080" w:hanging="360"/>
      </w:pPr>
      <w:rPr>
        <w:rFonts w:ascii="Bookman Old Style" w:eastAsia="Bookman Old Style" w:hAnsi="Bookman Old Style" w:cs="Bookman Old Style"/>
        <w:b w:val="0"/>
        <w:i w:val="0"/>
        <w:color w:val="000000"/>
        <w:sz w:val="20"/>
        <w:szCs w:val="20"/>
        <w:vertAlign w:val="baseline"/>
      </w:rPr>
    </w:lvl>
    <w:lvl w:ilvl="2">
      <w:numFmt w:val="bullet"/>
      <w:lvlText w:val="-"/>
      <w:lvlJc w:val="left"/>
      <w:pPr>
        <w:ind w:left="720" w:hanging="720"/>
      </w:pPr>
      <w:rPr>
        <w:rFonts w:ascii="Times New Roman" w:eastAsia="Times New Roman" w:hAnsi="Times New Roman" w:cs="Times New Roman"/>
        <w:b w:val="0"/>
        <w:i w:val="0"/>
        <w:color w:val="000000"/>
        <w:sz w:val="20"/>
        <w:szCs w:val="20"/>
        <w:vertAlign w:val="baseline"/>
      </w:rPr>
    </w:lvl>
    <w:lvl w:ilvl="3">
      <w:start w:val="1"/>
      <w:numFmt w:val="decimal"/>
      <w:lvlText w:val="%1.%2.-.%4."/>
      <w:lvlJc w:val="left"/>
      <w:pPr>
        <w:ind w:left="2880" w:hanging="720"/>
      </w:pPr>
      <w:rPr>
        <w:vertAlign w:val="baseline"/>
      </w:rPr>
    </w:lvl>
    <w:lvl w:ilvl="4">
      <w:start w:val="1"/>
      <w:numFmt w:val="decimal"/>
      <w:lvlText w:val="%1.%2.-.%4.%5."/>
      <w:lvlJc w:val="left"/>
      <w:pPr>
        <w:ind w:left="3960" w:hanging="1080"/>
      </w:pPr>
      <w:rPr>
        <w:vertAlign w:val="baseline"/>
      </w:rPr>
    </w:lvl>
    <w:lvl w:ilvl="5">
      <w:start w:val="1"/>
      <w:numFmt w:val="decimal"/>
      <w:lvlText w:val="%1.%2.-.%4.%5.%6."/>
      <w:lvlJc w:val="left"/>
      <w:pPr>
        <w:ind w:left="4680" w:hanging="1080"/>
      </w:pPr>
      <w:rPr>
        <w:vertAlign w:val="baseline"/>
      </w:rPr>
    </w:lvl>
    <w:lvl w:ilvl="6">
      <w:start w:val="1"/>
      <w:numFmt w:val="decimal"/>
      <w:lvlText w:val="%1.%2.-.%4.%5.%6.%7."/>
      <w:lvlJc w:val="left"/>
      <w:pPr>
        <w:ind w:left="5400" w:hanging="1080"/>
      </w:pPr>
      <w:rPr>
        <w:vertAlign w:val="baseline"/>
      </w:rPr>
    </w:lvl>
    <w:lvl w:ilvl="7">
      <w:start w:val="1"/>
      <w:numFmt w:val="decimal"/>
      <w:lvlText w:val="%1.%2.-.%4.%5.%6.%7.%8."/>
      <w:lvlJc w:val="left"/>
      <w:pPr>
        <w:ind w:left="6480" w:hanging="1440"/>
      </w:pPr>
      <w:rPr>
        <w:vertAlign w:val="baseline"/>
      </w:rPr>
    </w:lvl>
    <w:lvl w:ilvl="8">
      <w:start w:val="1"/>
      <w:numFmt w:val="decimal"/>
      <w:lvlText w:val="%1.%2.-.%4.%5.%6.%7.%8.%9."/>
      <w:lvlJc w:val="left"/>
      <w:pPr>
        <w:ind w:left="7200" w:hanging="1440"/>
      </w:pPr>
      <w:rPr>
        <w:vertAlign w:val="baseline"/>
      </w:rPr>
    </w:lvl>
  </w:abstractNum>
  <w:abstractNum w:abstractNumId="4" w15:restartNumberingAfterBreak="0">
    <w:nsid w:val="3EC141C5"/>
    <w:multiLevelType w:val="multilevel"/>
    <w:tmpl w:val="B1DCCA0A"/>
    <w:lvl w:ilvl="0">
      <w:start w:val="1"/>
      <w:numFmt w:val="decimal"/>
      <w:pStyle w:val="MessageHeader"/>
      <w:lvlText w:val="%1."/>
      <w:lvlJc w:val="left"/>
      <w:pPr>
        <w:ind w:left="720" w:hanging="360"/>
      </w:pPr>
      <w:rPr>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5" w15:restartNumberingAfterBreak="0">
    <w:nsid w:val="42916ECD"/>
    <w:multiLevelType w:val="multilevel"/>
    <w:tmpl w:val="0DF84D5A"/>
    <w:lvl w:ilvl="0">
      <w:start w:val="1"/>
      <w:numFmt w:val="decimal"/>
      <w:lvlText w:val="%1."/>
      <w:lvlJc w:val="left"/>
      <w:pPr>
        <w:ind w:left="360" w:hanging="360"/>
      </w:pPr>
      <w:rPr>
        <w:b w:val="0"/>
        <w:sz w:val="20"/>
        <w:szCs w:val="20"/>
        <w:vertAlign w:val="baseline"/>
      </w:rPr>
    </w:lvl>
    <w:lvl w:ilvl="1">
      <w:start w:val="1"/>
      <w:numFmt w:val="decimal"/>
      <w:lvlText w:val="%1.%2."/>
      <w:lvlJc w:val="left"/>
      <w:pPr>
        <w:ind w:left="792" w:hanging="432"/>
      </w:pPr>
      <w:rPr>
        <w:b w:val="0"/>
        <w:i w:val="0"/>
        <w:color w:val="000000"/>
        <w:sz w:val="20"/>
        <w:szCs w:val="20"/>
        <w:vertAlign w:val="baseline"/>
      </w:rPr>
    </w:lvl>
    <w:lvl w:ilvl="2">
      <w:start w:val="1"/>
      <w:numFmt w:val="decimal"/>
      <w:lvlText w:val="%1.%2.%3."/>
      <w:lvlJc w:val="left"/>
      <w:pPr>
        <w:ind w:left="1224" w:hanging="504"/>
      </w:pPr>
      <w:rPr>
        <w:b w:val="0"/>
        <w:sz w:val="20"/>
        <w:szCs w:val="20"/>
        <w:vertAlign w:val="baseline"/>
      </w:rPr>
    </w:lvl>
    <w:lvl w:ilvl="3">
      <w:start w:val="1"/>
      <w:numFmt w:val="decimal"/>
      <w:lvlText w:val="%1.%2.%3.%4."/>
      <w:lvlJc w:val="left"/>
      <w:pPr>
        <w:ind w:left="1728" w:hanging="647"/>
      </w:pPr>
      <w:rPr>
        <w:b/>
        <w:vertAlign w:val="baseline"/>
      </w:rPr>
    </w:lvl>
    <w:lvl w:ilvl="4">
      <w:start w:val="1"/>
      <w:numFmt w:val="decimal"/>
      <w:lvlText w:val="%1.%2.%3.%4.%5."/>
      <w:lvlJc w:val="left"/>
      <w:pPr>
        <w:ind w:left="2232" w:hanging="792"/>
      </w:pPr>
      <w:rPr>
        <w:b/>
        <w:vertAlign w:val="baseline"/>
      </w:rPr>
    </w:lvl>
    <w:lvl w:ilvl="5">
      <w:start w:val="1"/>
      <w:numFmt w:val="decimal"/>
      <w:lvlText w:val="%1.%2.%3.%4.%5.%6."/>
      <w:lvlJc w:val="left"/>
      <w:pPr>
        <w:ind w:left="2736" w:hanging="935"/>
      </w:pPr>
      <w:rPr>
        <w:b w:val="0"/>
        <w:vertAlign w:val="baseline"/>
      </w:rPr>
    </w:lvl>
    <w:lvl w:ilvl="6">
      <w:start w:val="1"/>
      <w:numFmt w:val="decimal"/>
      <w:lvlText w:val="%1.%2.%3.%4.%5.%6.%7."/>
      <w:lvlJc w:val="left"/>
      <w:pPr>
        <w:ind w:left="3240" w:hanging="1080"/>
      </w:pPr>
      <w:rPr>
        <w:b w:val="0"/>
        <w:vertAlign w:val="baseline"/>
      </w:rPr>
    </w:lvl>
    <w:lvl w:ilvl="7">
      <w:start w:val="1"/>
      <w:numFmt w:val="decimal"/>
      <w:lvlText w:val="%1.%2.%3.%4.%5.%6.%7.%8."/>
      <w:lvlJc w:val="left"/>
      <w:pPr>
        <w:ind w:left="3744" w:hanging="1224"/>
      </w:pPr>
      <w:rPr>
        <w:b w:val="0"/>
        <w:vertAlign w:val="baseline"/>
      </w:rPr>
    </w:lvl>
    <w:lvl w:ilvl="8">
      <w:start w:val="1"/>
      <w:numFmt w:val="decimal"/>
      <w:lvlText w:val="%1.%2.%3.%4.%5.%6.%7.%8.%9."/>
      <w:lvlJc w:val="left"/>
      <w:pPr>
        <w:ind w:left="4320" w:hanging="1440"/>
      </w:pPr>
      <w:rPr>
        <w:b w:val="0"/>
        <w:vertAlign w:val="baseline"/>
      </w:rPr>
    </w:lvl>
  </w:abstractNum>
  <w:abstractNum w:abstractNumId="6" w15:restartNumberingAfterBreak="0">
    <w:nsid w:val="43D6292D"/>
    <w:multiLevelType w:val="multilevel"/>
    <w:tmpl w:val="9CDE5F9C"/>
    <w:lvl w:ilvl="0">
      <w:start w:val="1"/>
      <w:numFmt w:val="decimal"/>
      <w:pStyle w:val="Bullet"/>
      <w:lvlText w:val="%1."/>
      <w:lvlJc w:val="left"/>
      <w:pPr>
        <w:ind w:left="2520" w:hanging="720"/>
      </w:pPr>
      <w:rPr>
        <w:rFonts w:ascii="Bookman Old Style" w:eastAsia="Bookman Old Style" w:hAnsi="Bookman Old Style" w:cs="Bookman Old Style"/>
        <w:b w:val="0"/>
        <w:i w:val="0"/>
        <w:sz w:val="20"/>
        <w:szCs w:val="20"/>
        <w:vertAlign w:val="baseline"/>
      </w:rPr>
    </w:lvl>
    <w:lvl w:ilvl="1">
      <w:start w:val="1"/>
      <w:numFmt w:val="lowerLetter"/>
      <w:lvlText w:val="%2."/>
      <w:lvlJc w:val="left"/>
      <w:pPr>
        <w:ind w:left="1440" w:hanging="360"/>
      </w:pPr>
      <w:rPr>
        <w:vertAlign w:val="baseline"/>
      </w:rPr>
    </w:lvl>
    <w:lvl w:ilvl="2">
      <w:start w:val="1"/>
      <w:numFmt w:val="lowerRoman"/>
      <w:lvlText w:val="%3."/>
      <w:lvlJc w:val="right"/>
      <w:pPr>
        <w:ind w:left="2160" w:hanging="180"/>
      </w:pPr>
      <w:rPr>
        <w:vertAlign w:val="baseline"/>
      </w:rPr>
    </w:lvl>
    <w:lvl w:ilvl="3">
      <w:start w:val="1"/>
      <w:numFmt w:val="decimal"/>
      <w:lvlText w:val="%4."/>
      <w:lvlJc w:val="left"/>
      <w:pPr>
        <w:ind w:left="2880" w:hanging="360"/>
      </w:pPr>
      <w:rPr>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7" w15:restartNumberingAfterBreak="0">
    <w:nsid w:val="4C0D4649"/>
    <w:multiLevelType w:val="multilevel"/>
    <w:tmpl w:val="47E208C2"/>
    <w:lvl w:ilvl="0">
      <w:numFmt w:val="bullet"/>
      <w:pStyle w:val="ListBullet2"/>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8" w15:restartNumberingAfterBreak="0">
    <w:nsid w:val="4D0F031E"/>
    <w:multiLevelType w:val="multilevel"/>
    <w:tmpl w:val="89F061D8"/>
    <w:lvl w:ilvl="0">
      <w:numFmt w:val="bullet"/>
      <w:lvlText w:val="-"/>
      <w:lvlJc w:val="left"/>
      <w:pPr>
        <w:ind w:left="720" w:hanging="360"/>
      </w:pPr>
      <w:rPr>
        <w:rFonts w:ascii="Times New Roman" w:eastAsia="Times New Roman" w:hAnsi="Times New Roman" w:cs="Times New Roman"/>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9" w15:restartNumberingAfterBreak="0">
    <w:nsid w:val="77177E9C"/>
    <w:multiLevelType w:val="multilevel"/>
    <w:tmpl w:val="F9EC7EBC"/>
    <w:lvl w:ilvl="0">
      <w:start w:val="1"/>
      <w:numFmt w:val="bullet"/>
      <w:lvlText w:val="●"/>
      <w:lvlJc w:val="left"/>
      <w:pPr>
        <w:ind w:left="2160" w:hanging="360"/>
      </w:pPr>
      <w:rPr>
        <w:rFonts w:ascii="Noto Sans Symbols" w:eastAsia="Noto Sans Symbols" w:hAnsi="Noto Sans Symbols" w:cs="Noto Sans Symbols"/>
        <w:color w:val="000000"/>
        <w:sz w:val="24"/>
        <w:szCs w:val="24"/>
        <w:vertAlign w:val="baseline"/>
      </w:rPr>
    </w:lvl>
    <w:lvl w:ilvl="1">
      <w:start w:val="1"/>
      <w:numFmt w:val="bullet"/>
      <w:lvlText w:val="o"/>
      <w:lvlJc w:val="left"/>
      <w:pPr>
        <w:ind w:left="1440" w:hanging="360"/>
      </w:pPr>
      <w:rPr>
        <w:rFonts w:ascii="Courier New" w:eastAsia="Courier New" w:hAnsi="Courier New" w:cs="Courier New"/>
        <w:vertAlign w:val="baseline"/>
      </w:rPr>
    </w:lvl>
    <w:lvl w:ilvl="2">
      <w:start w:val="1"/>
      <w:numFmt w:val="bullet"/>
      <w:lvlText w:val="▪"/>
      <w:lvlJc w:val="left"/>
      <w:pPr>
        <w:ind w:left="2160" w:hanging="360"/>
      </w:pPr>
      <w:rPr>
        <w:rFonts w:ascii="Noto Sans Symbols" w:eastAsia="Noto Sans Symbols" w:hAnsi="Noto Sans Symbols" w:cs="Noto Sans Symbols"/>
        <w:vertAlign w:val="baseline"/>
      </w:rPr>
    </w:lvl>
    <w:lvl w:ilvl="3">
      <w:start w:val="1"/>
      <w:numFmt w:val="bullet"/>
      <w:lvlText w:val="●"/>
      <w:lvlJc w:val="left"/>
      <w:pPr>
        <w:ind w:left="2880" w:hanging="360"/>
      </w:pPr>
      <w:rPr>
        <w:rFonts w:ascii="Noto Sans Symbols" w:eastAsia="Noto Sans Symbols" w:hAnsi="Noto Sans Symbols" w:cs="Noto Sans Symbols"/>
        <w:vertAlign w:val="baseline"/>
      </w:rPr>
    </w:lvl>
    <w:lvl w:ilvl="4">
      <w:start w:val="1"/>
      <w:numFmt w:val="bullet"/>
      <w:lvlText w:val="o"/>
      <w:lvlJc w:val="left"/>
      <w:pPr>
        <w:ind w:left="3600" w:hanging="360"/>
      </w:pPr>
      <w:rPr>
        <w:rFonts w:ascii="Courier New" w:eastAsia="Courier New" w:hAnsi="Courier New" w:cs="Courier New"/>
        <w:vertAlign w:val="baseline"/>
      </w:rPr>
    </w:lvl>
    <w:lvl w:ilvl="5">
      <w:start w:val="1"/>
      <w:numFmt w:val="bullet"/>
      <w:lvlText w:val="▪"/>
      <w:lvlJc w:val="left"/>
      <w:pPr>
        <w:ind w:left="4320" w:hanging="360"/>
      </w:pPr>
      <w:rPr>
        <w:rFonts w:ascii="Noto Sans Symbols" w:eastAsia="Noto Sans Symbols" w:hAnsi="Noto Sans Symbols" w:cs="Noto Sans Symbols"/>
        <w:vertAlign w:val="baseline"/>
      </w:rPr>
    </w:lvl>
    <w:lvl w:ilvl="6">
      <w:start w:val="1"/>
      <w:numFmt w:val="bullet"/>
      <w:lvlText w:val="●"/>
      <w:lvlJc w:val="left"/>
      <w:pPr>
        <w:ind w:left="5040" w:hanging="360"/>
      </w:pPr>
      <w:rPr>
        <w:rFonts w:ascii="Noto Sans Symbols" w:eastAsia="Noto Sans Symbols" w:hAnsi="Noto Sans Symbols" w:cs="Noto Sans Symbols"/>
        <w:vertAlign w:val="baseline"/>
      </w:rPr>
    </w:lvl>
    <w:lvl w:ilvl="7">
      <w:start w:val="1"/>
      <w:numFmt w:val="bullet"/>
      <w:lvlText w:val="o"/>
      <w:lvlJc w:val="left"/>
      <w:pPr>
        <w:ind w:left="5760" w:hanging="360"/>
      </w:pPr>
      <w:rPr>
        <w:rFonts w:ascii="Courier New" w:eastAsia="Courier New" w:hAnsi="Courier New" w:cs="Courier New"/>
        <w:vertAlign w:val="baseline"/>
      </w:rPr>
    </w:lvl>
    <w:lvl w:ilvl="8">
      <w:start w:val="1"/>
      <w:numFmt w:val="bullet"/>
      <w:lvlText w:val="▪"/>
      <w:lvlJc w:val="left"/>
      <w:pPr>
        <w:ind w:left="6480" w:hanging="360"/>
      </w:pPr>
      <w:rPr>
        <w:rFonts w:ascii="Noto Sans Symbols" w:eastAsia="Noto Sans Symbols" w:hAnsi="Noto Sans Symbols" w:cs="Noto Sans Symbols"/>
        <w:vertAlign w:val="baseline"/>
      </w:rPr>
    </w:lvl>
  </w:abstractNum>
  <w:abstractNum w:abstractNumId="10" w15:restartNumberingAfterBreak="0">
    <w:nsid w:val="77A2471B"/>
    <w:multiLevelType w:val="multilevel"/>
    <w:tmpl w:val="4E9E8A6E"/>
    <w:lvl w:ilvl="0">
      <w:start w:val="1"/>
      <w:numFmt w:val="decimal"/>
      <w:lvlText w:val="%1."/>
      <w:lvlJc w:val="left"/>
      <w:pPr>
        <w:ind w:left="360" w:hanging="360"/>
      </w:pPr>
      <w:rPr>
        <w:b w:val="0"/>
        <w:sz w:val="20"/>
        <w:szCs w:val="20"/>
        <w:vertAlign w:val="baseline"/>
      </w:rPr>
    </w:lvl>
    <w:lvl w:ilvl="1">
      <w:start w:val="1"/>
      <w:numFmt w:val="decimal"/>
      <w:lvlText w:val="%1.%2."/>
      <w:lvlJc w:val="left"/>
      <w:pPr>
        <w:ind w:left="792" w:hanging="432"/>
      </w:pPr>
      <w:rPr>
        <w:b w:val="0"/>
        <w:i w:val="0"/>
        <w:color w:val="000000"/>
        <w:sz w:val="20"/>
        <w:szCs w:val="20"/>
        <w:vertAlign w:val="baseline"/>
      </w:rPr>
    </w:lvl>
    <w:lvl w:ilvl="2">
      <w:start w:val="1"/>
      <w:numFmt w:val="decimal"/>
      <w:lvlText w:val="%1.%2.%3."/>
      <w:lvlJc w:val="left"/>
      <w:pPr>
        <w:ind w:left="1224" w:hanging="504"/>
      </w:pPr>
      <w:rPr>
        <w:b w:val="0"/>
        <w:sz w:val="20"/>
        <w:szCs w:val="20"/>
        <w:vertAlign w:val="baseline"/>
      </w:rPr>
    </w:lvl>
    <w:lvl w:ilvl="3">
      <w:start w:val="1"/>
      <w:numFmt w:val="decimal"/>
      <w:lvlText w:val="%1.%2.%3.%4."/>
      <w:lvlJc w:val="left"/>
      <w:pPr>
        <w:ind w:left="1728" w:hanging="647"/>
      </w:pPr>
      <w:rPr>
        <w:b/>
        <w:vertAlign w:val="baseline"/>
      </w:rPr>
    </w:lvl>
    <w:lvl w:ilvl="4">
      <w:start w:val="1"/>
      <w:numFmt w:val="decimal"/>
      <w:lvlText w:val="%1.%2.%3.%4.%5."/>
      <w:lvlJc w:val="left"/>
      <w:pPr>
        <w:ind w:left="2232" w:hanging="792"/>
      </w:pPr>
      <w:rPr>
        <w:b/>
        <w:vertAlign w:val="baseline"/>
      </w:rPr>
    </w:lvl>
    <w:lvl w:ilvl="5">
      <w:start w:val="1"/>
      <w:numFmt w:val="decimal"/>
      <w:lvlText w:val="%1.%2.%3.%4.%5.%6."/>
      <w:lvlJc w:val="left"/>
      <w:pPr>
        <w:ind w:left="2736" w:hanging="935"/>
      </w:pPr>
      <w:rPr>
        <w:b w:val="0"/>
        <w:vertAlign w:val="baseline"/>
      </w:rPr>
    </w:lvl>
    <w:lvl w:ilvl="6">
      <w:start w:val="1"/>
      <w:numFmt w:val="decimal"/>
      <w:lvlText w:val="%1.%2.%3.%4.%5.%6.%7."/>
      <w:lvlJc w:val="left"/>
      <w:pPr>
        <w:ind w:left="3240" w:hanging="1080"/>
      </w:pPr>
      <w:rPr>
        <w:b w:val="0"/>
        <w:vertAlign w:val="baseline"/>
      </w:rPr>
    </w:lvl>
    <w:lvl w:ilvl="7">
      <w:start w:val="1"/>
      <w:numFmt w:val="decimal"/>
      <w:lvlText w:val="%1.%2.%3.%4.%5.%6.%7.%8."/>
      <w:lvlJc w:val="left"/>
      <w:pPr>
        <w:ind w:left="3744" w:hanging="1224"/>
      </w:pPr>
      <w:rPr>
        <w:b w:val="0"/>
        <w:vertAlign w:val="baseline"/>
      </w:rPr>
    </w:lvl>
    <w:lvl w:ilvl="8">
      <w:start w:val="1"/>
      <w:numFmt w:val="decimal"/>
      <w:lvlText w:val="%1.%2.%3.%4.%5.%6.%7.%8.%9."/>
      <w:lvlJc w:val="left"/>
      <w:pPr>
        <w:ind w:left="4320" w:hanging="1440"/>
      </w:pPr>
      <w:rPr>
        <w:b w:val="0"/>
        <w:vertAlign w:val="baseline"/>
      </w:rPr>
    </w:lvl>
  </w:abstractNum>
  <w:abstractNum w:abstractNumId="11" w15:restartNumberingAfterBreak="0">
    <w:nsid w:val="7CF349D1"/>
    <w:multiLevelType w:val="multilevel"/>
    <w:tmpl w:val="34DC58F8"/>
    <w:lvl w:ilvl="0">
      <w:start w:val="1"/>
      <w:numFmt w:val="decimal"/>
      <w:lvlText w:val="%1."/>
      <w:lvlJc w:val="left"/>
      <w:pPr>
        <w:ind w:left="720" w:hanging="720"/>
      </w:pPr>
      <w:rPr>
        <w:rFonts w:ascii="Verdana" w:eastAsia="Verdana" w:hAnsi="Verdana" w:cs="Verdana"/>
        <w:b/>
        <w:i w:val="0"/>
        <w:sz w:val="18"/>
        <w:szCs w:val="18"/>
        <w:vertAlign w:val="baseline"/>
      </w:rPr>
    </w:lvl>
    <w:lvl w:ilvl="1">
      <w:start w:val="1"/>
      <w:numFmt w:val="decimal"/>
      <w:lvlText w:val="%1.%2."/>
      <w:lvlJc w:val="left"/>
      <w:pPr>
        <w:ind w:left="360" w:hanging="360"/>
      </w:pPr>
      <w:rPr>
        <w:rFonts w:ascii="Verdana" w:eastAsia="Verdana" w:hAnsi="Verdana" w:cs="Verdana"/>
        <w:b/>
        <w:i w:val="0"/>
        <w:sz w:val="18"/>
        <w:szCs w:val="18"/>
        <w:vertAlign w:val="baseline"/>
      </w:rPr>
    </w:lvl>
    <w:lvl w:ilvl="2">
      <w:start w:val="1"/>
      <w:numFmt w:val="decimal"/>
      <w:lvlText w:val="%1.%2.%3."/>
      <w:lvlJc w:val="left"/>
      <w:pPr>
        <w:ind w:left="1440" w:hanging="720"/>
      </w:pPr>
      <w:rPr>
        <w:rFonts w:ascii="Verdana" w:eastAsia="Verdana" w:hAnsi="Verdana" w:cs="Verdana"/>
        <w:b/>
        <w:i w:val="0"/>
        <w:sz w:val="18"/>
        <w:szCs w:val="18"/>
        <w:vertAlign w:val="baseline"/>
      </w:rPr>
    </w:lvl>
    <w:lvl w:ilvl="3">
      <w:start w:val="1"/>
      <w:numFmt w:val="decimal"/>
      <w:lvlText w:val="%1.%2.%3.%4."/>
      <w:lvlJc w:val="left"/>
      <w:pPr>
        <w:ind w:left="2880" w:hanging="720"/>
      </w:pPr>
      <w:rPr>
        <w:vertAlign w:val="baseline"/>
      </w:rPr>
    </w:lvl>
    <w:lvl w:ilvl="4">
      <w:start w:val="1"/>
      <w:numFmt w:val="decimal"/>
      <w:lvlText w:val="%1.%2.%3.%4.%5."/>
      <w:lvlJc w:val="left"/>
      <w:pPr>
        <w:ind w:left="3960" w:hanging="1080"/>
      </w:pPr>
      <w:rPr>
        <w:vertAlign w:val="baseline"/>
      </w:rPr>
    </w:lvl>
    <w:lvl w:ilvl="5">
      <w:start w:val="1"/>
      <w:numFmt w:val="decimal"/>
      <w:lvlText w:val="%1.%2.%3.%4.%5.%6."/>
      <w:lvlJc w:val="left"/>
      <w:pPr>
        <w:ind w:left="4680" w:hanging="1080"/>
      </w:pPr>
      <w:rPr>
        <w:vertAlign w:val="baseline"/>
      </w:rPr>
    </w:lvl>
    <w:lvl w:ilvl="6">
      <w:start w:val="1"/>
      <w:numFmt w:val="decimal"/>
      <w:lvlText w:val="%1.%2.%3.%4.%5.%6.%7."/>
      <w:lvlJc w:val="left"/>
      <w:pPr>
        <w:ind w:left="5400" w:hanging="1080"/>
      </w:pPr>
      <w:rPr>
        <w:vertAlign w:val="baseline"/>
      </w:rPr>
    </w:lvl>
    <w:lvl w:ilvl="7">
      <w:start w:val="1"/>
      <w:numFmt w:val="decimal"/>
      <w:lvlText w:val="%1.%2.%3.%4.%5.%6.%7.%8."/>
      <w:lvlJc w:val="left"/>
      <w:pPr>
        <w:ind w:left="6480" w:hanging="1440"/>
      </w:pPr>
      <w:rPr>
        <w:vertAlign w:val="baseline"/>
      </w:rPr>
    </w:lvl>
    <w:lvl w:ilvl="8">
      <w:start w:val="1"/>
      <w:numFmt w:val="decimal"/>
      <w:lvlText w:val="%1.%2.%3.%4.%5.%6.%7.%8.%9."/>
      <w:lvlJc w:val="left"/>
      <w:pPr>
        <w:ind w:left="7200" w:hanging="1440"/>
      </w:pPr>
      <w:rPr>
        <w:vertAlign w:val="baseline"/>
      </w:rPr>
    </w:lvl>
  </w:abstractNum>
  <w:num w:numId="1">
    <w:abstractNumId w:val="7"/>
  </w:num>
  <w:num w:numId="2">
    <w:abstractNumId w:val="3"/>
  </w:num>
  <w:num w:numId="3">
    <w:abstractNumId w:val="9"/>
  </w:num>
  <w:num w:numId="4">
    <w:abstractNumId w:val="6"/>
  </w:num>
  <w:num w:numId="5">
    <w:abstractNumId w:val="2"/>
  </w:num>
  <w:num w:numId="6">
    <w:abstractNumId w:val="4"/>
  </w:num>
  <w:num w:numId="7">
    <w:abstractNumId w:val="5"/>
  </w:num>
  <w:num w:numId="8">
    <w:abstractNumId w:val="10"/>
  </w:num>
  <w:num w:numId="9">
    <w:abstractNumId w:val="0"/>
  </w:num>
  <w:num w:numId="10">
    <w:abstractNumId w:val="11"/>
  </w:num>
  <w:num w:numId="11">
    <w:abstractNumId w:val="8"/>
  </w:num>
  <w:num w:numId="12">
    <w:abstractNumId w:val="1"/>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2678B2"/>
    <w:rsid w:val="002678B2"/>
    <w:rsid w:val="00607449"/>
    <w:rsid w:val="006A7044"/>
    <w:rsid w:val="00AA7916"/>
    <w:rsid w:val="00C75AA0"/>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5647486"/>
  <w15:docId w15:val="{F3DD1C31-9B9A-4B4E-A133-41C8B739312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n-US" w:eastAsia="bg-BG" w:bidi="ar-SA"/>
      </w:rPr>
    </w:rPrDefault>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pPr>
      <w:suppressAutoHyphens/>
      <w:spacing w:line="1" w:lineRule="atLeast"/>
      <w:ind w:leftChars="-1" w:left="-1" w:hangingChars="1" w:hanging="1"/>
      <w:textDirection w:val="btLr"/>
      <w:textAlignment w:val="top"/>
      <w:outlineLvl w:val="0"/>
    </w:pPr>
    <w:rPr>
      <w:color w:val="000000"/>
      <w:position w:val="-1"/>
      <w:lang w:eastAsia="en-US"/>
    </w:rPr>
  </w:style>
  <w:style w:type="paragraph" w:styleId="Heading1">
    <w:name w:val="heading 1"/>
    <w:basedOn w:val="Normal"/>
    <w:next w:val="Normal"/>
    <w:uiPriority w:val="9"/>
    <w:qFormat/>
    <w:pPr>
      <w:keepNext/>
      <w:keepLines/>
      <w:spacing w:before="480" w:after="120"/>
    </w:pPr>
    <w:rPr>
      <w:b/>
      <w:sz w:val="48"/>
      <w:szCs w:val="48"/>
    </w:rPr>
  </w:style>
  <w:style w:type="paragraph" w:styleId="Heading2">
    <w:name w:val="heading 2"/>
    <w:basedOn w:val="Normal"/>
    <w:next w:val="Normal"/>
    <w:uiPriority w:val="9"/>
    <w:semiHidden/>
    <w:unhideWhenUsed/>
    <w:qFormat/>
    <w:pPr>
      <w:keepNext/>
      <w:jc w:val="center"/>
      <w:outlineLvl w:val="1"/>
    </w:pPr>
    <w:rPr>
      <w:b/>
      <w:bCs/>
      <w:u w:val="single"/>
      <w:lang w:val="bg-BG"/>
    </w:rPr>
  </w:style>
  <w:style w:type="paragraph" w:styleId="Heading3">
    <w:name w:val="heading 3"/>
    <w:basedOn w:val="Normal"/>
    <w:next w:val="Normal"/>
    <w:uiPriority w:val="9"/>
    <w:semiHidden/>
    <w:unhideWhenUsed/>
    <w:qFormat/>
    <w:pPr>
      <w:keepNext/>
      <w:ind w:firstLine="720"/>
      <w:jc w:val="center"/>
      <w:outlineLvl w:val="2"/>
    </w:pPr>
    <w:rPr>
      <w:b/>
      <w:bCs/>
      <w:u w:val="single"/>
      <w:lang w:val="bg-BG"/>
    </w:rPr>
  </w:style>
  <w:style w:type="paragraph" w:styleId="Heading4">
    <w:name w:val="heading 4"/>
    <w:basedOn w:val="Normal"/>
    <w:next w:val="Normal"/>
    <w:uiPriority w:val="9"/>
    <w:semiHidden/>
    <w:unhideWhenUsed/>
    <w:qFormat/>
    <w:pPr>
      <w:keepNext/>
      <w:spacing w:before="240"/>
      <w:ind w:left="720" w:hanging="720"/>
      <w:jc w:val="center"/>
      <w:outlineLvl w:val="3"/>
    </w:pPr>
    <w:rPr>
      <w:color w:val="333333"/>
      <w:lang w:val="bg-BG"/>
    </w:rPr>
  </w:style>
  <w:style w:type="paragraph" w:styleId="Heading5">
    <w:name w:val="heading 5"/>
    <w:basedOn w:val="Normal"/>
    <w:next w:val="Normal"/>
    <w:uiPriority w:val="9"/>
    <w:semiHidden/>
    <w:unhideWhenUsed/>
    <w:qFormat/>
    <w:pPr>
      <w:keepNext/>
      <w:tabs>
        <w:tab w:val="left" w:leader="dot" w:pos="12960"/>
      </w:tabs>
      <w:ind w:left="720" w:hanging="720"/>
      <w:jc w:val="both"/>
      <w:outlineLvl w:val="4"/>
    </w:pPr>
    <w:rPr>
      <w:bCs/>
      <w:color w:val="333333"/>
      <w:sz w:val="20"/>
      <w:szCs w:val="20"/>
      <w:lang w:val="bg-BG"/>
    </w:rPr>
  </w:style>
  <w:style w:type="paragraph" w:styleId="Heading6">
    <w:name w:val="heading 6"/>
    <w:basedOn w:val="Normal"/>
    <w:next w:val="Normal"/>
    <w:uiPriority w:val="9"/>
    <w:semiHidden/>
    <w:unhideWhenUsed/>
    <w:qFormat/>
    <w:pPr>
      <w:keepNext/>
      <w:suppressAutoHyphens w:val="0"/>
      <w:ind w:left="6521"/>
      <w:jc w:val="both"/>
      <w:outlineLvl w:val="5"/>
    </w:pPr>
    <w:rPr>
      <w:color w:val="333333"/>
      <w:sz w:val="16"/>
      <w:szCs w:val="16"/>
      <w:lang w:val="en-GB"/>
    </w:rPr>
  </w:style>
  <w:style w:type="paragraph" w:styleId="Heading7">
    <w:name w:val="heading 7"/>
    <w:basedOn w:val="Normal"/>
    <w:next w:val="Normal"/>
    <w:pPr>
      <w:keepNext/>
      <w:outlineLvl w:val="6"/>
    </w:pPr>
    <w:rPr>
      <w:rFonts w:ascii="CG Times (W1)" w:hAnsi="CG Times (W1)"/>
      <w:b/>
      <w:szCs w:val="20"/>
      <w:lang w:val="en-GB"/>
    </w:rPr>
  </w:style>
  <w:style w:type="paragraph" w:styleId="Heading8">
    <w:name w:val="heading 8"/>
    <w:basedOn w:val="Normal"/>
    <w:next w:val="Normal"/>
    <w:pPr>
      <w:keepNext/>
      <w:jc w:val="both"/>
      <w:outlineLvl w:val="7"/>
    </w:pPr>
    <w:rPr>
      <w:rFonts w:ascii="Gill Sans" w:hAnsi="Gill Sans"/>
      <w:b/>
      <w:szCs w:val="20"/>
      <w:lang w:val="en-GB"/>
    </w:rPr>
  </w:style>
  <w:style w:type="paragraph" w:styleId="Heading9">
    <w:name w:val="heading 9"/>
    <w:basedOn w:val="Normal"/>
    <w:next w:val="Normal"/>
    <w:pPr>
      <w:keepNext/>
      <w:spacing w:before="240"/>
      <w:ind w:left="709" w:hanging="709"/>
      <w:jc w:val="both"/>
      <w:outlineLvl w:val="8"/>
    </w:pPr>
    <w:rPr>
      <w:b/>
      <w:sz w:val="2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Title">
    <w:name w:val="Title"/>
    <w:basedOn w:val="Normal"/>
    <w:uiPriority w:val="10"/>
    <w:qFormat/>
    <w:pPr>
      <w:ind w:firstLine="720"/>
      <w:jc w:val="center"/>
    </w:pPr>
    <w:rPr>
      <w:b/>
      <w:bCs/>
      <w:sz w:val="32"/>
      <w:lang w:val="bg-BG"/>
    </w:rPr>
  </w:style>
  <w:style w:type="paragraph" w:customStyle="1" w:styleId="Heading1WoSDAPHeadings">
    <w:name w:val="Heading 1;WoSDAP Headings"/>
    <w:basedOn w:val="Normal"/>
    <w:next w:val="Normal"/>
    <w:pPr>
      <w:keepNext/>
    </w:pPr>
    <w:rPr>
      <w:b/>
      <w:bCs/>
      <w:lang w:val="bg-BG"/>
    </w:rPr>
  </w:style>
  <w:style w:type="character" w:customStyle="1" w:styleId="Heading1CharWoSDAPHeadingsChar">
    <w:name w:val="Heading 1 Char;WoSDAP Headings Char"/>
    <w:rPr>
      <w:b/>
      <w:bCs/>
      <w:w w:val="100"/>
      <w:position w:val="-1"/>
      <w:sz w:val="24"/>
      <w:szCs w:val="24"/>
      <w:effect w:val="none"/>
      <w:vertAlign w:val="baseline"/>
      <w:cs w:val="0"/>
      <w:em w:val="none"/>
      <w:lang w:eastAsia="en-US"/>
    </w:rPr>
  </w:style>
  <w:style w:type="character" w:customStyle="1" w:styleId="Heading2Char">
    <w:name w:val="Heading 2 Char"/>
    <w:rPr>
      <w:b/>
      <w:bCs/>
      <w:w w:val="100"/>
      <w:position w:val="-1"/>
      <w:sz w:val="24"/>
      <w:szCs w:val="24"/>
      <w:u w:val="single"/>
      <w:effect w:val="none"/>
      <w:vertAlign w:val="baseline"/>
      <w:cs w:val="0"/>
      <w:em w:val="none"/>
      <w:lang w:eastAsia="en-US"/>
    </w:rPr>
  </w:style>
  <w:style w:type="character" w:customStyle="1" w:styleId="Heading3Char">
    <w:name w:val="Heading 3 Char"/>
    <w:rPr>
      <w:b/>
      <w:bCs/>
      <w:w w:val="100"/>
      <w:position w:val="-1"/>
      <w:sz w:val="24"/>
      <w:szCs w:val="24"/>
      <w:u w:val="single"/>
      <w:effect w:val="none"/>
      <w:vertAlign w:val="baseline"/>
      <w:cs w:val="0"/>
      <w:em w:val="none"/>
      <w:lang w:eastAsia="en-US"/>
    </w:rPr>
  </w:style>
  <w:style w:type="character" w:customStyle="1" w:styleId="Heading4Char">
    <w:name w:val="Heading 4 Char"/>
    <w:rPr>
      <w:color w:val="333333"/>
      <w:w w:val="100"/>
      <w:position w:val="-1"/>
      <w:sz w:val="24"/>
      <w:szCs w:val="24"/>
      <w:effect w:val="none"/>
      <w:vertAlign w:val="baseline"/>
      <w:cs w:val="0"/>
      <w:em w:val="none"/>
      <w:lang w:eastAsia="en-US"/>
    </w:rPr>
  </w:style>
  <w:style w:type="character" w:customStyle="1" w:styleId="Heading5Char">
    <w:name w:val="Heading 5 Char"/>
    <w:rPr>
      <w:bCs/>
      <w:color w:val="333333"/>
      <w:w w:val="100"/>
      <w:position w:val="-1"/>
      <w:effect w:val="none"/>
      <w:vertAlign w:val="baseline"/>
      <w:cs w:val="0"/>
      <w:em w:val="none"/>
      <w:lang w:eastAsia="en-US"/>
    </w:rPr>
  </w:style>
  <w:style w:type="character" w:customStyle="1" w:styleId="Heading6Char">
    <w:name w:val="Heading 6 Char"/>
    <w:rPr>
      <w:color w:val="333333"/>
      <w:w w:val="100"/>
      <w:position w:val="-1"/>
      <w:sz w:val="16"/>
      <w:szCs w:val="16"/>
      <w:effect w:val="none"/>
      <w:vertAlign w:val="baseline"/>
      <w:cs w:val="0"/>
      <w:em w:val="none"/>
      <w:lang w:val="en-GB" w:eastAsia="en-US"/>
    </w:rPr>
  </w:style>
  <w:style w:type="character" w:customStyle="1" w:styleId="Heading7Char">
    <w:name w:val="Heading 7 Char"/>
    <w:rPr>
      <w:rFonts w:ascii="CG Times (W1)" w:hAnsi="CG Times (W1)"/>
      <w:b/>
      <w:color w:val="000000"/>
      <w:w w:val="100"/>
      <w:position w:val="-1"/>
      <w:sz w:val="24"/>
      <w:effect w:val="none"/>
      <w:vertAlign w:val="baseline"/>
      <w:cs w:val="0"/>
      <w:em w:val="none"/>
      <w:lang w:val="en-GB" w:eastAsia="en-US"/>
    </w:rPr>
  </w:style>
  <w:style w:type="character" w:customStyle="1" w:styleId="Heading8Char">
    <w:name w:val="Heading 8 Char"/>
    <w:rPr>
      <w:rFonts w:ascii="Gill Sans" w:hAnsi="Gill Sans"/>
      <w:b/>
      <w:color w:val="000000"/>
      <w:w w:val="100"/>
      <w:position w:val="-1"/>
      <w:sz w:val="24"/>
      <w:effect w:val="none"/>
      <w:vertAlign w:val="baseline"/>
      <w:cs w:val="0"/>
      <w:em w:val="none"/>
      <w:lang w:val="en-GB" w:eastAsia="en-US"/>
    </w:rPr>
  </w:style>
  <w:style w:type="character" w:customStyle="1" w:styleId="Heading9Char">
    <w:name w:val="Heading 9 Char"/>
    <w:rPr>
      <w:b/>
      <w:color w:val="000000"/>
      <w:w w:val="100"/>
      <w:position w:val="-1"/>
      <w:sz w:val="22"/>
      <w:szCs w:val="24"/>
      <w:effect w:val="none"/>
      <w:vertAlign w:val="baseline"/>
      <w:cs w:val="0"/>
      <w:em w:val="none"/>
      <w:lang w:val="en-US" w:eastAsia="en-US"/>
    </w:rPr>
  </w:style>
  <w:style w:type="character" w:customStyle="1" w:styleId="TitleChar">
    <w:name w:val="Title Char"/>
    <w:rPr>
      <w:b/>
      <w:bCs/>
      <w:w w:val="100"/>
      <w:position w:val="-1"/>
      <w:sz w:val="32"/>
      <w:szCs w:val="24"/>
      <w:effect w:val="none"/>
      <w:vertAlign w:val="baseline"/>
      <w:cs w:val="0"/>
      <w:em w:val="none"/>
      <w:lang w:eastAsia="en-US"/>
    </w:rPr>
  </w:style>
  <w:style w:type="paragraph" w:styleId="BodyText2">
    <w:name w:val="Body Text 2"/>
    <w:basedOn w:val="Normal"/>
    <w:pPr>
      <w:widowControl w:val="0"/>
      <w:tabs>
        <w:tab w:val="left" w:pos="-720"/>
      </w:tabs>
      <w:suppressAutoHyphens w:val="0"/>
      <w:jc w:val="both"/>
    </w:pPr>
    <w:rPr>
      <w:b/>
      <w:snapToGrid w:val="0"/>
      <w:spacing w:val="-3"/>
      <w:szCs w:val="20"/>
      <w:lang w:val="en-GB"/>
    </w:rPr>
  </w:style>
  <w:style w:type="character" w:customStyle="1" w:styleId="BodyText2Char">
    <w:name w:val="Body Text 2 Char"/>
    <w:rPr>
      <w:b/>
      <w:snapToGrid w:val="0"/>
      <w:color w:val="000000"/>
      <w:spacing w:val="-3"/>
      <w:w w:val="100"/>
      <w:position w:val="-1"/>
      <w:sz w:val="24"/>
      <w:effect w:val="none"/>
      <w:vertAlign w:val="baseline"/>
      <w:cs w:val="0"/>
      <w:em w:val="none"/>
      <w:lang w:val="en-GB" w:eastAsia="en-US"/>
    </w:rPr>
  </w:style>
  <w:style w:type="paragraph" w:styleId="BodyTextIndent">
    <w:name w:val="Body Text Indent"/>
    <w:basedOn w:val="Normal"/>
    <w:pPr>
      <w:tabs>
        <w:tab w:val="left" w:pos="720"/>
      </w:tabs>
      <w:spacing w:before="240"/>
      <w:ind w:left="720" w:hanging="720"/>
      <w:jc w:val="both"/>
    </w:pPr>
    <w:rPr>
      <w:rFonts w:ascii="CG Times (W1)" w:hAnsi="CG Times (W1)"/>
      <w:szCs w:val="20"/>
      <w:lang w:val="en-GB"/>
    </w:rPr>
  </w:style>
  <w:style w:type="character" w:customStyle="1" w:styleId="BodyTextIndentChar">
    <w:name w:val="Body Text Indent Char"/>
    <w:rPr>
      <w:rFonts w:ascii="CG Times (W1)" w:hAnsi="CG Times (W1)"/>
      <w:color w:val="000000"/>
      <w:w w:val="100"/>
      <w:position w:val="-1"/>
      <w:sz w:val="24"/>
      <w:effect w:val="none"/>
      <w:vertAlign w:val="baseline"/>
      <w:cs w:val="0"/>
      <w:em w:val="none"/>
      <w:lang w:val="en-GB" w:eastAsia="en-US"/>
    </w:rPr>
  </w:style>
  <w:style w:type="paragraph" w:styleId="BodyText">
    <w:name w:val="Body Text"/>
    <w:basedOn w:val="Normal"/>
    <w:pPr>
      <w:tabs>
        <w:tab w:val="left" w:pos="0"/>
      </w:tabs>
    </w:pPr>
    <w:rPr>
      <w:rFonts w:ascii="Gill Sans" w:hAnsi="Gill Sans"/>
      <w:b/>
      <w:i/>
      <w:szCs w:val="20"/>
      <w:lang w:val="en-GB"/>
    </w:rPr>
  </w:style>
  <w:style w:type="character" w:customStyle="1" w:styleId="BodyTextChar">
    <w:name w:val="Body Text Char"/>
    <w:rPr>
      <w:rFonts w:ascii="Gill Sans" w:hAnsi="Gill Sans"/>
      <w:b/>
      <w:i/>
      <w:color w:val="000000"/>
      <w:w w:val="100"/>
      <w:position w:val="-1"/>
      <w:sz w:val="24"/>
      <w:effect w:val="none"/>
      <w:vertAlign w:val="baseline"/>
      <w:cs w:val="0"/>
      <w:em w:val="none"/>
      <w:lang w:val="en-GB" w:eastAsia="en-US"/>
    </w:rPr>
  </w:style>
  <w:style w:type="paragraph" w:styleId="BlockText">
    <w:name w:val="Block Text"/>
    <w:basedOn w:val="Normal"/>
    <w:pPr>
      <w:tabs>
        <w:tab w:val="left" w:pos="709"/>
      </w:tabs>
      <w:suppressAutoHyphens w:val="0"/>
      <w:ind w:left="709" w:right="-27"/>
      <w:jc w:val="both"/>
    </w:pPr>
    <w:rPr>
      <w:rFonts w:ascii="CG Times (W1)" w:hAnsi="CG Times (W1)"/>
      <w:spacing w:val="-3"/>
      <w:szCs w:val="20"/>
      <w:lang w:val="en-GB"/>
    </w:rPr>
  </w:style>
  <w:style w:type="paragraph" w:styleId="Header">
    <w:name w:val="header"/>
    <w:basedOn w:val="Normal"/>
    <w:pPr>
      <w:tabs>
        <w:tab w:val="center" w:pos="4320"/>
        <w:tab w:val="right" w:pos="8640"/>
      </w:tabs>
    </w:pPr>
    <w:rPr>
      <w:rFonts w:ascii="CG Times (W1)" w:hAnsi="CG Times (W1)"/>
      <w:color w:val="0000FF"/>
      <w:szCs w:val="20"/>
      <w:lang w:val="en-GB"/>
    </w:rPr>
  </w:style>
  <w:style w:type="character" w:customStyle="1" w:styleId="HeaderChar">
    <w:name w:val="Header Char"/>
    <w:rPr>
      <w:rFonts w:ascii="CG Times (W1)" w:hAnsi="CG Times (W1)"/>
      <w:color w:val="0000FF"/>
      <w:w w:val="100"/>
      <w:position w:val="-1"/>
      <w:sz w:val="24"/>
      <w:effect w:val="none"/>
      <w:vertAlign w:val="baseline"/>
      <w:cs w:val="0"/>
      <w:em w:val="none"/>
      <w:lang w:val="en-GB" w:eastAsia="en-US"/>
    </w:rPr>
  </w:style>
  <w:style w:type="paragraph" w:styleId="Footer">
    <w:name w:val="footer"/>
    <w:basedOn w:val="Normal"/>
    <w:pPr>
      <w:tabs>
        <w:tab w:val="center" w:pos="4320"/>
        <w:tab w:val="right" w:pos="8640"/>
      </w:tabs>
    </w:pPr>
    <w:rPr>
      <w:rFonts w:ascii="CG Times (W1)" w:hAnsi="CG Times (W1)"/>
      <w:color w:val="0000FF"/>
      <w:szCs w:val="20"/>
      <w:lang w:val="en-GB"/>
    </w:rPr>
  </w:style>
  <w:style w:type="character" w:customStyle="1" w:styleId="FooterChar">
    <w:name w:val="Footer Char"/>
    <w:rPr>
      <w:rFonts w:ascii="CG Times (W1)" w:hAnsi="CG Times (W1)"/>
      <w:color w:val="0000FF"/>
      <w:w w:val="100"/>
      <w:position w:val="-1"/>
      <w:sz w:val="24"/>
      <w:effect w:val="none"/>
      <w:vertAlign w:val="baseline"/>
      <w:cs w:val="0"/>
      <w:em w:val="none"/>
      <w:lang w:val="en-GB" w:eastAsia="en-US"/>
    </w:rPr>
  </w:style>
  <w:style w:type="character" w:styleId="PageNumber">
    <w:name w:val="page number"/>
    <w:basedOn w:val="DefaultParagraphFont"/>
    <w:rPr>
      <w:w w:val="100"/>
      <w:position w:val="-1"/>
      <w:effect w:val="none"/>
      <w:vertAlign w:val="baseline"/>
      <w:cs w:val="0"/>
      <w:em w:val="none"/>
    </w:rPr>
  </w:style>
  <w:style w:type="paragraph" w:styleId="BodyTextIndent3">
    <w:name w:val="Body Text Indent 3"/>
    <w:basedOn w:val="Normal"/>
    <w:pPr>
      <w:spacing w:before="240"/>
      <w:ind w:left="709" w:hanging="709"/>
      <w:jc w:val="both"/>
    </w:pPr>
    <w:rPr>
      <w:lang w:val="en-AU"/>
    </w:rPr>
  </w:style>
  <w:style w:type="character" w:customStyle="1" w:styleId="BodyTextIndent3Char">
    <w:name w:val="Body Text Indent 3 Char"/>
    <w:rPr>
      <w:color w:val="000000"/>
      <w:w w:val="100"/>
      <w:position w:val="-1"/>
      <w:sz w:val="24"/>
      <w:szCs w:val="24"/>
      <w:effect w:val="none"/>
      <w:vertAlign w:val="baseline"/>
      <w:cs w:val="0"/>
      <w:em w:val="none"/>
      <w:lang w:val="en-AU" w:eastAsia="en-US"/>
    </w:rPr>
  </w:style>
  <w:style w:type="paragraph" w:styleId="BodyTextIndent2">
    <w:name w:val="Body Text Indent 2"/>
    <w:basedOn w:val="Normal"/>
    <w:pPr>
      <w:spacing w:before="120" w:after="120"/>
      <w:ind w:left="540" w:hanging="540"/>
    </w:pPr>
    <w:rPr>
      <w:rFonts w:ascii="Arial" w:hAnsi="Arial"/>
      <w:sz w:val="28"/>
      <w:lang w:val="en-GB"/>
    </w:rPr>
  </w:style>
  <w:style w:type="character" w:customStyle="1" w:styleId="BodyTextIndent2Char">
    <w:name w:val="Body Text Indent 2 Char"/>
    <w:rPr>
      <w:rFonts w:ascii="Arial" w:hAnsi="Arial"/>
      <w:color w:val="000000"/>
      <w:w w:val="100"/>
      <w:position w:val="-1"/>
      <w:sz w:val="28"/>
      <w:szCs w:val="24"/>
      <w:effect w:val="none"/>
      <w:vertAlign w:val="baseline"/>
      <w:cs w:val="0"/>
      <w:em w:val="none"/>
      <w:lang w:val="en-GB" w:eastAsia="en-US"/>
    </w:rPr>
  </w:style>
  <w:style w:type="paragraph" w:styleId="BodyText3">
    <w:name w:val="Body Text 3"/>
    <w:basedOn w:val="Normal"/>
    <w:pPr>
      <w:tabs>
        <w:tab w:val="left" w:pos="426"/>
        <w:tab w:val="left" w:pos="6804"/>
        <w:tab w:val="left" w:leader="dot" w:pos="12960"/>
      </w:tabs>
      <w:jc w:val="both"/>
    </w:pPr>
    <w:rPr>
      <w:rFonts w:ascii="Arial" w:hAnsi="Arial"/>
      <w:sz w:val="22"/>
      <w:lang w:val="bg-BG"/>
    </w:rPr>
  </w:style>
  <w:style w:type="character" w:customStyle="1" w:styleId="BodyText3Char">
    <w:name w:val="Body Text 3 Char"/>
    <w:rPr>
      <w:rFonts w:ascii="Arial" w:hAnsi="Arial"/>
      <w:color w:val="000000"/>
      <w:w w:val="100"/>
      <w:position w:val="-1"/>
      <w:sz w:val="22"/>
      <w:szCs w:val="24"/>
      <w:effect w:val="none"/>
      <w:vertAlign w:val="baseline"/>
      <w:cs w:val="0"/>
      <w:em w:val="none"/>
      <w:lang w:eastAsia="en-US"/>
    </w:rPr>
  </w:style>
  <w:style w:type="paragraph" w:customStyle="1" w:styleId="p4">
    <w:name w:val="p4"/>
    <w:basedOn w:val="Normal"/>
    <w:pPr>
      <w:tabs>
        <w:tab w:val="left" w:pos="1260"/>
        <w:tab w:val="left" w:pos="1980"/>
      </w:tabs>
      <w:spacing w:line="280" w:lineRule="atLeast"/>
      <w:ind w:left="576" w:hanging="720"/>
    </w:pPr>
    <w:rPr>
      <w:rFonts w:ascii="CG Times" w:hAnsi="CG Times"/>
      <w:snapToGrid w:val="0"/>
    </w:rPr>
  </w:style>
  <w:style w:type="paragraph" w:customStyle="1" w:styleId="p17">
    <w:name w:val="p17"/>
    <w:basedOn w:val="Normal"/>
    <w:pPr>
      <w:spacing w:line="280" w:lineRule="atLeast"/>
    </w:pPr>
    <w:rPr>
      <w:rFonts w:ascii="CG Times" w:hAnsi="CG Times"/>
      <w:snapToGrid w:val="0"/>
    </w:rPr>
  </w:style>
  <w:style w:type="paragraph" w:customStyle="1" w:styleId="p29">
    <w:name w:val="p29"/>
    <w:basedOn w:val="Normal"/>
    <w:pPr>
      <w:tabs>
        <w:tab w:val="left" w:pos="740"/>
      </w:tabs>
      <w:spacing w:line="280" w:lineRule="atLeast"/>
      <w:ind w:hanging="720"/>
    </w:pPr>
    <w:rPr>
      <w:rFonts w:ascii="CG Times" w:hAnsi="CG Times"/>
      <w:snapToGrid w:val="0"/>
    </w:rPr>
  </w:style>
  <w:style w:type="paragraph" w:customStyle="1" w:styleId="p31">
    <w:name w:val="p31"/>
    <w:basedOn w:val="Normal"/>
    <w:pPr>
      <w:spacing w:line="280" w:lineRule="atLeast"/>
      <w:ind w:left="680"/>
    </w:pPr>
    <w:rPr>
      <w:rFonts w:ascii="CG Times" w:hAnsi="CG Times"/>
      <w:snapToGrid w:val="0"/>
    </w:rPr>
  </w:style>
  <w:style w:type="paragraph" w:customStyle="1" w:styleId="p48">
    <w:name w:val="p48"/>
    <w:basedOn w:val="Normal"/>
    <w:pPr>
      <w:tabs>
        <w:tab w:val="left" w:pos="760"/>
        <w:tab w:val="left" w:pos="1480"/>
      </w:tabs>
      <w:spacing w:line="280" w:lineRule="atLeast"/>
      <w:ind w:hanging="720"/>
      <w:jc w:val="both"/>
    </w:pPr>
    <w:rPr>
      <w:rFonts w:ascii="CG Times" w:hAnsi="CG Times"/>
      <w:snapToGrid w:val="0"/>
    </w:rPr>
  </w:style>
  <w:style w:type="paragraph" w:customStyle="1" w:styleId="p13">
    <w:name w:val="p13"/>
    <w:basedOn w:val="Normal"/>
    <w:pPr>
      <w:tabs>
        <w:tab w:val="left" w:pos="1460"/>
      </w:tabs>
      <w:spacing w:line="280" w:lineRule="atLeast"/>
      <w:ind w:hanging="720"/>
      <w:jc w:val="both"/>
    </w:pPr>
    <w:rPr>
      <w:rFonts w:ascii="CG Times" w:hAnsi="CG Times"/>
      <w:snapToGrid w:val="0"/>
    </w:rPr>
  </w:style>
  <w:style w:type="paragraph" w:customStyle="1" w:styleId="p50">
    <w:name w:val="p50"/>
    <w:basedOn w:val="Normal"/>
    <w:pPr>
      <w:tabs>
        <w:tab w:val="left" w:pos="760"/>
      </w:tabs>
      <w:spacing w:line="240" w:lineRule="atLeast"/>
      <w:ind w:left="720" w:hanging="720"/>
      <w:jc w:val="both"/>
    </w:pPr>
    <w:rPr>
      <w:rFonts w:ascii="CG Times" w:hAnsi="CG Times"/>
      <w:snapToGrid w:val="0"/>
    </w:rPr>
  </w:style>
  <w:style w:type="paragraph" w:customStyle="1" w:styleId="c51">
    <w:name w:val="c51"/>
    <w:basedOn w:val="Normal"/>
    <w:pPr>
      <w:spacing w:line="240" w:lineRule="atLeast"/>
      <w:jc w:val="center"/>
    </w:pPr>
    <w:rPr>
      <w:rFonts w:ascii="CG Times" w:hAnsi="CG Times"/>
      <w:snapToGrid w:val="0"/>
    </w:rPr>
  </w:style>
  <w:style w:type="paragraph" w:customStyle="1" w:styleId="p55">
    <w:name w:val="p55"/>
    <w:basedOn w:val="Normal"/>
    <w:pPr>
      <w:tabs>
        <w:tab w:val="left" w:pos="1600"/>
      </w:tabs>
      <w:spacing w:line="280" w:lineRule="atLeast"/>
      <w:ind w:left="864" w:hanging="720"/>
    </w:pPr>
    <w:rPr>
      <w:rFonts w:ascii="CG Times" w:hAnsi="CG Times"/>
      <w:snapToGrid w:val="0"/>
    </w:rPr>
  </w:style>
  <w:style w:type="paragraph" w:customStyle="1" w:styleId="p59">
    <w:name w:val="p59"/>
    <w:basedOn w:val="Normal"/>
    <w:pPr>
      <w:tabs>
        <w:tab w:val="left" w:pos="1500"/>
        <w:tab w:val="left" w:pos="2260"/>
      </w:tabs>
      <w:spacing w:line="280" w:lineRule="atLeast"/>
      <w:ind w:left="864" w:hanging="864"/>
    </w:pPr>
    <w:rPr>
      <w:rFonts w:ascii="CG Times" w:hAnsi="CG Times"/>
      <w:snapToGrid w:val="0"/>
    </w:rPr>
  </w:style>
  <w:style w:type="paragraph" w:customStyle="1" w:styleId="p60">
    <w:name w:val="p60"/>
    <w:basedOn w:val="Normal"/>
    <w:pPr>
      <w:spacing w:line="280" w:lineRule="atLeast"/>
      <w:ind w:left="864" w:hanging="720"/>
    </w:pPr>
    <w:rPr>
      <w:rFonts w:ascii="CG Times" w:hAnsi="CG Times"/>
      <w:snapToGrid w:val="0"/>
    </w:rPr>
  </w:style>
  <w:style w:type="paragraph" w:customStyle="1" w:styleId="c70">
    <w:name w:val="c70"/>
    <w:basedOn w:val="Normal"/>
    <w:pPr>
      <w:spacing w:line="240" w:lineRule="atLeast"/>
      <w:jc w:val="center"/>
    </w:pPr>
    <w:rPr>
      <w:rFonts w:ascii="CG Times" w:hAnsi="CG Times"/>
      <w:snapToGrid w:val="0"/>
    </w:rPr>
  </w:style>
  <w:style w:type="paragraph" w:customStyle="1" w:styleId="p71">
    <w:name w:val="p71"/>
    <w:basedOn w:val="Normal"/>
    <w:pPr>
      <w:tabs>
        <w:tab w:val="left" w:pos="760"/>
      </w:tabs>
      <w:spacing w:line="280" w:lineRule="atLeast"/>
      <w:ind w:hanging="720"/>
    </w:pPr>
    <w:rPr>
      <w:rFonts w:ascii="CG Times" w:hAnsi="CG Times"/>
      <w:snapToGrid w:val="0"/>
    </w:rPr>
  </w:style>
  <w:style w:type="paragraph" w:customStyle="1" w:styleId="p72">
    <w:name w:val="p72"/>
    <w:basedOn w:val="Normal"/>
    <w:pPr>
      <w:spacing w:line="280" w:lineRule="atLeast"/>
      <w:ind w:left="576" w:hanging="864"/>
    </w:pPr>
    <w:rPr>
      <w:rFonts w:ascii="CG Times" w:hAnsi="CG Times"/>
      <w:snapToGrid w:val="0"/>
    </w:rPr>
  </w:style>
  <w:style w:type="paragraph" w:customStyle="1" w:styleId="p5">
    <w:name w:val="p5"/>
    <w:basedOn w:val="Normal"/>
    <w:pPr>
      <w:spacing w:line="260" w:lineRule="atLeast"/>
    </w:pPr>
    <w:rPr>
      <w:rFonts w:ascii="CG Times" w:hAnsi="CG Times"/>
      <w:snapToGrid w:val="0"/>
    </w:rPr>
  </w:style>
  <w:style w:type="paragraph" w:customStyle="1" w:styleId="p24">
    <w:name w:val="p24"/>
    <w:basedOn w:val="Normal"/>
    <w:pPr>
      <w:tabs>
        <w:tab w:val="left" w:pos="780"/>
      </w:tabs>
      <w:spacing w:line="280" w:lineRule="atLeast"/>
      <w:ind w:left="720" w:hanging="720"/>
    </w:pPr>
    <w:rPr>
      <w:rFonts w:ascii="CG Times" w:hAnsi="CG Times"/>
      <w:snapToGrid w:val="0"/>
    </w:rPr>
  </w:style>
  <w:style w:type="paragraph" w:customStyle="1" w:styleId="p32">
    <w:name w:val="p32"/>
    <w:basedOn w:val="Normal"/>
    <w:pPr>
      <w:tabs>
        <w:tab w:val="left" w:pos="620"/>
      </w:tabs>
      <w:spacing w:line="240" w:lineRule="atLeast"/>
      <w:ind w:left="820"/>
      <w:jc w:val="both"/>
    </w:pPr>
    <w:rPr>
      <w:rFonts w:ascii="CG Times" w:hAnsi="CG Times"/>
      <w:snapToGrid w:val="0"/>
    </w:rPr>
  </w:style>
  <w:style w:type="paragraph" w:customStyle="1" w:styleId="p38">
    <w:name w:val="p38"/>
    <w:basedOn w:val="Normal"/>
    <w:pPr>
      <w:tabs>
        <w:tab w:val="left" w:pos="620"/>
      </w:tabs>
      <w:spacing w:line="240" w:lineRule="atLeast"/>
      <w:ind w:left="820"/>
    </w:pPr>
    <w:rPr>
      <w:rFonts w:ascii="CG Times" w:hAnsi="CG Times"/>
      <w:snapToGrid w:val="0"/>
    </w:rPr>
  </w:style>
  <w:style w:type="paragraph" w:customStyle="1" w:styleId="p2">
    <w:name w:val="p2"/>
    <w:basedOn w:val="Normal"/>
    <w:pPr>
      <w:tabs>
        <w:tab w:val="left" w:pos="1240"/>
      </w:tabs>
      <w:spacing w:line="260" w:lineRule="atLeast"/>
      <w:ind w:left="200"/>
    </w:pPr>
    <w:rPr>
      <w:rFonts w:ascii="CG Times" w:hAnsi="CG Times"/>
      <w:snapToGrid w:val="0"/>
    </w:rPr>
  </w:style>
  <w:style w:type="character" w:styleId="Hyperlink">
    <w:name w:val="Hyperlink"/>
    <w:rPr>
      <w:color w:val="666633"/>
      <w:w w:val="100"/>
      <w:position w:val="-1"/>
      <w:u w:val="single"/>
      <w:effect w:val="none"/>
      <w:vertAlign w:val="baseline"/>
      <w:cs w:val="0"/>
      <w:em w:val="none"/>
    </w:rPr>
  </w:style>
  <w:style w:type="character" w:styleId="FollowedHyperlink">
    <w:name w:val="FollowedHyperlink"/>
    <w:rPr>
      <w:color w:val="333366"/>
      <w:w w:val="100"/>
      <w:position w:val="-1"/>
      <w:u w:val="single"/>
      <w:effect w:val="none"/>
      <w:vertAlign w:val="baseline"/>
      <w:cs w:val="0"/>
      <w:em w:val="none"/>
    </w:rPr>
  </w:style>
  <w:style w:type="paragraph" w:styleId="ListBullet2">
    <w:name w:val="List Bullet 2"/>
    <w:basedOn w:val="Normal"/>
    <w:pPr>
      <w:numPr>
        <w:numId w:val="1"/>
      </w:numPr>
      <w:ind w:left="851" w:hanging="1"/>
      <w:jc w:val="both"/>
    </w:pPr>
    <w:rPr>
      <w:rFonts w:ascii="HebarU" w:hAnsi="HebarU"/>
      <w:color w:val="auto"/>
      <w:szCs w:val="20"/>
      <w:lang w:val="bg-BG"/>
    </w:rPr>
  </w:style>
  <w:style w:type="paragraph" w:styleId="Index1">
    <w:name w:val="index 1"/>
    <w:basedOn w:val="Normal"/>
    <w:next w:val="Normal"/>
    <w:pPr>
      <w:numPr>
        <w:ilvl w:val="1"/>
        <w:numId w:val="2"/>
      </w:numPr>
      <w:ind w:left="-1" w:hanging="1"/>
    </w:pPr>
  </w:style>
  <w:style w:type="paragraph" w:styleId="CommentText">
    <w:name w:val="annotation text"/>
    <w:basedOn w:val="Normal"/>
    <w:rPr>
      <w:sz w:val="20"/>
      <w:szCs w:val="20"/>
    </w:rPr>
  </w:style>
  <w:style w:type="character" w:customStyle="1" w:styleId="CommentTextChar">
    <w:name w:val="Comment Text Char"/>
    <w:rPr>
      <w:color w:val="000000"/>
      <w:w w:val="100"/>
      <w:position w:val="-1"/>
      <w:effect w:val="none"/>
      <w:vertAlign w:val="baseline"/>
      <w:cs w:val="0"/>
      <w:em w:val="none"/>
      <w:lang w:val="en-US" w:eastAsia="en-US"/>
    </w:rPr>
  </w:style>
  <w:style w:type="character" w:customStyle="1" w:styleId="CommentSubjectChar">
    <w:name w:val="Comment Subject Char"/>
    <w:rPr>
      <w:b/>
      <w:bCs/>
      <w:color w:val="000000"/>
      <w:w w:val="100"/>
      <w:position w:val="-1"/>
      <w:effect w:val="none"/>
      <w:vertAlign w:val="baseline"/>
      <w:cs w:val="0"/>
      <w:em w:val="none"/>
      <w:lang w:val="en-US" w:eastAsia="en-US"/>
    </w:rPr>
  </w:style>
  <w:style w:type="paragraph" w:styleId="CommentSubject">
    <w:name w:val="annotation subject"/>
    <w:basedOn w:val="CommentText"/>
    <w:next w:val="CommentText"/>
    <w:rPr>
      <w:b/>
      <w:bCs/>
    </w:rPr>
  </w:style>
  <w:style w:type="character" w:customStyle="1" w:styleId="BalloonTextChar">
    <w:name w:val="Balloon Text Char"/>
    <w:rPr>
      <w:rFonts w:ascii="Tahoma" w:hAnsi="Tahoma" w:cs="Tahoma"/>
      <w:color w:val="000000"/>
      <w:w w:val="100"/>
      <w:position w:val="-1"/>
      <w:sz w:val="16"/>
      <w:szCs w:val="16"/>
      <w:effect w:val="none"/>
      <w:vertAlign w:val="baseline"/>
      <w:cs w:val="0"/>
      <w:em w:val="none"/>
      <w:lang w:val="en-US" w:eastAsia="en-US"/>
    </w:rPr>
  </w:style>
  <w:style w:type="paragraph" w:styleId="BalloonText">
    <w:name w:val="Balloon Text"/>
    <w:basedOn w:val="Normal"/>
    <w:rPr>
      <w:rFonts w:ascii="Tahoma" w:hAnsi="Tahoma" w:cs="Tahoma"/>
      <w:sz w:val="16"/>
      <w:szCs w:val="16"/>
    </w:rPr>
  </w:style>
  <w:style w:type="character" w:customStyle="1" w:styleId="FontStyle15">
    <w:name w:val="Font Style15"/>
    <w:rPr>
      <w:rFonts w:ascii="Times New Roman" w:hAnsi="Times New Roman" w:cs="Times New Roman"/>
      <w:w w:val="100"/>
      <w:position w:val="-1"/>
      <w:sz w:val="18"/>
      <w:szCs w:val="18"/>
      <w:effect w:val="none"/>
      <w:vertAlign w:val="baseline"/>
      <w:cs w:val="0"/>
      <w:em w:val="none"/>
    </w:rPr>
  </w:style>
  <w:style w:type="character" w:styleId="CommentReference">
    <w:name w:val="annotation reference"/>
    <w:rPr>
      <w:w w:val="100"/>
      <w:position w:val="-1"/>
      <w:sz w:val="16"/>
      <w:szCs w:val="16"/>
      <w:effect w:val="none"/>
      <w:vertAlign w:val="baseline"/>
      <w:cs w:val="0"/>
      <w:em w:val="none"/>
    </w:rPr>
  </w:style>
  <w:style w:type="paragraph" w:customStyle="1" w:styleId="ListParagraphList1">
    <w:name w:val="List Paragraph;List1"/>
    <w:basedOn w:val="Normal"/>
    <w:pPr>
      <w:spacing w:after="200" w:line="276" w:lineRule="auto"/>
      <w:ind w:left="720"/>
      <w:contextualSpacing/>
    </w:pPr>
    <w:rPr>
      <w:rFonts w:ascii="Calibri" w:eastAsia="Calibri" w:hAnsi="Calibri"/>
      <w:color w:val="auto"/>
      <w:sz w:val="22"/>
      <w:szCs w:val="22"/>
      <w:lang w:val="bg-BG"/>
    </w:rPr>
  </w:style>
  <w:style w:type="paragraph" w:styleId="Subtitle">
    <w:name w:val="Subtitle"/>
    <w:basedOn w:val="Normal"/>
    <w:uiPriority w:val="11"/>
    <w:qFormat/>
    <w:pPr>
      <w:spacing w:before="600" w:after="120"/>
      <w:ind w:left="360" w:hanging="360"/>
      <w:jc w:val="center"/>
    </w:pPr>
    <w:rPr>
      <w:b/>
    </w:rPr>
  </w:style>
  <w:style w:type="character" w:customStyle="1" w:styleId="SubtitleChar">
    <w:name w:val="Subtitle Char"/>
    <w:rPr>
      <w:b/>
      <w:color w:val="000000"/>
      <w:w w:val="100"/>
      <w:position w:val="-1"/>
      <w:sz w:val="24"/>
      <w:szCs w:val="24"/>
      <w:effect w:val="none"/>
      <w:vertAlign w:val="baseline"/>
      <w:cs w:val="0"/>
      <w:em w:val="none"/>
      <w:lang w:eastAsia="en-US"/>
    </w:rPr>
  </w:style>
  <w:style w:type="paragraph" w:customStyle="1" w:styleId="Bullet">
    <w:name w:val="Bullet"/>
    <w:basedOn w:val="Normal"/>
    <w:pPr>
      <w:numPr>
        <w:numId w:val="4"/>
      </w:numPr>
      <w:ind w:left="-1" w:hanging="1"/>
    </w:pPr>
    <w:rPr>
      <w:color w:val="auto"/>
      <w:lang w:val="en-GB"/>
    </w:rPr>
  </w:style>
  <w:style w:type="character" w:styleId="Strong">
    <w:name w:val="Strong"/>
    <w:rPr>
      <w:b/>
      <w:bCs/>
      <w:w w:val="100"/>
      <w:position w:val="-1"/>
      <w:effect w:val="none"/>
      <w:vertAlign w:val="baseline"/>
      <w:cs w:val="0"/>
      <w:em w:val="none"/>
    </w:rPr>
  </w:style>
  <w:style w:type="paragraph" w:styleId="MessageHeader">
    <w:name w:val="Message Header"/>
    <w:basedOn w:val="BodyText"/>
    <w:pPr>
      <w:keepLines/>
      <w:numPr>
        <w:numId w:val="6"/>
      </w:numPr>
      <w:tabs>
        <w:tab w:val="clear" w:pos="0"/>
        <w:tab w:val="left" w:pos="720"/>
        <w:tab w:val="left" w:pos="4320"/>
        <w:tab w:val="left" w:pos="5040"/>
        <w:tab w:val="right" w:pos="8640"/>
      </w:tabs>
      <w:spacing w:after="40" w:line="440" w:lineRule="atLeast"/>
      <w:ind w:hanging="720"/>
    </w:pPr>
    <w:rPr>
      <w:rFonts w:ascii="Arial" w:hAnsi="Arial"/>
      <w:b w:val="0"/>
      <w:i w:val="0"/>
      <w:color w:val="auto"/>
      <w:spacing w:val="-5"/>
      <w:sz w:val="20"/>
      <w:lang w:val="en-AU"/>
    </w:rPr>
  </w:style>
  <w:style w:type="character" w:customStyle="1" w:styleId="MessageHeaderChar">
    <w:name w:val="Message Header Char"/>
    <w:rPr>
      <w:rFonts w:ascii="Arial" w:hAnsi="Arial"/>
      <w:spacing w:val="-5"/>
      <w:w w:val="100"/>
      <w:position w:val="-1"/>
      <w:effect w:val="none"/>
      <w:vertAlign w:val="baseline"/>
      <w:cs w:val="0"/>
      <w:em w:val="none"/>
      <w:lang w:val="en-AU" w:eastAsia="en-US"/>
    </w:rPr>
  </w:style>
  <w:style w:type="character" w:customStyle="1" w:styleId="ListParagraphCharList1Char">
    <w:name w:val="List Paragraph Char;List1 Char"/>
    <w:rPr>
      <w:rFonts w:ascii="Calibri" w:eastAsia="Calibri" w:hAnsi="Calibri"/>
      <w:w w:val="100"/>
      <w:position w:val="-1"/>
      <w:sz w:val="22"/>
      <w:szCs w:val="22"/>
      <w:effect w:val="none"/>
      <w:vertAlign w:val="baseline"/>
      <w:cs w:val="0"/>
      <w:em w:val="none"/>
      <w:lang w:eastAsia="en-US"/>
    </w:rPr>
  </w:style>
  <w:style w:type="character" w:customStyle="1" w:styleId="p50Char">
    <w:name w:val="p50 Char"/>
    <w:rPr>
      <w:rFonts w:ascii="CG Times" w:hAnsi="CG Times"/>
      <w:snapToGrid/>
      <w:color w:val="000000"/>
      <w:w w:val="100"/>
      <w:position w:val="-1"/>
      <w:sz w:val="24"/>
      <w:szCs w:val="24"/>
      <w:effect w:val="none"/>
      <w:vertAlign w:val="baseline"/>
      <w:cs w:val="0"/>
      <w:em w:val="none"/>
      <w:lang w:val="en-US" w:eastAsia="en-US"/>
    </w:rPr>
  </w:style>
  <w:style w:type="paragraph" w:customStyle="1" w:styleId="Tiret0">
    <w:name w:val="Tiret 0"/>
    <w:basedOn w:val="Normal"/>
    <w:pPr>
      <w:numPr>
        <w:numId w:val="12"/>
      </w:numPr>
      <w:suppressAutoHyphens w:val="0"/>
      <w:spacing w:before="120" w:after="120"/>
      <w:ind w:left="-1" w:hanging="1"/>
      <w:jc w:val="both"/>
      <w:textDirection w:val="lrTb"/>
    </w:pPr>
    <w:rPr>
      <w:color w:val="auto"/>
      <w:szCs w:val="22"/>
      <w:lang w:val="bg-BG" w:eastAsia="bg-BG"/>
    </w:rPr>
  </w:style>
  <w:style w:type="paragraph" w:customStyle="1" w:styleId="Tiret1">
    <w:name w:val="Tiret 1"/>
    <w:basedOn w:val="Normal"/>
    <w:pPr>
      <w:tabs>
        <w:tab w:val="num" w:pos="720"/>
      </w:tabs>
      <w:suppressAutoHyphens w:val="0"/>
      <w:spacing w:before="120" w:after="120"/>
      <w:jc w:val="both"/>
      <w:textDirection w:val="lrTb"/>
    </w:pPr>
    <w:rPr>
      <w:color w:val="auto"/>
      <w:szCs w:val="22"/>
      <w:lang w:val="bg-BG" w:eastAsia="bg-BG"/>
    </w:rPr>
  </w:style>
  <w:style w:type="paragraph" w:styleId="NormalWeb">
    <w:name w:val="Normal (Web)"/>
    <w:basedOn w:val="Normal"/>
    <w:qFormat/>
    <w:pPr>
      <w:spacing w:before="100" w:beforeAutospacing="1" w:after="100" w:afterAutospacing="1"/>
    </w:pPr>
    <w:rPr>
      <w:color w:val="auto"/>
      <w:lang w:val="bg-BG" w:eastAsia="bg-BG"/>
    </w:rPr>
  </w:style>
  <w:style w:type="table" w:customStyle="1" w:styleId="a">
    <w:basedOn w:val="TableNormal"/>
    <w:tblPr>
      <w:tblStyleRowBandSize w:val="1"/>
      <w:tblStyleColBandSize w:val="1"/>
      <w:tblCellMar>
        <w:left w:w="10" w:type="dxa"/>
        <w:right w:w="10" w:type="dxa"/>
      </w:tblCellMar>
    </w:tblPr>
  </w:style>
  <w:style w:type="table" w:customStyle="1" w:styleId="a0">
    <w:basedOn w:val="TableNormal"/>
    <w:tblPr>
      <w:tblStyleRowBandSize w:val="1"/>
      <w:tblStyleColBandSize w:val="1"/>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uri="GoogleDocsCustomDataVersion2">
  <go:docsCustomData xmlns:go="http://customooxmlschemas.google.com/" roundtripDataSignature="AMtx7miNPGwuFaag8Xifb/zxbvdeTWyvJA==">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</go:docsCustomData>
</go:gDocsCustomXmlDataStorage>
</file>

<file path=customXml/itemProps1.xml><?xml version="1.0" encoding="utf-8"?>
<ds:datastoreItem xmlns:ds="http://schemas.openxmlformats.org/officeDocument/2006/customXml" ds:itemID="{11111111-1234-1234-1234-123412341234}">
  <ds:schemaRefs>
    <ds:schemaRef ds:uri="http://schemas.openxmlformats.org/officeDocument/2006/relationships"/>
    <ds:schemaRef ds:uri="http://customooxmlschemas.google.com/"/>
  </ds:schemaRefs>
</ds:datastoreItem>
</file>

<file path=docProps/app.xml><?xml version="1.0" encoding="utf-8"?>
<Properties xmlns="http://schemas.openxmlformats.org/officeDocument/2006/extended-properties" xmlns:vt="http://schemas.openxmlformats.org/officeDocument/2006/docPropsVTypes">
  <Template>Normal</Template>
  <TotalTime>639</TotalTime>
  <Pages>16</Pages>
  <Words>6975</Words>
  <Characters>39762</Characters>
  <Application>Microsoft Office Word</Application>
  <DocSecurity>0</DocSecurity>
  <Lines>331</Lines>
  <Paragraphs>93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46644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ZBorisova</dc:creator>
  <cp:lastModifiedBy>Teneva, Mira</cp:lastModifiedBy>
  <cp:revision>3</cp:revision>
  <cp:lastPrinted>2024-10-22T09:00:00Z</cp:lastPrinted>
  <dcterms:created xsi:type="dcterms:W3CDTF">2023-05-23T08:52:00Z</dcterms:created>
  <dcterms:modified xsi:type="dcterms:W3CDTF">2024-10-25T13:06:00Z</dcterms:modified>
</cp:coreProperties>
</file>