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F117F"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54FEF4D3"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B65EAE" w:rsidRPr="008E3181">
        <w:rPr>
          <w:rFonts w:ascii="Verdana" w:hAnsi="Verdana"/>
          <w:b/>
          <w:color w:val="000000" w:themeColor="text1"/>
          <w:sz w:val="20"/>
          <w:szCs w:val="20"/>
          <w:lang w:val="bg-BG"/>
        </w:rPr>
        <w:t>Публично състезание</w:t>
      </w:r>
    </w:p>
    <w:p w14:paraId="54032BA0"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721050">
        <w:rPr>
          <w:rFonts w:ascii="Verdana" w:hAnsi="Verdana"/>
          <w:b/>
          <w:sz w:val="20"/>
          <w:szCs w:val="20"/>
          <w:lang w:val="bg-BG"/>
        </w:rPr>
        <w:t>ТТ001937</w:t>
      </w:r>
    </w:p>
    <w:p w14:paraId="18AD8553" w14:textId="77777777" w:rsidR="006F5913" w:rsidRPr="008E3181" w:rsidRDefault="006F5913" w:rsidP="006F5913">
      <w:pPr>
        <w:keepLines/>
        <w:spacing w:before="240" w:after="240"/>
        <w:jc w:val="center"/>
        <w:outlineLvl w:val="0"/>
        <w:rPr>
          <w:rFonts w:ascii="Verdana" w:hAnsi="Verdana"/>
          <w:b/>
          <w:sz w:val="20"/>
          <w:szCs w:val="20"/>
          <w:lang w:val="bg-BG"/>
        </w:rPr>
      </w:pPr>
    </w:p>
    <w:p w14:paraId="53E07FB7" w14:textId="77777777"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 xml:space="preserve">ПРЕДМЕТ: </w:t>
      </w:r>
      <w:r w:rsidR="00721050">
        <w:rPr>
          <w:rFonts w:ascii="Verdana" w:hAnsi="Verdana"/>
          <w:b/>
          <w:sz w:val="20"/>
          <w:szCs w:val="20"/>
          <w:lang w:val="bg-BG"/>
        </w:rPr>
        <w:t>„</w:t>
      </w:r>
      <w:r w:rsidR="00721050" w:rsidRPr="00721050">
        <w:rPr>
          <w:rFonts w:ascii="Verdana" w:hAnsi="Verdana"/>
          <w:b/>
          <w:sz w:val="20"/>
          <w:szCs w:val="20"/>
          <w:lang w:val="bg-BG"/>
        </w:rPr>
        <w:t>Поддръжка на клиентска информационна система - интегрирано цялостно решение(SAP-ISU).</w:t>
      </w:r>
      <w:r w:rsidR="00721050">
        <w:rPr>
          <w:rFonts w:ascii="Verdana" w:hAnsi="Verdana"/>
          <w:b/>
          <w:sz w:val="20"/>
          <w:szCs w:val="20"/>
          <w:lang w:val="bg-BG"/>
        </w:rPr>
        <w:t>“</w:t>
      </w:r>
    </w:p>
    <w:p w14:paraId="66908305" w14:textId="77777777" w:rsidR="006F5913" w:rsidRPr="008E3181" w:rsidRDefault="006F5913" w:rsidP="006F5913">
      <w:pPr>
        <w:jc w:val="center"/>
        <w:rPr>
          <w:rFonts w:ascii="Verdana" w:hAnsi="Verdana"/>
          <w:b/>
          <w:sz w:val="20"/>
          <w:szCs w:val="20"/>
          <w:lang w:val="bg-BG"/>
        </w:rPr>
      </w:pPr>
    </w:p>
    <w:p w14:paraId="50FF341A" w14:textId="77777777" w:rsidR="006F5913" w:rsidRPr="008E3181" w:rsidRDefault="006F5913" w:rsidP="006F5913">
      <w:pPr>
        <w:jc w:val="center"/>
        <w:rPr>
          <w:rFonts w:ascii="Verdana" w:hAnsi="Verdana"/>
          <w:b/>
          <w:sz w:val="20"/>
          <w:szCs w:val="20"/>
          <w:lang w:val="bg-BG"/>
        </w:rPr>
      </w:pPr>
    </w:p>
    <w:p w14:paraId="697EA8C0" w14:textId="77777777" w:rsidR="006F5913" w:rsidRPr="008E3181" w:rsidRDefault="006F5913" w:rsidP="006F5913">
      <w:pPr>
        <w:jc w:val="center"/>
        <w:rPr>
          <w:rFonts w:ascii="Verdana" w:hAnsi="Verdana"/>
          <w:b/>
          <w:sz w:val="20"/>
          <w:szCs w:val="20"/>
          <w:lang w:val="bg-BG"/>
        </w:rPr>
      </w:pPr>
    </w:p>
    <w:p w14:paraId="3B1CCFC0" w14:textId="77777777"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B5AD835" w14:textId="77777777" w:rsidR="006F5913" w:rsidRPr="008E3181" w:rsidRDefault="006F5913" w:rsidP="006F5913">
      <w:pPr>
        <w:jc w:val="both"/>
        <w:rPr>
          <w:rFonts w:ascii="Verdana" w:hAnsi="Verdana"/>
          <w:b/>
          <w:sz w:val="20"/>
          <w:szCs w:val="20"/>
          <w:lang w:val="bg-BG"/>
        </w:rPr>
      </w:pPr>
    </w:p>
    <w:p w14:paraId="472552D4" w14:textId="77777777" w:rsidR="006F5913" w:rsidRPr="008E3181" w:rsidRDefault="006F5913" w:rsidP="006F5913">
      <w:pPr>
        <w:keepLines/>
        <w:spacing w:before="240" w:after="240"/>
        <w:jc w:val="center"/>
        <w:outlineLvl w:val="0"/>
        <w:rPr>
          <w:rFonts w:ascii="Verdana" w:hAnsi="Verdana"/>
          <w:b/>
          <w:sz w:val="20"/>
          <w:szCs w:val="20"/>
          <w:lang w:val="bg-BG"/>
        </w:rPr>
      </w:pPr>
    </w:p>
    <w:p w14:paraId="23A19B60"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pgSz w:w="11906" w:h="16838" w:code="9"/>
          <w:pgMar w:top="173" w:right="1440" w:bottom="902" w:left="1440" w:header="709" w:footer="575" w:gutter="0"/>
          <w:cols w:space="708"/>
          <w:vAlign w:val="center"/>
          <w:docGrid w:linePitch="360"/>
        </w:sectPr>
      </w:pPr>
    </w:p>
    <w:p w14:paraId="09D2822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6BD6CDB4" w14:textId="77777777" w:rsidR="006F5913" w:rsidRPr="008E3181" w:rsidRDefault="006F5913" w:rsidP="006F5913">
      <w:pPr>
        <w:keepLines/>
        <w:ind w:left="720" w:hanging="720"/>
        <w:jc w:val="both"/>
        <w:rPr>
          <w:rFonts w:ascii="Verdana" w:hAnsi="Verdana"/>
          <w:b/>
          <w:sz w:val="20"/>
          <w:szCs w:val="20"/>
          <w:lang w:val="bg-BG"/>
        </w:rPr>
      </w:pPr>
    </w:p>
    <w:p w14:paraId="2A9E688E" w14:textId="77777777" w:rsidR="00721050" w:rsidRDefault="00721050" w:rsidP="00721050">
      <w:pPr>
        <w:keepLines/>
        <w:jc w:val="both"/>
        <w:rPr>
          <w:rFonts w:ascii="Verdana" w:hAnsi="Verdana"/>
          <w:b/>
          <w:sz w:val="20"/>
          <w:szCs w:val="20"/>
          <w:lang w:val="bg-BG"/>
        </w:rPr>
      </w:pPr>
      <w:r>
        <w:rPr>
          <w:rFonts w:ascii="Verdana" w:hAnsi="Verdana"/>
          <w:b/>
          <w:sz w:val="20"/>
          <w:szCs w:val="20"/>
          <w:lang w:val="bg-BG"/>
        </w:rPr>
        <w:t>„</w:t>
      </w:r>
      <w:r w:rsidRPr="00721050">
        <w:rPr>
          <w:rFonts w:ascii="Verdana" w:hAnsi="Verdana"/>
          <w:b/>
          <w:sz w:val="20"/>
          <w:szCs w:val="20"/>
          <w:lang w:val="bg-BG"/>
        </w:rPr>
        <w:t>Поддръжка на клиентска информационна система - интегрирано цялостно решение(SAP-ISU).</w:t>
      </w:r>
      <w:r>
        <w:rPr>
          <w:rFonts w:ascii="Verdana" w:hAnsi="Verdana"/>
          <w:b/>
          <w:sz w:val="20"/>
          <w:szCs w:val="20"/>
          <w:lang w:val="bg-BG"/>
        </w:rPr>
        <w:t>“</w:t>
      </w:r>
    </w:p>
    <w:p w14:paraId="1A1DD44C" w14:textId="77777777" w:rsidR="00721050" w:rsidRDefault="00721050" w:rsidP="00721050">
      <w:pPr>
        <w:keepLines/>
        <w:jc w:val="both"/>
        <w:rPr>
          <w:rFonts w:ascii="Verdana" w:hAnsi="Verdana"/>
          <w:b/>
          <w:sz w:val="20"/>
          <w:szCs w:val="20"/>
          <w:lang w:val="bg-BG"/>
        </w:rPr>
      </w:pPr>
    </w:p>
    <w:p w14:paraId="056630BE" w14:textId="77777777" w:rsidR="006F5913" w:rsidRPr="008E3181" w:rsidRDefault="006F5913" w:rsidP="00721050">
      <w:pPr>
        <w:keepLines/>
        <w:jc w:val="both"/>
        <w:rPr>
          <w:rFonts w:ascii="Verdana" w:hAnsi="Verdana"/>
          <w:sz w:val="20"/>
          <w:szCs w:val="20"/>
          <w:lang w:val="bg-BG"/>
        </w:rPr>
      </w:pPr>
      <w:r w:rsidRPr="008E3181">
        <w:rPr>
          <w:rFonts w:ascii="Verdana" w:hAnsi="Verdana"/>
          <w:b/>
          <w:sz w:val="20"/>
          <w:szCs w:val="20"/>
          <w:lang w:val="bg-BG"/>
        </w:rPr>
        <w:t>СЪДЪРЖАНИЕ:</w:t>
      </w:r>
    </w:p>
    <w:p w14:paraId="3C68A74A"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15E6998D" w14:textId="77777777"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132CB856" w14:textId="77777777"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35A87A08"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1B5E66FD"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0FA1C8D6"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4CA273D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0F41C3A3"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68FB0C38" w14:textId="77777777" w:rsidR="005418C4" w:rsidRPr="005418C4" w:rsidRDefault="006F5913" w:rsidP="00721050">
      <w:pPr>
        <w:keepLines/>
        <w:numPr>
          <w:ilvl w:val="0"/>
          <w:numId w:val="1"/>
        </w:numPr>
        <w:spacing w:before="120" w:after="120"/>
        <w:jc w:val="both"/>
        <w:rPr>
          <w:rFonts w:ascii="Verdana" w:hAnsi="Verdana" w:cs="Arial"/>
          <w:sz w:val="20"/>
          <w:szCs w:val="20"/>
          <w:lang w:val="bg-BG"/>
        </w:rPr>
      </w:pPr>
      <w:r w:rsidRPr="005418C4">
        <w:rPr>
          <w:rFonts w:ascii="Verdana" w:hAnsi="Verdana" w:cs="Arial"/>
          <w:b/>
          <w:sz w:val="20"/>
          <w:szCs w:val="20"/>
          <w:lang w:val="bg-BG"/>
        </w:rPr>
        <w:t>Предмет на обществената поръчка</w:t>
      </w:r>
      <w:r w:rsidRPr="005418C4">
        <w:rPr>
          <w:rFonts w:ascii="Verdana" w:hAnsi="Verdana" w:cs="Arial"/>
          <w:sz w:val="20"/>
          <w:szCs w:val="20"/>
          <w:lang w:val="bg-BG"/>
        </w:rPr>
        <w:t xml:space="preserve">: </w:t>
      </w:r>
      <w:r w:rsidR="00721050" w:rsidRPr="00721050">
        <w:rPr>
          <w:rFonts w:ascii="Verdana" w:hAnsi="Verdana" w:cs="Arial"/>
          <w:b/>
          <w:sz w:val="20"/>
          <w:szCs w:val="20"/>
          <w:lang w:val="bg-BG"/>
        </w:rPr>
        <w:t>Поддръжка на клиентска информационна система - интегрирано цялостно решение(SAP-ISU).</w:t>
      </w:r>
    </w:p>
    <w:p w14:paraId="0210AF8B" w14:textId="77777777" w:rsidR="006F5913" w:rsidRPr="005418C4" w:rsidRDefault="006F5913" w:rsidP="005418C4">
      <w:pPr>
        <w:keepLines/>
        <w:numPr>
          <w:ilvl w:val="0"/>
          <w:numId w:val="1"/>
        </w:numPr>
        <w:tabs>
          <w:tab w:val="clear" w:pos="624"/>
        </w:tabs>
        <w:spacing w:before="120" w:after="120"/>
        <w:jc w:val="both"/>
        <w:rPr>
          <w:rFonts w:ascii="Verdana" w:hAnsi="Verdana" w:cs="Arial"/>
          <w:sz w:val="20"/>
          <w:szCs w:val="20"/>
          <w:lang w:val="bg-BG"/>
        </w:rPr>
      </w:pPr>
      <w:r w:rsidRPr="005418C4">
        <w:rPr>
          <w:rFonts w:ascii="Verdana" w:hAnsi="Verdana" w:cs="Arial"/>
          <w:b/>
          <w:sz w:val="20"/>
          <w:szCs w:val="20"/>
          <w:lang w:val="bg-BG"/>
        </w:rPr>
        <w:t>Прогнозна стойност на обществената поръчка</w:t>
      </w:r>
      <w:r w:rsidRPr="005418C4">
        <w:rPr>
          <w:rFonts w:ascii="Verdana" w:hAnsi="Verdana" w:cs="Arial"/>
          <w:sz w:val="20"/>
          <w:szCs w:val="20"/>
          <w:lang w:val="bg-BG"/>
        </w:rPr>
        <w:t>, която не е гарантирана и е само за информация</w:t>
      </w:r>
      <w:r w:rsidR="003D31F2" w:rsidRPr="005418C4">
        <w:rPr>
          <w:rFonts w:ascii="Verdana" w:hAnsi="Verdana" w:cs="Arial"/>
          <w:sz w:val="20"/>
          <w:szCs w:val="20"/>
          <w:lang w:val="bg-BG"/>
        </w:rPr>
        <w:t xml:space="preserve"> е в размер на</w:t>
      </w:r>
      <w:r w:rsidRPr="005418C4">
        <w:rPr>
          <w:rFonts w:ascii="Verdana" w:hAnsi="Verdana" w:cs="Arial"/>
          <w:sz w:val="20"/>
          <w:szCs w:val="20"/>
          <w:lang w:val="bg-BG"/>
        </w:rPr>
        <w:t xml:space="preserve"> </w:t>
      </w:r>
      <w:r w:rsidR="00721050">
        <w:rPr>
          <w:rFonts w:ascii="Verdana" w:hAnsi="Verdana" w:cs="Arial"/>
          <w:sz w:val="20"/>
          <w:szCs w:val="20"/>
          <w:lang w:val="bg-BG"/>
        </w:rPr>
        <w:t>150</w:t>
      </w:r>
      <w:r w:rsidR="00C7387F">
        <w:rPr>
          <w:rFonts w:ascii="Verdana" w:hAnsi="Verdana" w:cs="Arial"/>
          <w:sz w:val="20"/>
          <w:szCs w:val="20"/>
          <w:lang w:val="en-US"/>
        </w:rPr>
        <w:t xml:space="preserve"> 000</w:t>
      </w:r>
      <w:r w:rsidR="003D31F2" w:rsidRPr="005418C4">
        <w:rPr>
          <w:rFonts w:ascii="Verdana" w:hAnsi="Verdana" w:cs="Arial"/>
          <w:sz w:val="20"/>
          <w:szCs w:val="20"/>
          <w:lang w:val="bg-BG"/>
        </w:rPr>
        <w:t xml:space="preserve"> </w:t>
      </w:r>
      <w:r w:rsidR="003D31F2" w:rsidRPr="005418C4">
        <w:rPr>
          <w:rFonts w:ascii="Verdana" w:hAnsi="Verdana" w:cs="Arial"/>
          <w:sz w:val="20"/>
          <w:szCs w:val="20"/>
          <w:lang w:val="en-US"/>
        </w:rPr>
        <w:t>(</w:t>
      </w:r>
      <w:r w:rsidR="00721050">
        <w:rPr>
          <w:rFonts w:ascii="Verdana" w:hAnsi="Verdana" w:cs="Arial"/>
          <w:sz w:val="20"/>
          <w:szCs w:val="20"/>
          <w:lang w:val="bg-BG"/>
        </w:rPr>
        <w:t>сто и петдесет хиляди</w:t>
      </w:r>
      <w:r w:rsidR="003D31F2" w:rsidRPr="005418C4">
        <w:rPr>
          <w:rFonts w:ascii="Verdana" w:hAnsi="Verdana" w:cs="Arial"/>
          <w:sz w:val="20"/>
          <w:szCs w:val="20"/>
          <w:lang w:val="en-US"/>
        </w:rPr>
        <w:t>)</w:t>
      </w:r>
      <w:r w:rsidR="003D31F2" w:rsidRPr="005418C4">
        <w:rPr>
          <w:rFonts w:ascii="Verdana" w:hAnsi="Verdana" w:cs="Arial"/>
          <w:sz w:val="20"/>
          <w:szCs w:val="20"/>
          <w:lang w:val="bg-BG"/>
        </w:rPr>
        <w:t xml:space="preserve"> лева</w:t>
      </w:r>
      <w:r w:rsidR="003D31F2" w:rsidRPr="005418C4">
        <w:rPr>
          <w:rFonts w:ascii="Verdana" w:hAnsi="Verdana"/>
          <w:spacing w:val="-5"/>
          <w:sz w:val="20"/>
          <w:szCs w:val="20"/>
          <w:lang w:val="bg-BG"/>
        </w:rPr>
        <w:t xml:space="preserve"> </w:t>
      </w:r>
      <w:r w:rsidRPr="005418C4">
        <w:rPr>
          <w:rFonts w:ascii="Verdana" w:hAnsi="Verdana" w:cs="Arial"/>
          <w:sz w:val="20"/>
          <w:szCs w:val="20"/>
          <w:lang w:val="bg-BG"/>
        </w:rPr>
        <w:t>без ДДС</w:t>
      </w:r>
      <w:r w:rsidR="00C7387F">
        <w:rPr>
          <w:rFonts w:ascii="Verdana" w:hAnsi="Verdana" w:cs="Arial"/>
          <w:sz w:val="20"/>
          <w:szCs w:val="20"/>
          <w:lang w:val="bg-BG"/>
        </w:rPr>
        <w:t>.</w:t>
      </w:r>
      <w:r w:rsidRPr="005418C4">
        <w:rPr>
          <w:rFonts w:ascii="Verdana" w:hAnsi="Verdana" w:cs="Arial"/>
          <w:sz w:val="20"/>
          <w:szCs w:val="20"/>
          <w:lang w:val="bg-BG"/>
        </w:rPr>
        <w:t xml:space="preserve"> </w:t>
      </w:r>
    </w:p>
    <w:p w14:paraId="552B09E3" w14:textId="77777777"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6F27319D" w14:textId="155E12D7"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090FCE">
        <w:rPr>
          <w:rFonts w:ascii="Verdana" w:hAnsi="Verdana" w:cs="Arial"/>
          <w:sz w:val="20"/>
          <w:szCs w:val="20"/>
          <w:lang w:val="bg-BG"/>
        </w:rPr>
        <w:t>Марияна Братованова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090FCE">
        <w:rPr>
          <w:rFonts w:ascii="Verdana" w:hAnsi="Verdana" w:cs="Arial"/>
          <w:sz w:val="20"/>
          <w:szCs w:val="20"/>
          <w:lang w:val="bg-BG"/>
        </w:rPr>
        <w:t>435</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4DA7574F"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27CD5488" w14:textId="77777777"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0B30AF4A"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65C1611A"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46B71DA1" w14:textId="77777777" w:rsidR="00DC0F4E" w:rsidRPr="008E3181" w:rsidRDefault="00DC0F4E" w:rsidP="00DC0F4E">
      <w:pPr>
        <w:pStyle w:val="CommentText"/>
        <w:ind w:left="624"/>
        <w:rPr>
          <w:rFonts w:ascii="Verdana" w:hAnsi="Verdana" w:cs="Tahoma"/>
          <w:color w:val="auto"/>
          <w:lang w:val="bg-BG"/>
        </w:rPr>
      </w:pPr>
    </w:p>
    <w:p w14:paraId="79F874A3"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4B9F988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44AB9B6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675C43E"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6EF641BB" w14:textId="77777777"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7844A083"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7BCEABE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2A6004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7564AC21"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lastRenderedPageBreak/>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22C6B1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6D1644E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0A5F0893"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7AD8A62C"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646BD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1925BFE0"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583EBAA8"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798BA767"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7DA21B9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4F0975C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38F7375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7F13EB3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A335D3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F8B144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75954B0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B6BE23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4D3663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D0582BA"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07751AAD"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28D1120"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8D6CDE4" w14:textId="77777777" w:rsidR="001355AE" w:rsidRPr="008E3181" w:rsidRDefault="001355AE" w:rsidP="001355A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lastRenderedPageBreak/>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13A598CB" w14:textId="77777777" w:rsidR="001355AE" w:rsidRPr="008E3181" w:rsidRDefault="001355AE" w:rsidP="001355AE">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52E36BFA"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9B2338D"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4470B157"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Pr="008E3181">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2504008"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4BB53C30"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02D2C9A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6B8E6800" w14:textId="77777777" w:rsidR="001355AE" w:rsidRPr="008E3181" w:rsidRDefault="001355AE" w:rsidP="00E2652A">
      <w:pPr>
        <w:pStyle w:val="ListParagraph"/>
        <w:numPr>
          <w:ilvl w:val="0"/>
          <w:numId w:val="12"/>
        </w:numPr>
        <w:spacing w:before="120" w:after="120"/>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w:t>
      </w:r>
      <w:r w:rsidRPr="00935F2C">
        <w:rPr>
          <w:rFonts w:ascii="Verdana" w:hAnsi="Verdana" w:cs="Tahoma"/>
          <w:i/>
          <w:color w:val="000000" w:themeColor="text1"/>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8E3181">
        <w:rPr>
          <w:rFonts w:ascii="Verdana" w:hAnsi="Verdana" w:cs="Tahoma"/>
          <w:i/>
          <w:sz w:val="20"/>
          <w:szCs w:val="20"/>
          <w:lang w:val="bg-BG"/>
        </w:rPr>
        <w:t xml:space="preserve">; </w:t>
      </w:r>
    </w:p>
    <w:p w14:paraId="5138B68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BEFA17"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48CFBCD"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6FA4D132"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0FA5052"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DE815A8"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B93ACE5" w14:textId="77777777" w:rsidR="001355AE" w:rsidRPr="008E3181" w:rsidRDefault="001355AE" w:rsidP="00E2652A">
      <w:pPr>
        <w:pStyle w:val="ListParagraph"/>
        <w:numPr>
          <w:ilvl w:val="0"/>
          <w:numId w:val="12"/>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3B5C7F05" w14:textId="77777777" w:rsidR="001355AE" w:rsidRPr="008E3181" w:rsidRDefault="001355AE" w:rsidP="001355AE">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681B4A3" w14:textId="77777777" w:rsidR="001355AE" w:rsidRPr="008E3181" w:rsidRDefault="001355AE" w:rsidP="001355AE">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18FBB88B"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0BE3727C" w14:textId="77777777" w:rsidR="001355AE" w:rsidRPr="008E3181" w:rsidRDefault="001355AE" w:rsidP="001355AE">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FABA530"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66ECE75F" w14:textId="77777777" w:rsidR="001355AE" w:rsidRPr="008E3181" w:rsidRDefault="001355AE" w:rsidP="001355AE">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2975058C" w14:textId="77777777" w:rsidR="001355AE" w:rsidRPr="008E3181" w:rsidRDefault="001355AE" w:rsidP="001355AE">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0962A421"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83F386B" w14:textId="77777777" w:rsidR="001355AE" w:rsidRPr="008E3181" w:rsidRDefault="001355AE" w:rsidP="001355AE">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1C641DB7"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7D4BBD7"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36F016"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1A552B0" w14:textId="77777777" w:rsidR="001355AE" w:rsidRPr="008E3181" w:rsidRDefault="001355AE" w:rsidP="001355AE">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E61E37B"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C60D2B4" w14:textId="77777777" w:rsidR="001355AE" w:rsidRPr="008E3181" w:rsidRDefault="001355AE" w:rsidP="001355AE">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980283E" w14:textId="77777777" w:rsidR="001355AE" w:rsidRPr="008E3181" w:rsidRDefault="001355AE" w:rsidP="001355A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2494BF3F"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мерки за доказване на надеждност по чл.56 ЗОП се описват от съответния участник в ЕЕДОП. </w:t>
      </w:r>
    </w:p>
    <w:p w14:paraId="79799CDD"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983C757"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lastRenderedPageBreak/>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F833496" w14:textId="77777777" w:rsidR="001355AE" w:rsidRPr="008E3181" w:rsidRDefault="001355AE" w:rsidP="001355AE">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4785527B"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0BA196A" w14:textId="77777777" w:rsidR="001355AE" w:rsidRPr="008E3181" w:rsidRDefault="001355AE" w:rsidP="001355AE">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5E6DE474" w14:textId="77777777" w:rsidR="001355AE" w:rsidRPr="008E3181" w:rsidRDefault="001355AE" w:rsidP="001355AE">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8E21407" w14:textId="77777777" w:rsidR="001355AE" w:rsidRPr="008E3181" w:rsidRDefault="001355AE" w:rsidP="001355AE">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54271ADF"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7B3EBE0A"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0D8E74"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01EC5B0"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792F110" w14:textId="77777777" w:rsidR="001355AE" w:rsidRPr="008E3181" w:rsidRDefault="001355AE" w:rsidP="00E2652A">
      <w:pPr>
        <w:pStyle w:val="p50"/>
        <w:keepLines/>
        <w:numPr>
          <w:ilvl w:val="0"/>
          <w:numId w:val="19"/>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0B36E408"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53D6CBFD" w14:textId="77777777" w:rsidR="001355AE" w:rsidRPr="008E3181" w:rsidRDefault="001355AE" w:rsidP="001355AE">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725C94E1"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64C87220" w14:textId="77777777" w:rsidR="001355AE" w:rsidRPr="008E3181" w:rsidRDefault="001355AE" w:rsidP="00E2652A">
      <w:pPr>
        <w:pStyle w:val="p50"/>
        <w:keepLines/>
        <w:numPr>
          <w:ilvl w:val="0"/>
          <w:numId w:val="19"/>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78CF0F29"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8E3181">
        <w:rPr>
          <w:rFonts w:ascii="Verdana" w:hAnsi="Verdana" w:cs="Tahoma"/>
          <w:color w:val="000000" w:themeColor="text1"/>
          <w:sz w:val="20"/>
          <w:szCs w:val="20"/>
        </w:rPr>
        <w:t xml:space="preserve"> </w:t>
      </w:r>
      <w:r w:rsidRPr="008E3181">
        <w:rPr>
          <w:rFonts w:ascii="Verdana" w:hAnsi="Verdana" w:cs="Tahoma"/>
          <w:color w:val="000000" w:themeColor="text1"/>
          <w:sz w:val="20"/>
          <w:szCs w:val="20"/>
          <w:lang w:val="bg-BG"/>
        </w:rPr>
        <w:t xml:space="preserve">от ЗОП; </w:t>
      </w:r>
    </w:p>
    <w:p w14:paraId="3A859A6C"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3281E4E5" w14:textId="77777777" w:rsidR="001355AE" w:rsidRPr="008E3181" w:rsidRDefault="001355AE" w:rsidP="001355AE">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влизането в сила на съдебно </w:t>
      </w:r>
      <w:r>
        <w:rPr>
          <w:rFonts w:ascii="Verdana" w:hAnsi="Verdana" w:cs="Tahoma"/>
          <w:color w:val="000000" w:themeColor="text1"/>
          <w:sz w:val="20"/>
          <w:szCs w:val="20"/>
          <w:lang w:val="bg-BG"/>
        </w:rPr>
        <w:t xml:space="preserve">или арбитражно </w:t>
      </w:r>
      <w:r w:rsidRPr="008E3181">
        <w:rPr>
          <w:rFonts w:ascii="Verdana" w:hAnsi="Verdana" w:cs="Tahoma"/>
          <w:color w:val="000000" w:themeColor="text1"/>
          <w:sz w:val="20"/>
          <w:szCs w:val="20"/>
          <w:lang w:val="bg-BG"/>
        </w:rPr>
        <w:t>решение или на друг документ, с който се доказва наличието на обстоятелствата по чл. 55, ал. 1, т. 4 от ЗОП.</w:t>
      </w:r>
    </w:p>
    <w:p w14:paraId="3C36FFDB" w14:textId="77777777"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25024628" w14:textId="77777777" w:rsidR="00CA0C6D" w:rsidRPr="008E3181" w:rsidRDefault="00CA0C6D" w:rsidP="00CA0C6D">
      <w:pPr>
        <w:keepLines/>
        <w:spacing w:before="120" w:after="120"/>
        <w:ind w:left="624"/>
        <w:jc w:val="both"/>
        <w:rPr>
          <w:rFonts w:ascii="Verdana" w:hAnsi="Verdana" w:cs="Arial"/>
          <w:sz w:val="20"/>
          <w:szCs w:val="20"/>
          <w:lang w:val="bg-BG"/>
        </w:rPr>
      </w:pPr>
    </w:p>
    <w:p w14:paraId="634A3EF3"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Годност (правоспособност) за упражняване на професионална дейност</w:t>
      </w:r>
      <w:r w:rsidRPr="005418C4">
        <w:rPr>
          <w:rStyle w:val="alcapt2"/>
          <w:rFonts w:ascii="Verdana" w:hAnsi="Verdana"/>
          <w:i w:val="0"/>
          <w:iCs w:val="0"/>
          <w:color w:val="000000" w:themeColor="text1"/>
          <w:sz w:val="20"/>
          <w:szCs w:val="20"/>
          <w:lang w:val="bg-BG"/>
        </w:rPr>
        <w:t xml:space="preserve"> - НЕ СЕ ИЗИСКВА.</w:t>
      </w:r>
    </w:p>
    <w:p w14:paraId="325DE8FD" w14:textId="77777777" w:rsidR="005418C4" w:rsidRPr="005418C4" w:rsidRDefault="005418C4" w:rsidP="005418C4">
      <w:pPr>
        <w:pStyle w:val="p50"/>
        <w:keepLines/>
        <w:numPr>
          <w:ilvl w:val="1"/>
          <w:numId w:val="1"/>
        </w:numPr>
        <w:spacing w:before="120" w:after="120"/>
        <w:rPr>
          <w:rStyle w:val="alcapt2"/>
          <w:rFonts w:ascii="Verdana" w:hAnsi="Verdana"/>
          <w:i w:val="0"/>
          <w:iCs w:val="0"/>
          <w:color w:val="000000" w:themeColor="text1"/>
          <w:sz w:val="20"/>
          <w:szCs w:val="20"/>
          <w:lang w:val="bg-BG"/>
        </w:rPr>
      </w:pPr>
      <w:r w:rsidRPr="005418C4">
        <w:rPr>
          <w:rStyle w:val="alcapt2"/>
          <w:rFonts w:ascii="Verdana" w:hAnsi="Verdana"/>
          <w:b/>
          <w:i w:val="0"/>
          <w:iCs w:val="0"/>
          <w:color w:val="000000" w:themeColor="text1"/>
          <w:sz w:val="20"/>
          <w:szCs w:val="20"/>
          <w:lang w:val="bg-BG"/>
        </w:rPr>
        <w:t>Икономическо и финансово състояние</w:t>
      </w:r>
      <w:r w:rsidRPr="005418C4">
        <w:rPr>
          <w:rStyle w:val="alcapt2"/>
          <w:rFonts w:ascii="Verdana" w:hAnsi="Verdana"/>
          <w:i w:val="0"/>
          <w:iCs w:val="0"/>
          <w:color w:val="000000" w:themeColor="text1"/>
          <w:sz w:val="20"/>
          <w:szCs w:val="20"/>
          <w:lang w:val="bg-BG"/>
        </w:rPr>
        <w:t>- НЕ СЕ ИЗИСКВА.</w:t>
      </w:r>
    </w:p>
    <w:p w14:paraId="57BFFD49" w14:textId="77777777" w:rsidR="00721050" w:rsidRDefault="0002291C" w:rsidP="00721050">
      <w:pPr>
        <w:pStyle w:val="ListParagraph"/>
        <w:numPr>
          <w:ilvl w:val="1"/>
          <w:numId w:val="1"/>
        </w:numPr>
        <w:rPr>
          <w:rStyle w:val="alcapt2"/>
          <w:rFonts w:ascii="Verdana" w:hAnsi="Verdana"/>
          <w:i w:val="0"/>
          <w:iCs w:val="0"/>
          <w:snapToGrid w:val="0"/>
          <w:color w:val="000000" w:themeColor="text1"/>
          <w:sz w:val="20"/>
          <w:szCs w:val="20"/>
          <w:lang w:val="bg-BG" w:eastAsia="bg-BG"/>
        </w:rPr>
      </w:pPr>
      <w:r w:rsidRPr="0002291C">
        <w:rPr>
          <w:rStyle w:val="alcapt2"/>
          <w:rFonts w:ascii="Verdana" w:hAnsi="Verdana"/>
          <w:b/>
          <w:i w:val="0"/>
          <w:iCs w:val="0"/>
          <w:snapToGrid w:val="0"/>
          <w:color w:val="000000" w:themeColor="text1"/>
          <w:sz w:val="20"/>
          <w:szCs w:val="20"/>
          <w:lang w:val="bg-BG" w:eastAsia="bg-BG"/>
        </w:rPr>
        <w:t>Технически и професионални способности</w:t>
      </w:r>
    </w:p>
    <w:p w14:paraId="7B64CF61" w14:textId="77777777" w:rsidR="00721050" w:rsidRDefault="00721050" w:rsidP="00721050">
      <w:pPr>
        <w:pStyle w:val="ListParagraph"/>
        <w:numPr>
          <w:ilvl w:val="2"/>
          <w:numId w:val="1"/>
        </w:numPr>
        <w:rPr>
          <w:rStyle w:val="alcapt2"/>
          <w:rFonts w:ascii="Verdana" w:hAnsi="Verdana"/>
          <w:i w:val="0"/>
          <w:iCs w:val="0"/>
          <w:snapToGrid w:val="0"/>
          <w:color w:val="000000" w:themeColor="text1"/>
          <w:sz w:val="20"/>
          <w:szCs w:val="20"/>
          <w:lang w:val="bg-BG" w:eastAsia="bg-BG"/>
        </w:rPr>
      </w:pPr>
      <w:r w:rsidRPr="00721050">
        <w:rPr>
          <w:rStyle w:val="alcapt2"/>
          <w:rFonts w:ascii="Verdana" w:hAnsi="Verdana"/>
          <w:i w:val="0"/>
          <w:iCs w:val="0"/>
          <w:snapToGrid w:val="0"/>
          <w:color w:val="000000" w:themeColor="text1"/>
          <w:sz w:val="20"/>
          <w:szCs w:val="20"/>
          <w:lang w:val="bg-BG" w:eastAsia="bg-BG"/>
        </w:rPr>
        <w:t>Изисквания относно персонала, който ще изпълнява поръчката:</w:t>
      </w:r>
      <w:r>
        <w:rPr>
          <w:rStyle w:val="alcapt2"/>
          <w:rFonts w:ascii="Verdana" w:hAnsi="Verdana"/>
          <w:i w:val="0"/>
          <w:iCs w:val="0"/>
          <w:snapToGrid w:val="0"/>
          <w:color w:val="000000" w:themeColor="text1"/>
          <w:sz w:val="20"/>
          <w:szCs w:val="20"/>
          <w:lang w:val="bg-BG" w:eastAsia="bg-BG"/>
        </w:rPr>
        <w:t xml:space="preserve"> </w:t>
      </w:r>
      <w:r w:rsidRPr="00721050">
        <w:rPr>
          <w:rStyle w:val="alcapt2"/>
          <w:rFonts w:ascii="Verdana" w:hAnsi="Verdana"/>
          <w:i w:val="0"/>
          <w:iCs w:val="0"/>
          <w:snapToGrid w:val="0"/>
          <w:color w:val="000000" w:themeColor="text1"/>
          <w:sz w:val="20"/>
          <w:szCs w:val="20"/>
          <w:lang w:val="bg-BG" w:eastAsia="bg-BG"/>
        </w:rPr>
        <w:t>За изпълнение на поръчката всеки участник трябва да разполага със следния персонал с професионална компетентност</w:t>
      </w:r>
      <w:r>
        <w:rPr>
          <w:rStyle w:val="alcapt2"/>
          <w:rFonts w:ascii="Verdana" w:hAnsi="Verdana"/>
          <w:i w:val="0"/>
          <w:iCs w:val="0"/>
          <w:snapToGrid w:val="0"/>
          <w:color w:val="000000" w:themeColor="text1"/>
          <w:sz w:val="20"/>
          <w:szCs w:val="20"/>
          <w:lang w:val="bg-BG" w:eastAsia="bg-BG"/>
        </w:rPr>
        <w:t>:</w:t>
      </w:r>
    </w:p>
    <w:p w14:paraId="6574B1B9" w14:textId="77777777" w:rsidR="00721050" w:rsidRDefault="00721050" w:rsidP="00721050">
      <w:pPr>
        <w:pStyle w:val="ListParagraph"/>
        <w:numPr>
          <w:ilvl w:val="3"/>
          <w:numId w:val="1"/>
        </w:numPr>
        <w:rPr>
          <w:rStyle w:val="alcapt2"/>
          <w:rFonts w:ascii="Verdana" w:hAnsi="Verdana"/>
          <w:i w:val="0"/>
          <w:iCs w:val="0"/>
          <w:snapToGrid w:val="0"/>
          <w:color w:val="000000" w:themeColor="text1"/>
          <w:sz w:val="20"/>
          <w:szCs w:val="20"/>
          <w:lang w:val="bg-BG" w:eastAsia="bg-BG"/>
        </w:rPr>
      </w:pPr>
      <w:r w:rsidRPr="00721050">
        <w:rPr>
          <w:rStyle w:val="alcapt2"/>
          <w:rFonts w:ascii="Verdana" w:hAnsi="Verdana"/>
          <w:i w:val="0"/>
          <w:iCs w:val="0"/>
          <w:snapToGrid w:val="0"/>
          <w:color w:val="000000" w:themeColor="text1"/>
          <w:sz w:val="20"/>
          <w:szCs w:val="20"/>
          <w:lang w:val="bg-BG" w:eastAsia="bg-BG"/>
        </w:rPr>
        <w:t>САП консултанти с поне 3 години професионален опит – минимум трима;</w:t>
      </w:r>
    </w:p>
    <w:p w14:paraId="48D2FF37" w14:textId="77777777" w:rsidR="00721050" w:rsidRPr="00721050" w:rsidRDefault="00721050" w:rsidP="00721050">
      <w:pPr>
        <w:pStyle w:val="ListParagraph"/>
        <w:numPr>
          <w:ilvl w:val="3"/>
          <w:numId w:val="1"/>
        </w:numPr>
        <w:rPr>
          <w:rStyle w:val="alcapt2"/>
          <w:rFonts w:ascii="Verdana" w:hAnsi="Verdana"/>
          <w:i w:val="0"/>
          <w:iCs w:val="0"/>
          <w:snapToGrid w:val="0"/>
          <w:color w:val="000000" w:themeColor="text1"/>
          <w:sz w:val="20"/>
          <w:szCs w:val="20"/>
          <w:lang w:val="bg-BG" w:eastAsia="bg-BG"/>
        </w:rPr>
      </w:pPr>
      <w:r w:rsidRPr="00721050">
        <w:rPr>
          <w:rStyle w:val="alcapt2"/>
          <w:rFonts w:ascii="Verdana" w:hAnsi="Verdana"/>
          <w:i w:val="0"/>
          <w:iCs w:val="0"/>
          <w:snapToGrid w:val="0"/>
          <w:color w:val="000000" w:themeColor="text1"/>
          <w:sz w:val="20"/>
          <w:szCs w:val="20"/>
          <w:lang w:val="bg-BG" w:eastAsia="bg-BG"/>
        </w:rPr>
        <w:t>Програмисти с поне 5 години професионален опит в ABAP програмиране - минимум трима.</w:t>
      </w:r>
    </w:p>
    <w:p w14:paraId="6195C83B" w14:textId="77777777" w:rsidR="00721050" w:rsidRPr="00721050" w:rsidRDefault="00721050" w:rsidP="00721050">
      <w:pPr>
        <w:pStyle w:val="ListParagraph"/>
        <w:keepLines/>
        <w:spacing w:before="60" w:after="60"/>
        <w:ind w:left="624"/>
        <w:jc w:val="both"/>
        <w:rPr>
          <w:rFonts w:ascii="Verdana" w:hAnsi="Verdana"/>
          <w:i/>
          <w:sz w:val="20"/>
          <w:szCs w:val="20"/>
          <w:lang w:val="bg-BG"/>
        </w:rPr>
      </w:pPr>
      <w:r w:rsidRPr="00721050">
        <w:rPr>
          <w:rFonts w:ascii="Verdana" w:hAnsi="Verdana"/>
          <w:bCs/>
          <w:i/>
          <w:sz w:val="20"/>
          <w:szCs w:val="20"/>
          <w:lang w:val="bg-BG"/>
        </w:rPr>
        <w:t xml:space="preserve">Обстоятелството се удостоверява </w:t>
      </w:r>
      <w:r w:rsidRPr="00721050">
        <w:rPr>
          <w:rFonts w:ascii="Verdana" w:hAnsi="Verdana"/>
          <w:i/>
          <w:sz w:val="20"/>
          <w:szCs w:val="20"/>
          <w:lang w:val="bg-BG"/>
        </w:rPr>
        <w:t>в Част IV: Критерии за подбор, Раздел В: Технически и професионални способности, т. 6) от ЕЕДОП. 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p>
    <w:p w14:paraId="4A2F64D0" w14:textId="77777777" w:rsidR="00721050" w:rsidRPr="00721050" w:rsidRDefault="00721050" w:rsidP="00721050">
      <w:pPr>
        <w:pStyle w:val="ListParagraph"/>
        <w:keepLines/>
        <w:tabs>
          <w:tab w:val="num" w:pos="588"/>
          <w:tab w:val="num" w:pos="720"/>
        </w:tabs>
        <w:spacing w:before="60" w:after="60"/>
        <w:ind w:left="624"/>
        <w:jc w:val="both"/>
        <w:rPr>
          <w:rFonts w:ascii="Verdana" w:hAnsi="Verdana"/>
          <w:b/>
          <w:bCs/>
          <w:sz w:val="20"/>
          <w:szCs w:val="20"/>
          <w:lang w:val="bg-BG" w:eastAsia="bg-BG"/>
        </w:rPr>
      </w:pPr>
      <w:r w:rsidRPr="00721050">
        <w:rPr>
          <w:rFonts w:ascii="Verdana" w:hAnsi="Verdana"/>
          <w:b/>
          <w:bCs/>
          <w:sz w:val="20"/>
          <w:szCs w:val="20"/>
          <w:lang w:val="bg-BG" w:eastAsia="bg-BG"/>
        </w:rPr>
        <w:t>Доказване:</w:t>
      </w:r>
    </w:p>
    <w:p w14:paraId="173B5030" w14:textId="77777777" w:rsidR="00721050" w:rsidRPr="00721050" w:rsidRDefault="00721050" w:rsidP="00721050">
      <w:pPr>
        <w:pStyle w:val="ListParagraph"/>
        <w:keepLines/>
        <w:spacing w:before="60" w:after="60"/>
        <w:ind w:left="624"/>
        <w:jc w:val="both"/>
        <w:rPr>
          <w:rFonts w:ascii="Verdana" w:hAnsi="Verdana"/>
          <w:bCs/>
          <w:sz w:val="20"/>
          <w:szCs w:val="20"/>
          <w:lang w:val="bg-BG" w:eastAsia="bg-BG"/>
        </w:rPr>
      </w:pPr>
      <w:r w:rsidRPr="00721050">
        <w:rPr>
          <w:rFonts w:ascii="Verdana" w:hAnsi="Verdana"/>
          <w:bCs/>
          <w:sz w:val="20"/>
          <w:szCs w:val="20"/>
          <w:lang w:val="bg-BG" w:eastAsia="bg-BG"/>
        </w:rPr>
        <w:t xml:space="preserve">В случаите на чл. 67, ал. 5 и </w:t>
      </w:r>
      <w:r w:rsidRPr="00721050">
        <w:rPr>
          <w:rFonts w:ascii="Verdana" w:hAnsi="Verdana"/>
          <w:sz w:val="20"/>
          <w:szCs w:val="20"/>
          <w:lang w:val="bg-BG"/>
        </w:rPr>
        <w:t>чл. 112, ал. 1, т. 2 от</w:t>
      </w:r>
      <w:r w:rsidRPr="00721050">
        <w:rPr>
          <w:rFonts w:ascii="Verdana" w:hAnsi="Verdana"/>
          <w:bCs/>
          <w:sz w:val="20"/>
          <w:szCs w:val="20"/>
          <w:lang w:val="bg-B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598005FF" w14:textId="77777777" w:rsidR="00230170" w:rsidRPr="0002291C" w:rsidRDefault="00230170" w:rsidP="0002291C">
      <w:pPr>
        <w:ind w:left="567"/>
        <w:rPr>
          <w:rStyle w:val="alcapt2"/>
          <w:rFonts w:cs="Tahoma"/>
          <w:i w:val="0"/>
        </w:rPr>
      </w:pPr>
    </w:p>
    <w:p w14:paraId="1F72E932" w14:textId="77777777"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1668E9A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51D94267"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6D537DF"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0CCD204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345D3650"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76F97D11" w14:textId="77777777"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5C3FE57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A53F768"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22470216"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927CD67"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26FF9FD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7A4CB03"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480CF0E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381C9D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15284E37"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64D4E0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1EB819CC"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7C26F1E"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192D9ABB"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95C0B1"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5D0E0816"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E592043"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3C37963D"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B8B6B37" w14:textId="77777777" w:rsidR="00A95140" w:rsidRPr="008E3181" w:rsidRDefault="00A95140" w:rsidP="00E2652A">
      <w:pPr>
        <w:pStyle w:val="ListParagraph"/>
        <w:numPr>
          <w:ilvl w:val="0"/>
          <w:numId w:val="11"/>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6E9CFAA3" w14:textId="77777777"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748415E" w14:textId="77777777" w:rsidR="008B6BBE" w:rsidRPr="008E3181" w:rsidRDefault="008B6BBE" w:rsidP="008B6BBE">
      <w:pPr>
        <w:keepLines/>
        <w:numPr>
          <w:ilvl w:val="1"/>
          <w:numId w:val="1"/>
        </w:numPr>
        <w:spacing w:before="120" w:after="120"/>
        <w:ind w:left="993" w:hanging="709"/>
        <w:jc w:val="both"/>
        <w:rPr>
          <w:rFonts w:ascii="Verdana" w:hAnsi="Verdana"/>
          <w:sz w:val="20"/>
          <w:szCs w:val="20"/>
          <w:lang w:val="bg-BG" w:eastAsia="bg-BG"/>
        </w:rPr>
      </w:pPr>
      <w:r w:rsidRPr="008B6BBE">
        <w:rPr>
          <w:rFonts w:ascii="Verdana" w:hAnsi="Verdana"/>
          <w:sz w:val="20"/>
          <w:szCs w:val="20"/>
          <w:lang w:val="bg-BG" w:eastAsia="bg-BG"/>
        </w:rPr>
        <w:tab/>
        <w:t>Опис на представените документи в офертата (по образец).</w:t>
      </w:r>
    </w:p>
    <w:p w14:paraId="4A007A41" w14:textId="77777777"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0F5EF7EB" w14:textId="77777777" w:rsidR="009B540E" w:rsidRPr="00230170" w:rsidRDefault="006F5913" w:rsidP="00230170">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49599FDA" w14:textId="77777777" w:rsidR="00F65EA0" w:rsidRPr="008E3181" w:rsidRDefault="00F65EA0" w:rsidP="00A12C43">
      <w:pPr>
        <w:keepLines/>
        <w:spacing w:before="120" w:after="120"/>
        <w:ind w:left="709"/>
        <w:jc w:val="both"/>
        <w:rPr>
          <w:rFonts w:ascii="Verdana" w:hAnsi="Verdana"/>
          <w:sz w:val="20"/>
          <w:szCs w:val="20"/>
          <w:lang w:val="bg-BG"/>
        </w:rPr>
      </w:pPr>
    </w:p>
    <w:p w14:paraId="0E5651DA" w14:textId="77777777" w:rsidR="006F5913" w:rsidRDefault="006F5913" w:rsidP="008B6BBE">
      <w:pPr>
        <w:keepLines/>
        <w:numPr>
          <w:ilvl w:val="2"/>
          <w:numId w:val="1"/>
        </w:numPr>
        <w:spacing w:before="120" w:after="120"/>
        <w:jc w:val="both"/>
        <w:rPr>
          <w:rFonts w:ascii="Verdana" w:hAnsi="Verdana" w:cs="Tahoma"/>
          <w:color w:val="000000" w:themeColor="text1"/>
          <w:sz w:val="20"/>
          <w:szCs w:val="20"/>
          <w:lang w:val="bg-BG"/>
        </w:rPr>
      </w:pPr>
      <w:r w:rsidRPr="008B6BBE">
        <w:rPr>
          <w:rFonts w:ascii="Verdana" w:hAnsi="Verdana"/>
          <w:sz w:val="20"/>
          <w:szCs w:val="20"/>
          <w:lang w:val="bg-BG"/>
        </w:rPr>
        <w:t>Предложение</w:t>
      </w:r>
      <w:r w:rsidRPr="008E3181">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p>
    <w:p w14:paraId="208EE200" w14:textId="77777777" w:rsidR="000F2FC5" w:rsidRDefault="000F2FC5" w:rsidP="000F2FC5">
      <w:pPr>
        <w:pStyle w:val="ListParagraph"/>
        <w:rPr>
          <w:rFonts w:ascii="Verdana" w:hAnsi="Verdana" w:cs="Tahoma"/>
          <w:color w:val="000000" w:themeColor="text1"/>
          <w:sz w:val="20"/>
          <w:szCs w:val="20"/>
          <w:lang w:val="bg-BG"/>
        </w:rPr>
      </w:pPr>
    </w:p>
    <w:p w14:paraId="2480F09E" w14:textId="77777777" w:rsidR="000F2FC5" w:rsidRPr="008E3181" w:rsidRDefault="000F2FC5" w:rsidP="000F2FC5">
      <w:pPr>
        <w:keepLines/>
        <w:spacing w:before="120" w:after="120"/>
        <w:ind w:left="2858"/>
        <w:jc w:val="both"/>
        <w:rPr>
          <w:rFonts w:ascii="Verdana" w:hAnsi="Verdana" w:cs="Tahoma"/>
          <w:color w:val="000000" w:themeColor="text1"/>
          <w:sz w:val="20"/>
          <w:szCs w:val="20"/>
          <w:lang w:val="bg-BG"/>
        </w:rPr>
      </w:pPr>
    </w:p>
    <w:p w14:paraId="019BB658" w14:textId="77777777" w:rsidR="006F5913" w:rsidRPr="008E3181" w:rsidRDefault="000F2FC5" w:rsidP="000F2FC5">
      <w:pPr>
        <w:keepLines/>
        <w:numPr>
          <w:ilvl w:val="0"/>
          <w:numId w:val="1"/>
        </w:numPr>
        <w:spacing w:before="120" w:after="120"/>
        <w:jc w:val="both"/>
        <w:rPr>
          <w:rFonts w:ascii="Verdana" w:hAnsi="Verdana"/>
          <w:b/>
          <w:bCs/>
          <w:color w:val="000000" w:themeColor="text1"/>
          <w:sz w:val="20"/>
          <w:szCs w:val="20"/>
          <w:lang w:val="bg-BG"/>
        </w:rPr>
      </w:pPr>
      <w:r w:rsidRPr="000F2FC5">
        <w:rPr>
          <w:rFonts w:ascii="Verdana" w:hAnsi="Verdana"/>
          <w:b/>
          <w:sz w:val="20"/>
          <w:szCs w:val="20"/>
          <w:lang w:val="bg-BG"/>
        </w:rPr>
        <w:t>Отделен</w:t>
      </w:r>
      <w:r w:rsidR="006F5913" w:rsidRPr="008E3181">
        <w:rPr>
          <w:rFonts w:ascii="Verdana" w:hAnsi="Verdana"/>
          <w:b/>
          <w:bCs/>
          <w:sz w:val="20"/>
          <w:szCs w:val="20"/>
          <w:lang w:val="bg-BG"/>
        </w:rPr>
        <w:t xml:space="preserve"> запечатан непрозрачен плик „</w:t>
      </w:r>
      <w:r w:rsidR="006F5913" w:rsidRPr="008E3181">
        <w:rPr>
          <w:rFonts w:ascii="Verdana" w:hAnsi="Verdana" w:cs="Tahoma"/>
          <w:b/>
          <w:sz w:val="20"/>
          <w:szCs w:val="20"/>
          <w:lang w:val="bg-BG"/>
        </w:rPr>
        <w:t xml:space="preserve">Предлагани ценови </w:t>
      </w:r>
      <w:r w:rsidR="006F5913" w:rsidRPr="008E3181">
        <w:rPr>
          <w:rFonts w:ascii="Verdana" w:hAnsi="Verdana" w:cs="Tahoma"/>
          <w:b/>
          <w:color w:val="000000" w:themeColor="text1"/>
          <w:sz w:val="20"/>
          <w:szCs w:val="20"/>
          <w:lang w:val="bg-BG"/>
        </w:rPr>
        <w:t>параметри</w:t>
      </w:r>
      <w:r w:rsidR="006F5913" w:rsidRPr="008E3181">
        <w:rPr>
          <w:rFonts w:ascii="Verdana" w:hAnsi="Verdana"/>
          <w:b/>
          <w:bCs/>
          <w:color w:val="000000" w:themeColor="text1"/>
          <w:sz w:val="20"/>
          <w:szCs w:val="20"/>
          <w:lang w:val="bg-BG"/>
        </w:rPr>
        <w:t xml:space="preserve">”, </w:t>
      </w:r>
      <w:r w:rsidR="006F5913" w:rsidRPr="008E3181">
        <w:rPr>
          <w:rFonts w:ascii="Verdana" w:hAnsi="Verdana"/>
          <w:bCs/>
          <w:color w:val="000000" w:themeColor="text1"/>
          <w:sz w:val="20"/>
          <w:szCs w:val="20"/>
          <w:lang w:val="bg-BG"/>
        </w:rPr>
        <w:t xml:space="preserve">който трябва да съдържа, попълнени на </w:t>
      </w:r>
      <w:r w:rsidR="006F5913" w:rsidRPr="008E3181">
        <w:rPr>
          <w:rFonts w:ascii="Verdana" w:hAnsi="Verdana" w:cs="Arial"/>
          <w:color w:val="000000" w:themeColor="text1"/>
          <w:sz w:val="20"/>
          <w:szCs w:val="20"/>
          <w:lang w:val="bg-BG"/>
        </w:rPr>
        <w:t>съответните</w:t>
      </w:r>
      <w:r w:rsidR="006F5913" w:rsidRPr="008E3181">
        <w:rPr>
          <w:rFonts w:ascii="Verdana" w:hAnsi="Verdana"/>
          <w:bCs/>
          <w:color w:val="000000" w:themeColor="text1"/>
          <w:sz w:val="20"/>
          <w:szCs w:val="20"/>
          <w:lang w:val="bg-BG"/>
        </w:rPr>
        <w:t xml:space="preserve"> места Ценова</w:t>
      </w:r>
      <w:r w:rsidR="006F5913" w:rsidRPr="008E3181">
        <w:rPr>
          <w:rFonts w:ascii="Verdana" w:hAnsi="Verdana" w:cs="Arial"/>
          <w:bCs/>
          <w:color w:val="000000" w:themeColor="text1"/>
          <w:sz w:val="20"/>
          <w:szCs w:val="20"/>
          <w:lang w:val="bg-BG"/>
        </w:rPr>
        <w:t xml:space="preserve"> таблица </w:t>
      </w:r>
      <w:r w:rsidR="00EB315B" w:rsidRPr="008E3181">
        <w:rPr>
          <w:rFonts w:ascii="Verdana" w:hAnsi="Verdana" w:cs="Arial"/>
          <w:bCs/>
          <w:color w:val="000000" w:themeColor="text1"/>
          <w:sz w:val="20"/>
          <w:szCs w:val="20"/>
          <w:lang w:val="bg-BG"/>
        </w:rPr>
        <w:t xml:space="preserve">– </w:t>
      </w:r>
      <w:r w:rsidR="00EB315B" w:rsidRPr="000F2FC5">
        <w:rPr>
          <w:rFonts w:ascii="Verdana" w:hAnsi="Verdana" w:cs="Arial"/>
          <w:bCs/>
          <w:sz w:val="20"/>
          <w:szCs w:val="20"/>
          <w:lang w:val="bg-BG"/>
        </w:rPr>
        <w:t>Приложение 3</w:t>
      </w:r>
      <w:r w:rsidR="006F5913" w:rsidRPr="000F2FC5">
        <w:rPr>
          <w:rFonts w:ascii="Verdana" w:hAnsi="Verdana" w:cs="Arial"/>
          <w:b/>
          <w:sz w:val="20"/>
          <w:szCs w:val="20"/>
          <w:lang w:val="bg-BG"/>
        </w:rPr>
        <w:t>.</w:t>
      </w:r>
    </w:p>
    <w:p w14:paraId="4DAEF262" w14:textId="77777777" w:rsidR="00EC1227" w:rsidRPr="008E3181" w:rsidRDefault="00EC1227" w:rsidP="00FB11D3">
      <w:pPr>
        <w:keepLines/>
        <w:numPr>
          <w:ilvl w:val="1"/>
          <w:numId w:val="1"/>
        </w:numPr>
        <w:spacing w:before="120" w:after="120"/>
        <w:ind w:left="993" w:hanging="709"/>
        <w:jc w:val="both"/>
        <w:rPr>
          <w:rFonts w:ascii="Verdana" w:hAnsi="Verdana"/>
          <w:bCs/>
          <w:sz w:val="20"/>
          <w:szCs w:val="20"/>
          <w:lang w:val="bg-BG"/>
        </w:rPr>
      </w:pPr>
      <w:r w:rsidRPr="00FB11D3">
        <w:rPr>
          <w:rFonts w:ascii="Verdana" w:hAnsi="Verdana"/>
          <w:sz w:val="20"/>
          <w:szCs w:val="20"/>
          <w:lang w:val="bg-BG" w:eastAsia="bg-BG"/>
        </w:rPr>
        <w:t>Участникът</w:t>
      </w:r>
      <w:r w:rsidRPr="008E3181">
        <w:rPr>
          <w:rFonts w:ascii="Verdana" w:hAnsi="Verdana"/>
          <w:bCs/>
          <w:sz w:val="20"/>
          <w:szCs w:val="20"/>
          <w:lang w:val="bg-BG"/>
        </w:rPr>
        <w:t xml:space="preserve"> трябва да попълни и подпише Ценовата таблица, съгласно изискванията на документацията за участие, включително:</w:t>
      </w:r>
    </w:p>
    <w:p w14:paraId="4B957E15" w14:textId="77777777" w:rsidR="00EC1227" w:rsidRPr="008E3181" w:rsidRDefault="00EC1227" w:rsidP="00FB11D3">
      <w:pPr>
        <w:keepLines/>
        <w:numPr>
          <w:ilvl w:val="1"/>
          <w:numId w:val="1"/>
        </w:numPr>
        <w:spacing w:before="120" w:after="120"/>
        <w:ind w:left="993" w:hanging="709"/>
        <w:jc w:val="both"/>
        <w:rPr>
          <w:rFonts w:ascii="Verdana" w:hAnsi="Verdana"/>
          <w:sz w:val="20"/>
          <w:szCs w:val="20"/>
          <w:lang w:val="bg-BG"/>
        </w:rPr>
      </w:pPr>
      <w:r w:rsidRPr="008E3181">
        <w:rPr>
          <w:rFonts w:ascii="Verdana" w:hAnsi="Verdana"/>
          <w:sz w:val="20"/>
          <w:szCs w:val="20"/>
          <w:lang w:val="bg-BG" w:eastAsia="bg-BG"/>
        </w:rPr>
        <w:t>Единичните</w:t>
      </w:r>
      <w:r w:rsidRPr="008E3181">
        <w:rPr>
          <w:rFonts w:ascii="Verdana" w:hAnsi="Verdana"/>
          <w:sz w:val="20"/>
          <w:szCs w:val="20"/>
          <w:lang w:val="bg-BG"/>
        </w:rPr>
        <w:t xml:space="preserve">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112C0D3" w14:textId="77777777" w:rsidR="00EC1227" w:rsidRPr="008E3181" w:rsidRDefault="00EC1227" w:rsidP="00FB11D3">
      <w:pPr>
        <w:keepLines/>
        <w:numPr>
          <w:ilvl w:val="2"/>
          <w:numId w:val="1"/>
        </w:numPr>
        <w:spacing w:before="120" w:after="120"/>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077C264A" w14:textId="77777777" w:rsidR="00EC1227" w:rsidRPr="008E3181" w:rsidRDefault="00EC1227" w:rsidP="00FB11D3">
      <w:pPr>
        <w:keepLines/>
        <w:numPr>
          <w:ilvl w:val="2"/>
          <w:numId w:val="1"/>
        </w:numPr>
        <w:spacing w:before="120" w:after="120"/>
        <w:jc w:val="both"/>
        <w:rPr>
          <w:rFonts w:ascii="Verdana" w:hAnsi="Verdana"/>
          <w:sz w:val="20"/>
          <w:szCs w:val="20"/>
          <w:lang w:val="bg-BG"/>
        </w:rPr>
      </w:pPr>
      <w:r w:rsidRPr="008E3181">
        <w:rPr>
          <w:rFonts w:ascii="Verdana" w:hAnsi="Verdana"/>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40D58ADF" w14:textId="77777777" w:rsidR="00EC1227" w:rsidRPr="008E3181" w:rsidRDefault="00EC1227" w:rsidP="00FB11D3">
      <w:pPr>
        <w:keepLines/>
        <w:numPr>
          <w:ilvl w:val="2"/>
          <w:numId w:val="1"/>
        </w:numPr>
        <w:spacing w:before="120" w:after="120"/>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доставчик,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5B3D6A5F" w14:textId="77777777" w:rsidR="00EC1227" w:rsidRPr="008E3181" w:rsidRDefault="00EC1227" w:rsidP="00FB11D3">
      <w:pPr>
        <w:keepLines/>
        <w:numPr>
          <w:ilvl w:val="2"/>
          <w:numId w:val="1"/>
        </w:numPr>
        <w:spacing w:before="120" w:after="120"/>
        <w:jc w:val="both"/>
        <w:rPr>
          <w:rFonts w:ascii="Verdana" w:hAnsi="Verdana"/>
          <w:sz w:val="20"/>
          <w:szCs w:val="20"/>
          <w:lang w:val="bg-BG"/>
        </w:rPr>
      </w:pPr>
      <w:r w:rsidRPr="008E3181">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5E26A4CA"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0B8CB0E7"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2F6B4764"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419E8704"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79AE8D6D"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38747ACB"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6797A2A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F489406"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5E638777"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B50BF8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3D0ECC5"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11182107"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65B7CCC0"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5736DF54"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6F2283D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1A289F4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23734E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199440BB"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78401F3"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E4BB413"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49480CD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C21D9C4"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lastRenderedPageBreak/>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AC147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99AC2A0"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112924F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727C7524"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BA6DC9E"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3B6A5AA9"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7A24E73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4C864A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6C961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36A8DD6A"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4300EE"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308760A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54930D34"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286E6261"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DC0D897"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lastRenderedPageBreak/>
        <w:t xml:space="preserve">Комисията прилага реда по чл.61 от ППЗОП, само в случай че това е посочено в обявлението за обществената поръчка. </w:t>
      </w:r>
    </w:p>
    <w:p w14:paraId="5A41D8EB"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2B2B94D3"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1F93A3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113C4354"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4FEFA91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383673FB"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C0C267F"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192DA676"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0757CBEC"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4E36C20C"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25BF31BC"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65144654"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55DB040B"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E36F9AE" w14:textId="77777777" w:rsidR="00A4487E" w:rsidRPr="00B5403A" w:rsidRDefault="00A4487E" w:rsidP="00977277">
      <w:pPr>
        <w:keepLines/>
        <w:numPr>
          <w:ilvl w:val="0"/>
          <w:numId w:val="1"/>
        </w:numPr>
        <w:spacing w:before="120" w:after="120"/>
        <w:jc w:val="both"/>
        <w:rPr>
          <w:rFonts w:ascii="Verdana" w:hAnsi="Verdana" w:cs="Arial"/>
          <w:bCs/>
          <w:sz w:val="20"/>
          <w:szCs w:val="20"/>
          <w:lang w:val="bg-BG"/>
        </w:rPr>
      </w:pPr>
      <w:r w:rsidRPr="00B5403A">
        <w:rPr>
          <w:rFonts w:ascii="Verdana" w:hAnsi="Verdana" w:cs="Tahoma"/>
          <w:b/>
          <w:sz w:val="20"/>
          <w:szCs w:val="20"/>
          <w:lang w:val="bg-BG"/>
        </w:rPr>
        <w:t>Критерий зa възлагане на поръчката</w:t>
      </w:r>
      <w:r w:rsidRPr="00B5403A">
        <w:rPr>
          <w:rFonts w:ascii="Verdana" w:hAnsi="Verdana"/>
          <w:sz w:val="20"/>
          <w:szCs w:val="20"/>
          <w:lang w:val="bg-BG"/>
        </w:rPr>
        <w:t xml:space="preserve"> </w:t>
      </w:r>
    </w:p>
    <w:p w14:paraId="2E156054" w14:textId="77777777" w:rsidR="00A4487E" w:rsidRPr="00B5403A" w:rsidRDefault="00A4487E" w:rsidP="00A4487E">
      <w:pPr>
        <w:keepLines/>
        <w:ind w:left="624"/>
        <w:jc w:val="both"/>
        <w:rPr>
          <w:rFonts w:ascii="Verdana" w:hAnsi="Verdana"/>
          <w:sz w:val="20"/>
          <w:szCs w:val="20"/>
          <w:lang w:val="bg-BG"/>
        </w:rPr>
      </w:pPr>
      <w:r w:rsidRPr="00B5403A">
        <w:rPr>
          <w:rFonts w:ascii="Verdana" w:hAnsi="Verdana"/>
          <w:sz w:val="20"/>
          <w:szCs w:val="20"/>
          <w:lang w:val="bg-BG"/>
        </w:rPr>
        <w:lastRenderedPageBreak/>
        <w:t xml:space="preserve">Икономически най-изгодната оферта ще се определи </w:t>
      </w:r>
      <w:r w:rsidRPr="00B5403A">
        <w:rPr>
          <w:rFonts w:ascii="Verdana" w:hAnsi="Verdana" w:cs="Arial"/>
          <w:sz w:val="20"/>
          <w:szCs w:val="20"/>
          <w:lang w:val="bg-BG"/>
        </w:rPr>
        <w:t>по критерий за възлагане „</w:t>
      </w:r>
      <w:r w:rsidRPr="00B5403A">
        <w:rPr>
          <w:rFonts w:ascii="Verdana" w:hAnsi="Verdana" w:cs="Arial"/>
          <w:b/>
          <w:sz w:val="20"/>
          <w:szCs w:val="20"/>
          <w:lang w:val="bg-BG"/>
        </w:rPr>
        <w:t>най-ниска цена</w:t>
      </w:r>
      <w:r w:rsidRPr="00B5403A">
        <w:rPr>
          <w:rFonts w:ascii="Verdana" w:hAnsi="Verdana" w:cs="Arial"/>
          <w:sz w:val="20"/>
          <w:szCs w:val="20"/>
          <w:lang w:val="bg-BG"/>
        </w:rPr>
        <w:t xml:space="preserve">“. </w:t>
      </w:r>
      <w:r w:rsidRPr="00B5403A">
        <w:rPr>
          <w:rFonts w:ascii="Verdana" w:hAnsi="Verdana"/>
          <w:sz w:val="20"/>
          <w:szCs w:val="20"/>
          <w:lang w:val="bg-BG"/>
        </w:rPr>
        <w:t xml:space="preserve">Комисията ще извърши оценка на ценовите предложения от офертите, които отговарят на </w:t>
      </w:r>
      <w:r w:rsidRPr="00B5403A">
        <w:rPr>
          <w:rFonts w:ascii="Verdana" w:hAnsi="Verdana"/>
          <w:bCs/>
          <w:sz w:val="20"/>
          <w:szCs w:val="20"/>
          <w:lang w:val="bg-BG"/>
        </w:rPr>
        <w:t>изискванията</w:t>
      </w:r>
      <w:r w:rsidRPr="00B5403A">
        <w:rPr>
          <w:rFonts w:ascii="Verdana" w:hAnsi="Verdana"/>
          <w:sz w:val="20"/>
          <w:szCs w:val="20"/>
          <w:lang w:val="bg-BG"/>
        </w:rPr>
        <w:t xml:space="preserve"> на възложителя.</w:t>
      </w:r>
    </w:p>
    <w:p w14:paraId="051D415F" w14:textId="77777777" w:rsidR="0089415E" w:rsidRPr="001F66AC" w:rsidRDefault="0089415E" w:rsidP="0089415E">
      <w:pPr>
        <w:keepLines/>
        <w:ind w:left="624"/>
        <w:jc w:val="both"/>
        <w:rPr>
          <w:rFonts w:ascii="Verdana" w:hAnsi="Verdana"/>
          <w:sz w:val="20"/>
          <w:szCs w:val="20"/>
          <w:highlight w:val="yellow"/>
          <w:lang w:val="bg-BG"/>
        </w:rPr>
      </w:pPr>
    </w:p>
    <w:p w14:paraId="4E619E98" w14:textId="77777777" w:rsidR="00A4487E" w:rsidRPr="008E3181" w:rsidRDefault="001E5467" w:rsidP="00E24236">
      <w:pPr>
        <w:numPr>
          <w:ilvl w:val="1"/>
          <w:numId w:val="1"/>
        </w:numPr>
        <w:tabs>
          <w:tab w:val="left" w:pos="993"/>
        </w:tabs>
        <w:spacing w:before="120" w:after="120"/>
        <w:jc w:val="both"/>
        <w:rPr>
          <w:rFonts w:ascii="Verdana" w:hAnsi="Verdana"/>
          <w:sz w:val="20"/>
          <w:szCs w:val="20"/>
          <w:lang w:val="bg-BG"/>
        </w:rPr>
      </w:pPr>
      <w:r w:rsidRPr="001E5467">
        <w:rPr>
          <w:rFonts w:ascii="Verdana" w:hAnsi="Verdana"/>
          <w:sz w:val="20"/>
          <w:szCs w:val="20"/>
          <w:lang w:val="bg-BG"/>
        </w:rPr>
        <w:t>На оценка подлежи сборът от стойностите в клетка „</w:t>
      </w:r>
      <w:r w:rsidR="00E24236" w:rsidRPr="00E24236">
        <w:rPr>
          <w:rFonts w:ascii="Verdana" w:hAnsi="Verdana"/>
          <w:sz w:val="20"/>
          <w:szCs w:val="20"/>
          <w:lang w:val="bg-BG"/>
        </w:rPr>
        <w:t>Цена за човекоден, лв. без ДДС*</w:t>
      </w:r>
      <w:r w:rsidR="00E24236">
        <w:rPr>
          <w:rFonts w:ascii="Verdana" w:hAnsi="Verdana"/>
          <w:sz w:val="20"/>
          <w:szCs w:val="20"/>
          <w:lang w:val="bg-BG"/>
        </w:rPr>
        <w:t>” от Ценовата таблица</w:t>
      </w:r>
      <w:r w:rsidRPr="001E5467">
        <w:rPr>
          <w:rFonts w:ascii="Verdana" w:hAnsi="Verdana"/>
          <w:sz w:val="20"/>
          <w:szCs w:val="20"/>
          <w:lang w:val="bg-BG"/>
        </w:rPr>
        <w:t xml:space="preserve"> в </w:t>
      </w:r>
      <w:r>
        <w:rPr>
          <w:rFonts w:ascii="Verdana" w:hAnsi="Verdana"/>
          <w:sz w:val="20"/>
          <w:szCs w:val="20"/>
          <w:lang w:val="bg-BG"/>
        </w:rPr>
        <w:t>Приложение 3- Ценово предложение</w:t>
      </w:r>
      <w:r w:rsidRPr="001E5467">
        <w:rPr>
          <w:rFonts w:ascii="Verdana" w:hAnsi="Verdana"/>
          <w:sz w:val="20"/>
          <w:szCs w:val="20"/>
          <w:lang w:val="bg-BG"/>
        </w:rPr>
        <w:t>.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r>
        <w:rPr>
          <w:rFonts w:ascii="Verdana" w:hAnsi="Verdana"/>
          <w:sz w:val="20"/>
          <w:szCs w:val="20"/>
          <w:lang w:val="bg-BG"/>
        </w:rPr>
        <w:t xml:space="preserve"> </w:t>
      </w:r>
      <w:r w:rsidR="00A4487E" w:rsidRPr="008E3181">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120E1932" w14:textId="77777777" w:rsidR="006F5913" w:rsidRPr="008E3181" w:rsidRDefault="006F5913" w:rsidP="00977277">
      <w:pPr>
        <w:numPr>
          <w:ilvl w:val="1"/>
          <w:numId w:val="1"/>
        </w:numPr>
        <w:tabs>
          <w:tab w:val="left" w:pos="993"/>
        </w:tabs>
        <w:spacing w:before="120" w:after="120"/>
        <w:ind w:left="993" w:hanging="709"/>
        <w:jc w:val="both"/>
        <w:rPr>
          <w:rFonts w:ascii="Verdana" w:hAnsi="Verdana"/>
          <w:sz w:val="20"/>
          <w:szCs w:val="20"/>
          <w:lang w:val="bg-BG"/>
        </w:rPr>
      </w:pPr>
      <w:r w:rsidRPr="008E3181">
        <w:rPr>
          <w:rFonts w:ascii="Verdana" w:hAnsi="Verdana" w:cs="Arial"/>
          <w:sz w:val="20"/>
          <w:szCs w:val="20"/>
          <w:lang w:val="bg-BG"/>
        </w:rPr>
        <w:t>В</w:t>
      </w:r>
      <w:r w:rsidRPr="008E3181">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8E3181">
        <w:rPr>
          <w:rFonts w:ascii="Verdana" w:hAnsi="Verdana"/>
          <w:bCs/>
          <w:sz w:val="20"/>
          <w:szCs w:val="20"/>
          <w:lang w:val="bg-BG"/>
        </w:rPr>
        <w:t>прилагат</w:t>
      </w:r>
      <w:r w:rsidRPr="008E3181">
        <w:rPr>
          <w:rFonts w:ascii="Verdana" w:hAnsi="Verdana"/>
          <w:sz w:val="20"/>
          <w:szCs w:val="20"/>
          <w:lang w:val="bg-BG"/>
        </w:rPr>
        <w:t xml:space="preserve"> разпоредбите на чл.58 от ППЗОП. </w:t>
      </w:r>
    </w:p>
    <w:p w14:paraId="41E93CD3" w14:textId="77777777"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BCF4431"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4977E7F6"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180AB23E" w14:textId="77777777"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6D64C13F"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4D568E17" w14:textId="77777777" w:rsidR="006F5913" w:rsidRPr="008E3181" w:rsidRDefault="006F5913"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0C95DA1B" w14:textId="77777777" w:rsidR="006F5913" w:rsidRPr="008E3181" w:rsidRDefault="00A80367" w:rsidP="00E2652A">
      <w:pPr>
        <w:pStyle w:val="ListParagraph"/>
        <w:numPr>
          <w:ilvl w:val="0"/>
          <w:numId w:val="10"/>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6BDCF7CD"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171B63F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10D5E0C2"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81C1B8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9594549" w14:textId="77777777"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20C3FEBA" w14:textId="77777777" w:rsidR="005F104D" w:rsidRPr="001F66AC" w:rsidRDefault="006F5913" w:rsidP="001F66AC">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в ЕЕДОП)</w:t>
      </w:r>
      <w:r w:rsidR="001F66AC">
        <w:rPr>
          <w:rFonts w:ascii="Verdana" w:eastAsia="Calibri" w:hAnsi="Verdana" w:cs="TimesNewRomanPSMT"/>
          <w:color w:val="000000" w:themeColor="text1"/>
          <w:sz w:val="20"/>
          <w:szCs w:val="20"/>
          <w:lang w:val="bg-BG"/>
        </w:rPr>
        <w:t>.</w:t>
      </w:r>
    </w:p>
    <w:p w14:paraId="1A0FED0E" w14:textId="77777777"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7005F080"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2EE8441B"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3D27AE" w:rsidRPr="008E3181">
        <w:rPr>
          <w:rFonts w:ascii="Verdana" w:hAnsi="Verdana" w:cs="Tahoma"/>
          <w:sz w:val="20"/>
          <w:szCs w:val="20"/>
          <w:lang w:val="bg-BG"/>
        </w:rPr>
        <w:t xml:space="preserve">5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1F897EFA"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78D8F503"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363C7D22"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 xml:space="preserve">Преведена по банков път по следната сметка на "Софийска вода" АД в </w:t>
      </w:r>
      <w:r w:rsidR="00BA54C8" w:rsidRPr="00BA54C8">
        <w:rPr>
          <w:rFonts w:ascii="Verdana" w:hAnsi="Verdana" w:cs="Tahoma"/>
          <w:sz w:val="20"/>
          <w:szCs w:val="20"/>
          <w:lang w:val="bg-BG"/>
        </w:rPr>
        <w:t>"Обединена българска банка“ АД</w:t>
      </w:r>
      <w:r w:rsidRPr="008E3181">
        <w:rPr>
          <w:rFonts w:ascii="Verdana" w:hAnsi="Verdana" w:cs="Tahoma"/>
          <w:sz w:val="20"/>
          <w:szCs w:val="20"/>
          <w:lang w:val="bg-BG"/>
        </w:rPr>
        <w:t xml:space="preserve">, IBAN: </w:t>
      </w:r>
      <w:r w:rsidR="00BA54C8" w:rsidRPr="00BA54C8">
        <w:rPr>
          <w:rFonts w:ascii="Verdana" w:hAnsi="Verdana" w:cs="Tahoma"/>
          <w:sz w:val="20"/>
          <w:szCs w:val="20"/>
          <w:lang w:val="bg-BG"/>
        </w:rPr>
        <w:t>BG39 UBBS 8002 1067 5109 40</w:t>
      </w:r>
      <w:r w:rsidRPr="008E3181">
        <w:rPr>
          <w:rFonts w:ascii="Verdana" w:hAnsi="Verdana" w:cs="Tahoma"/>
          <w:sz w:val="20"/>
          <w:szCs w:val="20"/>
          <w:lang w:val="bg-BG"/>
        </w:rPr>
        <w:t>, BIC:</w:t>
      </w:r>
      <w:r w:rsidR="00BA54C8" w:rsidRPr="00BA54C8">
        <w:t xml:space="preserve"> </w:t>
      </w:r>
      <w:r w:rsidR="00BA54C8" w:rsidRPr="00BA54C8">
        <w:rPr>
          <w:rFonts w:ascii="Verdana" w:hAnsi="Verdana" w:cs="Tahoma"/>
          <w:sz w:val="20"/>
          <w:szCs w:val="20"/>
          <w:lang w:val="bg-BG"/>
        </w:rPr>
        <w:t>UBBS BGSF</w:t>
      </w:r>
      <w:r w:rsidRPr="008E3181">
        <w:rPr>
          <w:rFonts w:ascii="Verdana" w:hAnsi="Verdana" w:cs="Tahoma"/>
          <w:sz w:val="20"/>
          <w:szCs w:val="20"/>
          <w:lang w:val="bg-BG"/>
        </w:rPr>
        <w:t>, като в основанието се посочват номерата на процедурата и обособената позиция.</w:t>
      </w:r>
    </w:p>
    <w:p w14:paraId="499963BB"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1C93E9BB"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717A7AE1"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2C902AD"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747860EA"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492AE87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E243C8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F31C13C"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2CEE04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57E061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EBB759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689B23A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22B2C86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FBF0D5B"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1F70322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2E40D0B2"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0792FDE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2D244EF5"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4F5C905"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42DB19D" w14:textId="77777777" w:rsidR="006F5913" w:rsidRPr="008E3181" w:rsidRDefault="006F5913" w:rsidP="006F5913">
      <w:pPr>
        <w:keepLines/>
        <w:spacing w:before="90" w:after="90"/>
        <w:ind w:left="624"/>
        <w:jc w:val="center"/>
        <w:rPr>
          <w:rFonts w:ascii="Verdana" w:hAnsi="Verdana"/>
          <w:b/>
          <w:sz w:val="20"/>
          <w:szCs w:val="20"/>
          <w:lang w:val="bg-BG"/>
        </w:rPr>
      </w:pPr>
      <w:bookmarkStart w:id="2" w:name="_Ref46649135"/>
    </w:p>
    <w:p w14:paraId="2803A3FC" w14:textId="77777777" w:rsidR="002A08C5" w:rsidRPr="008E3181" w:rsidRDefault="002A08C5" w:rsidP="006F5913">
      <w:pPr>
        <w:keepLines/>
        <w:spacing w:before="90" w:after="90"/>
        <w:ind w:left="624"/>
        <w:jc w:val="center"/>
        <w:rPr>
          <w:rFonts w:ascii="Verdana" w:hAnsi="Verdana"/>
          <w:b/>
          <w:sz w:val="20"/>
          <w:szCs w:val="20"/>
          <w:lang w:val="bg-BG"/>
        </w:rPr>
      </w:pPr>
    </w:p>
    <w:p w14:paraId="2EB6CD1F" w14:textId="77777777" w:rsidR="002A08C5" w:rsidRPr="008E3181" w:rsidRDefault="002A08C5" w:rsidP="006F5913">
      <w:pPr>
        <w:keepLines/>
        <w:spacing w:before="90" w:after="90"/>
        <w:ind w:left="624"/>
        <w:jc w:val="center"/>
        <w:rPr>
          <w:rFonts w:ascii="Verdana" w:hAnsi="Verdana"/>
          <w:b/>
          <w:sz w:val="20"/>
          <w:szCs w:val="20"/>
          <w:lang w:val="bg-BG"/>
        </w:rPr>
      </w:pPr>
    </w:p>
    <w:p w14:paraId="35E7D82F" w14:textId="77777777" w:rsidR="002A08C5" w:rsidRPr="008E3181" w:rsidRDefault="002A08C5" w:rsidP="006F5913">
      <w:pPr>
        <w:keepLines/>
        <w:spacing w:before="90" w:after="90"/>
        <w:ind w:left="624"/>
        <w:jc w:val="center"/>
        <w:rPr>
          <w:rFonts w:ascii="Verdana" w:hAnsi="Verdana"/>
          <w:b/>
          <w:sz w:val="20"/>
          <w:szCs w:val="20"/>
          <w:lang w:val="bg-BG"/>
        </w:rPr>
      </w:pPr>
    </w:p>
    <w:p w14:paraId="1A5D4636" w14:textId="77777777" w:rsidR="008B6BBE" w:rsidRDefault="008B6BBE" w:rsidP="002A08C5">
      <w:pPr>
        <w:keepLines/>
        <w:spacing w:before="90" w:after="90"/>
        <w:ind w:left="624"/>
        <w:jc w:val="center"/>
        <w:rPr>
          <w:rFonts w:ascii="Verdana" w:hAnsi="Verdana"/>
          <w:b/>
          <w:sz w:val="20"/>
          <w:szCs w:val="20"/>
          <w:lang w:val="bg-BG"/>
        </w:rPr>
      </w:pPr>
    </w:p>
    <w:p w14:paraId="075B55DF" w14:textId="77777777" w:rsidR="008B6BBE" w:rsidRDefault="008B6BBE" w:rsidP="002A08C5">
      <w:pPr>
        <w:keepLines/>
        <w:spacing w:before="90" w:after="90"/>
        <w:ind w:left="624"/>
        <w:jc w:val="center"/>
        <w:rPr>
          <w:rFonts w:ascii="Verdana" w:hAnsi="Verdana"/>
          <w:b/>
          <w:sz w:val="20"/>
          <w:szCs w:val="20"/>
          <w:lang w:val="bg-BG"/>
        </w:rPr>
      </w:pPr>
    </w:p>
    <w:p w14:paraId="55F9EDBA" w14:textId="77777777" w:rsidR="008B6BBE" w:rsidRDefault="008B6BBE" w:rsidP="002A08C5">
      <w:pPr>
        <w:keepLines/>
        <w:spacing w:before="90" w:after="90"/>
        <w:ind w:left="624"/>
        <w:jc w:val="center"/>
        <w:rPr>
          <w:rFonts w:ascii="Verdana" w:hAnsi="Verdana"/>
          <w:b/>
          <w:sz w:val="20"/>
          <w:szCs w:val="20"/>
          <w:lang w:val="bg-BG"/>
        </w:rPr>
      </w:pPr>
    </w:p>
    <w:p w14:paraId="7021EEBB" w14:textId="77777777" w:rsidR="008B6BBE" w:rsidRDefault="008B6BBE" w:rsidP="002A08C5">
      <w:pPr>
        <w:keepLines/>
        <w:spacing w:before="90" w:after="90"/>
        <w:ind w:left="624"/>
        <w:jc w:val="center"/>
        <w:rPr>
          <w:rFonts w:ascii="Verdana" w:hAnsi="Verdana"/>
          <w:b/>
          <w:sz w:val="20"/>
          <w:szCs w:val="20"/>
          <w:lang w:val="bg-BG"/>
        </w:rPr>
      </w:pPr>
    </w:p>
    <w:p w14:paraId="60D066EE" w14:textId="77777777" w:rsidR="008B6BBE" w:rsidRDefault="008B6BBE" w:rsidP="002A08C5">
      <w:pPr>
        <w:keepLines/>
        <w:spacing w:before="90" w:after="90"/>
        <w:ind w:left="624"/>
        <w:jc w:val="center"/>
        <w:rPr>
          <w:rFonts w:ascii="Verdana" w:hAnsi="Verdana"/>
          <w:b/>
          <w:sz w:val="20"/>
          <w:szCs w:val="20"/>
          <w:lang w:val="bg-BG"/>
        </w:rPr>
      </w:pPr>
    </w:p>
    <w:p w14:paraId="3609A0FD" w14:textId="77777777" w:rsidR="008B6BBE" w:rsidRDefault="008B6BBE" w:rsidP="002A08C5">
      <w:pPr>
        <w:keepLines/>
        <w:spacing w:before="90" w:after="90"/>
        <w:ind w:left="624"/>
        <w:jc w:val="center"/>
        <w:rPr>
          <w:rFonts w:ascii="Verdana" w:hAnsi="Verdana"/>
          <w:b/>
          <w:sz w:val="20"/>
          <w:szCs w:val="20"/>
          <w:lang w:val="bg-BG"/>
        </w:rPr>
      </w:pPr>
    </w:p>
    <w:p w14:paraId="2A71CC4C" w14:textId="77777777" w:rsidR="008B6BBE" w:rsidRDefault="008B6BBE" w:rsidP="002A08C5">
      <w:pPr>
        <w:keepLines/>
        <w:spacing w:before="90" w:after="90"/>
        <w:ind w:left="624"/>
        <w:jc w:val="center"/>
        <w:rPr>
          <w:rFonts w:ascii="Verdana" w:hAnsi="Verdana"/>
          <w:b/>
          <w:sz w:val="20"/>
          <w:szCs w:val="20"/>
          <w:lang w:val="bg-BG"/>
        </w:rPr>
      </w:pPr>
    </w:p>
    <w:p w14:paraId="6AB756E6" w14:textId="77777777" w:rsidR="008B6BBE" w:rsidRDefault="008B6BBE" w:rsidP="002A08C5">
      <w:pPr>
        <w:keepLines/>
        <w:spacing w:before="90" w:after="90"/>
        <w:ind w:left="624"/>
        <w:jc w:val="center"/>
        <w:rPr>
          <w:rFonts w:ascii="Verdana" w:hAnsi="Verdana"/>
          <w:b/>
          <w:sz w:val="20"/>
          <w:szCs w:val="20"/>
          <w:lang w:val="bg-BG"/>
        </w:rPr>
      </w:pPr>
    </w:p>
    <w:p w14:paraId="168DA6D9" w14:textId="77777777" w:rsidR="008B6BBE" w:rsidRDefault="008B6BBE" w:rsidP="002A08C5">
      <w:pPr>
        <w:keepLines/>
        <w:spacing w:before="90" w:after="90"/>
        <w:ind w:left="624"/>
        <w:jc w:val="center"/>
        <w:rPr>
          <w:rFonts w:ascii="Verdana" w:hAnsi="Verdana"/>
          <w:b/>
          <w:sz w:val="20"/>
          <w:szCs w:val="20"/>
          <w:lang w:val="bg-BG"/>
        </w:rPr>
      </w:pPr>
    </w:p>
    <w:p w14:paraId="53469EE2" w14:textId="77777777" w:rsidR="008B6BBE" w:rsidRDefault="008B6BBE" w:rsidP="002A08C5">
      <w:pPr>
        <w:keepLines/>
        <w:spacing w:before="90" w:after="90"/>
        <w:ind w:left="624"/>
        <w:jc w:val="center"/>
        <w:rPr>
          <w:rFonts w:ascii="Verdana" w:hAnsi="Verdana"/>
          <w:b/>
          <w:sz w:val="20"/>
          <w:szCs w:val="20"/>
          <w:lang w:val="bg-BG"/>
        </w:rPr>
      </w:pPr>
    </w:p>
    <w:p w14:paraId="574A2BF3" w14:textId="77777777" w:rsidR="008B6BBE" w:rsidRDefault="008B6BBE" w:rsidP="002A08C5">
      <w:pPr>
        <w:keepLines/>
        <w:spacing w:before="90" w:after="90"/>
        <w:ind w:left="624"/>
        <w:jc w:val="center"/>
        <w:rPr>
          <w:rFonts w:ascii="Verdana" w:hAnsi="Verdana"/>
          <w:b/>
          <w:sz w:val="20"/>
          <w:szCs w:val="20"/>
          <w:lang w:val="bg-BG"/>
        </w:rPr>
      </w:pPr>
    </w:p>
    <w:p w14:paraId="5385000A" w14:textId="77777777" w:rsidR="008B6BBE" w:rsidRDefault="008B6BBE" w:rsidP="002A08C5">
      <w:pPr>
        <w:keepLines/>
        <w:spacing w:before="90" w:after="90"/>
        <w:ind w:left="624"/>
        <w:jc w:val="center"/>
        <w:rPr>
          <w:rFonts w:ascii="Verdana" w:hAnsi="Verdana"/>
          <w:b/>
          <w:sz w:val="20"/>
          <w:szCs w:val="20"/>
          <w:lang w:val="bg-BG"/>
        </w:rPr>
      </w:pPr>
    </w:p>
    <w:p w14:paraId="305F55A7" w14:textId="77777777" w:rsidR="008B6BBE" w:rsidRDefault="008B6BBE" w:rsidP="002A08C5">
      <w:pPr>
        <w:keepLines/>
        <w:spacing w:before="90" w:after="90"/>
        <w:ind w:left="624"/>
        <w:jc w:val="center"/>
        <w:rPr>
          <w:rFonts w:ascii="Verdana" w:hAnsi="Verdana"/>
          <w:b/>
          <w:sz w:val="20"/>
          <w:szCs w:val="20"/>
          <w:lang w:val="bg-BG"/>
        </w:rPr>
      </w:pPr>
    </w:p>
    <w:p w14:paraId="5465AF39" w14:textId="77777777" w:rsidR="008B6BBE" w:rsidRDefault="008B6BBE" w:rsidP="002A08C5">
      <w:pPr>
        <w:keepLines/>
        <w:spacing w:before="90" w:after="90"/>
        <w:ind w:left="624"/>
        <w:jc w:val="center"/>
        <w:rPr>
          <w:rFonts w:ascii="Verdana" w:hAnsi="Verdana"/>
          <w:b/>
          <w:sz w:val="20"/>
          <w:szCs w:val="20"/>
          <w:lang w:val="bg-BG"/>
        </w:rPr>
      </w:pPr>
    </w:p>
    <w:p w14:paraId="5C000974" w14:textId="77777777" w:rsidR="008B6BBE" w:rsidRDefault="008B6BBE" w:rsidP="002A08C5">
      <w:pPr>
        <w:keepLines/>
        <w:spacing w:before="90" w:after="90"/>
        <w:ind w:left="624"/>
        <w:jc w:val="center"/>
        <w:rPr>
          <w:rFonts w:ascii="Verdana" w:hAnsi="Verdana"/>
          <w:b/>
          <w:sz w:val="20"/>
          <w:szCs w:val="20"/>
          <w:lang w:val="bg-BG"/>
        </w:rPr>
      </w:pPr>
    </w:p>
    <w:p w14:paraId="087788A0" w14:textId="77777777" w:rsidR="008B6BBE" w:rsidRDefault="008B6BBE" w:rsidP="002A08C5">
      <w:pPr>
        <w:keepLines/>
        <w:spacing w:before="90" w:after="90"/>
        <w:ind w:left="624"/>
        <w:jc w:val="center"/>
        <w:rPr>
          <w:rFonts w:ascii="Verdana" w:hAnsi="Verdana"/>
          <w:b/>
          <w:sz w:val="20"/>
          <w:szCs w:val="20"/>
          <w:lang w:val="bg-BG"/>
        </w:rPr>
      </w:pPr>
    </w:p>
    <w:p w14:paraId="6CC121A9" w14:textId="77777777" w:rsidR="008B6BBE" w:rsidRDefault="008B6BBE" w:rsidP="002A08C5">
      <w:pPr>
        <w:keepLines/>
        <w:spacing w:before="90" w:after="90"/>
        <w:ind w:left="624"/>
        <w:jc w:val="center"/>
        <w:rPr>
          <w:rFonts w:ascii="Verdana" w:hAnsi="Verdana"/>
          <w:b/>
          <w:sz w:val="20"/>
          <w:szCs w:val="20"/>
          <w:lang w:val="bg-BG"/>
        </w:rPr>
      </w:pPr>
    </w:p>
    <w:p w14:paraId="483551CC" w14:textId="77777777" w:rsidR="008B6BBE" w:rsidRDefault="008B6BBE" w:rsidP="002A08C5">
      <w:pPr>
        <w:keepLines/>
        <w:spacing w:before="90" w:after="90"/>
        <w:ind w:left="624"/>
        <w:jc w:val="center"/>
        <w:rPr>
          <w:rFonts w:ascii="Verdana" w:hAnsi="Verdana"/>
          <w:b/>
          <w:sz w:val="20"/>
          <w:szCs w:val="20"/>
          <w:lang w:val="bg-BG"/>
        </w:rPr>
      </w:pPr>
    </w:p>
    <w:p w14:paraId="408FCD43" w14:textId="77777777" w:rsidR="008B6BBE" w:rsidRDefault="008B6BBE" w:rsidP="002A08C5">
      <w:pPr>
        <w:keepLines/>
        <w:spacing w:before="90" w:after="90"/>
        <w:ind w:left="624"/>
        <w:jc w:val="center"/>
        <w:rPr>
          <w:rFonts w:ascii="Verdana" w:hAnsi="Verdana"/>
          <w:b/>
          <w:sz w:val="20"/>
          <w:szCs w:val="20"/>
          <w:lang w:val="bg-BG"/>
        </w:rPr>
      </w:pPr>
    </w:p>
    <w:p w14:paraId="67C2481F" w14:textId="77777777" w:rsidR="008B6BBE" w:rsidRDefault="008B6BBE" w:rsidP="002A08C5">
      <w:pPr>
        <w:keepLines/>
        <w:spacing w:before="90" w:after="90"/>
        <w:ind w:left="624"/>
        <w:jc w:val="center"/>
        <w:rPr>
          <w:rFonts w:ascii="Verdana" w:hAnsi="Verdana"/>
          <w:b/>
          <w:sz w:val="20"/>
          <w:szCs w:val="20"/>
          <w:lang w:val="bg-BG"/>
        </w:rPr>
      </w:pPr>
    </w:p>
    <w:p w14:paraId="2355C3BA" w14:textId="77777777" w:rsidR="008B6BBE" w:rsidRDefault="008B6BBE" w:rsidP="002A08C5">
      <w:pPr>
        <w:keepLines/>
        <w:spacing w:before="90" w:after="90"/>
        <w:ind w:left="624"/>
        <w:jc w:val="center"/>
        <w:rPr>
          <w:rFonts w:ascii="Verdana" w:hAnsi="Verdana"/>
          <w:b/>
          <w:sz w:val="20"/>
          <w:szCs w:val="20"/>
          <w:lang w:val="bg-BG"/>
        </w:rPr>
      </w:pPr>
    </w:p>
    <w:p w14:paraId="2C4270B7" w14:textId="77777777" w:rsidR="008B6BBE" w:rsidRDefault="008B6BBE" w:rsidP="002A08C5">
      <w:pPr>
        <w:keepLines/>
        <w:spacing w:before="90" w:after="90"/>
        <w:ind w:left="624"/>
        <w:jc w:val="center"/>
        <w:rPr>
          <w:rFonts w:ascii="Verdana" w:hAnsi="Verdana"/>
          <w:b/>
          <w:sz w:val="20"/>
          <w:szCs w:val="20"/>
          <w:lang w:val="bg-BG"/>
        </w:rPr>
      </w:pPr>
    </w:p>
    <w:p w14:paraId="0BEAF486" w14:textId="77777777" w:rsidR="008B6BBE" w:rsidRDefault="008B6BBE" w:rsidP="002A08C5">
      <w:pPr>
        <w:keepLines/>
        <w:spacing w:before="90" w:after="90"/>
        <w:ind w:left="624"/>
        <w:jc w:val="center"/>
        <w:rPr>
          <w:rFonts w:ascii="Verdana" w:hAnsi="Verdana"/>
          <w:b/>
          <w:sz w:val="20"/>
          <w:szCs w:val="20"/>
          <w:lang w:val="bg-BG"/>
        </w:rPr>
      </w:pPr>
    </w:p>
    <w:p w14:paraId="4FB37C90" w14:textId="77777777" w:rsidR="008B6BBE" w:rsidRDefault="008B6BBE" w:rsidP="002A08C5">
      <w:pPr>
        <w:keepLines/>
        <w:spacing w:before="90" w:after="90"/>
        <w:ind w:left="624"/>
        <w:jc w:val="center"/>
        <w:rPr>
          <w:rFonts w:ascii="Verdana" w:hAnsi="Verdana"/>
          <w:b/>
          <w:sz w:val="20"/>
          <w:szCs w:val="20"/>
          <w:lang w:val="bg-BG"/>
        </w:rPr>
      </w:pPr>
    </w:p>
    <w:p w14:paraId="33BE8FE2" w14:textId="77777777" w:rsidR="008B6BBE" w:rsidRDefault="008B6BBE" w:rsidP="002A08C5">
      <w:pPr>
        <w:keepLines/>
        <w:spacing w:before="90" w:after="90"/>
        <w:ind w:left="624"/>
        <w:jc w:val="center"/>
        <w:rPr>
          <w:rFonts w:ascii="Verdana" w:hAnsi="Verdana"/>
          <w:b/>
          <w:sz w:val="20"/>
          <w:szCs w:val="20"/>
          <w:lang w:val="bg-BG"/>
        </w:rPr>
      </w:pPr>
    </w:p>
    <w:p w14:paraId="30A29656" w14:textId="77777777" w:rsidR="008B6BBE" w:rsidRDefault="008B6BBE" w:rsidP="002A08C5">
      <w:pPr>
        <w:keepLines/>
        <w:spacing w:before="90" w:after="90"/>
        <w:ind w:left="624"/>
        <w:jc w:val="center"/>
        <w:rPr>
          <w:rFonts w:ascii="Verdana" w:hAnsi="Verdana"/>
          <w:b/>
          <w:sz w:val="20"/>
          <w:szCs w:val="20"/>
          <w:lang w:val="bg-BG"/>
        </w:rPr>
      </w:pPr>
    </w:p>
    <w:p w14:paraId="686E34C9" w14:textId="77777777" w:rsidR="008B6BBE" w:rsidRDefault="008B6BBE" w:rsidP="002A08C5">
      <w:pPr>
        <w:keepLines/>
        <w:spacing w:before="90" w:after="90"/>
        <w:ind w:left="624"/>
        <w:jc w:val="center"/>
        <w:rPr>
          <w:rFonts w:ascii="Verdana" w:hAnsi="Verdana"/>
          <w:b/>
          <w:sz w:val="20"/>
          <w:szCs w:val="20"/>
          <w:lang w:val="bg-BG"/>
        </w:rPr>
      </w:pPr>
    </w:p>
    <w:p w14:paraId="66EBF129" w14:textId="77777777" w:rsidR="008B6BBE" w:rsidRDefault="008B6BBE" w:rsidP="002A08C5">
      <w:pPr>
        <w:keepLines/>
        <w:spacing w:before="90" w:after="90"/>
        <w:ind w:left="624"/>
        <w:jc w:val="center"/>
        <w:rPr>
          <w:rFonts w:ascii="Verdana" w:hAnsi="Verdana"/>
          <w:b/>
          <w:sz w:val="20"/>
          <w:szCs w:val="20"/>
          <w:lang w:val="bg-BG"/>
        </w:rPr>
      </w:pPr>
    </w:p>
    <w:p w14:paraId="048FB28D" w14:textId="77777777" w:rsidR="008B6BBE" w:rsidRDefault="008B6BBE" w:rsidP="002A08C5">
      <w:pPr>
        <w:keepLines/>
        <w:spacing w:before="90" w:after="90"/>
        <w:ind w:left="624"/>
        <w:jc w:val="center"/>
        <w:rPr>
          <w:rFonts w:ascii="Verdana" w:hAnsi="Verdana"/>
          <w:b/>
          <w:sz w:val="20"/>
          <w:szCs w:val="20"/>
          <w:lang w:val="bg-BG"/>
        </w:rPr>
      </w:pPr>
    </w:p>
    <w:p w14:paraId="17C179FB" w14:textId="77777777" w:rsidR="008B6BBE" w:rsidRDefault="008B6BBE" w:rsidP="002A08C5">
      <w:pPr>
        <w:keepLines/>
        <w:spacing w:before="90" w:after="90"/>
        <w:ind w:left="624"/>
        <w:jc w:val="center"/>
        <w:rPr>
          <w:rFonts w:ascii="Verdana" w:hAnsi="Verdana"/>
          <w:b/>
          <w:sz w:val="20"/>
          <w:szCs w:val="20"/>
          <w:lang w:val="bg-BG"/>
        </w:rPr>
      </w:pPr>
    </w:p>
    <w:p w14:paraId="747152D8" w14:textId="77777777" w:rsidR="008B6BBE" w:rsidRDefault="008B6BBE" w:rsidP="002A08C5">
      <w:pPr>
        <w:keepLines/>
        <w:spacing w:before="90" w:after="90"/>
        <w:ind w:left="624"/>
        <w:jc w:val="center"/>
        <w:rPr>
          <w:rFonts w:ascii="Verdana" w:hAnsi="Verdana"/>
          <w:b/>
          <w:sz w:val="20"/>
          <w:szCs w:val="20"/>
          <w:lang w:val="bg-BG"/>
        </w:rPr>
      </w:pPr>
    </w:p>
    <w:p w14:paraId="3A841F4E" w14:textId="77777777" w:rsidR="008B6BBE" w:rsidRDefault="008B6BBE" w:rsidP="002A08C5">
      <w:pPr>
        <w:keepLines/>
        <w:spacing w:before="90" w:after="90"/>
        <w:ind w:left="624"/>
        <w:jc w:val="center"/>
        <w:rPr>
          <w:rFonts w:ascii="Verdana" w:hAnsi="Verdana"/>
          <w:b/>
          <w:sz w:val="20"/>
          <w:szCs w:val="20"/>
          <w:lang w:val="bg-BG"/>
        </w:rPr>
      </w:pPr>
    </w:p>
    <w:p w14:paraId="79B1D078" w14:textId="77777777" w:rsidR="008B6BBE" w:rsidRDefault="008B6BBE" w:rsidP="002A08C5">
      <w:pPr>
        <w:keepLines/>
        <w:spacing w:before="90" w:after="90"/>
        <w:ind w:left="624"/>
        <w:jc w:val="center"/>
        <w:rPr>
          <w:rFonts w:ascii="Verdana" w:hAnsi="Verdana"/>
          <w:b/>
          <w:sz w:val="20"/>
          <w:szCs w:val="20"/>
          <w:lang w:val="bg-BG"/>
        </w:rPr>
      </w:pPr>
    </w:p>
    <w:p w14:paraId="35978355" w14:textId="77777777" w:rsidR="008B6BBE" w:rsidRDefault="008B6BBE" w:rsidP="002A08C5">
      <w:pPr>
        <w:keepLines/>
        <w:spacing w:before="90" w:after="90"/>
        <w:ind w:left="624"/>
        <w:jc w:val="center"/>
        <w:rPr>
          <w:rFonts w:ascii="Verdana" w:hAnsi="Verdana"/>
          <w:b/>
          <w:sz w:val="20"/>
          <w:szCs w:val="20"/>
          <w:lang w:val="bg-BG"/>
        </w:rPr>
      </w:pPr>
    </w:p>
    <w:p w14:paraId="1096118C" w14:textId="77777777" w:rsidR="008B6BBE" w:rsidRDefault="008B6BBE" w:rsidP="002A08C5">
      <w:pPr>
        <w:keepLines/>
        <w:spacing w:before="90" w:after="90"/>
        <w:ind w:left="624"/>
        <w:jc w:val="center"/>
        <w:rPr>
          <w:rFonts w:ascii="Verdana" w:hAnsi="Verdana"/>
          <w:b/>
          <w:sz w:val="20"/>
          <w:szCs w:val="20"/>
          <w:lang w:val="bg-BG"/>
        </w:rPr>
      </w:pPr>
    </w:p>
    <w:p w14:paraId="682BEE24" w14:textId="77777777"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785BC373"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E70BA3">
          <w:pgSz w:w="11906" w:h="16838" w:code="9"/>
          <w:pgMar w:top="964" w:right="851" w:bottom="1077" w:left="1077" w:header="709" w:footer="646" w:gutter="0"/>
          <w:cols w:space="708"/>
          <w:vAlign w:val="center"/>
          <w:docGrid w:linePitch="360"/>
        </w:sectPr>
      </w:pPr>
    </w:p>
    <w:p w14:paraId="736613F3"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2E18572D" w14:textId="77777777" w:rsidR="003D27AE" w:rsidRPr="008E3181" w:rsidRDefault="008B6BBE" w:rsidP="003D27AE">
      <w:pPr>
        <w:pStyle w:val="Footer"/>
        <w:tabs>
          <w:tab w:val="right" w:pos="4500"/>
          <w:tab w:val="left" w:pos="8460"/>
        </w:tabs>
        <w:jc w:val="center"/>
        <w:rPr>
          <w:rFonts w:ascii="Verdana" w:hAnsi="Verdana"/>
          <w:b/>
          <w:sz w:val="20"/>
          <w:szCs w:val="20"/>
          <w:lang w:val="bg-BG"/>
        </w:rPr>
      </w:pPr>
      <w:r w:rsidRPr="008B6BBE">
        <w:rPr>
          <w:rFonts w:ascii="Verdana" w:hAnsi="Verdana"/>
          <w:b/>
          <w:sz w:val="20"/>
          <w:szCs w:val="20"/>
          <w:lang w:val="bg-BG"/>
        </w:rPr>
        <w:t>„</w:t>
      </w:r>
      <w:r w:rsidR="006C49F0" w:rsidRPr="006C49F0">
        <w:rPr>
          <w:rFonts w:ascii="Verdana" w:hAnsi="Verdana"/>
          <w:b/>
          <w:sz w:val="20"/>
          <w:szCs w:val="20"/>
          <w:lang w:val="bg-BG"/>
        </w:rPr>
        <w:t>Поддръжка на клиентска информационна система - интегрирано цялостно решение(SAP-ISU).</w:t>
      </w:r>
      <w:r w:rsidRPr="008B6BBE">
        <w:rPr>
          <w:rFonts w:ascii="Verdana" w:hAnsi="Verdana"/>
          <w:b/>
          <w:sz w:val="20"/>
          <w:szCs w:val="20"/>
          <w:lang w:val="bg-BG"/>
        </w:rPr>
        <w:t>”</w:t>
      </w:r>
    </w:p>
    <w:p w14:paraId="76D52399" w14:textId="77777777"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69C3A502" w14:textId="77777777" w:rsidR="006551D4" w:rsidRPr="008E3181" w:rsidRDefault="006551D4" w:rsidP="006551D4">
      <w:pPr>
        <w:shd w:val="clear" w:color="auto" w:fill="FFFFFF"/>
        <w:jc w:val="center"/>
        <w:rPr>
          <w:rFonts w:ascii="Verdana" w:hAnsi="Verdana"/>
          <w:spacing w:val="-4"/>
          <w:sz w:val="20"/>
          <w:szCs w:val="20"/>
          <w:lang w:val="bg-BG"/>
        </w:rPr>
      </w:pPr>
    </w:p>
    <w:p w14:paraId="119E2475" w14:textId="77777777" w:rsidR="006551D4" w:rsidRPr="008E3181" w:rsidRDefault="006551D4" w:rsidP="006551D4">
      <w:pPr>
        <w:shd w:val="clear" w:color="auto" w:fill="FFFFFF"/>
        <w:jc w:val="both"/>
        <w:rPr>
          <w:rFonts w:ascii="Verdana" w:hAnsi="Verdana"/>
          <w:spacing w:val="-4"/>
          <w:sz w:val="20"/>
          <w:szCs w:val="20"/>
          <w:lang w:val="bg-BG"/>
        </w:rPr>
      </w:pPr>
    </w:p>
    <w:p w14:paraId="7AE9511A"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63D93FEA" w14:textId="77777777" w:rsidR="006551D4" w:rsidRPr="008E3181" w:rsidRDefault="006551D4" w:rsidP="006551D4">
      <w:pPr>
        <w:shd w:val="clear" w:color="auto" w:fill="FFFFFF"/>
        <w:jc w:val="both"/>
        <w:rPr>
          <w:rFonts w:ascii="Verdana" w:hAnsi="Verdana"/>
          <w:sz w:val="20"/>
          <w:szCs w:val="20"/>
          <w:lang w:val="bg-BG"/>
        </w:rPr>
      </w:pPr>
    </w:p>
    <w:p w14:paraId="2075DC63"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6494766A"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2E8FA00B"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56FB902D"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0BD6E172"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4D9396C0"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20B1067"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6D811249" w14:textId="77777777" w:rsidR="006551D4" w:rsidRPr="008E3181" w:rsidRDefault="006551D4" w:rsidP="006551D4">
      <w:pPr>
        <w:shd w:val="clear" w:color="auto" w:fill="FFFFFF"/>
        <w:jc w:val="both"/>
        <w:rPr>
          <w:rFonts w:ascii="Verdana" w:hAnsi="Verdana"/>
          <w:sz w:val="20"/>
          <w:szCs w:val="20"/>
          <w:lang w:val="bg-BG" w:eastAsia="bg-BG"/>
        </w:rPr>
      </w:pPr>
    </w:p>
    <w:p w14:paraId="0BA776AE"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3280A3F0" w14:textId="77777777" w:rsidR="006551D4" w:rsidRPr="008E3181" w:rsidRDefault="006551D4" w:rsidP="006551D4">
      <w:pPr>
        <w:shd w:val="clear" w:color="auto" w:fill="FFFFFF"/>
        <w:jc w:val="both"/>
        <w:rPr>
          <w:rFonts w:ascii="Verdana" w:hAnsi="Verdana"/>
          <w:sz w:val="20"/>
          <w:szCs w:val="20"/>
          <w:lang w:val="bg-BG"/>
        </w:rPr>
      </w:pPr>
    </w:p>
    <w:p w14:paraId="0C1E06E8" w14:textId="77777777"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8B6BBE" w:rsidRPr="008B6BBE">
        <w:rPr>
          <w:rFonts w:ascii="Verdana" w:hAnsi="Verdana"/>
          <w:b/>
          <w:sz w:val="20"/>
          <w:szCs w:val="20"/>
          <w:lang w:val="bg-BG"/>
        </w:rPr>
        <w:t>„</w:t>
      </w:r>
      <w:r w:rsidR="006C49F0" w:rsidRPr="006C49F0">
        <w:rPr>
          <w:rFonts w:ascii="Verdana" w:hAnsi="Verdana"/>
          <w:b/>
          <w:sz w:val="20"/>
          <w:szCs w:val="20"/>
          <w:lang w:val="bg-BG"/>
        </w:rPr>
        <w:t>Поддръжка на клиентска информационна система - интегрирано цялостно решение(SAP-ISU).</w:t>
      </w:r>
      <w:r w:rsidR="008B6BBE" w:rsidRPr="008B6BBE">
        <w:rPr>
          <w:rFonts w:ascii="Verdana" w:hAnsi="Verdana"/>
          <w:b/>
          <w:sz w:val="20"/>
          <w:szCs w:val="20"/>
          <w:lang w:val="bg-BG"/>
        </w:rPr>
        <w:t>”</w:t>
      </w:r>
      <w:r w:rsidR="00B026D0" w:rsidRPr="008E3181">
        <w:rPr>
          <w:rFonts w:ascii="Verdana" w:hAnsi="Verdana"/>
          <w:b/>
          <w:sz w:val="20"/>
          <w:szCs w:val="20"/>
          <w:lang w:val="bg-BG"/>
        </w:rPr>
        <w:t>,</w:t>
      </w:r>
    </w:p>
    <w:p w14:paraId="76FBA82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2F6ED103"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95528D8" w14:textId="77777777" w:rsidR="006551D4" w:rsidRPr="008E3181" w:rsidRDefault="006551D4" w:rsidP="006551D4">
      <w:pPr>
        <w:tabs>
          <w:tab w:val="left" w:pos="3544"/>
        </w:tabs>
        <w:jc w:val="center"/>
        <w:rPr>
          <w:rFonts w:ascii="Verdana" w:hAnsi="Verdana"/>
          <w:sz w:val="20"/>
          <w:szCs w:val="20"/>
          <w:lang w:val="bg-BG"/>
        </w:rPr>
      </w:pPr>
    </w:p>
    <w:p w14:paraId="630CCE9E"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7D5F6FAB" w14:textId="77777777"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8B6BBE" w:rsidRPr="008B6BBE">
        <w:rPr>
          <w:rFonts w:ascii="Verdana" w:hAnsi="Verdana"/>
          <w:sz w:val="20"/>
          <w:szCs w:val="20"/>
          <w:lang w:val="bg-BG"/>
        </w:rPr>
        <w:t>„</w:t>
      </w:r>
      <w:r w:rsidR="006C49F0" w:rsidRPr="006C49F0">
        <w:rPr>
          <w:rFonts w:ascii="Verdana" w:hAnsi="Verdana"/>
          <w:sz w:val="20"/>
          <w:szCs w:val="20"/>
          <w:lang w:val="bg-BG"/>
        </w:rPr>
        <w:t>Поддръжка на клиентска информационна система - интегрирано цялостно решение(SAP-ISU).</w:t>
      </w:r>
      <w:r w:rsidR="001F66AC" w:rsidRPr="001F66AC">
        <w:rPr>
          <w:rFonts w:ascii="Verdana" w:hAnsi="Verdana"/>
          <w:sz w:val="20"/>
          <w:szCs w:val="20"/>
          <w:lang w:val="bg-BG"/>
        </w:rPr>
        <w:t xml:space="preserve"> </w:t>
      </w:r>
      <w:r w:rsidR="008B6BBE" w:rsidRPr="008B6BBE">
        <w:rPr>
          <w:rFonts w:ascii="Verdana" w:hAnsi="Verdana"/>
          <w:sz w:val="20"/>
          <w:szCs w:val="20"/>
          <w:lang w:val="bg-BG"/>
        </w:rPr>
        <w:t>”</w:t>
      </w:r>
      <w:r w:rsidR="003D27AE" w:rsidRPr="008E3181">
        <w:rPr>
          <w:rFonts w:ascii="Verdana" w:hAnsi="Verdana"/>
          <w:sz w:val="20"/>
          <w:szCs w:val="20"/>
          <w:lang w:val="bg-BG"/>
        </w:rPr>
        <w:t xml:space="preserve">, </w:t>
      </w:r>
      <w:r w:rsidRPr="008E3181">
        <w:rPr>
          <w:rFonts w:ascii="Verdana" w:hAnsi="Verdana"/>
          <w:sz w:val="20"/>
          <w:szCs w:val="20"/>
          <w:lang w:val="bg-BG"/>
        </w:rPr>
        <w:t xml:space="preserve">наричани за краткост „Услугите“. </w:t>
      </w:r>
    </w:p>
    <w:p w14:paraId="514BDF04" w14:textId="77777777" w:rsidR="006551D4" w:rsidRPr="008E3181" w:rsidRDefault="006551D4" w:rsidP="006551D4">
      <w:pPr>
        <w:widowControl w:val="0"/>
        <w:jc w:val="both"/>
        <w:rPr>
          <w:rFonts w:ascii="Verdana" w:hAnsi="Verdana"/>
          <w:sz w:val="20"/>
          <w:szCs w:val="20"/>
          <w:lang w:val="bg-BG"/>
        </w:rPr>
      </w:pPr>
    </w:p>
    <w:p w14:paraId="66B78BDF" w14:textId="1C7F955E"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съста</w:t>
      </w:r>
      <w:r w:rsidR="00832393">
        <w:rPr>
          <w:rFonts w:ascii="Verdana" w:hAnsi="Verdana"/>
          <w:sz w:val="20"/>
          <w:szCs w:val="20"/>
          <w:lang w:val="bg-BG"/>
        </w:rPr>
        <w:t xml:space="preserve">вляващи съответно Приложения </w:t>
      </w:r>
      <w:r w:rsidRPr="008E3181">
        <w:rPr>
          <w:rFonts w:ascii="Verdana" w:hAnsi="Verdana"/>
          <w:sz w:val="20"/>
          <w:szCs w:val="20"/>
          <w:lang w:val="bg-BG"/>
        </w:rPr>
        <w:t>№</w:t>
      </w:r>
      <w:r w:rsidR="00B026D0" w:rsidRPr="008E3181">
        <w:rPr>
          <w:rFonts w:ascii="Verdana" w:hAnsi="Verdana"/>
          <w:sz w:val="20"/>
          <w:szCs w:val="20"/>
          <w:lang w:val="bg-BG"/>
        </w:rPr>
        <w:t xml:space="preserve"> 1, 2</w:t>
      </w:r>
      <w:r w:rsidR="00A40194">
        <w:rPr>
          <w:rFonts w:ascii="Verdana" w:hAnsi="Verdana"/>
          <w:sz w:val="20"/>
          <w:szCs w:val="20"/>
          <w:lang w:val="bg-BG"/>
        </w:rPr>
        <w:t>,</w:t>
      </w:r>
      <w:r w:rsidR="00B026D0" w:rsidRPr="008E3181">
        <w:rPr>
          <w:rFonts w:ascii="Verdana" w:hAnsi="Verdana"/>
          <w:color w:val="000000" w:themeColor="text1"/>
          <w:sz w:val="20"/>
          <w:szCs w:val="20"/>
          <w:lang w:val="bg-BG"/>
        </w:rPr>
        <w:t>3</w:t>
      </w:r>
      <w:r w:rsidRPr="008E3181">
        <w:rPr>
          <w:rFonts w:ascii="Verdana" w:hAnsi="Verdana"/>
          <w:sz w:val="20"/>
          <w:szCs w:val="20"/>
          <w:lang w:val="bg-BG"/>
        </w:rPr>
        <w:t xml:space="preserve"> </w:t>
      </w:r>
      <w:r w:rsidR="00A40194">
        <w:rPr>
          <w:rFonts w:ascii="Verdana" w:hAnsi="Verdana"/>
          <w:sz w:val="20"/>
          <w:szCs w:val="20"/>
          <w:lang w:val="bg-BG"/>
        </w:rPr>
        <w:t xml:space="preserve">и 4 </w:t>
      </w:r>
      <w:r w:rsidRPr="008E3181">
        <w:rPr>
          <w:rFonts w:ascii="Verdana" w:hAnsi="Verdana"/>
          <w:sz w:val="20"/>
          <w:szCs w:val="20"/>
          <w:lang w:val="bg-BG"/>
        </w:rPr>
        <w:t>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65D85D76" w14:textId="77777777" w:rsidR="006551D4" w:rsidRPr="008E3181" w:rsidRDefault="006551D4" w:rsidP="006551D4">
      <w:pPr>
        <w:widowControl w:val="0"/>
        <w:jc w:val="both"/>
        <w:rPr>
          <w:rFonts w:ascii="Verdana" w:hAnsi="Verdana"/>
          <w:b/>
          <w:sz w:val="20"/>
          <w:szCs w:val="20"/>
          <w:lang w:val="bg-BG"/>
        </w:rPr>
      </w:pPr>
    </w:p>
    <w:p w14:paraId="38865933"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1518D17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СРОК  НА ДОГОВОРА. СРОК И МЯСТО НА ИЗПЪЛНЕНИЕ</w:t>
      </w:r>
    </w:p>
    <w:p w14:paraId="7429B20D" w14:textId="77777777" w:rsidR="00B026D0" w:rsidRPr="008E3181" w:rsidRDefault="006551D4" w:rsidP="006551D4">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w:t>
      </w:r>
      <w:r w:rsidRPr="00DA37FB">
        <w:rPr>
          <w:rFonts w:ascii="Verdana" w:hAnsi="Verdana"/>
          <w:sz w:val="20"/>
          <w:szCs w:val="20"/>
          <w:lang w:val="bg-BG"/>
        </w:rPr>
        <w:t xml:space="preserve">Договорът влиза в сила на </w:t>
      </w:r>
      <w:r w:rsidR="001F66AC" w:rsidRPr="00DA37FB">
        <w:rPr>
          <w:rFonts w:ascii="Verdana" w:hAnsi="Verdana"/>
          <w:color w:val="000000" w:themeColor="text1"/>
          <w:sz w:val="20"/>
          <w:szCs w:val="20"/>
          <w:lang w:val="bg-BG"/>
        </w:rPr>
        <w:t>01</w:t>
      </w:r>
      <w:r w:rsidRPr="00DA37FB">
        <w:rPr>
          <w:rFonts w:ascii="Verdana" w:hAnsi="Verdana"/>
          <w:color w:val="000000" w:themeColor="text1"/>
          <w:sz w:val="20"/>
          <w:szCs w:val="20"/>
          <w:lang w:val="bg-BG"/>
        </w:rPr>
        <w:t>.</w:t>
      </w:r>
      <w:r w:rsidR="001F66AC" w:rsidRPr="00DA37FB">
        <w:rPr>
          <w:rFonts w:ascii="Verdana" w:hAnsi="Verdana"/>
          <w:color w:val="000000" w:themeColor="text1"/>
          <w:sz w:val="20"/>
          <w:szCs w:val="20"/>
          <w:lang w:val="bg-BG"/>
        </w:rPr>
        <w:t>01</w:t>
      </w:r>
      <w:r w:rsidR="00B026D0" w:rsidRPr="00DA37FB">
        <w:rPr>
          <w:rFonts w:ascii="Verdana" w:hAnsi="Verdana"/>
          <w:color w:val="000000" w:themeColor="text1"/>
          <w:sz w:val="20"/>
          <w:szCs w:val="20"/>
          <w:lang w:val="bg-BG"/>
        </w:rPr>
        <w:t>.</w:t>
      </w:r>
      <w:r w:rsidR="001F66AC" w:rsidRPr="00DA37FB">
        <w:rPr>
          <w:rFonts w:ascii="Verdana" w:hAnsi="Verdana"/>
          <w:color w:val="000000" w:themeColor="text1"/>
          <w:sz w:val="20"/>
          <w:szCs w:val="20"/>
          <w:lang w:val="bg-BG"/>
        </w:rPr>
        <w:t>2021</w:t>
      </w:r>
      <w:r w:rsidR="00874573" w:rsidRPr="00DA37FB">
        <w:rPr>
          <w:rFonts w:ascii="Verdana" w:hAnsi="Verdana"/>
          <w:color w:val="000000" w:themeColor="text1"/>
          <w:sz w:val="20"/>
          <w:szCs w:val="20"/>
          <w:lang w:val="bg-BG"/>
        </w:rPr>
        <w:t>г.</w:t>
      </w:r>
      <w:r w:rsidRPr="00DA37FB">
        <w:rPr>
          <w:rFonts w:ascii="Verdana" w:hAnsi="Verdana"/>
          <w:i/>
          <w:sz w:val="20"/>
          <w:szCs w:val="20"/>
          <w:lang w:val="bg-BG"/>
        </w:rPr>
        <w:t xml:space="preserve"> </w:t>
      </w:r>
      <w:r w:rsidRPr="00DA37FB">
        <w:rPr>
          <w:rFonts w:ascii="Verdana" w:hAnsi="Verdana"/>
          <w:sz w:val="20"/>
          <w:szCs w:val="20"/>
          <w:lang w:val="bg-BG"/>
        </w:rPr>
        <w:t xml:space="preserve">и е със срок на действие </w:t>
      </w:r>
      <w:r w:rsidR="00DA37FB" w:rsidRPr="00DA37FB">
        <w:rPr>
          <w:rFonts w:ascii="Verdana" w:hAnsi="Verdana"/>
          <w:b/>
          <w:sz w:val="20"/>
          <w:szCs w:val="20"/>
          <w:lang w:val="bg-BG"/>
        </w:rPr>
        <w:t>36</w:t>
      </w:r>
      <w:r w:rsidRPr="00DA37FB">
        <w:rPr>
          <w:rFonts w:ascii="Verdana" w:hAnsi="Verdana"/>
          <w:b/>
          <w:sz w:val="20"/>
          <w:szCs w:val="20"/>
          <w:lang w:val="bg-BG"/>
        </w:rPr>
        <w:t xml:space="preserve"> (</w:t>
      </w:r>
      <w:r w:rsidR="00DA37FB" w:rsidRPr="00DA37FB">
        <w:rPr>
          <w:rFonts w:ascii="Verdana" w:hAnsi="Verdana"/>
          <w:b/>
          <w:i/>
          <w:sz w:val="20"/>
          <w:szCs w:val="20"/>
          <w:lang w:val="bg-BG"/>
        </w:rPr>
        <w:t>тридесет и шест</w:t>
      </w:r>
      <w:r w:rsidRPr="00DA37FB">
        <w:rPr>
          <w:rFonts w:ascii="Verdana" w:hAnsi="Verdana"/>
          <w:b/>
          <w:sz w:val="20"/>
          <w:szCs w:val="20"/>
          <w:lang w:val="bg-BG"/>
        </w:rPr>
        <w:t xml:space="preserve">) </w:t>
      </w:r>
      <w:r w:rsidR="001F66AC" w:rsidRPr="00DA37FB">
        <w:rPr>
          <w:rFonts w:ascii="Verdana" w:hAnsi="Verdana"/>
          <w:b/>
          <w:sz w:val="20"/>
          <w:szCs w:val="20"/>
          <w:lang w:val="bg-BG"/>
        </w:rPr>
        <w:t>месеца</w:t>
      </w:r>
      <w:r w:rsidR="00940D68" w:rsidRPr="00DA37FB">
        <w:rPr>
          <w:rFonts w:ascii="Verdana" w:hAnsi="Verdana"/>
          <w:sz w:val="20"/>
          <w:szCs w:val="20"/>
          <w:lang w:val="bg-BG"/>
        </w:rPr>
        <w:t>.</w:t>
      </w:r>
      <w:r w:rsidRPr="00DA37FB">
        <w:rPr>
          <w:rFonts w:ascii="Verdana" w:hAnsi="Verdana"/>
          <w:sz w:val="20"/>
          <w:szCs w:val="20"/>
          <w:lang w:val="bg-BG"/>
        </w:rPr>
        <w:t xml:space="preserve"> </w:t>
      </w:r>
      <w:r w:rsidR="00C737C9" w:rsidRPr="00DA37FB">
        <w:rPr>
          <w:rFonts w:ascii="Verdana" w:hAnsi="Verdana"/>
          <w:sz w:val="20"/>
          <w:szCs w:val="20"/>
          <w:lang w:val="bg-BG"/>
        </w:rPr>
        <w:t>В случай че бъде сключен след посочената дата, договорът влиза в сила считано от датата на подписването му</w:t>
      </w:r>
      <w:r w:rsidR="00B026D0" w:rsidRPr="00DA37FB">
        <w:rPr>
          <w:rFonts w:ascii="Verdana" w:hAnsi="Verdana"/>
          <w:sz w:val="20"/>
          <w:szCs w:val="20"/>
          <w:lang w:val="bg-BG"/>
        </w:rPr>
        <w:t>.</w:t>
      </w:r>
    </w:p>
    <w:p w14:paraId="7EA09069" w14:textId="77777777" w:rsidR="006551D4" w:rsidRPr="008E3181" w:rsidRDefault="006551D4" w:rsidP="00B026D0">
      <w:pPr>
        <w:jc w:val="both"/>
        <w:rPr>
          <w:rFonts w:ascii="Verdana" w:hAnsi="Verdana"/>
          <w:sz w:val="20"/>
          <w:szCs w:val="20"/>
          <w:lang w:val="bg-BG"/>
        </w:rPr>
      </w:pPr>
      <w:r w:rsidRPr="00FE1640">
        <w:rPr>
          <w:rFonts w:ascii="Verdana" w:hAnsi="Verdana"/>
          <w:b/>
          <w:sz w:val="20"/>
          <w:szCs w:val="20"/>
          <w:lang w:val="bg-BG"/>
        </w:rPr>
        <w:lastRenderedPageBreak/>
        <w:t xml:space="preserve">Чл. </w:t>
      </w:r>
      <w:r w:rsidR="00B026D0" w:rsidRPr="00FE1640">
        <w:rPr>
          <w:rFonts w:ascii="Verdana" w:hAnsi="Verdana"/>
          <w:b/>
          <w:sz w:val="20"/>
          <w:szCs w:val="20"/>
          <w:lang w:val="bg-BG"/>
        </w:rPr>
        <w:t>5</w:t>
      </w:r>
      <w:r w:rsidRPr="00FE1640">
        <w:rPr>
          <w:rFonts w:ascii="Verdana" w:hAnsi="Verdana"/>
          <w:b/>
          <w:sz w:val="20"/>
          <w:szCs w:val="20"/>
          <w:lang w:val="bg-BG"/>
        </w:rPr>
        <w:t>.</w:t>
      </w:r>
      <w:r w:rsidRPr="00FE1640">
        <w:rPr>
          <w:rFonts w:ascii="Verdana" w:hAnsi="Verdana"/>
          <w:sz w:val="20"/>
          <w:szCs w:val="20"/>
          <w:lang w:val="bg-BG"/>
        </w:rPr>
        <w:t xml:space="preserve"> Мястото на изпълнение на Договора е на територия</w:t>
      </w:r>
      <w:r w:rsidR="0007022E" w:rsidRPr="00FE1640">
        <w:rPr>
          <w:rFonts w:ascii="Verdana" w:hAnsi="Verdana"/>
          <w:sz w:val="20"/>
          <w:szCs w:val="20"/>
          <w:lang w:val="bg-BG"/>
        </w:rPr>
        <w:t>та на</w:t>
      </w:r>
      <w:r w:rsidRPr="00FE1640">
        <w:rPr>
          <w:rFonts w:ascii="Verdana" w:hAnsi="Verdana"/>
          <w:sz w:val="20"/>
          <w:szCs w:val="20"/>
          <w:lang w:val="bg-BG"/>
        </w:rPr>
        <w:t xml:space="preserve"> </w:t>
      </w:r>
      <w:r w:rsidR="00B026D0" w:rsidRPr="00FE1640">
        <w:rPr>
          <w:rFonts w:ascii="Verdana" w:hAnsi="Verdana"/>
          <w:sz w:val="20"/>
          <w:szCs w:val="20"/>
          <w:lang w:val="bg-BG"/>
        </w:rPr>
        <w:t>гр.София</w:t>
      </w:r>
      <w:r w:rsidR="00FE1640" w:rsidRPr="00FE1640">
        <w:rPr>
          <w:rFonts w:ascii="Verdana" w:hAnsi="Verdana"/>
          <w:sz w:val="20"/>
          <w:szCs w:val="20"/>
          <w:lang w:val="bg-BG"/>
        </w:rPr>
        <w:t xml:space="preserve"> и отдалечено.</w:t>
      </w:r>
    </w:p>
    <w:p w14:paraId="1BAEA84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ЦЕНА, РЕД И СРОКОВЕ ЗА ПЛАЩАНЕ. </w:t>
      </w:r>
    </w:p>
    <w:p w14:paraId="167B0251"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08149254"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183E5D23" w14:textId="77777777"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(3)</w:t>
      </w:r>
      <w:r w:rsidRPr="008E3181">
        <w:rPr>
          <w:rFonts w:ascii="Verdana" w:hAnsi="Verdana"/>
          <w:sz w:val="20"/>
          <w:szCs w:val="20"/>
          <w:lang w:val="bg-BG"/>
        </w:rPr>
        <w:t xml:space="preserve"> </w:t>
      </w:r>
      <w:r w:rsidR="00737EF4" w:rsidRPr="008E3181">
        <w:rPr>
          <w:rFonts w:ascii="Verdana" w:hAnsi="Verdana"/>
          <w:sz w:val="20"/>
          <w:szCs w:val="20"/>
          <w:lang w:val="bg-BG"/>
        </w:rPr>
        <w:t xml:space="preserve">Единичните </w:t>
      </w:r>
      <w:r w:rsidRPr="008E3181">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2B87B92B" w14:textId="77777777" w:rsidR="002710D7" w:rsidRPr="008E3181" w:rsidRDefault="006551D4" w:rsidP="00CD4C21">
      <w:pPr>
        <w:tabs>
          <w:tab w:val="left" w:pos="709"/>
        </w:tabs>
        <w:jc w:val="both"/>
        <w:rPr>
          <w:rFonts w:ascii="Verdana" w:hAnsi="Verdana"/>
          <w:sz w:val="20"/>
          <w:szCs w:val="20"/>
          <w:lang w:val="bg-BG"/>
        </w:rPr>
      </w:pPr>
      <w:r w:rsidRPr="008E3181">
        <w:rPr>
          <w:rFonts w:ascii="Verdana" w:hAnsi="Verdana"/>
          <w:b/>
          <w:sz w:val="20"/>
          <w:szCs w:val="20"/>
          <w:lang w:val="bg-BG"/>
        </w:rPr>
        <w:t>(4)</w:t>
      </w:r>
      <w:r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10D77BF8" w14:textId="77777777" w:rsidR="00CD4C21" w:rsidRPr="008E318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35BB884D" w14:textId="2E0B8F5A" w:rsidR="00EA4206" w:rsidRDefault="006551D4" w:rsidP="00EA4206">
      <w:pPr>
        <w:widowControl w:val="0"/>
        <w:jc w:val="both"/>
        <w:rPr>
          <w:rFonts w:ascii="Verdana" w:hAnsi="Verdana"/>
          <w:sz w:val="20"/>
          <w:szCs w:val="20"/>
          <w:lang w:val="bg-BG"/>
        </w:rPr>
      </w:pPr>
      <w:r w:rsidRPr="00FE1640">
        <w:rPr>
          <w:rFonts w:ascii="Verdana" w:hAnsi="Verdana"/>
          <w:b/>
          <w:sz w:val="20"/>
          <w:szCs w:val="20"/>
          <w:lang w:val="bg-BG"/>
        </w:rPr>
        <w:t xml:space="preserve">Чл. </w:t>
      </w:r>
      <w:r w:rsidR="00CD4C21" w:rsidRPr="00FE1640">
        <w:rPr>
          <w:rFonts w:ascii="Verdana" w:hAnsi="Verdana"/>
          <w:b/>
          <w:sz w:val="20"/>
          <w:szCs w:val="20"/>
          <w:lang w:val="bg-BG"/>
        </w:rPr>
        <w:t>7</w:t>
      </w:r>
      <w:r w:rsidRPr="00FE1640">
        <w:rPr>
          <w:rFonts w:ascii="Verdana" w:hAnsi="Verdana"/>
          <w:b/>
          <w:sz w:val="20"/>
          <w:szCs w:val="20"/>
          <w:lang w:val="bg-BG"/>
        </w:rPr>
        <w:t xml:space="preserve">. </w:t>
      </w:r>
      <w:r w:rsidR="00EA4206" w:rsidRPr="00EA4206">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w:t>
      </w:r>
      <w:r w:rsidR="00EA4206">
        <w:rPr>
          <w:rFonts w:ascii="Verdana" w:hAnsi="Verdana"/>
          <w:sz w:val="20"/>
          <w:szCs w:val="20"/>
          <w:lang w:val="bg-BG"/>
        </w:rPr>
        <w:t>лиращия служител и Изпълнителя.</w:t>
      </w:r>
      <w:r w:rsidR="00FD6323">
        <w:rPr>
          <w:rFonts w:ascii="Verdana" w:hAnsi="Verdana"/>
          <w:sz w:val="20"/>
          <w:szCs w:val="20"/>
          <w:lang w:val="bg-BG"/>
        </w:rPr>
        <w:t xml:space="preserve"> </w:t>
      </w:r>
      <w:r w:rsidR="00EA4206" w:rsidRPr="00EA4206">
        <w:rPr>
          <w:rFonts w:ascii="Verdana" w:hAnsi="Verdana"/>
          <w:sz w:val="20"/>
          <w:szCs w:val="20"/>
          <w:lang w:val="bg-BG"/>
        </w:rPr>
        <w:t xml:space="preserve">След предоставяне </w:t>
      </w:r>
      <w:r w:rsidR="00B80842">
        <w:rPr>
          <w:rFonts w:ascii="Verdana" w:hAnsi="Verdana"/>
          <w:sz w:val="20"/>
          <w:szCs w:val="20"/>
          <w:lang w:val="bg-BG"/>
        </w:rPr>
        <w:t xml:space="preserve">и приемане от страна на Контролиращия служител </w:t>
      </w:r>
      <w:r w:rsidR="00EA4206" w:rsidRPr="00EA4206">
        <w:rPr>
          <w:rFonts w:ascii="Verdana" w:hAnsi="Verdana"/>
          <w:sz w:val="20"/>
          <w:szCs w:val="20"/>
          <w:lang w:val="bg-BG"/>
        </w:rPr>
        <w:t xml:space="preserve">на </w:t>
      </w:r>
      <w:r w:rsidR="00364882">
        <w:rPr>
          <w:rFonts w:ascii="Verdana" w:hAnsi="Verdana"/>
          <w:sz w:val="20"/>
          <w:szCs w:val="20"/>
          <w:lang w:val="bg-BG"/>
        </w:rPr>
        <w:t xml:space="preserve">тримесечния доклад с изпълнени </w:t>
      </w:r>
      <w:r w:rsidR="00EA4206" w:rsidRPr="00EA4206">
        <w:rPr>
          <w:rFonts w:ascii="Verdana" w:hAnsi="Verdana"/>
          <w:sz w:val="20"/>
          <w:szCs w:val="20"/>
          <w:lang w:val="bg-BG"/>
        </w:rPr>
        <w:t xml:space="preserve">услуги </w:t>
      </w:r>
      <w:r w:rsidR="00B80842">
        <w:rPr>
          <w:rFonts w:ascii="Verdana" w:hAnsi="Verdana"/>
          <w:sz w:val="20"/>
          <w:szCs w:val="20"/>
          <w:lang w:val="bg-BG"/>
        </w:rPr>
        <w:t xml:space="preserve">за периода, </w:t>
      </w:r>
      <w:r w:rsidR="00EA4206" w:rsidRPr="00EA4206">
        <w:rPr>
          <w:rFonts w:ascii="Verdana" w:hAnsi="Verdana"/>
          <w:sz w:val="20"/>
          <w:szCs w:val="20"/>
          <w:lang w:val="bg-BG"/>
        </w:rPr>
        <w:t>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w:t>
      </w:r>
      <w:r w:rsidR="00364882">
        <w:rPr>
          <w:rFonts w:ascii="Verdana" w:hAnsi="Verdana"/>
          <w:sz w:val="20"/>
          <w:szCs w:val="20"/>
          <w:lang w:val="bg-BG"/>
        </w:rPr>
        <w:t>0</w:t>
      </w:r>
      <w:r w:rsidR="00EA4206" w:rsidRPr="00EA4206">
        <w:rPr>
          <w:rFonts w:ascii="Verdana" w:hAnsi="Verdana"/>
          <w:sz w:val="20"/>
          <w:szCs w:val="20"/>
          <w:lang w:val="bg-BG"/>
        </w:rPr>
        <w:t xml:space="preserve"> (десет) работни дни след получаването. Възникнали въпроси се разрешат в рамките на този срок.</w:t>
      </w:r>
    </w:p>
    <w:p w14:paraId="2A1E21BE" w14:textId="77777777" w:rsidR="006551D4" w:rsidRPr="008E3181" w:rsidRDefault="006551D4" w:rsidP="00EA4206">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61012EE4" w14:textId="77777777" w:rsidR="006551D4" w:rsidRPr="008E3181" w:rsidRDefault="00737EF4" w:rsidP="006551D4">
      <w:pPr>
        <w:widowControl w:val="0"/>
        <w:jc w:val="both"/>
        <w:rPr>
          <w:rFonts w:ascii="Verdana" w:hAnsi="Verdana"/>
          <w:sz w:val="20"/>
          <w:szCs w:val="20"/>
          <w:lang w:val="bg-BG"/>
        </w:rPr>
      </w:pPr>
      <w:r w:rsidRPr="008E3181">
        <w:rPr>
          <w:rFonts w:ascii="Verdana" w:hAnsi="Verdana"/>
          <w:sz w:val="20"/>
          <w:szCs w:val="20"/>
          <w:lang w:val="bg-BG"/>
        </w:rPr>
        <w:t xml:space="preserve">1. </w:t>
      </w:r>
      <w:r w:rsidR="006551D4" w:rsidRPr="008E3181">
        <w:rPr>
          <w:rFonts w:ascii="Verdana" w:hAnsi="Verdana"/>
          <w:sz w:val="20"/>
          <w:szCs w:val="20"/>
          <w:lang w:val="bg-BG"/>
        </w:rPr>
        <w:t xml:space="preserve">приемо-предавателен протокол за приемане на Услугите за съответната </w:t>
      </w:r>
      <w:r w:rsidR="00E80BEE" w:rsidRPr="008E3181">
        <w:rPr>
          <w:rFonts w:ascii="Verdana" w:hAnsi="Verdana"/>
          <w:sz w:val="20"/>
          <w:szCs w:val="20"/>
          <w:lang w:val="bg-BG"/>
        </w:rPr>
        <w:t>период</w:t>
      </w:r>
      <w:r w:rsidR="006551D4" w:rsidRPr="008E3181">
        <w:rPr>
          <w:rFonts w:ascii="Verdana" w:hAnsi="Verdana"/>
          <w:sz w:val="20"/>
          <w:szCs w:val="20"/>
          <w:lang w:val="bg-BG"/>
        </w:rPr>
        <w:t>, подписан от ВЪЗЛОЖИТЕЛЯ и ИЗПЪЛНИТЕЛЯ</w:t>
      </w:r>
      <w:r w:rsidR="006551D4" w:rsidRPr="008E3181">
        <w:rPr>
          <w:rFonts w:ascii="Verdana" w:hAnsi="Verdana"/>
          <w:color w:val="000000" w:themeColor="text1"/>
          <w:sz w:val="20"/>
          <w:szCs w:val="20"/>
          <w:lang w:val="bg-BG"/>
        </w:rPr>
        <w:t>,</w:t>
      </w:r>
      <w:r w:rsidR="006551D4" w:rsidRPr="008E3181">
        <w:rPr>
          <w:rFonts w:ascii="Verdana" w:hAnsi="Verdana"/>
          <w:sz w:val="20"/>
          <w:szCs w:val="20"/>
          <w:lang w:val="bg-BG"/>
        </w:rPr>
        <w:t xml:space="preserve"> при съответно спазва</w:t>
      </w:r>
      <w:r w:rsidR="00EA4206">
        <w:rPr>
          <w:rFonts w:ascii="Verdana" w:hAnsi="Verdana"/>
          <w:sz w:val="20"/>
          <w:szCs w:val="20"/>
          <w:lang w:val="bg-BG"/>
        </w:rPr>
        <w:t xml:space="preserve">не на разпоредбите на Раздел </w:t>
      </w:r>
      <w:r w:rsidR="006551D4" w:rsidRPr="008E3181">
        <w:rPr>
          <w:rFonts w:ascii="Verdana" w:hAnsi="Verdana"/>
          <w:sz w:val="20"/>
          <w:szCs w:val="20"/>
          <w:lang w:val="bg-BG"/>
        </w:rPr>
        <w:t>(Предаване и приемане на изпълнението) от Договора; и</w:t>
      </w:r>
    </w:p>
    <w:p w14:paraId="0570DBDD" w14:textId="77777777" w:rsidR="006551D4" w:rsidRPr="008E3181" w:rsidRDefault="009B540E" w:rsidP="006551D4">
      <w:pPr>
        <w:widowControl w:val="0"/>
        <w:jc w:val="both"/>
        <w:rPr>
          <w:rFonts w:ascii="Verdana" w:hAnsi="Verdana"/>
          <w:sz w:val="20"/>
          <w:szCs w:val="20"/>
          <w:lang w:val="bg-BG"/>
        </w:rPr>
      </w:pPr>
      <w:r w:rsidRPr="008E3181">
        <w:rPr>
          <w:rFonts w:ascii="Verdana" w:hAnsi="Verdana"/>
          <w:sz w:val="20"/>
          <w:szCs w:val="20"/>
          <w:lang w:val="bg-BG"/>
        </w:rPr>
        <w:t>2</w:t>
      </w:r>
      <w:r w:rsidR="006551D4" w:rsidRPr="008E3181">
        <w:rPr>
          <w:rFonts w:ascii="Verdana" w:hAnsi="Verdana"/>
          <w:sz w:val="20"/>
          <w:szCs w:val="20"/>
          <w:lang w:val="bg-BG"/>
        </w:rPr>
        <w:t>. фактура за дължимата сума, издадена от ИЗПЪЛНИТЕЛЯ и представена на отдел „Финансо</w:t>
      </w:r>
      <w:r w:rsidR="00682F00">
        <w:rPr>
          <w:rFonts w:ascii="Verdana" w:hAnsi="Verdana"/>
          <w:sz w:val="20"/>
          <w:szCs w:val="20"/>
          <w:lang w:val="bg-BG"/>
        </w:rPr>
        <w:t>во счетоводство“ на ВЪЗЛОЖИТЕЛЯ</w:t>
      </w:r>
      <w:r w:rsidR="00682F00" w:rsidRPr="00682F00">
        <w:t xml:space="preserve"> </w:t>
      </w:r>
      <w:r w:rsidR="00682F00" w:rsidRPr="00682F00">
        <w:rPr>
          <w:rFonts w:ascii="Verdana" w:hAnsi="Verdana"/>
          <w:sz w:val="20"/>
          <w:szCs w:val="20"/>
          <w:lang w:val="bg-BG"/>
        </w:rPr>
        <w:t>за съответния продукт/продукти от Ценовите таблици.</w:t>
      </w:r>
    </w:p>
    <w:p w14:paraId="55AF6A80" w14:textId="0B211350"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xml:space="preserve">) ВЪЗЛОЖИТЕЛЯТ се задължава да извършва всяко дължимо плащане в срок до </w:t>
      </w:r>
      <w:r w:rsidR="00A40194" w:rsidRPr="00FB11D3">
        <w:rPr>
          <w:rFonts w:ascii="Verdana" w:hAnsi="Verdana"/>
          <w:sz w:val="20"/>
          <w:szCs w:val="20"/>
          <w:lang w:val="bg-BG"/>
        </w:rPr>
        <w:t>60</w:t>
      </w:r>
      <w:r w:rsidRPr="00FB11D3">
        <w:rPr>
          <w:rFonts w:ascii="Verdana" w:hAnsi="Verdana"/>
          <w:sz w:val="20"/>
          <w:szCs w:val="20"/>
          <w:lang w:val="bg-BG"/>
        </w:rPr>
        <w:t xml:space="preserve"> дни</w:t>
      </w:r>
      <w:r w:rsidRPr="008E3181">
        <w:rPr>
          <w:rFonts w:ascii="Verdana" w:hAnsi="Verdana"/>
          <w:sz w:val="20"/>
          <w:szCs w:val="20"/>
          <w:lang w:val="bg-BG"/>
        </w:rPr>
        <w:t xml:space="preserve"> след получаването на фактура на ИЗПЪЛНИТЕЛЯ, при спазване на условията по ал. 1.</w:t>
      </w:r>
    </w:p>
    <w:p w14:paraId="459599B3" w14:textId="77777777" w:rsidR="006551D4" w:rsidRPr="008E3181" w:rsidRDefault="006551D4" w:rsidP="006551D4">
      <w:pPr>
        <w:widowControl w:val="0"/>
        <w:jc w:val="both"/>
        <w:rPr>
          <w:rFonts w:ascii="Verdana" w:hAnsi="Verdana"/>
          <w:b/>
          <w:sz w:val="20"/>
          <w:szCs w:val="20"/>
          <w:lang w:val="bg-BG"/>
        </w:rPr>
      </w:pPr>
    </w:p>
    <w:p w14:paraId="173642C5" w14:textId="77777777"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17AC31C5"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43FE20D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073FB760"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326A7F5E"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3AA51A68" w14:textId="77777777" w:rsidR="006551D4" w:rsidRPr="008E3181" w:rsidRDefault="006551D4" w:rsidP="006551D4">
      <w:pPr>
        <w:jc w:val="both"/>
        <w:rPr>
          <w:rFonts w:ascii="Verdana" w:hAnsi="Verdana"/>
          <w:b/>
          <w:sz w:val="20"/>
          <w:szCs w:val="20"/>
          <w:lang w:val="bg-BG"/>
        </w:rPr>
      </w:pPr>
    </w:p>
    <w:p w14:paraId="6AF2D8C7"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 xml:space="preserve">ГАРАНЦИЯ ЗА ИЗПЪЛНЕНИЕ </w:t>
      </w:r>
    </w:p>
    <w:p w14:paraId="017331B3"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3B46469E" w14:textId="77777777" w:rsidR="006551D4" w:rsidRPr="008E3181" w:rsidRDefault="006551D4" w:rsidP="006551D4">
      <w:pPr>
        <w:shd w:val="clear" w:color="auto" w:fill="FFFFFF"/>
        <w:jc w:val="both"/>
        <w:rPr>
          <w:rFonts w:ascii="Verdana" w:hAnsi="Verdana"/>
          <w:b/>
          <w:sz w:val="20"/>
          <w:szCs w:val="20"/>
          <w:lang w:val="bg-BG"/>
        </w:rPr>
      </w:pPr>
    </w:p>
    <w:p w14:paraId="120FE3C9"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AD2F63" w:rsidRPr="008E3181">
        <w:rPr>
          <w:rFonts w:ascii="Verdana" w:hAnsi="Verdana"/>
          <w:color w:val="000000"/>
          <w:spacing w:val="1"/>
          <w:sz w:val="20"/>
          <w:szCs w:val="20"/>
          <w:lang w:val="en-US"/>
        </w:rPr>
        <w:t>5</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6A2406F"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198E8E76" w14:textId="7777777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0CFBF7D2"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395EFA8C"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0BBE9CBD" w14:textId="7777777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2A8FA3E7" w14:textId="7777777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38F92F5"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1605AA22" w14:textId="7777777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725C87C1" w14:textId="77777777" w:rsidR="009F6082" w:rsidRPr="009F6082" w:rsidRDefault="009F6082" w:rsidP="009F6082">
      <w:pPr>
        <w:shd w:val="clear" w:color="auto" w:fill="FFFFFF"/>
        <w:jc w:val="both"/>
        <w:rPr>
          <w:rFonts w:ascii="Verdana" w:hAnsi="Verdana"/>
          <w:sz w:val="20"/>
          <w:szCs w:val="20"/>
          <w:lang w:val="bg-BG"/>
        </w:rPr>
      </w:pPr>
      <w:r w:rsidRPr="009F6082">
        <w:rPr>
          <w:rFonts w:ascii="Verdana" w:hAnsi="Verdana"/>
          <w:sz w:val="20"/>
          <w:szCs w:val="20"/>
          <w:lang w:val="bg-BG"/>
        </w:rPr>
        <w:t>Банка: "Обединена българска банка“ АД</w:t>
      </w:r>
    </w:p>
    <w:p w14:paraId="62D0FA29" w14:textId="77777777" w:rsidR="009F6082" w:rsidRPr="009F6082" w:rsidRDefault="009F6082" w:rsidP="009F6082">
      <w:pPr>
        <w:shd w:val="clear" w:color="auto" w:fill="FFFFFF"/>
        <w:jc w:val="both"/>
        <w:rPr>
          <w:rFonts w:ascii="Verdana" w:hAnsi="Verdana"/>
          <w:sz w:val="20"/>
          <w:szCs w:val="20"/>
          <w:lang w:val="bg-BG"/>
        </w:rPr>
      </w:pPr>
      <w:r w:rsidRPr="009F6082">
        <w:rPr>
          <w:rFonts w:ascii="Verdana" w:hAnsi="Verdana"/>
          <w:sz w:val="20"/>
          <w:szCs w:val="20"/>
          <w:lang w:val="bg-BG"/>
        </w:rPr>
        <w:t>BIC:     UBBS BGSF</w:t>
      </w:r>
    </w:p>
    <w:p w14:paraId="0619EB43" w14:textId="77777777" w:rsidR="006551D4" w:rsidRPr="008E3181" w:rsidRDefault="009F6082" w:rsidP="009F6082">
      <w:pPr>
        <w:shd w:val="clear" w:color="auto" w:fill="FFFFFF"/>
        <w:jc w:val="both"/>
        <w:rPr>
          <w:rFonts w:ascii="Verdana" w:hAnsi="Verdana"/>
          <w:b/>
          <w:color w:val="000000"/>
          <w:spacing w:val="-2"/>
          <w:sz w:val="20"/>
          <w:szCs w:val="20"/>
          <w:lang w:val="bg-BG"/>
        </w:rPr>
      </w:pPr>
      <w:r w:rsidRPr="009F6082">
        <w:rPr>
          <w:rFonts w:ascii="Verdana" w:hAnsi="Verdana"/>
          <w:sz w:val="20"/>
          <w:szCs w:val="20"/>
          <w:lang w:val="bg-BG"/>
        </w:rPr>
        <w:t>IBAN:  BG39 UBBS 8002 1067 5109 40</w:t>
      </w:r>
    </w:p>
    <w:p w14:paraId="2B632030"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4D6A9C8"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0A3C170E"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E4D2CCF"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1BCC7EF"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324EE149" w14:textId="77777777"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17256F9C"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12376F18"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3ADA0C4"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1. да обезпечава изпълнението на този Договор чрез покритие на отговорността на ИЗПЪЛНИТЕЛЯ;</w:t>
      </w:r>
    </w:p>
    <w:p w14:paraId="66FD701E"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14:paraId="23C324EA" w14:textId="77777777"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106BDBB5"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14D87929"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4FACDB88"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356ECEB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76FE1CCC"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DA3ACC8" w14:textId="77777777"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8E3181">
        <w:rPr>
          <w:rFonts w:ascii="Verdana" w:hAnsi="Verdana"/>
          <w:color w:val="000000"/>
          <w:spacing w:val="-2"/>
          <w:sz w:val="20"/>
          <w:szCs w:val="20"/>
          <w:lang w:val="en-US"/>
        </w:rPr>
        <w:t>9</w:t>
      </w:r>
      <w:r w:rsidRPr="008E3181">
        <w:rPr>
          <w:rFonts w:ascii="Verdana" w:hAnsi="Verdana"/>
          <w:color w:val="000000"/>
          <w:spacing w:val="-2"/>
          <w:sz w:val="20"/>
          <w:szCs w:val="20"/>
          <w:lang w:val="bg-BG"/>
        </w:rPr>
        <w:t xml:space="preserve"> от Договора,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B283312"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303C1F25"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0D838D9C"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ADC51DF" w14:textId="77777777"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13D9454"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72703CD2" w14:textId="77777777"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6DA2A1E"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0A8E950C" w14:textId="77777777"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1AF8A02A" w14:textId="77777777"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F252494" w14:textId="77777777"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5EF919E1" w14:textId="77777777"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Pr>
          <w:rFonts w:ascii="Verdana" w:hAnsi="Verdana"/>
          <w:color w:val="000000"/>
          <w:spacing w:val="-2"/>
          <w:sz w:val="20"/>
          <w:szCs w:val="20"/>
          <w:lang w:val="bg-BG"/>
        </w:rPr>
        <w:t xml:space="preserve">3. </w:t>
      </w:r>
      <w:r w:rsidRPr="00B216E4">
        <w:rPr>
          <w:rFonts w:ascii="Verdana" w:hAnsi="Verdana"/>
          <w:color w:val="000000"/>
          <w:spacing w:val="-2"/>
          <w:sz w:val="20"/>
          <w:szCs w:val="20"/>
          <w:lang w:val="bg-BG"/>
        </w:rPr>
        <w:t>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r>
        <w:rPr>
          <w:rFonts w:ascii="Verdana" w:hAnsi="Verdana"/>
          <w:color w:val="000000"/>
          <w:spacing w:val="-2"/>
          <w:sz w:val="20"/>
          <w:szCs w:val="20"/>
          <w:lang w:val="bg-BG"/>
        </w:rPr>
        <w:t>.</w:t>
      </w:r>
    </w:p>
    <w:p w14:paraId="1562BDF5"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81E2517" w14:textId="77777777"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781A8F8"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143BDBC2" w14:textId="77777777"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lastRenderedPageBreak/>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576A54A7" w14:textId="77777777" w:rsidR="006551D4" w:rsidRPr="008E3181" w:rsidRDefault="006551D4" w:rsidP="006551D4">
      <w:pPr>
        <w:jc w:val="both"/>
        <w:rPr>
          <w:rFonts w:ascii="Verdana" w:eastAsia="Calibri" w:hAnsi="Verdana"/>
          <w:sz w:val="20"/>
          <w:szCs w:val="20"/>
          <w:lang w:val="bg-BG" w:eastAsia="bg-BG"/>
        </w:rPr>
      </w:pPr>
    </w:p>
    <w:p w14:paraId="253E66D5"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65FBBCE3"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058A438F" w14:textId="77777777" w:rsidR="006551D4" w:rsidRPr="008E3181" w:rsidRDefault="006551D4" w:rsidP="006551D4">
      <w:pPr>
        <w:jc w:val="both"/>
        <w:rPr>
          <w:rFonts w:ascii="Verdana" w:hAnsi="Verdana"/>
          <w:b/>
          <w:sz w:val="20"/>
          <w:szCs w:val="20"/>
          <w:lang w:val="bg-BG"/>
        </w:rPr>
      </w:pPr>
    </w:p>
    <w:p w14:paraId="244E786D" w14:textId="77777777"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16EBF44"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40AC9375" w14:textId="77777777"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7A1BDCE" w14:textId="77777777" w:rsidR="006551D4" w:rsidRPr="008E3181" w:rsidRDefault="006551D4" w:rsidP="006551D4">
      <w:pPr>
        <w:jc w:val="both"/>
        <w:rPr>
          <w:rFonts w:ascii="Verdana" w:eastAsia="Calibri" w:hAnsi="Verdana"/>
          <w:sz w:val="20"/>
          <w:szCs w:val="20"/>
          <w:highlight w:val="yellow"/>
          <w:lang w:val="bg-BG" w:eastAsia="bg-BG"/>
        </w:rPr>
      </w:pPr>
    </w:p>
    <w:p w14:paraId="52FB5A8E"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CDE7CF"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6942AB17" w14:textId="77777777"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3DAA88B7"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24BBBE1"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E739A0E" w14:textId="77777777" w:rsidR="006551D4" w:rsidRPr="008E3181" w:rsidRDefault="006551D4" w:rsidP="006551D4">
      <w:pPr>
        <w:jc w:val="both"/>
        <w:rPr>
          <w:rFonts w:ascii="Verdana" w:hAnsi="Verdana"/>
          <w:color w:val="000000"/>
          <w:spacing w:val="1"/>
          <w:sz w:val="20"/>
          <w:szCs w:val="20"/>
          <w:lang w:val="bg-BG"/>
        </w:rPr>
      </w:pPr>
      <w:bookmarkStart w:id="3" w:name="_DV_M80"/>
      <w:bookmarkEnd w:id="3"/>
      <w:r w:rsidRPr="008E3181">
        <w:rPr>
          <w:rFonts w:ascii="Verdana" w:hAnsi="Verdana"/>
          <w:color w:val="000000"/>
          <w:spacing w:val="1"/>
          <w:sz w:val="20"/>
          <w:szCs w:val="20"/>
          <w:lang w:val="bg-BG"/>
        </w:rPr>
        <w:tab/>
      </w:r>
    </w:p>
    <w:p w14:paraId="73E9D377" w14:textId="77777777"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6C6267E6" w14:textId="77777777" w:rsidR="006551D4" w:rsidRPr="008E3181" w:rsidRDefault="006551D4" w:rsidP="006551D4">
      <w:pPr>
        <w:jc w:val="both"/>
        <w:rPr>
          <w:rFonts w:ascii="Verdana" w:hAnsi="Verdana"/>
          <w:color w:val="000000"/>
          <w:spacing w:val="1"/>
          <w:sz w:val="20"/>
          <w:szCs w:val="20"/>
          <w:lang w:val="bg-BG"/>
        </w:rPr>
      </w:pPr>
      <w:bookmarkStart w:id="4" w:name="_DV_M81"/>
      <w:bookmarkEnd w:id="4"/>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1638E382"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2. да представ</w:t>
      </w:r>
      <w:r w:rsidR="00F228DE" w:rsidRPr="008E3181">
        <w:rPr>
          <w:rFonts w:ascii="Verdana" w:hAnsi="Verdana"/>
          <w:color w:val="000000"/>
          <w:spacing w:val="1"/>
          <w:sz w:val="20"/>
          <w:szCs w:val="20"/>
          <w:lang w:val="bg-BG"/>
        </w:rPr>
        <w:t xml:space="preserve">я на ВЪЗЛОЖИТЕЛЯ </w:t>
      </w:r>
      <w:r w:rsidRPr="008E3181">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1F7CBCEF"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F68D3FA" w14:textId="77777777" w:rsidR="006551D4" w:rsidRPr="008E3181" w:rsidRDefault="006551D4" w:rsidP="006551D4">
      <w:pPr>
        <w:jc w:val="both"/>
        <w:rPr>
          <w:rFonts w:ascii="Verdana" w:hAnsi="Verdana"/>
          <w:color w:val="000000"/>
          <w:spacing w:val="1"/>
          <w:sz w:val="20"/>
          <w:szCs w:val="20"/>
          <w:lang w:val="bg-BG"/>
        </w:rPr>
      </w:pPr>
      <w:bookmarkStart w:id="5" w:name="_DV_M82"/>
      <w:bookmarkEnd w:id="5"/>
      <w:r w:rsidRPr="008E3181">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4398C54F" w14:textId="5AD9F642"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5.</w:t>
      </w:r>
      <w:bookmarkStart w:id="6" w:name="_DV_M84"/>
      <w:bookmarkEnd w:id="6"/>
      <w:r w:rsidRPr="008E3181">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8E3181">
        <w:rPr>
          <w:rFonts w:ascii="Verdana" w:hAnsi="Verdana"/>
          <w:color w:val="000000" w:themeColor="text1"/>
          <w:spacing w:val="1"/>
          <w:sz w:val="20"/>
          <w:szCs w:val="20"/>
          <w:lang w:val="bg-BG"/>
        </w:rPr>
        <w:t xml:space="preserve"> </w:t>
      </w:r>
      <w:r w:rsidR="005F2FFE">
        <w:rPr>
          <w:rFonts w:ascii="Verdana" w:hAnsi="Verdana"/>
          <w:color w:val="000000" w:themeColor="text1"/>
          <w:spacing w:val="1"/>
          <w:sz w:val="20"/>
          <w:szCs w:val="20"/>
          <w:lang w:val="bg-BG"/>
        </w:rPr>
        <w:t>4</w:t>
      </w:r>
      <w:r w:rsidR="00436EF5">
        <w:rPr>
          <w:rFonts w:ascii="Verdana" w:hAnsi="Verdana"/>
          <w:color w:val="000000" w:themeColor="text1"/>
          <w:spacing w:val="1"/>
          <w:sz w:val="20"/>
          <w:szCs w:val="20"/>
          <w:lang w:val="bg-BG"/>
        </w:rPr>
        <w:t xml:space="preserve">3 </w:t>
      </w:r>
      <w:r w:rsidRPr="008E3181">
        <w:rPr>
          <w:rFonts w:ascii="Verdana" w:hAnsi="Verdana"/>
          <w:color w:val="000000"/>
          <w:spacing w:val="1"/>
          <w:sz w:val="20"/>
          <w:szCs w:val="20"/>
          <w:lang w:val="bg-BG"/>
        </w:rPr>
        <w:t xml:space="preserve">от Договора;  </w:t>
      </w:r>
    </w:p>
    <w:p w14:paraId="56D636F9"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7307CF09"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0D9E91A5" w14:textId="77777777" w:rsidR="006551D4" w:rsidRPr="008E3181" w:rsidRDefault="006551D4" w:rsidP="006551D4">
      <w:pPr>
        <w:jc w:val="both"/>
        <w:rPr>
          <w:rFonts w:ascii="Verdana" w:hAnsi="Verdana"/>
          <w:sz w:val="20"/>
          <w:szCs w:val="20"/>
          <w:lang w:val="bg-BG" w:eastAsia="bg-BG"/>
        </w:rPr>
      </w:pPr>
      <w:bookmarkStart w:id="7" w:name="_DV_M83"/>
      <w:bookmarkStart w:id="8" w:name="_DV_M85"/>
      <w:bookmarkStart w:id="9" w:name="_DV_M86"/>
      <w:bookmarkStart w:id="10" w:name="_DV_M87"/>
      <w:bookmarkEnd w:id="7"/>
      <w:bookmarkEnd w:id="8"/>
      <w:bookmarkEnd w:id="9"/>
      <w:bookmarkEnd w:id="10"/>
      <w:r w:rsidRPr="008E3181">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8E3181">
        <w:rPr>
          <w:rFonts w:ascii="Verdana" w:hAnsi="Verdana"/>
          <w:sz w:val="20"/>
          <w:szCs w:val="20"/>
          <w:lang w:eastAsia="bg-BG"/>
        </w:rPr>
        <w:t>5</w:t>
      </w:r>
      <w:r w:rsidRPr="008E3181">
        <w:rPr>
          <w:rFonts w:ascii="Verdana" w:hAnsi="Verdana"/>
          <w:sz w:val="20"/>
          <w:szCs w:val="20"/>
          <w:lang w:val="bg-BG" w:eastAsia="bg-BG"/>
        </w:rPr>
        <w:t xml:space="preserve"> дни от сключване на настоящия Договор. В срок до </w:t>
      </w:r>
      <w:r w:rsidRPr="008E3181">
        <w:rPr>
          <w:rFonts w:ascii="Verdana" w:hAnsi="Verdana"/>
          <w:sz w:val="20"/>
          <w:szCs w:val="20"/>
        </w:rPr>
        <w:t>5</w:t>
      </w:r>
      <w:r w:rsidRPr="008E3181">
        <w:rPr>
          <w:rFonts w:ascii="Verdana" w:hAnsi="Verdana"/>
          <w:sz w:val="20"/>
          <w:szCs w:val="20"/>
          <w:lang w:val="bg-BG"/>
        </w:rPr>
        <w:t xml:space="preserve"> (</w:t>
      </w:r>
      <w:r w:rsidRPr="008E3181">
        <w:rPr>
          <w:rFonts w:ascii="Verdana" w:hAnsi="Verdana"/>
          <w:i/>
          <w:sz w:val="20"/>
          <w:szCs w:val="20"/>
          <w:lang w:val="bg-BG"/>
        </w:rPr>
        <w:t>пет</w:t>
      </w:r>
      <w:r w:rsidRPr="008E3181">
        <w:rPr>
          <w:rFonts w:ascii="Verdana" w:hAnsi="Verdana"/>
          <w:sz w:val="20"/>
          <w:szCs w:val="20"/>
          <w:lang w:val="bg-BG"/>
        </w:rPr>
        <w:t xml:space="preserve">) дни </w:t>
      </w:r>
      <w:r w:rsidRPr="008E3181">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00ED36A3" w:rsidRPr="00496898">
        <w:rPr>
          <w:rFonts w:ascii="Verdana" w:hAnsi="Verdana"/>
          <w:sz w:val="20"/>
          <w:szCs w:val="20"/>
          <w:lang w:val="bg-BG" w:eastAsia="bg-BG"/>
        </w:rPr>
        <w:t>чл. 66, ал. 2</w:t>
      </w:r>
      <w:r w:rsidRPr="008E3181">
        <w:rPr>
          <w:rFonts w:ascii="Verdana" w:hAnsi="Verdana"/>
          <w:sz w:val="20"/>
          <w:szCs w:val="20"/>
          <w:lang w:val="bg-BG" w:eastAsia="bg-BG"/>
        </w:rPr>
        <w:t xml:space="preserve"> и </w:t>
      </w:r>
      <w:r w:rsidR="00ED36A3" w:rsidRPr="00496898">
        <w:rPr>
          <w:rFonts w:ascii="Verdana" w:hAnsi="Verdana"/>
          <w:sz w:val="20"/>
          <w:szCs w:val="20"/>
          <w:lang w:val="bg-BG" w:eastAsia="bg-BG"/>
        </w:rPr>
        <w:t>11 ЗОП</w:t>
      </w:r>
      <w:r w:rsidRPr="008E3181">
        <w:rPr>
          <w:rFonts w:ascii="Verdana" w:hAnsi="Verdana"/>
          <w:sz w:val="20"/>
          <w:szCs w:val="20"/>
          <w:lang w:val="bg-BG" w:eastAsia="bg-BG"/>
        </w:rPr>
        <w:t xml:space="preserve"> (</w:t>
      </w:r>
      <w:r w:rsidRPr="008E3181">
        <w:rPr>
          <w:rFonts w:ascii="Verdana" w:hAnsi="Verdana"/>
          <w:i/>
          <w:sz w:val="20"/>
          <w:szCs w:val="20"/>
          <w:lang w:val="bg-BG" w:eastAsia="bg-BG"/>
        </w:rPr>
        <w:t>ако е приложимо</w:t>
      </w:r>
      <w:r w:rsidRPr="008E3181">
        <w:rPr>
          <w:rFonts w:ascii="Verdana" w:hAnsi="Verdana"/>
          <w:sz w:val="20"/>
          <w:szCs w:val="20"/>
          <w:lang w:val="bg-BG" w:eastAsia="bg-BG"/>
        </w:rPr>
        <w:t>).</w:t>
      </w:r>
    </w:p>
    <w:p w14:paraId="174626B5" w14:textId="77777777" w:rsidR="00F228DE" w:rsidRPr="00332264" w:rsidRDefault="006551D4" w:rsidP="00332264">
      <w:pPr>
        <w:jc w:val="both"/>
        <w:rPr>
          <w:rFonts w:ascii="Verdana" w:hAnsi="Verdana"/>
          <w:sz w:val="20"/>
          <w:szCs w:val="20"/>
          <w:lang w:val="bg-BG" w:eastAsia="bg-BG"/>
        </w:rPr>
      </w:pPr>
      <w:r w:rsidRPr="008E3181">
        <w:rPr>
          <w:rFonts w:ascii="Verdana" w:hAnsi="Verdana"/>
          <w:sz w:val="20"/>
          <w:szCs w:val="20"/>
          <w:lang w:val="bg-BG" w:eastAsia="bg-BG"/>
        </w:rPr>
        <w:t xml:space="preserve">10. </w:t>
      </w:r>
      <w:r w:rsidRPr="008E318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947B755" w14:textId="77777777" w:rsidR="006551D4" w:rsidRPr="008E3181" w:rsidRDefault="006551D4" w:rsidP="00E2652A">
      <w:pPr>
        <w:numPr>
          <w:ilvl w:val="2"/>
          <w:numId w:val="21"/>
        </w:numPr>
        <w:tabs>
          <w:tab w:val="left" w:pos="720"/>
          <w:tab w:val="left" w:pos="1620"/>
        </w:tabs>
        <w:spacing w:before="60" w:after="60"/>
        <w:jc w:val="both"/>
        <w:outlineLvl w:val="0"/>
        <w:rPr>
          <w:rFonts w:ascii="Verdana" w:eastAsia="Calibri" w:hAnsi="Verdana"/>
          <w:sz w:val="20"/>
          <w:szCs w:val="20"/>
          <w:lang w:val="bg-BG"/>
        </w:rPr>
      </w:pPr>
      <w:r w:rsidRPr="008E3181">
        <w:rPr>
          <w:rFonts w:ascii="Verdana" w:hAnsi="Verdana"/>
          <w:sz w:val="20"/>
          <w:szCs w:val="20"/>
          <w:lang w:val="bg-BG"/>
        </w:rPr>
        <w:lastRenderedPageBreak/>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F511FF4" w14:textId="77777777" w:rsidR="006551D4" w:rsidRPr="008E3181" w:rsidRDefault="006551D4" w:rsidP="00E2652A">
      <w:pPr>
        <w:numPr>
          <w:ilvl w:val="2"/>
          <w:numId w:val="21"/>
        </w:numPr>
        <w:tabs>
          <w:tab w:val="left" w:pos="720"/>
          <w:tab w:val="left" w:pos="1620"/>
        </w:tabs>
        <w:spacing w:before="60" w:after="60"/>
        <w:jc w:val="both"/>
        <w:outlineLvl w:val="0"/>
        <w:rPr>
          <w:rFonts w:ascii="Verdana" w:hAnsi="Verdana"/>
          <w:sz w:val="20"/>
          <w:szCs w:val="20"/>
          <w:lang w:val="bg-BG"/>
        </w:rPr>
      </w:pPr>
      <w:r w:rsidRPr="008E318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643B904" w14:textId="77777777" w:rsidR="006551D4" w:rsidRPr="008E3181" w:rsidRDefault="006551D4" w:rsidP="006551D4">
      <w:pPr>
        <w:spacing w:before="60" w:after="60"/>
        <w:ind w:left="720"/>
        <w:jc w:val="both"/>
        <w:outlineLvl w:val="0"/>
        <w:rPr>
          <w:rFonts w:ascii="Verdana" w:hAnsi="Verdana"/>
          <w:sz w:val="20"/>
          <w:szCs w:val="20"/>
          <w:lang w:val="bg-BG"/>
        </w:rPr>
      </w:pPr>
      <w:r w:rsidRPr="008E318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F1DC571"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42C449C"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Застрахователните полици се представят на Възложителя при поискване.</w:t>
      </w:r>
    </w:p>
    <w:p w14:paraId="4150F63B" w14:textId="77777777" w:rsidR="006551D4" w:rsidRPr="008E3181" w:rsidRDefault="006551D4" w:rsidP="006551D4">
      <w:pPr>
        <w:jc w:val="both"/>
        <w:rPr>
          <w:rFonts w:ascii="Verdana" w:hAnsi="Verdana"/>
          <w:sz w:val="20"/>
          <w:szCs w:val="20"/>
          <w:lang w:val="bg-BG"/>
        </w:rPr>
      </w:pPr>
    </w:p>
    <w:p w14:paraId="5A02FBF1"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3F882378" w14:textId="77777777" w:rsidR="006551D4" w:rsidRPr="008E3181" w:rsidRDefault="006551D4" w:rsidP="006551D4">
      <w:pPr>
        <w:jc w:val="both"/>
        <w:rPr>
          <w:rFonts w:ascii="Verdana" w:hAnsi="Verdana"/>
          <w:bCs/>
          <w:color w:val="000000"/>
          <w:spacing w:val="1"/>
          <w:sz w:val="20"/>
          <w:szCs w:val="20"/>
          <w:lang w:val="bg-BG"/>
        </w:rPr>
      </w:pPr>
    </w:p>
    <w:p w14:paraId="64C5810B" w14:textId="77777777"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07F463A8" w14:textId="77777777" w:rsidR="006551D4" w:rsidRPr="008E3181" w:rsidRDefault="006551D4" w:rsidP="006551D4">
      <w:pPr>
        <w:jc w:val="both"/>
        <w:rPr>
          <w:rFonts w:ascii="Verdana" w:hAnsi="Verdana"/>
          <w:color w:val="000000"/>
          <w:spacing w:val="1"/>
          <w:sz w:val="20"/>
          <w:szCs w:val="20"/>
          <w:lang w:val="bg-BG"/>
        </w:rPr>
      </w:pPr>
      <w:bookmarkStart w:id="11" w:name="_DV_M94"/>
      <w:bookmarkEnd w:id="11"/>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459FE3A5" w14:textId="77777777" w:rsidR="006551D4" w:rsidRPr="008E3181" w:rsidRDefault="006551D4" w:rsidP="006551D4">
      <w:pPr>
        <w:jc w:val="both"/>
        <w:rPr>
          <w:rFonts w:ascii="Verdana" w:hAnsi="Verdana"/>
          <w:color w:val="000000"/>
          <w:spacing w:val="1"/>
          <w:sz w:val="20"/>
          <w:szCs w:val="20"/>
          <w:lang w:val="bg-BG"/>
        </w:rPr>
      </w:pPr>
      <w:bookmarkStart w:id="12" w:name="_DV_M95"/>
      <w:bookmarkEnd w:id="12"/>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1ED12F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3.</w:t>
      </w:r>
      <w:r w:rsidRPr="008E3181">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1EFCBE3C"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4.</w:t>
      </w:r>
      <w:r w:rsidRPr="008E3181">
        <w:rPr>
          <w:rFonts w:ascii="Verdana" w:hAnsi="Verdana"/>
          <w:color w:val="000000"/>
          <w:spacing w:val="1"/>
          <w:sz w:val="20"/>
          <w:szCs w:val="20"/>
          <w:lang w:val="bg-BG"/>
        </w:rPr>
        <w:t xml:space="preserve"> да изисква от</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8E3181">
        <w:rPr>
          <w:rFonts w:ascii="Verdana" w:hAnsi="Verdana"/>
          <w:color w:val="000000" w:themeColor="text1"/>
          <w:spacing w:val="1"/>
          <w:sz w:val="20"/>
          <w:szCs w:val="20"/>
          <w:lang w:val="en-US"/>
        </w:rPr>
        <w:t>27</w:t>
      </w:r>
      <w:r w:rsidRPr="008E3181">
        <w:rPr>
          <w:rFonts w:ascii="Verdana" w:hAnsi="Verdana"/>
          <w:color w:val="000000"/>
          <w:spacing w:val="1"/>
          <w:sz w:val="20"/>
          <w:szCs w:val="20"/>
          <w:lang w:val="bg-BG"/>
        </w:rPr>
        <w:t xml:space="preserve"> от Договора;</w:t>
      </w:r>
    </w:p>
    <w:p w14:paraId="611AC1FC"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5.</w:t>
      </w:r>
      <w:r w:rsidRPr="008E3181">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8E3181">
        <w:rPr>
          <w:rFonts w:ascii="Verdana" w:hAnsi="Verdana"/>
          <w:color w:val="000000"/>
          <w:spacing w:val="1"/>
          <w:sz w:val="20"/>
          <w:szCs w:val="20"/>
          <w:lang w:val="en-US"/>
        </w:rPr>
        <w:t>27</w:t>
      </w:r>
      <w:r w:rsidRPr="008E3181">
        <w:rPr>
          <w:rFonts w:ascii="Verdana" w:hAnsi="Verdana"/>
          <w:color w:val="000000"/>
          <w:spacing w:val="1"/>
          <w:sz w:val="20"/>
          <w:szCs w:val="20"/>
          <w:lang w:val="bg-BG"/>
        </w:rPr>
        <w:t xml:space="preserve"> от Договора;</w:t>
      </w:r>
    </w:p>
    <w:p w14:paraId="5A90D79B" w14:textId="77777777" w:rsidR="006551D4" w:rsidRPr="008E3181" w:rsidRDefault="006551D4" w:rsidP="006551D4">
      <w:pPr>
        <w:jc w:val="both"/>
        <w:rPr>
          <w:rFonts w:ascii="Verdana" w:hAnsi="Verdana"/>
          <w:color w:val="000000"/>
          <w:spacing w:val="1"/>
          <w:sz w:val="20"/>
          <w:szCs w:val="20"/>
          <w:lang w:val="bg-BG"/>
        </w:rPr>
      </w:pPr>
    </w:p>
    <w:p w14:paraId="01AC4734" w14:textId="77777777" w:rsidR="006551D4" w:rsidRPr="008E3181" w:rsidRDefault="006551D4" w:rsidP="006551D4">
      <w:pPr>
        <w:jc w:val="both"/>
        <w:rPr>
          <w:rFonts w:ascii="Verdana" w:hAnsi="Verdana"/>
          <w:b/>
          <w:color w:val="000000"/>
          <w:spacing w:val="1"/>
          <w:sz w:val="20"/>
          <w:szCs w:val="20"/>
          <w:lang w:val="bg-BG"/>
        </w:rPr>
      </w:pPr>
      <w:bookmarkStart w:id="13" w:name="_DV_M96"/>
      <w:bookmarkStart w:id="14" w:name="_DV_M97"/>
      <w:bookmarkStart w:id="15" w:name="_DV_M98"/>
      <w:bookmarkStart w:id="16" w:name="_DV_M99"/>
      <w:bookmarkEnd w:id="13"/>
      <w:bookmarkEnd w:id="14"/>
      <w:bookmarkEnd w:id="15"/>
      <w:bookmarkEnd w:id="16"/>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49344CF6" w14:textId="77777777" w:rsidR="006551D4" w:rsidRPr="008E3181" w:rsidRDefault="006551D4" w:rsidP="006551D4">
      <w:pPr>
        <w:jc w:val="both"/>
        <w:rPr>
          <w:rFonts w:ascii="Verdana" w:hAnsi="Verdana"/>
          <w:color w:val="000000"/>
          <w:spacing w:val="1"/>
          <w:sz w:val="20"/>
          <w:szCs w:val="20"/>
          <w:lang w:val="bg-BG"/>
        </w:rPr>
      </w:pPr>
      <w:bookmarkStart w:id="17" w:name="_DV_M100"/>
      <w:bookmarkEnd w:id="17"/>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7679669D"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2A627F6F" w14:textId="77777777" w:rsidR="006551D4" w:rsidRPr="008E3181" w:rsidRDefault="006551D4" w:rsidP="006551D4">
      <w:pPr>
        <w:jc w:val="both"/>
        <w:rPr>
          <w:rFonts w:ascii="Verdana" w:hAnsi="Verdana"/>
          <w:color w:val="000000"/>
          <w:spacing w:val="1"/>
          <w:sz w:val="20"/>
          <w:szCs w:val="20"/>
          <w:lang w:val="bg-BG"/>
        </w:rPr>
      </w:pPr>
      <w:bookmarkStart w:id="18" w:name="_DV_M101"/>
      <w:bookmarkEnd w:id="18"/>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FBF9C78" w14:textId="2044E42C"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8E3181" w:rsidDel="0007022E">
        <w:rPr>
          <w:rFonts w:ascii="Verdana" w:hAnsi="Verdana"/>
          <w:color w:val="000000"/>
          <w:spacing w:val="1"/>
          <w:sz w:val="20"/>
          <w:szCs w:val="20"/>
          <w:lang w:val="bg-BG"/>
        </w:rPr>
        <w:t xml:space="preserve"> </w:t>
      </w:r>
      <w:r w:rsidR="00436EF5">
        <w:rPr>
          <w:rFonts w:ascii="Verdana" w:hAnsi="Verdana"/>
          <w:color w:val="000000" w:themeColor="text1"/>
          <w:spacing w:val="1"/>
          <w:sz w:val="20"/>
          <w:szCs w:val="20"/>
          <w:lang w:val="bg-BG"/>
        </w:rPr>
        <w:t>43</w:t>
      </w:r>
      <w:r w:rsidR="00436EF5" w:rsidRPr="008E3181">
        <w:rPr>
          <w:rFonts w:ascii="Verdana" w:hAnsi="Verdana"/>
          <w:color w:val="000000" w:themeColor="text1"/>
          <w:spacing w:val="1"/>
          <w:sz w:val="20"/>
          <w:szCs w:val="20"/>
          <w:lang w:val="bg-BG"/>
        </w:rPr>
        <w:t xml:space="preserve"> </w:t>
      </w:r>
      <w:r w:rsidRPr="008E3181">
        <w:rPr>
          <w:rFonts w:ascii="Verdana" w:hAnsi="Verdana"/>
          <w:color w:val="000000" w:themeColor="text1"/>
          <w:spacing w:val="1"/>
          <w:sz w:val="20"/>
          <w:szCs w:val="20"/>
          <w:lang w:val="bg-BG"/>
        </w:rPr>
        <w:t>от Договора;</w:t>
      </w:r>
    </w:p>
    <w:p w14:paraId="14E26497" w14:textId="77777777" w:rsidR="006551D4" w:rsidRPr="008E3181" w:rsidRDefault="006551D4" w:rsidP="006551D4">
      <w:pPr>
        <w:jc w:val="both"/>
        <w:rPr>
          <w:rFonts w:ascii="Verdana" w:hAnsi="Verdana"/>
          <w:color w:val="000000" w:themeColor="text1"/>
          <w:spacing w:val="1"/>
          <w:sz w:val="20"/>
          <w:szCs w:val="20"/>
          <w:lang w:val="bg-BG"/>
        </w:rPr>
      </w:pPr>
      <w:bookmarkStart w:id="19" w:name="_DV_M102"/>
      <w:bookmarkEnd w:id="19"/>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4C39A2C9" w14:textId="77777777"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5A26E01F"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2070DCB5"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ПРЕДАВАНЕ И ПРИЕМАНЕ НА ИЗПЪЛНЕНИЕТО</w:t>
      </w:r>
    </w:p>
    <w:p w14:paraId="24CFBE42" w14:textId="0DF22FCC"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lang w:val="bg-BG"/>
        </w:rPr>
        <w:tab/>
      </w:r>
    </w:p>
    <w:p w14:paraId="50C2ADC9" w14:textId="77777777" w:rsidR="006551D4" w:rsidRPr="008E3181" w:rsidRDefault="006551D4" w:rsidP="006551D4">
      <w:pPr>
        <w:tabs>
          <w:tab w:val="left" w:pos="0"/>
        </w:tabs>
        <w:jc w:val="both"/>
        <w:rPr>
          <w:rFonts w:ascii="Verdana" w:hAnsi="Verdana"/>
          <w:b/>
          <w:sz w:val="20"/>
          <w:szCs w:val="20"/>
          <w:lang w:val="bg-BG"/>
        </w:rPr>
      </w:pPr>
    </w:p>
    <w:p w14:paraId="5791E09E"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lastRenderedPageBreak/>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20" w:name="_DV_M64"/>
      <w:bookmarkEnd w:id="20"/>
    </w:p>
    <w:p w14:paraId="1262FD1F"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21" w:name="_DV_M65"/>
      <w:bookmarkEnd w:id="21"/>
    </w:p>
    <w:p w14:paraId="7A953B11"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4A07ECD7"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D15E313" w14:textId="77777777"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4D406C">
        <w:rPr>
          <w:rFonts w:ascii="Verdana" w:hAnsi="Verdana"/>
          <w:color w:val="000000"/>
          <w:spacing w:val="1"/>
          <w:sz w:val="20"/>
          <w:szCs w:val="20"/>
          <w:lang w:val="bg-BG"/>
        </w:rPr>
        <w:t xml:space="preserve">чл. </w:t>
      </w:r>
      <w:r w:rsidR="00DB2770" w:rsidRPr="004D406C">
        <w:rPr>
          <w:rFonts w:ascii="Verdana" w:hAnsi="Verdana"/>
          <w:color w:val="000000" w:themeColor="text1"/>
          <w:spacing w:val="1"/>
          <w:sz w:val="20"/>
          <w:szCs w:val="20"/>
          <w:lang w:val="bg-BG"/>
        </w:rPr>
        <w:t xml:space="preserve">28 </w:t>
      </w:r>
      <w:r w:rsidRPr="004D406C">
        <w:rPr>
          <w:rFonts w:ascii="Verdana" w:hAnsi="Verdana"/>
          <w:color w:val="000000" w:themeColor="text1"/>
          <w:spacing w:val="1"/>
          <w:sz w:val="20"/>
          <w:szCs w:val="20"/>
          <w:lang w:val="bg-BG"/>
        </w:rPr>
        <w:t xml:space="preserve">– </w:t>
      </w:r>
      <w:r w:rsidR="005A6C00" w:rsidRPr="004D406C">
        <w:rPr>
          <w:rFonts w:ascii="Verdana" w:hAnsi="Verdana"/>
          <w:color w:val="000000" w:themeColor="text1"/>
          <w:spacing w:val="1"/>
          <w:sz w:val="20"/>
          <w:szCs w:val="20"/>
          <w:lang w:val="bg-BG"/>
        </w:rPr>
        <w:t>3</w:t>
      </w:r>
      <w:r w:rsidR="004D406C" w:rsidRPr="004D406C">
        <w:rPr>
          <w:rFonts w:ascii="Verdana" w:hAnsi="Verdana"/>
          <w:color w:val="000000" w:themeColor="text1"/>
          <w:spacing w:val="1"/>
          <w:sz w:val="20"/>
          <w:szCs w:val="20"/>
        </w:rPr>
        <w:t>5</w:t>
      </w:r>
      <w:r w:rsidRPr="004D406C">
        <w:rPr>
          <w:rFonts w:ascii="Verdana" w:hAnsi="Verdana"/>
          <w:color w:val="000000" w:themeColor="text1"/>
          <w:spacing w:val="1"/>
          <w:sz w:val="20"/>
          <w:szCs w:val="20"/>
          <w:lang w:val="bg-BG"/>
        </w:rPr>
        <w:t xml:space="preserve"> </w:t>
      </w:r>
      <w:r w:rsidRPr="004D406C">
        <w:rPr>
          <w:rFonts w:ascii="Verdana" w:hAnsi="Verdana"/>
          <w:color w:val="000000"/>
          <w:spacing w:val="1"/>
          <w:sz w:val="20"/>
          <w:szCs w:val="20"/>
          <w:lang w:val="bg-BG"/>
        </w:rPr>
        <w:t>от Договора</w:t>
      </w:r>
      <w:r w:rsidRPr="004D406C">
        <w:rPr>
          <w:rFonts w:ascii="Verdana" w:hAnsi="Verdana"/>
          <w:sz w:val="20"/>
          <w:szCs w:val="20"/>
          <w:lang w:val="bg-BG"/>
        </w:rPr>
        <w:t>.</w:t>
      </w:r>
      <w:bookmarkStart w:id="22" w:name="_DV_M67"/>
      <w:bookmarkStart w:id="23" w:name="_DV_M68"/>
      <w:bookmarkStart w:id="24" w:name="_DV_M69"/>
      <w:bookmarkEnd w:id="22"/>
      <w:bookmarkEnd w:id="23"/>
      <w:bookmarkEnd w:id="24"/>
      <w:r w:rsidRPr="008E3181">
        <w:rPr>
          <w:rFonts w:ascii="Verdana" w:hAnsi="Verdana"/>
          <w:b/>
          <w:sz w:val="20"/>
          <w:szCs w:val="20"/>
          <w:lang w:val="bg-BG"/>
        </w:rPr>
        <w:tab/>
      </w:r>
    </w:p>
    <w:p w14:paraId="3BB52A1E" w14:textId="7777777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НЕУСТОЙКИ ПРИ НЕИЗПЪЛНЕНИЕ</w:t>
      </w:r>
    </w:p>
    <w:p w14:paraId="301D8F0D" w14:textId="77777777" w:rsidR="00A343A2" w:rsidRDefault="00B67BCE" w:rsidP="008E3181">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w:t>
      </w:r>
      <w:r w:rsidR="00200CB9">
        <w:rPr>
          <w:rFonts w:ascii="Verdana" w:hAnsi="Verdana"/>
          <w:b/>
          <w:snapToGrid/>
          <w:color w:val="auto"/>
          <w:sz w:val="20"/>
          <w:szCs w:val="20"/>
          <w:lang w:val="bg-BG" w:eastAsia="en-US"/>
        </w:rPr>
        <w:t>28</w:t>
      </w:r>
      <w:r w:rsidRPr="008E3181">
        <w:rPr>
          <w:rFonts w:ascii="Verdana" w:hAnsi="Verdana"/>
          <w:snapToGrid/>
          <w:color w:val="auto"/>
          <w:sz w:val="20"/>
          <w:szCs w:val="20"/>
          <w:lang w:val="bg-BG" w:eastAsia="en-US"/>
        </w:rPr>
        <w:t xml:space="preserve">. </w:t>
      </w:r>
      <w:r w:rsidR="00FC0606" w:rsidRPr="00FC0606">
        <w:rPr>
          <w:rFonts w:ascii="Verdana" w:hAnsi="Verdana"/>
          <w:snapToGrid/>
          <w:color w:val="auto"/>
          <w:sz w:val="20"/>
          <w:szCs w:val="20"/>
          <w:lang w:val="bg-BG" w:eastAsia="en-US"/>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25% (двадесет и пет процента) от максималната стойност на договора без ДДС. В този случай, Изпълнителят 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7905AA81" w14:textId="77777777" w:rsidR="00FC0606" w:rsidRPr="008E3181" w:rsidRDefault="00FC0606" w:rsidP="008E3181">
      <w:pPr>
        <w:pStyle w:val="p50"/>
        <w:tabs>
          <w:tab w:val="left" w:pos="1440"/>
        </w:tabs>
        <w:suppressAutoHyphens/>
        <w:ind w:left="0" w:firstLine="0"/>
        <w:rPr>
          <w:rFonts w:ascii="Verdana" w:hAnsi="Verdana"/>
          <w:snapToGrid/>
          <w:color w:val="auto"/>
          <w:sz w:val="20"/>
          <w:szCs w:val="20"/>
          <w:lang w:val="bg-BG" w:eastAsia="en-US"/>
        </w:rPr>
      </w:pPr>
    </w:p>
    <w:p w14:paraId="696B0D53" w14:textId="1F206759" w:rsidR="00335D9C" w:rsidRPr="00335D9C" w:rsidRDefault="00200CB9" w:rsidP="00335D9C">
      <w:pPr>
        <w:tabs>
          <w:tab w:val="left" w:pos="419"/>
        </w:tabs>
        <w:jc w:val="both"/>
        <w:rPr>
          <w:rFonts w:ascii="Verdana" w:hAnsi="Verdana"/>
          <w:sz w:val="20"/>
          <w:szCs w:val="20"/>
          <w:lang w:val="bg-BG"/>
        </w:rPr>
      </w:pPr>
      <w:r>
        <w:rPr>
          <w:rFonts w:ascii="Verdana" w:hAnsi="Verdana"/>
          <w:b/>
          <w:sz w:val="20"/>
          <w:szCs w:val="20"/>
          <w:lang w:val="bg-BG"/>
        </w:rPr>
        <w:t>Чл.29</w:t>
      </w:r>
      <w:r w:rsidR="00A343A2" w:rsidRPr="008E3181">
        <w:rPr>
          <w:rFonts w:ascii="Verdana" w:hAnsi="Verdana"/>
          <w:b/>
          <w:sz w:val="20"/>
          <w:szCs w:val="20"/>
          <w:lang w:val="bg-BG"/>
        </w:rPr>
        <w:t>.</w:t>
      </w:r>
      <w:r w:rsidR="00A343A2" w:rsidRPr="008E3181">
        <w:rPr>
          <w:rFonts w:ascii="Verdana" w:hAnsi="Verdana"/>
          <w:sz w:val="20"/>
          <w:szCs w:val="20"/>
          <w:lang w:val="bg-BG"/>
        </w:rPr>
        <w:t xml:space="preserve"> </w:t>
      </w:r>
      <w:r w:rsidR="00335D9C" w:rsidRPr="00335D9C">
        <w:rPr>
          <w:rFonts w:ascii="Verdana" w:hAnsi="Verdana"/>
          <w:sz w:val="20"/>
          <w:szCs w:val="20"/>
          <w:lang w:val="bg-BG"/>
        </w:rPr>
        <w:t>Относно неспазени Ключови показатели (KPIs), Споразумение за нивата на услугите (SLA) таблица 3</w:t>
      </w:r>
      <w:r w:rsidR="00736741">
        <w:rPr>
          <w:rFonts w:ascii="Verdana" w:hAnsi="Verdana"/>
          <w:sz w:val="20"/>
          <w:szCs w:val="20"/>
          <w:lang w:val="bg-BG"/>
        </w:rPr>
        <w:t xml:space="preserve"> от Приложение 1 – Техническа спецификация</w:t>
      </w:r>
      <w:r w:rsidR="00335D9C" w:rsidRPr="00335D9C">
        <w:rPr>
          <w:rFonts w:ascii="Verdana" w:hAnsi="Verdana"/>
          <w:sz w:val="20"/>
          <w:szCs w:val="20"/>
          <w:lang w:val="bg-BG"/>
        </w:rPr>
        <w:t>, на месечна база се налагат следните неустойки :</w:t>
      </w:r>
    </w:p>
    <w:p w14:paraId="35E1504F"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 xml:space="preserve"> </w:t>
      </w:r>
    </w:p>
    <w:p w14:paraId="1FD2A677" w14:textId="0CEF9B74"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w:t>
      </w:r>
      <w:r w:rsidRPr="00335D9C">
        <w:rPr>
          <w:rFonts w:ascii="Verdana" w:hAnsi="Verdana"/>
          <w:sz w:val="20"/>
          <w:szCs w:val="20"/>
          <w:lang w:val="bg-BG"/>
        </w:rPr>
        <w:tab/>
        <w:t>При не</w:t>
      </w:r>
      <w:r w:rsidR="003D6952">
        <w:rPr>
          <w:rFonts w:ascii="Verdana" w:hAnsi="Verdana"/>
          <w:sz w:val="20"/>
          <w:szCs w:val="20"/>
          <w:lang w:val="bg-BG"/>
        </w:rPr>
        <w:t xml:space="preserve"> </w:t>
      </w:r>
      <w:r w:rsidRPr="00335D9C">
        <w:rPr>
          <w:rFonts w:ascii="Verdana" w:hAnsi="Verdana"/>
          <w:sz w:val="20"/>
          <w:szCs w:val="20"/>
          <w:lang w:val="bg-BG"/>
        </w:rPr>
        <w:t>достигане на заложените нива в точка 4.1</w:t>
      </w:r>
      <w:r w:rsidR="00736741">
        <w:rPr>
          <w:rFonts w:ascii="Verdana" w:hAnsi="Verdana"/>
          <w:sz w:val="20"/>
          <w:szCs w:val="20"/>
          <w:lang w:val="bg-BG"/>
        </w:rPr>
        <w:t xml:space="preserve"> от Приложение 1 – Техническа спецификация </w:t>
      </w:r>
      <w:r w:rsidRPr="00335D9C">
        <w:rPr>
          <w:rFonts w:ascii="Verdana" w:hAnsi="Verdana"/>
          <w:sz w:val="20"/>
          <w:szCs w:val="20"/>
          <w:lang w:val="bg-BG"/>
        </w:rPr>
        <w:t xml:space="preserve">, </w:t>
      </w:r>
      <w:r w:rsidR="00436EF5">
        <w:rPr>
          <w:rFonts w:ascii="Verdana" w:hAnsi="Verdana"/>
          <w:sz w:val="20"/>
          <w:szCs w:val="20"/>
          <w:lang w:val="bg-BG"/>
        </w:rPr>
        <w:t>изпълнителят</w:t>
      </w:r>
      <w:r w:rsidR="00436EF5" w:rsidRPr="00335D9C">
        <w:rPr>
          <w:rFonts w:ascii="Verdana" w:hAnsi="Verdana"/>
          <w:sz w:val="20"/>
          <w:szCs w:val="20"/>
          <w:lang w:val="bg-BG"/>
        </w:rPr>
        <w:t xml:space="preserve"> </w:t>
      </w:r>
      <w:r w:rsidRPr="00335D9C">
        <w:rPr>
          <w:rFonts w:ascii="Verdana" w:hAnsi="Verdana"/>
          <w:sz w:val="20"/>
          <w:szCs w:val="20"/>
          <w:lang w:val="bg-BG"/>
        </w:rPr>
        <w:t xml:space="preserve">дължи неустойки както следва: </w:t>
      </w:r>
    </w:p>
    <w:p w14:paraId="49B7C7CF" w14:textId="77777777" w:rsidR="00335D9C" w:rsidRPr="00335D9C" w:rsidRDefault="00335D9C" w:rsidP="00335D9C">
      <w:pPr>
        <w:tabs>
          <w:tab w:val="left" w:pos="419"/>
        </w:tabs>
        <w:jc w:val="both"/>
        <w:rPr>
          <w:rFonts w:ascii="Verdana" w:hAnsi="Verdana"/>
          <w:sz w:val="20"/>
          <w:szCs w:val="20"/>
          <w:lang w:val="bg-BG"/>
        </w:rPr>
      </w:pPr>
    </w:p>
    <w:p w14:paraId="2A7920D3"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1.1.</w:t>
      </w:r>
      <w:r w:rsidRPr="00335D9C">
        <w:rPr>
          <w:rFonts w:ascii="Verdana" w:hAnsi="Verdana"/>
          <w:sz w:val="20"/>
          <w:szCs w:val="20"/>
          <w:lang w:val="bg-BG"/>
        </w:rPr>
        <w:tab/>
        <w:t xml:space="preserve">При приоритет „Много висок” (KPI време за разрешаване (мв)) - между 99.9% и 99.00% - 20 000 лв. </w:t>
      </w:r>
    </w:p>
    <w:p w14:paraId="03ED0337"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1.2.</w:t>
      </w:r>
      <w:r w:rsidRPr="00335D9C">
        <w:rPr>
          <w:rFonts w:ascii="Verdana" w:hAnsi="Verdana"/>
          <w:sz w:val="20"/>
          <w:szCs w:val="20"/>
          <w:lang w:val="bg-BG"/>
        </w:rPr>
        <w:tab/>
        <w:t xml:space="preserve">При приоритет „Много висок” (KPI време за разрешаване (мв)) - между 99.00% и 98.70% - 30 000 лв. </w:t>
      </w:r>
    </w:p>
    <w:p w14:paraId="36A1102D"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1.3.</w:t>
      </w:r>
      <w:r w:rsidRPr="00335D9C">
        <w:rPr>
          <w:rFonts w:ascii="Verdana" w:hAnsi="Verdana"/>
          <w:sz w:val="20"/>
          <w:szCs w:val="20"/>
          <w:lang w:val="bg-BG"/>
        </w:rPr>
        <w:tab/>
        <w:t xml:space="preserve">При приоритет „Много висок” (KPI време за разрешаване (мв)) - между 98.70% и 98.00% - 50 000 лв. </w:t>
      </w:r>
    </w:p>
    <w:p w14:paraId="5BF654DB"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1.4.</w:t>
      </w:r>
      <w:r w:rsidRPr="00335D9C">
        <w:rPr>
          <w:rFonts w:ascii="Verdana" w:hAnsi="Verdana"/>
          <w:sz w:val="20"/>
          <w:szCs w:val="20"/>
          <w:lang w:val="bg-BG"/>
        </w:rPr>
        <w:tab/>
        <w:t xml:space="preserve">При приоритет „Много висок” (KPI време за разрешаване (мв)) - под 98% - 100 000 лв </w:t>
      </w:r>
    </w:p>
    <w:p w14:paraId="14222C7A"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1.5.</w:t>
      </w:r>
      <w:r w:rsidRPr="00335D9C">
        <w:rPr>
          <w:rFonts w:ascii="Verdana" w:hAnsi="Verdana"/>
          <w:sz w:val="20"/>
          <w:szCs w:val="20"/>
          <w:lang w:val="bg-BG"/>
        </w:rPr>
        <w:tab/>
        <w:t xml:space="preserve">При приоритет „Висок” (KPI време за разрешаване ( в)) – 25 000 лв. </w:t>
      </w:r>
    </w:p>
    <w:p w14:paraId="7E1112C4"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1.6.</w:t>
      </w:r>
      <w:r w:rsidRPr="00335D9C">
        <w:rPr>
          <w:rFonts w:ascii="Verdana" w:hAnsi="Verdana"/>
          <w:sz w:val="20"/>
          <w:szCs w:val="20"/>
          <w:lang w:val="bg-BG"/>
        </w:rPr>
        <w:tab/>
        <w:t xml:space="preserve">При приоритет „Среден” (KPI време за разрешаване (с)) – 10 000 лв. </w:t>
      </w:r>
    </w:p>
    <w:p w14:paraId="7009F039"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1.7.</w:t>
      </w:r>
      <w:r w:rsidRPr="00335D9C">
        <w:rPr>
          <w:rFonts w:ascii="Verdana" w:hAnsi="Verdana"/>
          <w:sz w:val="20"/>
          <w:szCs w:val="20"/>
          <w:lang w:val="bg-BG"/>
        </w:rPr>
        <w:tab/>
        <w:t xml:space="preserve">При приоритет „Нисък” (KPI време за разрешаване (н)) – 5 000 лв. </w:t>
      </w:r>
    </w:p>
    <w:p w14:paraId="4851A0D6" w14:textId="77777777" w:rsidR="00335D9C" w:rsidRPr="00335D9C" w:rsidRDefault="00335D9C" w:rsidP="00335D9C">
      <w:pPr>
        <w:tabs>
          <w:tab w:val="left" w:pos="419"/>
        </w:tabs>
        <w:jc w:val="both"/>
        <w:rPr>
          <w:rFonts w:ascii="Verdana" w:hAnsi="Verdana"/>
          <w:sz w:val="20"/>
          <w:szCs w:val="20"/>
          <w:lang w:val="bg-BG"/>
        </w:rPr>
      </w:pPr>
    </w:p>
    <w:p w14:paraId="7E93FB65" w14:textId="6E56190F"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2.</w:t>
      </w:r>
      <w:r w:rsidRPr="00335D9C">
        <w:rPr>
          <w:rFonts w:ascii="Verdana" w:hAnsi="Verdana"/>
          <w:sz w:val="20"/>
          <w:szCs w:val="20"/>
          <w:lang w:val="bg-BG"/>
        </w:rPr>
        <w:tab/>
        <w:t xml:space="preserve">При регистриране на проблем и закрит със статус нерешен от страна на Възложителя, </w:t>
      </w:r>
      <w:r w:rsidR="00436EF5">
        <w:rPr>
          <w:rFonts w:ascii="Verdana" w:hAnsi="Verdana"/>
          <w:sz w:val="20"/>
          <w:szCs w:val="20"/>
          <w:lang w:val="bg-BG"/>
        </w:rPr>
        <w:t>изпълнителят</w:t>
      </w:r>
      <w:r w:rsidR="00436EF5" w:rsidRPr="00335D9C">
        <w:rPr>
          <w:rFonts w:ascii="Verdana" w:hAnsi="Verdana"/>
          <w:sz w:val="20"/>
          <w:szCs w:val="20"/>
          <w:lang w:val="bg-BG"/>
        </w:rPr>
        <w:t xml:space="preserve"> </w:t>
      </w:r>
      <w:r w:rsidRPr="00335D9C">
        <w:rPr>
          <w:rFonts w:ascii="Verdana" w:hAnsi="Verdana"/>
          <w:sz w:val="20"/>
          <w:szCs w:val="20"/>
          <w:lang w:val="bg-BG"/>
        </w:rPr>
        <w:t xml:space="preserve">дължи неустойки както следва: </w:t>
      </w:r>
    </w:p>
    <w:p w14:paraId="0E2040BD" w14:textId="77777777" w:rsidR="00335D9C" w:rsidRPr="00335D9C" w:rsidRDefault="00335D9C" w:rsidP="00335D9C">
      <w:pPr>
        <w:tabs>
          <w:tab w:val="left" w:pos="419"/>
        </w:tabs>
        <w:jc w:val="both"/>
        <w:rPr>
          <w:rFonts w:ascii="Verdana" w:hAnsi="Verdana"/>
          <w:sz w:val="20"/>
          <w:szCs w:val="20"/>
          <w:lang w:val="bg-BG"/>
        </w:rPr>
      </w:pPr>
    </w:p>
    <w:p w14:paraId="06604DA2"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2.1.</w:t>
      </w:r>
      <w:r w:rsidRPr="00335D9C">
        <w:rPr>
          <w:rFonts w:ascii="Verdana" w:hAnsi="Verdana"/>
          <w:sz w:val="20"/>
          <w:szCs w:val="20"/>
          <w:lang w:val="bg-BG"/>
        </w:rPr>
        <w:tab/>
        <w:t xml:space="preserve">При приоритет „Много висок” - 50 000 лв. </w:t>
      </w:r>
    </w:p>
    <w:p w14:paraId="378EF174"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2.2.</w:t>
      </w:r>
      <w:r w:rsidRPr="00335D9C">
        <w:rPr>
          <w:rFonts w:ascii="Verdana" w:hAnsi="Verdana"/>
          <w:sz w:val="20"/>
          <w:szCs w:val="20"/>
          <w:lang w:val="bg-BG"/>
        </w:rPr>
        <w:tab/>
        <w:t xml:space="preserve">При приоритет „Висок” – 20 000 лв. </w:t>
      </w:r>
    </w:p>
    <w:p w14:paraId="01D1D26D" w14:textId="77777777" w:rsidR="00335D9C"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2.3.</w:t>
      </w:r>
      <w:r w:rsidRPr="00335D9C">
        <w:rPr>
          <w:rFonts w:ascii="Verdana" w:hAnsi="Verdana"/>
          <w:sz w:val="20"/>
          <w:szCs w:val="20"/>
          <w:lang w:val="bg-BG"/>
        </w:rPr>
        <w:tab/>
        <w:t xml:space="preserve">При приоритет „Среден” – 5 000 лв. </w:t>
      </w:r>
    </w:p>
    <w:p w14:paraId="6982468F" w14:textId="77777777" w:rsidR="00A343A2" w:rsidRPr="00335D9C" w:rsidRDefault="00335D9C" w:rsidP="00335D9C">
      <w:pPr>
        <w:tabs>
          <w:tab w:val="left" w:pos="419"/>
        </w:tabs>
        <w:jc w:val="both"/>
        <w:rPr>
          <w:rFonts w:ascii="Verdana" w:hAnsi="Verdana"/>
          <w:sz w:val="20"/>
          <w:szCs w:val="20"/>
          <w:lang w:val="bg-BG"/>
        </w:rPr>
      </w:pPr>
      <w:r w:rsidRPr="00335D9C">
        <w:rPr>
          <w:rFonts w:ascii="Verdana" w:hAnsi="Verdana"/>
          <w:sz w:val="20"/>
          <w:szCs w:val="20"/>
          <w:lang w:val="bg-BG"/>
        </w:rPr>
        <w:t>2.4.</w:t>
      </w:r>
      <w:r w:rsidRPr="00335D9C">
        <w:rPr>
          <w:rFonts w:ascii="Verdana" w:hAnsi="Verdana"/>
          <w:sz w:val="20"/>
          <w:szCs w:val="20"/>
          <w:lang w:val="bg-BG"/>
        </w:rPr>
        <w:tab/>
        <w:t>При приоритет „Нисък” – 3 000 лв.</w:t>
      </w:r>
    </w:p>
    <w:p w14:paraId="45D9C72D" w14:textId="77777777" w:rsidR="00FC0606" w:rsidRPr="00FC0606" w:rsidRDefault="00FC0606" w:rsidP="00FC0606">
      <w:pPr>
        <w:tabs>
          <w:tab w:val="left" w:pos="419"/>
        </w:tabs>
        <w:jc w:val="both"/>
        <w:rPr>
          <w:rFonts w:ascii="Verdana" w:hAnsi="Verdana"/>
          <w:sz w:val="20"/>
          <w:szCs w:val="20"/>
          <w:lang w:val="bg-BG"/>
        </w:rPr>
      </w:pPr>
    </w:p>
    <w:p w14:paraId="4EBAD10E" w14:textId="77777777" w:rsidR="00200CB9" w:rsidRPr="00200CB9" w:rsidRDefault="00200CB9" w:rsidP="00200CB9">
      <w:pPr>
        <w:tabs>
          <w:tab w:val="left" w:pos="419"/>
        </w:tabs>
        <w:jc w:val="both"/>
        <w:rPr>
          <w:rFonts w:ascii="Verdana" w:hAnsi="Verdana"/>
          <w:sz w:val="20"/>
          <w:szCs w:val="20"/>
          <w:lang w:val="bg-BG"/>
        </w:rPr>
      </w:pPr>
      <w:r>
        <w:rPr>
          <w:rFonts w:ascii="Verdana" w:hAnsi="Verdana"/>
          <w:b/>
          <w:sz w:val="20"/>
          <w:szCs w:val="20"/>
          <w:lang w:val="bg-BG"/>
        </w:rPr>
        <w:t>чл.30</w:t>
      </w:r>
      <w:r w:rsidR="00FC0606" w:rsidRPr="00FC0606">
        <w:rPr>
          <w:rFonts w:ascii="Verdana" w:hAnsi="Verdana"/>
          <w:b/>
          <w:sz w:val="20"/>
          <w:szCs w:val="20"/>
          <w:lang w:val="bg-BG"/>
        </w:rPr>
        <w:t>.</w:t>
      </w:r>
      <w:r w:rsidR="00FC0606" w:rsidRPr="00FC0606">
        <w:t xml:space="preserve"> </w:t>
      </w:r>
      <w:r w:rsidRPr="00200CB9">
        <w:rPr>
          <w:rFonts w:ascii="Verdana" w:hAnsi="Verdana"/>
          <w:sz w:val="20"/>
          <w:szCs w:val="20"/>
          <w:lang w:val="bg-BG"/>
        </w:rPr>
        <w:t>Относно невъзможност да се възстанови системата или който и да е основен модул от информационната система:</w:t>
      </w:r>
    </w:p>
    <w:p w14:paraId="6FF2D967" w14:textId="77777777" w:rsidR="00200CB9" w:rsidRPr="00200CB9" w:rsidRDefault="00200CB9" w:rsidP="00200CB9">
      <w:pPr>
        <w:tabs>
          <w:tab w:val="left" w:pos="419"/>
        </w:tabs>
        <w:jc w:val="both"/>
        <w:rPr>
          <w:rFonts w:ascii="Verdana" w:hAnsi="Verdana"/>
          <w:sz w:val="20"/>
          <w:szCs w:val="20"/>
          <w:lang w:val="bg-BG"/>
        </w:rPr>
      </w:pPr>
      <w:r w:rsidRPr="00200CB9">
        <w:rPr>
          <w:rFonts w:ascii="Verdana" w:hAnsi="Verdana"/>
          <w:sz w:val="20"/>
          <w:szCs w:val="20"/>
          <w:lang w:val="bg-BG"/>
        </w:rPr>
        <w:t xml:space="preserve"> </w:t>
      </w:r>
    </w:p>
    <w:p w14:paraId="528B4405" w14:textId="516FEB0D" w:rsidR="00200CB9" w:rsidRPr="00200CB9" w:rsidRDefault="00200CB9" w:rsidP="00200CB9">
      <w:pPr>
        <w:tabs>
          <w:tab w:val="left" w:pos="419"/>
        </w:tabs>
        <w:jc w:val="both"/>
        <w:rPr>
          <w:rFonts w:ascii="Verdana" w:hAnsi="Verdana"/>
          <w:sz w:val="20"/>
          <w:szCs w:val="20"/>
          <w:lang w:val="bg-BG"/>
        </w:rPr>
      </w:pPr>
      <w:r w:rsidRPr="00200CB9">
        <w:rPr>
          <w:rFonts w:ascii="Verdana" w:hAnsi="Verdana"/>
          <w:sz w:val="20"/>
          <w:szCs w:val="20"/>
          <w:lang w:val="bg-BG"/>
        </w:rPr>
        <w:t>1.</w:t>
      </w:r>
      <w:r w:rsidRPr="00200CB9">
        <w:rPr>
          <w:rFonts w:ascii="Verdana" w:hAnsi="Verdana"/>
          <w:sz w:val="20"/>
          <w:szCs w:val="20"/>
          <w:lang w:val="bg-BG"/>
        </w:rPr>
        <w:tab/>
        <w:t xml:space="preserve">В случай на невъзможност на </w:t>
      </w:r>
      <w:r w:rsidR="00436EF5">
        <w:rPr>
          <w:rFonts w:ascii="Verdana" w:hAnsi="Verdana"/>
          <w:sz w:val="20"/>
          <w:szCs w:val="20"/>
          <w:lang w:val="bg-BG"/>
        </w:rPr>
        <w:t>изпълнителят</w:t>
      </w:r>
      <w:r w:rsidR="00436EF5" w:rsidRPr="00200CB9">
        <w:rPr>
          <w:rFonts w:ascii="Verdana" w:hAnsi="Verdana"/>
          <w:sz w:val="20"/>
          <w:szCs w:val="20"/>
          <w:lang w:val="bg-BG"/>
        </w:rPr>
        <w:t xml:space="preserve"> </w:t>
      </w:r>
      <w:r w:rsidRPr="00200CB9">
        <w:rPr>
          <w:rFonts w:ascii="Verdana" w:hAnsi="Verdana"/>
          <w:sz w:val="20"/>
          <w:szCs w:val="20"/>
          <w:lang w:val="bg-BG"/>
        </w:rPr>
        <w:t>да изпълни задълженията си по приоритети „Много висок” от таблица 5</w:t>
      </w:r>
      <w:r w:rsidR="00F1014A">
        <w:rPr>
          <w:rFonts w:ascii="Verdana" w:hAnsi="Verdana"/>
          <w:sz w:val="20"/>
          <w:szCs w:val="20"/>
          <w:lang w:val="bg-BG"/>
        </w:rPr>
        <w:t xml:space="preserve"> от Приложение 1 – Техническа спецификация</w:t>
      </w:r>
      <w:r w:rsidRPr="00200CB9">
        <w:rPr>
          <w:rFonts w:ascii="Verdana" w:hAnsi="Verdana"/>
          <w:sz w:val="20"/>
          <w:szCs w:val="20"/>
          <w:lang w:val="bg-BG"/>
        </w:rPr>
        <w:t xml:space="preserve">. на Изискванията за обслужване и поддръжка в посочения срок, </w:t>
      </w:r>
      <w:r w:rsidRPr="00200CB9">
        <w:rPr>
          <w:rFonts w:ascii="Verdana" w:hAnsi="Verdana"/>
          <w:sz w:val="20"/>
          <w:szCs w:val="20"/>
          <w:lang w:val="bg-BG"/>
        </w:rPr>
        <w:lastRenderedPageBreak/>
        <w:t xml:space="preserve">същият дължи неустойка в размер на 5 000 лв. на час, до предоставяне на годно работещо решение. </w:t>
      </w:r>
    </w:p>
    <w:p w14:paraId="52476175" w14:textId="21478F52" w:rsidR="00FC0606" w:rsidRDefault="00200CB9" w:rsidP="00200CB9">
      <w:pPr>
        <w:tabs>
          <w:tab w:val="left" w:pos="419"/>
        </w:tabs>
        <w:jc w:val="both"/>
        <w:rPr>
          <w:rFonts w:ascii="Verdana" w:hAnsi="Verdana"/>
          <w:sz w:val="20"/>
          <w:szCs w:val="20"/>
          <w:lang w:val="bg-BG"/>
        </w:rPr>
      </w:pPr>
      <w:r w:rsidRPr="00200CB9">
        <w:rPr>
          <w:rFonts w:ascii="Verdana" w:hAnsi="Verdana"/>
          <w:sz w:val="20"/>
          <w:szCs w:val="20"/>
          <w:lang w:val="bg-BG"/>
        </w:rPr>
        <w:t>2.</w:t>
      </w:r>
      <w:r w:rsidRPr="00200CB9">
        <w:rPr>
          <w:rFonts w:ascii="Verdana" w:hAnsi="Verdana"/>
          <w:sz w:val="20"/>
          <w:szCs w:val="20"/>
          <w:lang w:val="bg-BG"/>
        </w:rPr>
        <w:tab/>
        <w:t xml:space="preserve">В случай на невъзможност на </w:t>
      </w:r>
      <w:r w:rsidR="00436EF5">
        <w:rPr>
          <w:rFonts w:ascii="Verdana" w:hAnsi="Verdana"/>
          <w:sz w:val="20"/>
          <w:szCs w:val="20"/>
          <w:lang w:val="bg-BG"/>
        </w:rPr>
        <w:t>изпълнителя</w:t>
      </w:r>
      <w:r w:rsidR="00436EF5" w:rsidRPr="00200CB9">
        <w:rPr>
          <w:rFonts w:ascii="Verdana" w:hAnsi="Verdana"/>
          <w:sz w:val="20"/>
          <w:szCs w:val="20"/>
          <w:lang w:val="bg-BG"/>
        </w:rPr>
        <w:t xml:space="preserve"> </w:t>
      </w:r>
      <w:r w:rsidRPr="00200CB9">
        <w:rPr>
          <w:rFonts w:ascii="Verdana" w:hAnsi="Verdana"/>
          <w:sz w:val="20"/>
          <w:szCs w:val="20"/>
          <w:lang w:val="bg-BG"/>
        </w:rPr>
        <w:t xml:space="preserve">да изпълни задълженията си по приоритети „Висок” </w:t>
      </w:r>
      <w:r w:rsidRPr="00FB11D3">
        <w:rPr>
          <w:rFonts w:ascii="Verdana" w:hAnsi="Verdana"/>
          <w:sz w:val="20"/>
          <w:szCs w:val="20"/>
          <w:lang w:val="bg-BG"/>
        </w:rPr>
        <w:t>от таблица 5</w:t>
      </w:r>
      <w:r w:rsidR="00F1014A" w:rsidRPr="00FB11D3">
        <w:rPr>
          <w:rFonts w:ascii="Verdana" w:hAnsi="Verdana"/>
          <w:sz w:val="20"/>
          <w:szCs w:val="20"/>
          <w:lang w:val="bg-BG"/>
        </w:rPr>
        <w:t xml:space="preserve"> от</w:t>
      </w:r>
      <w:r w:rsidR="00F1014A">
        <w:rPr>
          <w:rFonts w:ascii="Verdana" w:hAnsi="Verdana"/>
          <w:sz w:val="20"/>
          <w:szCs w:val="20"/>
          <w:lang w:val="bg-BG"/>
        </w:rPr>
        <w:t xml:space="preserve"> Приложение 1 – Техническа спецификация</w:t>
      </w:r>
      <w:r w:rsidRPr="00200CB9">
        <w:rPr>
          <w:rFonts w:ascii="Verdana" w:hAnsi="Verdana"/>
          <w:sz w:val="20"/>
          <w:szCs w:val="20"/>
          <w:lang w:val="bg-BG"/>
        </w:rPr>
        <w:t xml:space="preserve"> на Изискванията за обслужване и поддръжка в посочения срок, същият дължи неустойка в размер на 1 300 лв. на час, до предоставяне на годно работещо решение</w:t>
      </w:r>
    </w:p>
    <w:p w14:paraId="55300052" w14:textId="77777777" w:rsidR="00FC0606" w:rsidRPr="00FC0606" w:rsidRDefault="00FC0606" w:rsidP="00FC0606">
      <w:pPr>
        <w:tabs>
          <w:tab w:val="left" w:pos="419"/>
        </w:tabs>
        <w:jc w:val="both"/>
        <w:rPr>
          <w:rFonts w:ascii="Verdana" w:hAnsi="Verdana"/>
          <w:sz w:val="20"/>
          <w:szCs w:val="20"/>
          <w:lang w:val="bg-BG"/>
        </w:rPr>
      </w:pPr>
    </w:p>
    <w:p w14:paraId="2D892D72" w14:textId="533B472E" w:rsidR="00F86802" w:rsidRPr="008E3181" w:rsidRDefault="00F86802" w:rsidP="00F86802">
      <w:pPr>
        <w:spacing w:after="120"/>
        <w:jc w:val="both"/>
        <w:rPr>
          <w:rFonts w:ascii="Verdana" w:hAnsi="Verdana"/>
          <w:sz w:val="20"/>
          <w:szCs w:val="20"/>
          <w:lang w:val="bg-BG"/>
        </w:rPr>
      </w:pPr>
      <w:r w:rsidRPr="008E3181">
        <w:rPr>
          <w:rFonts w:ascii="Verdana" w:hAnsi="Verdana"/>
          <w:b/>
          <w:sz w:val="20"/>
          <w:szCs w:val="20"/>
          <w:lang w:val="bg-BG"/>
        </w:rPr>
        <w:t>Чл.3</w:t>
      </w:r>
      <w:r w:rsidR="00200CB9">
        <w:rPr>
          <w:rFonts w:ascii="Verdana" w:hAnsi="Verdana"/>
          <w:b/>
          <w:sz w:val="20"/>
          <w:szCs w:val="20"/>
          <w:lang w:val="bg-BG"/>
        </w:rPr>
        <w:t>2</w:t>
      </w:r>
      <w:r w:rsidRPr="008E3181">
        <w:rPr>
          <w:rFonts w:ascii="Verdana" w:hAnsi="Verdana"/>
          <w:b/>
          <w:sz w:val="20"/>
          <w:szCs w:val="20"/>
          <w:lang w:val="bg-BG"/>
        </w:rPr>
        <w:t>.</w:t>
      </w:r>
      <w:r w:rsidRPr="008E3181">
        <w:rPr>
          <w:rFonts w:ascii="Verdana" w:hAnsi="Verdana"/>
          <w:sz w:val="20"/>
          <w:szCs w:val="20"/>
          <w:lang w:val="bg-BG"/>
        </w:rPr>
        <w:t xml:space="preserve"> </w:t>
      </w:r>
      <w:r w:rsidR="00200CB9" w:rsidRPr="00200CB9">
        <w:rPr>
          <w:rFonts w:ascii="Verdana" w:hAnsi="Verdana"/>
          <w:sz w:val="20"/>
          <w:szCs w:val="20"/>
          <w:lang w:val="bg-BG"/>
        </w:rPr>
        <w:t xml:space="preserve">В случай, че </w:t>
      </w:r>
      <w:r w:rsidR="00436EF5">
        <w:rPr>
          <w:rFonts w:ascii="Verdana" w:hAnsi="Verdana"/>
          <w:sz w:val="20"/>
          <w:szCs w:val="20"/>
          <w:lang w:val="bg-BG"/>
        </w:rPr>
        <w:t>изпълнителят</w:t>
      </w:r>
      <w:r w:rsidR="00436EF5" w:rsidRPr="00200CB9">
        <w:rPr>
          <w:rFonts w:ascii="Verdana" w:hAnsi="Verdana"/>
          <w:sz w:val="20"/>
          <w:szCs w:val="20"/>
          <w:lang w:val="bg-BG"/>
        </w:rPr>
        <w:t xml:space="preserve"> </w:t>
      </w:r>
      <w:r w:rsidR="00200CB9" w:rsidRPr="00200CB9">
        <w:rPr>
          <w:rFonts w:ascii="Verdana" w:hAnsi="Verdana"/>
          <w:sz w:val="20"/>
          <w:szCs w:val="20"/>
          <w:lang w:val="bg-BG"/>
        </w:rPr>
        <w:t xml:space="preserve">допусне непостигане на заложените нива “Среден” и </w:t>
      </w:r>
      <w:r w:rsidR="00200CB9" w:rsidRPr="00200CB9">
        <w:rPr>
          <w:rFonts w:ascii="Verdana" w:hAnsi="Verdana"/>
          <w:b/>
          <w:sz w:val="20"/>
          <w:szCs w:val="20"/>
          <w:lang w:val="bg-BG"/>
        </w:rPr>
        <w:t xml:space="preserve">„Нисък” </w:t>
      </w:r>
      <w:r w:rsidR="00200CB9" w:rsidRPr="00200CB9">
        <w:rPr>
          <w:rFonts w:ascii="Verdana" w:hAnsi="Verdana"/>
          <w:sz w:val="20"/>
          <w:szCs w:val="20"/>
          <w:lang w:val="bg-BG"/>
        </w:rPr>
        <w:t>три или повече пъти в рамките на 12 месеца</w:t>
      </w:r>
      <w:r w:rsidR="00200CB9">
        <w:rPr>
          <w:rFonts w:ascii="Verdana" w:hAnsi="Verdana"/>
          <w:sz w:val="20"/>
          <w:szCs w:val="20"/>
          <w:lang w:val="bg-BG"/>
        </w:rPr>
        <w:t xml:space="preserve"> или </w:t>
      </w:r>
      <w:r w:rsidR="00200CB9" w:rsidRPr="00200CB9">
        <w:rPr>
          <w:rFonts w:ascii="Verdana" w:hAnsi="Verdana"/>
          <w:sz w:val="20"/>
          <w:szCs w:val="20"/>
          <w:lang w:val="bg-BG"/>
        </w:rPr>
        <w:t>допусне не</w:t>
      </w:r>
      <w:r w:rsidR="003D6952">
        <w:rPr>
          <w:rFonts w:ascii="Verdana" w:hAnsi="Verdana"/>
          <w:sz w:val="20"/>
          <w:szCs w:val="20"/>
          <w:lang w:val="bg-BG"/>
        </w:rPr>
        <w:t xml:space="preserve"> </w:t>
      </w:r>
      <w:r w:rsidR="00200CB9" w:rsidRPr="00200CB9">
        <w:rPr>
          <w:rFonts w:ascii="Verdana" w:hAnsi="Verdana"/>
          <w:sz w:val="20"/>
          <w:szCs w:val="20"/>
          <w:lang w:val="bg-BG"/>
        </w:rPr>
        <w:t xml:space="preserve">постигане на заложените нива </w:t>
      </w:r>
      <w:r w:rsidR="00200CB9" w:rsidRPr="00200CB9">
        <w:rPr>
          <w:rFonts w:ascii="Verdana" w:hAnsi="Verdana"/>
          <w:b/>
          <w:sz w:val="20"/>
          <w:szCs w:val="20"/>
          <w:lang w:val="bg-BG"/>
        </w:rPr>
        <w:t>“Много Висок”</w:t>
      </w:r>
      <w:r w:rsidR="00200CB9" w:rsidRPr="00200CB9">
        <w:rPr>
          <w:rFonts w:ascii="Verdana" w:hAnsi="Verdana"/>
          <w:sz w:val="20"/>
          <w:szCs w:val="20"/>
          <w:lang w:val="bg-BG"/>
        </w:rPr>
        <w:t xml:space="preserve"> и </w:t>
      </w:r>
      <w:r w:rsidR="00200CB9" w:rsidRPr="00200CB9">
        <w:rPr>
          <w:rFonts w:ascii="Verdana" w:hAnsi="Verdana"/>
          <w:b/>
          <w:sz w:val="20"/>
          <w:szCs w:val="20"/>
          <w:lang w:val="bg-BG"/>
        </w:rPr>
        <w:t>„Висок”</w:t>
      </w:r>
      <w:r w:rsidR="00200CB9" w:rsidRPr="00200CB9">
        <w:rPr>
          <w:rFonts w:ascii="Verdana" w:hAnsi="Verdana"/>
          <w:sz w:val="20"/>
          <w:szCs w:val="20"/>
          <w:lang w:val="bg-BG"/>
        </w:rPr>
        <w:t xml:space="preserve"> три или повече пъти в рамките на 6 месеца</w:t>
      </w:r>
      <w:r w:rsidR="00431BF2" w:rsidRPr="008E3181">
        <w:rPr>
          <w:rFonts w:ascii="Verdana" w:hAnsi="Verdana"/>
          <w:sz w:val="20"/>
          <w:szCs w:val="20"/>
          <w:lang w:val="bg-BG"/>
        </w:rPr>
        <w:t>, че Възложителят има право да получи максималния размер на н</w:t>
      </w:r>
      <w:r w:rsidR="00332264">
        <w:rPr>
          <w:rFonts w:ascii="Verdana" w:hAnsi="Verdana"/>
          <w:sz w:val="20"/>
          <w:szCs w:val="20"/>
          <w:lang w:val="bg-BG"/>
        </w:rPr>
        <w:t xml:space="preserve">еустойката по </w:t>
      </w:r>
      <w:r w:rsidR="00200CB9">
        <w:rPr>
          <w:rFonts w:ascii="Verdana" w:hAnsi="Verdana"/>
          <w:sz w:val="20"/>
          <w:szCs w:val="20"/>
          <w:lang w:val="bg-BG"/>
        </w:rPr>
        <w:t xml:space="preserve">чл.29, т.2 </w:t>
      </w:r>
      <w:r w:rsidR="00431BF2" w:rsidRPr="008E3181">
        <w:rPr>
          <w:rFonts w:ascii="Verdana" w:hAnsi="Verdana"/>
          <w:sz w:val="20"/>
          <w:szCs w:val="20"/>
          <w:lang w:val="bg-BG"/>
        </w:rPr>
        <w:t>от настоящия раздел, ще се счита, че Изпълнителят е в съществено неизпълнение на Договора. В такъв случай Възложителят има право:</w:t>
      </w:r>
    </w:p>
    <w:p w14:paraId="02A13839" w14:textId="77777777" w:rsidR="00F86802" w:rsidRPr="008E3181" w:rsidRDefault="00F732A8" w:rsidP="008E3181">
      <w:pPr>
        <w:pStyle w:val="ListParagraph"/>
        <w:spacing w:after="120"/>
        <w:ind w:left="0"/>
        <w:jc w:val="both"/>
        <w:rPr>
          <w:rFonts w:ascii="Verdana" w:hAnsi="Verdana"/>
          <w:sz w:val="20"/>
          <w:szCs w:val="20"/>
          <w:lang w:val="bg-BG"/>
        </w:rPr>
      </w:pPr>
      <w:r w:rsidRPr="008E3181">
        <w:rPr>
          <w:rFonts w:ascii="Verdana" w:hAnsi="Verdana"/>
          <w:b/>
          <w:sz w:val="20"/>
          <w:szCs w:val="20"/>
          <w:lang w:val="bg-BG"/>
        </w:rPr>
        <w:t>(1)</w:t>
      </w:r>
      <w:r w:rsidRPr="008E3181">
        <w:rPr>
          <w:rFonts w:ascii="Verdana" w:hAnsi="Verdana"/>
          <w:sz w:val="20"/>
          <w:szCs w:val="20"/>
          <w:lang w:val="bg-BG"/>
        </w:rPr>
        <w:t xml:space="preserve"> </w:t>
      </w:r>
      <w:r w:rsidR="00F86802" w:rsidRPr="008E3181">
        <w:rPr>
          <w:rFonts w:ascii="Verdana" w:hAnsi="Verdana"/>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7DF692F5" w14:textId="77777777" w:rsidR="00F732A8" w:rsidRPr="008E3181" w:rsidRDefault="00F732A8" w:rsidP="00F732A8">
      <w:pPr>
        <w:spacing w:after="120"/>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w:t>
      </w:r>
      <w:r w:rsidR="00201FFA" w:rsidRPr="008E3181">
        <w:rPr>
          <w:rFonts w:ascii="Verdana" w:eastAsia="Calibri" w:hAnsi="Verdana"/>
          <w:sz w:val="20"/>
          <w:szCs w:val="20"/>
        </w:rPr>
        <w:t>да поръча на трета страна да извърши услугата и/или доставката и/или да отстрани повредата</w:t>
      </w:r>
      <w:r w:rsidR="00F86802" w:rsidRPr="008E3181">
        <w:rPr>
          <w:rFonts w:ascii="Verdana" w:hAnsi="Verdana"/>
          <w:sz w:val="20"/>
          <w:szCs w:val="20"/>
          <w:lang w:val="bg-BG"/>
        </w:rPr>
        <w:t>,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7770C04E" w14:textId="77777777" w:rsidR="003B41CC" w:rsidRPr="008E3181" w:rsidRDefault="00200CB9"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Чл.33</w:t>
      </w:r>
      <w:r w:rsidR="00640E83" w:rsidRPr="008E3181">
        <w:rPr>
          <w:rFonts w:ascii="Verdana" w:hAnsi="Verdana"/>
          <w:b/>
          <w:snapToGrid/>
          <w:color w:val="auto"/>
          <w:sz w:val="20"/>
          <w:szCs w:val="20"/>
          <w:lang w:val="bg-BG" w:eastAsia="en-US"/>
        </w:rPr>
        <w:t>.</w:t>
      </w:r>
      <w:r w:rsidR="00F35331" w:rsidRPr="008E3181">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8E3181">
        <w:rPr>
          <w:rFonts w:ascii="Verdana" w:hAnsi="Verdana"/>
          <w:snapToGrid/>
          <w:color w:val="auto"/>
          <w:sz w:val="20"/>
          <w:szCs w:val="20"/>
          <w:lang w:val="bg-BG" w:eastAsia="en-US"/>
        </w:rPr>
        <w:t>0</w:t>
      </w:r>
      <w:r w:rsidR="003B41CC" w:rsidRPr="008E3181">
        <w:rPr>
          <w:rFonts w:ascii="Verdana" w:hAnsi="Verdana"/>
          <w:snapToGrid/>
          <w:color w:val="auto"/>
          <w:sz w:val="20"/>
          <w:szCs w:val="20"/>
          <w:lang w:val="bg-BG" w:eastAsia="en-US"/>
        </w:rPr>
        <w:t>% /десет процента/ от стойността на Договора. В този случай, Изпълнителят</w:t>
      </w:r>
      <w:r w:rsidR="003B41CC" w:rsidRPr="008E3181" w:rsidDel="00CE2DF0">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3B8E787B" w14:textId="77777777" w:rsidR="00640E83" w:rsidRPr="008E3181" w:rsidRDefault="00200CB9"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Чл.34</w:t>
      </w:r>
      <w:r w:rsidR="00640E83" w:rsidRPr="008E3181">
        <w:rPr>
          <w:rFonts w:ascii="Verdana" w:hAnsi="Verdana"/>
          <w:b/>
          <w:snapToGrid/>
          <w:color w:val="auto"/>
          <w:sz w:val="20"/>
          <w:szCs w:val="20"/>
          <w:lang w:val="bg-BG" w:eastAsia="en-US"/>
        </w:rPr>
        <w:t>.</w:t>
      </w:r>
      <w:r w:rsidR="00640E83" w:rsidRPr="008E3181">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63B0E22B" w14:textId="77777777" w:rsidR="00127F30" w:rsidRPr="008E3181"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FC0606">
        <w:rPr>
          <w:rFonts w:ascii="Verdana" w:hAnsi="Verdana"/>
          <w:b/>
          <w:sz w:val="20"/>
          <w:szCs w:val="20"/>
          <w:lang w:val="bg-BG"/>
        </w:rPr>
        <w:t>6</w:t>
      </w:r>
      <w:r w:rsidRPr="008E3181">
        <w:rPr>
          <w:rFonts w:ascii="Verdana" w:hAnsi="Verdana"/>
          <w:b/>
          <w:sz w:val="20"/>
          <w:szCs w:val="20"/>
          <w:lang w:val="bg-BG"/>
        </w:rPr>
        <w:t>.</w:t>
      </w:r>
      <w:r w:rsidR="00F86802" w:rsidRPr="008E3181">
        <w:rPr>
          <w:rFonts w:ascii="Verdana" w:hAnsi="Verdana"/>
          <w:sz w:val="20"/>
          <w:szCs w:val="20"/>
          <w:lang w:val="bg-BG"/>
        </w:rPr>
        <w:t xml:space="preserve"> </w:t>
      </w:r>
      <w:r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8E3181">
          <w:rPr>
            <w:rFonts w:ascii="Verdana" w:hAnsi="Verdana"/>
            <w:sz w:val="20"/>
            <w:szCs w:val="20"/>
            <w:lang w:val="bg-BG"/>
          </w:rPr>
          <w:t>Възложителя</w:t>
        </w:r>
      </w:hyperlink>
      <w:r w:rsidRPr="008E3181">
        <w:rPr>
          <w:rFonts w:ascii="Verdana" w:hAnsi="Verdana"/>
          <w:sz w:val="20"/>
          <w:szCs w:val="20"/>
          <w:lang w:val="bg-BG"/>
        </w:rPr>
        <w:t xml:space="preserve"> за налагането на съответната неустойка.</w:t>
      </w:r>
    </w:p>
    <w:p w14:paraId="13E18382"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200CB9">
        <w:rPr>
          <w:rFonts w:ascii="Verdana" w:hAnsi="Verdana"/>
          <w:b/>
          <w:sz w:val="20"/>
          <w:szCs w:val="20"/>
          <w:lang w:val="bg-BG"/>
        </w:rPr>
        <w:t>35</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D7EDDAE" w14:textId="77777777"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200CB9">
        <w:rPr>
          <w:rFonts w:ascii="Verdana" w:hAnsi="Verdana"/>
          <w:b/>
          <w:color w:val="auto"/>
          <w:sz w:val="20"/>
          <w:szCs w:val="20"/>
          <w:lang w:val="bg-BG"/>
        </w:rPr>
        <w:t>6</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170B32AE"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6DBF900"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1FEC58BB"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200CB9">
        <w:rPr>
          <w:rFonts w:ascii="Verdana" w:hAnsi="Verdana"/>
          <w:b/>
          <w:sz w:val="20"/>
          <w:szCs w:val="20"/>
          <w:lang w:val="bg-BG"/>
        </w:rPr>
        <w:t>37</w:t>
      </w:r>
      <w:r w:rsidRPr="008E3181">
        <w:rPr>
          <w:rFonts w:ascii="Verdana" w:hAnsi="Verdana"/>
          <w:b/>
          <w:sz w:val="20"/>
          <w:szCs w:val="20"/>
          <w:lang w:val="bg-BG"/>
        </w:rPr>
        <w:t>.</w:t>
      </w:r>
      <w:r w:rsidRPr="008E3181">
        <w:rPr>
          <w:rFonts w:ascii="Verdana" w:hAnsi="Verdana"/>
          <w:sz w:val="20"/>
          <w:szCs w:val="20"/>
          <w:lang w:val="bg-BG"/>
        </w:rPr>
        <w:t xml:space="preserve"> (1) Този Договор се прекратява:</w:t>
      </w:r>
    </w:p>
    <w:p w14:paraId="4914CEB5"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3E4AC840"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55F11890" w14:textId="77777777"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D4839EF"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76E355B2"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lastRenderedPageBreak/>
        <w:t>(2)</w:t>
      </w:r>
      <w:r w:rsidRPr="008E3181">
        <w:rPr>
          <w:rFonts w:ascii="Verdana" w:hAnsi="Verdana"/>
          <w:sz w:val="20"/>
          <w:szCs w:val="20"/>
          <w:lang w:val="bg-BG"/>
        </w:rPr>
        <w:t xml:space="preserve"> Договорът може да бъде прекратен</w:t>
      </w:r>
    </w:p>
    <w:p w14:paraId="0A5B7FA2"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733C27F7" w14:textId="7618B0A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65D61ED2"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69544D"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DD3EB08" w14:textId="77777777" w:rsidR="000E19B2" w:rsidRPr="000E19B2" w:rsidRDefault="000E19B2" w:rsidP="000E19B2">
      <w:pPr>
        <w:pStyle w:val="p50"/>
        <w:suppressAutoHyphens/>
        <w:rPr>
          <w:rFonts w:ascii="Verdana" w:hAnsi="Verdana"/>
          <w:sz w:val="20"/>
          <w:szCs w:val="20"/>
          <w:lang w:val="bg-BG"/>
        </w:rPr>
      </w:pPr>
      <w:r>
        <w:rPr>
          <w:rFonts w:ascii="Verdana" w:hAnsi="Verdana"/>
          <w:snapToGrid/>
          <w:color w:val="auto"/>
          <w:sz w:val="20"/>
          <w:szCs w:val="20"/>
          <w:lang w:val="bg-BG" w:eastAsia="en-US"/>
        </w:rPr>
        <w:t>-</w:t>
      </w:r>
      <w:r>
        <w:rPr>
          <w:rFonts w:ascii="Verdana" w:hAnsi="Verdana"/>
          <w:snapToGrid/>
          <w:color w:val="auto"/>
          <w:sz w:val="20"/>
          <w:szCs w:val="20"/>
          <w:lang w:val="bg-BG" w:eastAsia="en-US"/>
        </w:rPr>
        <w:tab/>
      </w:r>
      <w:r w:rsidRPr="000E19B2">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45EC82AC" w14:textId="77777777" w:rsidR="000E19B2" w:rsidRPr="000E19B2" w:rsidRDefault="000E19B2" w:rsidP="000E19B2">
      <w:pPr>
        <w:pStyle w:val="p50"/>
        <w:suppressAutoHyphens/>
        <w:rPr>
          <w:rFonts w:ascii="Verdana" w:hAnsi="Verdana"/>
          <w:sz w:val="20"/>
          <w:szCs w:val="20"/>
          <w:lang w:val="bg-BG"/>
        </w:rPr>
      </w:pPr>
      <w:r>
        <w:rPr>
          <w:rFonts w:ascii="Verdana" w:hAnsi="Verdana"/>
          <w:sz w:val="20"/>
          <w:szCs w:val="20"/>
          <w:lang w:val="bg-BG"/>
        </w:rPr>
        <w:t>-</w:t>
      </w:r>
      <w:r>
        <w:rPr>
          <w:rFonts w:ascii="Verdana" w:hAnsi="Verdana"/>
          <w:sz w:val="20"/>
          <w:szCs w:val="20"/>
          <w:lang w:val="bg-BG"/>
        </w:rPr>
        <w:tab/>
      </w:r>
      <w:r w:rsidRPr="000E19B2">
        <w:rPr>
          <w:rFonts w:ascii="Verdana" w:hAnsi="Verdana"/>
          <w:sz w:val="20"/>
          <w:szCs w:val="20"/>
          <w:lang w:val="bg-BG"/>
        </w:rPr>
        <w:t>ако за Изпълнителя е започнала процедура е открито производство по несъстоятелност.</w:t>
      </w:r>
    </w:p>
    <w:p w14:paraId="36AF9B41"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0E19B2">
        <w:rPr>
          <w:rFonts w:ascii="Verdana" w:hAnsi="Verdana"/>
          <w:b/>
          <w:sz w:val="20"/>
          <w:szCs w:val="20"/>
          <w:lang w:val="bg-BG"/>
        </w:rPr>
        <w:t>38</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9E3D645" w14:textId="77777777"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040AC993" w14:textId="77777777"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35E667B3"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0E19B2">
        <w:rPr>
          <w:rFonts w:ascii="Verdana" w:hAnsi="Verdana"/>
          <w:b/>
          <w:sz w:val="20"/>
          <w:szCs w:val="20"/>
          <w:lang w:val="bg-BG"/>
        </w:rPr>
        <w:t>39</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63250A9A"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14A837"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685F987"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CC2AF0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б) да предаде на ВЪЗЛОЖИТЕЛЯ всички</w:t>
      </w:r>
      <w:r w:rsidR="00990C45" w:rsidRPr="008E3181">
        <w:rPr>
          <w:rFonts w:ascii="Verdana" w:hAnsi="Verdana"/>
          <w:sz w:val="20"/>
          <w:szCs w:val="20"/>
          <w:lang w:val="bg-BG"/>
        </w:rPr>
        <w:t xml:space="preserve"> </w:t>
      </w:r>
      <w:r w:rsidRPr="008E3181">
        <w:rPr>
          <w:rFonts w:ascii="Verdana" w:hAnsi="Verdana"/>
          <w:sz w:val="20"/>
          <w:szCs w:val="20"/>
          <w:lang w:val="bg-BG"/>
        </w:rPr>
        <w:t>работи, изготвени от него в изпълнение на Договора до датата на прекратяването; и</w:t>
      </w:r>
    </w:p>
    <w:p w14:paraId="23C234B4"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11A4B7B"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0E19B2">
        <w:rPr>
          <w:rFonts w:ascii="Verdana" w:hAnsi="Verdana"/>
          <w:b/>
          <w:sz w:val="20"/>
          <w:szCs w:val="20"/>
          <w:lang w:val="bg-BG"/>
        </w:rPr>
        <w:t>40</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118EC10"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642518B9"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BFCCB71" w14:textId="77777777"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0E19B2">
        <w:rPr>
          <w:rFonts w:ascii="Verdana" w:hAnsi="Verdana"/>
          <w:b/>
          <w:sz w:val="20"/>
          <w:szCs w:val="20"/>
          <w:lang w:val="bg-BG"/>
        </w:rPr>
        <w:t>41</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C159693"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433E6E3A"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4D17855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A62D4B0"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5C86305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lastRenderedPageBreak/>
        <w:t xml:space="preserve">Спазване на приложими норми </w:t>
      </w:r>
    </w:p>
    <w:p w14:paraId="7613EEB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0E19B2">
        <w:rPr>
          <w:rFonts w:ascii="Verdana" w:hAnsi="Verdana"/>
          <w:b/>
          <w:sz w:val="20"/>
          <w:szCs w:val="20"/>
          <w:lang w:val="bg-BG"/>
        </w:rPr>
        <w:t>42</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5B8D430" w14:textId="77777777" w:rsidR="006551D4" w:rsidRPr="008E3181" w:rsidRDefault="006551D4" w:rsidP="006551D4">
      <w:pPr>
        <w:suppressAutoHyphens/>
        <w:jc w:val="both"/>
        <w:rPr>
          <w:rFonts w:ascii="Verdana" w:hAnsi="Verdana"/>
          <w:noProof/>
          <w:sz w:val="20"/>
          <w:szCs w:val="20"/>
          <w:u w:val="single"/>
          <w:lang w:val="bg-BG" w:eastAsia="cs-CZ"/>
        </w:rPr>
      </w:pPr>
    </w:p>
    <w:p w14:paraId="4EB13830"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524AAECB"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43</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6BF005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87CC80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6124D7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0733C74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68707C8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E6543EB"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4DEB6D28"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BC768C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0C0A8A0F"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0B5F220A"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15E456D3" w14:textId="77777777" w:rsidR="006551D4" w:rsidRPr="008E3181" w:rsidRDefault="006551D4" w:rsidP="006551D4">
      <w:pPr>
        <w:suppressAutoHyphens/>
        <w:jc w:val="both"/>
        <w:rPr>
          <w:rFonts w:ascii="Verdana" w:hAnsi="Verdana"/>
          <w:noProof/>
          <w:sz w:val="20"/>
          <w:szCs w:val="20"/>
          <w:lang w:val="bg-BG" w:eastAsia="en-GB"/>
        </w:rPr>
      </w:pPr>
      <w:bookmarkStart w:id="25" w:name="_DV_M169"/>
      <w:bookmarkStart w:id="26" w:name="_DV_M170"/>
      <w:bookmarkEnd w:id="25"/>
      <w:bookmarkEnd w:id="26"/>
      <w:r w:rsidRPr="008E3181">
        <w:rPr>
          <w:rFonts w:ascii="Verdana" w:hAnsi="Verdana"/>
          <w:b/>
          <w:sz w:val="20"/>
          <w:szCs w:val="20"/>
          <w:lang w:val="bg-BG"/>
        </w:rPr>
        <w:t>Чл.</w:t>
      </w:r>
      <w:r w:rsidR="000E19B2">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73E39FB6" w14:textId="77777777" w:rsidR="006551D4" w:rsidRPr="008E3181" w:rsidRDefault="006551D4" w:rsidP="006551D4">
      <w:pPr>
        <w:suppressAutoHyphens/>
        <w:jc w:val="both"/>
        <w:rPr>
          <w:rFonts w:ascii="Verdana" w:hAnsi="Verdana"/>
          <w:noProof/>
          <w:sz w:val="20"/>
          <w:szCs w:val="20"/>
          <w:lang w:val="bg-BG" w:eastAsia="en-GB"/>
        </w:rPr>
      </w:pPr>
    </w:p>
    <w:p w14:paraId="7E72F8C2"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772BE3C"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0E19B2">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7F8F10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lastRenderedPageBreak/>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6444066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20B60A8A"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2BF0C4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647BA57"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8C489A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66E29C2B" w14:textId="77777777" w:rsidR="006551D4" w:rsidRPr="008E3181" w:rsidRDefault="006551D4" w:rsidP="006551D4">
      <w:pPr>
        <w:suppressAutoHyphens/>
        <w:jc w:val="both"/>
        <w:rPr>
          <w:rFonts w:ascii="Verdana" w:hAnsi="Verdana"/>
          <w:noProof/>
          <w:sz w:val="20"/>
          <w:szCs w:val="20"/>
          <w:lang w:val="bg-BG" w:eastAsia="en-GB"/>
        </w:rPr>
      </w:pPr>
    </w:p>
    <w:p w14:paraId="1E8E1429"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0D6062A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0E19B2">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5B53E90" w14:textId="77777777" w:rsidR="006551D4" w:rsidRPr="008E3181" w:rsidRDefault="006551D4" w:rsidP="006551D4">
      <w:pPr>
        <w:suppressAutoHyphens/>
        <w:jc w:val="both"/>
        <w:rPr>
          <w:rFonts w:ascii="Verdana" w:hAnsi="Verdana"/>
          <w:noProof/>
          <w:sz w:val="20"/>
          <w:szCs w:val="20"/>
          <w:u w:val="single"/>
          <w:lang w:val="bg-BG" w:eastAsia="en-GB"/>
        </w:rPr>
      </w:pPr>
    </w:p>
    <w:p w14:paraId="552E065C"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3D198DE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86699A3" w14:textId="77777777" w:rsidR="006551D4" w:rsidRPr="008E3181" w:rsidRDefault="006551D4" w:rsidP="006551D4">
      <w:pPr>
        <w:suppressAutoHyphens/>
        <w:jc w:val="both"/>
        <w:rPr>
          <w:rFonts w:ascii="Verdana" w:hAnsi="Verdana"/>
          <w:noProof/>
          <w:sz w:val="20"/>
          <w:szCs w:val="20"/>
          <w:lang w:val="bg-BG" w:eastAsia="en-GB"/>
        </w:rPr>
      </w:pPr>
    </w:p>
    <w:p w14:paraId="3320C234"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4A4F59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48</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76E61E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0AF59D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215CB3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7922F053" w14:textId="77777777" w:rsidR="006551D4" w:rsidRPr="008E3181" w:rsidRDefault="006551D4" w:rsidP="006551D4">
      <w:pPr>
        <w:suppressAutoHyphens/>
        <w:jc w:val="both"/>
        <w:rPr>
          <w:rFonts w:ascii="Verdana" w:hAnsi="Verdana"/>
          <w:noProof/>
          <w:sz w:val="20"/>
          <w:szCs w:val="20"/>
          <w:lang w:val="bg-BG" w:eastAsia="en-GB"/>
        </w:rPr>
      </w:pPr>
    </w:p>
    <w:p w14:paraId="4C6A8D8C"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59CAD0C4" w14:textId="77777777"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49</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54B7D27B" w14:textId="77777777" w:rsidR="006551D4" w:rsidRPr="008E3181" w:rsidRDefault="006551D4" w:rsidP="006551D4">
      <w:pPr>
        <w:suppressAutoHyphens/>
        <w:jc w:val="both"/>
        <w:rPr>
          <w:rFonts w:ascii="Verdana" w:hAnsi="Verdana"/>
          <w:noProof/>
          <w:sz w:val="20"/>
          <w:szCs w:val="20"/>
          <w:lang w:val="bg-BG" w:eastAsia="en-GB"/>
        </w:rPr>
      </w:pPr>
    </w:p>
    <w:p w14:paraId="2B12AC60"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6A753A5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50</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E4CDE2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55F4166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lastRenderedPageBreak/>
        <w:t>1. За ВЪЗЛОЖИТЕЛЯ:</w:t>
      </w:r>
    </w:p>
    <w:p w14:paraId="100C2DC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3E452C9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7ECD96D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3021AAF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16A8002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461988EB" w14:textId="77777777" w:rsidR="006551D4" w:rsidRPr="008E3181" w:rsidRDefault="006551D4" w:rsidP="006551D4">
      <w:pPr>
        <w:suppressAutoHyphens/>
        <w:jc w:val="both"/>
        <w:rPr>
          <w:rFonts w:ascii="Verdana" w:hAnsi="Verdana"/>
          <w:noProof/>
          <w:sz w:val="20"/>
          <w:szCs w:val="20"/>
          <w:lang w:val="bg-BG" w:eastAsia="en-GB"/>
        </w:rPr>
      </w:pPr>
    </w:p>
    <w:p w14:paraId="5CA6692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2. За ИЗПЪЛНИТЕЛЯ: </w:t>
      </w:r>
    </w:p>
    <w:p w14:paraId="771DB9F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4A7411A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61D6BE5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650D4B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65FC4FE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1B926DAC" w14:textId="77777777" w:rsidR="006551D4" w:rsidRPr="008E3181" w:rsidRDefault="006551D4" w:rsidP="006551D4">
      <w:pPr>
        <w:suppressAutoHyphens/>
        <w:jc w:val="both"/>
        <w:rPr>
          <w:rFonts w:ascii="Verdana" w:hAnsi="Verdana"/>
          <w:noProof/>
          <w:sz w:val="20"/>
          <w:szCs w:val="20"/>
          <w:lang w:val="bg-BG" w:eastAsia="en-GB"/>
        </w:rPr>
      </w:pPr>
    </w:p>
    <w:p w14:paraId="5B8612A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За дата на уведомлението се счита:</w:t>
      </w:r>
    </w:p>
    <w:p w14:paraId="4186B98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6889667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7A2C899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19A7660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приемането – при изпращане по факс;</w:t>
      </w:r>
    </w:p>
    <w:p w14:paraId="46031F3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D15B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20BAFA2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401B57BA"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4013ED4"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5E5137F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6CDC6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5F9DE0CD" w14:textId="77777777" w:rsidR="006551D4" w:rsidRPr="008E3181" w:rsidRDefault="006551D4" w:rsidP="006551D4">
      <w:pPr>
        <w:suppressAutoHyphens/>
        <w:jc w:val="both"/>
        <w:rPr>
          <w:rFonts w:ascii="Verdana" w:hAnsi="Verdana"/>
          <w:noProof/>
          <w:sz w:val="20"/>
          <w:szCs w:val="20"/>
          <w:u w:val="single"/>
          <w:lang w:val="bg-BG" w:eastAsia="en-GB"/>
        </w:rPr>
      </w:pPr>
    </w:p>
    <w:p w14:paraId="46C5FB9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EF0282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 xml:space="preserve">52. </w:t>
      </w:r>
      <w:r w:rsidR="005E1F2C" w:rsidRPr="008E3181">
        <w:rPr>
          <w:rFonts w:ascii="Verdana" w:hAnsi="Verdana"/>
          <w:b/>
          <w:sz w:val="20"/>
          <w:szCs w:val="20"/>
          <w:lang w:val="bg-BG"/>
        </w:rPr>
        <w:t xml:space="preserve">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6E40504E" w14:textId="77777777" w:rsidR="006551D4" w:rsidRPr="008E3181" w:rsidRDefault="006551D4" w:rsidP="006551D4">
      <w:pPr>
        <w:suppressAutoHyphens/>
        <w:jc w:val="both"/>
        <w:rPr>
          <w:rFonts w:ascii="Verdana" w:hAnsi="Verdana"/>
          <w:noProof/>
          <w:sz w:val="20"/>
          <w:szCs w:val="20"/>
          <w:lang w:val="bg-BG" w:eastAsia="en-GB"/>
        </w:rPr>
      </w:pPr>
    </w:p>
    <w:p w14:paraId="3455A3C4"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2BA8A51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0E19B2">
        <w:rPr>
          <w:rFonts w:ascii="Verdana" w:hAnsi="Verdana"/>
          <w:b/>
          <w:sz w:val="20"/>
          <w:szCs w:val="20"/>
          <w:lang w:val="bg-BG"/>
        </w:rPr>
        <w:t>53</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7FD1EA52"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331747DF" w14:textId="26DD85AE" w:rsidR="00F228DE"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r w:rsidR="00F4392F">
        <w:rPr>
          <w:rFonts w:ascii="Verdana" w:hAnsi="Verdana"/>
          <w:b/>
          <w:bCs/>
          <w:sz w:val="20"/>
          <w:szCs w:val="20"/>
          <w:u w:val="single"/>
          <w:lang w:val="bg-BG" w:eastAsia="bg-BG"/>
        </w:rPr>
        <w:t xml:space="preserve"> </w:t>
      </w:r>
    </w:p>
    <w:p w14:paraId="1B5E28B3" w14:textId="76D09C65" w:rsidR="00F4392F" w:rsidRDefault="00F4392F" w:rsidP="00F228DE">
      <w:pPr>
        <w:widowControl w:val="0"/>
        <w:autoSpaceDE w:val="0"/>
        <w:autoSpaceDN w:val="0"/>
        <w:adjustRightInd w:val="0"/>
        <w:jc w:val="both"/>
        <w:rPr>
          <w:rFonts w:ascii="Verdana" w:hAnsi="Verdana"/>
          <w:b/>
          <w:bCs/>
          <w:sz w:val="20"/>
          <w:szCs w:val="20"/>
          <w:u w:val="single"/>
          <w:lang w:val="bg-BG" w:eastAsia="bg-BG"/>
        </w:rPr>
      </w:pPr>
    </w:p>
    <w:p w14:paraId="0A55345F" w14:textId="2D9A83E0" w:rsidR="00F4392F" w:rsidRDefault="00F4392F" w:rsidP="00496898">
      <w:pPr>
        <w:keepLines/>
        <w:tabs>
          <w:tab w:val="left" w:pos="900"/>
          <w:tab w:val="left" w:pos="8640"/>
        </w:tabs>
        <w:suppressAutoHyphens/>
        <w:jc w:val="both"/>
        <w:rPr>
          <w:rFonts w:ascii="Verdana" w:hAnsi="Verdana"/>
          <w:iCs/>
          <w:sz w:val="20"/>
          <w:szCs w:val="20"/>
        </w:rPr>
      </w:pPr>
      <w:r>
        <w:rPr>
          <w:rFonts w:ascii="Verdana" w:hAnsi="Verdana"/>
          <w:iCs/>
          <w:sz w:val="20"/>
          <w:szCs w:val="20"/>
          <w:lang w:val="bg-BG"/>
        </w:rPr>
        <w:lastRenderedPageBreak/>
        <w:t>Чл. 54. Изпълнителят</w:t>
      </w:r>
      <w:r w:rsidRPr="00FF5497">
        <w:rPr>
          <w:rFonts w:ascii="Verdana" w:hAnsi="Verdana"/>
          <w:iCs/>
          <w:sz w:val="20"/>
          <w:szCs w:val="20"/>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p>
    <w:p w14:paraId="01C6E7B3" w14:textId="09C1E2D4" w:rsidR="00F4392F" w:rsidRPr="00FF5497" w:rsidRDefault="00F4392F" w:rsidP="00F4392F">
      <w:pPr>
        <w:keepLines/>
        <w:tabs>
          <w:tab w:val="left" w:pos="900"/>
          <w:tab w:val="left" w:pos="8640"/>
        </w:tabs>
        <w:suppressAutoHyphens/>
        <w:spacing w:after="240"/>
        <w:jc w:val="both"/>
        <w:rPr>
          <w:rFonts w:ascii="Verdana" w:hAnsi="Verdana"/>
          <w:iCs/>
          <w:sz w:val="20"/>
          <w:szCs w:val="20"/>
        </w:rPr>
      </w:pPr>
      <w:r>
        <w:rPr>
          <w:rFonts w:ascii="Verdana" w:hAnsi="Verdana"/>
          <w:iCs/>
          <w:sz w:val="20"/>
          <w:szCs w:val="20"/>
          <w:lang w:val="bg-BG"/>
        </w:rPr>
        <w:t>Чл. 55.</w:t>
      </w:r>
      <w:r w:rsidRPr="00FF5497">
        <w:rPr>
          <w:rFonts w:ascii="Verdana" w:hAnsi="Verdana"/>
          <w:iCs/>
          <w:sz w:val="20"/>
          <w:szCs w:val="20"/>
        </w:rPr>
        <w:t>Договорът може да бъде изменян съобразно чл.116 от ЗОП.</w:t>
      </w:r>
    </w:p>
    <w:p w14:paraId="1D9AFD52" w14:textId="2C3DCF76"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t>Чл.</w:t>
      </w:r>
      <w:r w:rsidR="003D6952">
        <w:rPr>
          <w:rFonts w:ascii="Verdana" w:hAnsi="Verdana"/>
          <w:b/>
          <w:sz w:val="20"/>
          <w:szCs w:val="20"/>
          <w:lang w:val="bg-BG"/>
        </w:rPr>
        <w:t>5</w:t>
      </w:r>
      <w:r w:rsidR="00F4392F">
        <w:rPr>
          <w:rFonts w:ascii="Verdana" w:hAnsi="Verdana"/>
          <w:b/>
          <w:sz w:val="20"/>
          <w:szCs w:val="20"/>
          <w:lang w:val="bg-BG"/>
        </w:rPr>
        <w:t>6</w:t>
      </w:r>
      <w:r w:rsidR="005E1F2C" w:rsidRPr="008E3181">
        <w:rPr>
          <w:rFonts w:ascii="Verdana" w:hAnsi="Verdana"/>
          <w:b/>
          <w:sz w:val="20"/>
          <w:szCs w:val="20"/>
          <w:lang w:val="bg-BG"/>
        </w:rPr>
        <w:t xml:space="preserve">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F4EC68" w14:textId="77777777" w:rsidR="006A5C46" w:rsidRPr="008E3181" w:rsidRDefault="006A5C46" w:rsidP="00E2652A">
      <w:pPr>
        <w:pStyle w:val="ListParagraph"/>
        <w:numPr>
          <w:ilvl w:val="1"/>
          <w:numId w:val="22"/>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81E45C6" w14:textId="77777777" w:rsidR="006A5C46" w:rsidRPr="008E3181"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C67774C"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8588B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47EEA47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928804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11CE518E"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331B70AE"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EBE909D"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FBEA2DD"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F7ACB3B"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4D3733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1EF71A0F" w14:textId="77777777" w:rsidR="006A5C46" w:rsidRDefault="006A5C46" w:rsidP="00E2652A">
      <w:pPr>
        <w:pStyle w:val="ListParagraph"/>
        <w:numPr>
          <w:ilvl w:val="1"/>
          <w:numId w:val="22"/>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8AF8393" w14:textId="5A4C9EC8" w:rsidR="00647671" w:rsidRPr="000C2BDD" w:rsidRDefault="003D6952" w:rsidP="00227E9D">
      <w:pPr>
        <w:jc w:val="both"/>
        <w:rPr>
          <w:rFonts w:ascii="Verdana" w:hAnsi="Verdana"/>
          <w:b/>
          <w:color w:val="000000" w:themeColor="text1"/>
          <w:sz w:val="20"/>
          <w:szCs w:val="20"/>
          <w:lang w:val="bg-BG"/>
        </w:rPr>
      </w:pPr>
      <w:r>
        <w:rPr>
          <w:rFonts w:ascii="Verdana" w:hAnsi="Verdana"/>
          <w:b/>
          <w:color w:val="000000" w:themeColor="text1"/>
          <w:sz w:val="20"/>
          <w:szCs w:val="20"/>
          <w:lang w:val="bg-BG"/>
        </w:rPr>
        <w:t>Чл. 5</w:t>
      </w:r>
      <w:r w:rsidR="00F4392F">
        <w:rPr>
          <w:rFonts w:ascii="Verdana" w:hAnsi="Verdana"/>
          <w:b/>
          <w:color w:val="000000" w:themeColor="text1"/>
          <w:sz w:val="20"/>
          <w:szCs w:val="20"/>
          <w:lang w:val="bg-BG"/>
        </w:rPr>
        <w:t>7</w:t>
      </w:r>
      <w:r w:rsidR="00647671" w:rsidRPr="000C2BDD">
        <w:rPr>
          <w:rFonts w:ascii="Verdana" w:hAnsi="Verdana"/>
          <w:b/>
          <w:color w:val="000000" w:themeColor="text1"/>
          <w:sz w:val="20"/>
          <w:szCs w:val="20"/>
          <w:lang w:val="bg-BG"/>
        </w:rPr>
        <w:tab/>
        <w:t>АНТИКОРУПЦИОННА КЛАУЗА</w:t>
      </w:r>
    </w:p>
    <w:p w14:paraId="505754E0"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1.1.</w:t>
      </w:r>
      <w:r w:rsidRPr="00227E9D">
        <w:rPr>
          <w:rFonts w:ascii="Verdana" w:hAnsi="Verdana"/>
          <w:color w:val="000000" w:themeColor="text1"/>
          <w:sz w:val="20"/>
          <w:szCs w:val="20"/>
          <w:lang w:val="bg-BG"/>
        </w:rPr>
        <w:tab/>
        <w:t xml:space="preserve">При изпълнение на настоящия договор, страните се задължават да спазват стриктно приложимите закони, забраняващи подкупването на лица, </w:t>
      </w:r>
      <w:r w:rsidRPr="00227E9D">
        <w:rPr>
          <w:rFonts w:ascii="Verdana" w:hAnsi="Verdana"/>
          <w:color w:val="000000" w:themeColor="text1"/>
          <w:sz w:val="20"/>
          <w:szCs w:val="20"/>
          <w:lang w:val="bg-BG"/>
        </w:rPr>
        <w:lastRenderedPageBreak/>
        <w:t>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15FF13D"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18B67F2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2C39251B"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27515527"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63C728F"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803DD66"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75158DD"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26CAE2B7" w14:textId="77777777"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50684472" w14:textId="77777777" w:rsidR="006A5C46" w:rsidRPr="008E3181" w:rsidRDefault="006A5C46" w:rsidP="006A5C46">
      <w:pPr>
        <w:suppressAutoHyphens/>
        <w:jc w:val="both"/>
        <w:rPr>
          <w:rFonts w:ascii="Verdana" w:hAnsi="Verdana"/>
          <w:sz w:val="20"/>
          <w:szCs w:val="20"/>
          <w:lang w:val="bg-BG"/>
        </w:rPr>
      </w:pPr>
    </w:p>
    <w:p w14:paraId="4B16AB92" w14:textId="77777777"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3FC0D7EE" w14:textId="77777777" w:rsidR="006551D4" w:rsidRPr="008E3181" w:rsidRDefault="006551D4" w:rsidP="006551D4">
      <w:pPr>
        <w:suppressAutoHyphens/>
        <w:jc w:val="both"/>
        <w:rPr>
          <w:rFonts w:ascii="Verdana" w:hAnsi="Verdana"/>
          <w:noProof/>
          <w:sz w:val="20"/>
          <w:szCs w:val="20"/>
          <w:lang w:val="bg-BG" w:eastAsia="en-GB"/>
        </w:rPr>
      </w:pPr>
    </w:p>
    <w:p w14:paraId="6428A1C5" w14:textId="48745258"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F4392F">
        <w:rPr>
          <w:rFonts w:ascii="Verdana" w:hAnsi="Verdana"/>
          <w:b/>
          <w:sz w:val="20"/>
          <w:szCs w:val="20"/>
          <w:lang w:val="bg-BG"/>
        </w:rPr>
        <w:t>8</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05D2FA61" w14:textId="2CB1FC3F" w:rsidR="006551D4" w:rsidRDefault="006551D4" w:rsidP="006551D4">
      <w:pPr>
        <w:autoSpaceDE w:val="0"/>
        <w:autoSpaceDN w:val="0"/>
        <w:adjustRightInd w:val="0"/>
        <w:jc w:val="both"/>
        <w:rPr>
          <w:rFonts w:ascii="Verdana" w:hAnsi="Verdana"/>
          <w:b/>
          <w:sz w:val="20"/>
          <w:szCs w:val="20"/>
          <w:highlight w:val="magenta"/>
          <w:lang w:val="bg-BG" w:eastAsia="bg-BG"/>
        </w:rPr>
      </w:pPr>
    </w:p>
    <w:p w14:paraId="4326C724" w14:textId="41B28A24" w:rsidR="00496898" w:rsidRDefault="00496898" w:rsidP="006551D4">
      <w:pPr>
        <w:autoSpaceDE w:val="0"/>
        <w:autoSpaceDN w:val="0"/>
        <w:adjustRightInd w:val="0"/>
        <w:jc w:val="both"/>
        <w:rPr>
          <w:rFonts w:ascii="Verdana" w:hAnsi="Verdana"/>
          <w:b/>
          <w:sz w:val="20"/>
          <w:szCs w:val="20"/>
          <w:highlight w:val="magenta"/>
          <w:lang w:val="bg-BG" w:eastAsia="bg-BG"/>
        </w:rPr>
      </w:pPr>
    </w:p>
    <w:p w14:paraId="796A6DA7" w14:textId="02FD9310" w:rsidR="00496898" w:rsidRDefault="00496898" w:rsidP="006551D4">
      <w:pPr>
        <w:autoSpaceDE w:val="0"/>
        <w:autoSpaceDN w:val="0"/>
        <w:adjustRightInd w:val="0"/>
        <w:jc w:val="both"/>
        <w:rPr>
          <w:rFonts w:ascii="Verdana" w:hAnsi="Verdana"/>
          <w:b/>
          <w:sz w:val="20"/>
          <w:szCs w:val="20"/>
          <w:highlight w:val="magenta"/>
          <w:lang w:val="bg-BG" w:eastAsia="bg-BG"/>
        </w:rPr>
      </w:pPr>
    </w:p>
    <w:p w14:paraId="54FF75CC" w14:textId="77777777" w:rsidR="00496898" w:rsidRPr="008E3181" w:rsidRDefault="00496898" w:rsidP="006551D4">
      <w:pPr>
        <w:autoSpaceDE w:val="0"/>
        <w:autoSpaceDN w:val="0"/>
        <w:adjustRightInd w:val="0"/>
        <w:jc w:val="both"/>
        <w:rPr>
          <w:rFonts w:ascii="Verdana" w:hAnsi="Verdana"/>
          <w:b/>
          <w:sz w:val="20"/>
          <w:szCs w:val="20"/>
          <w:highlight w:val="magenta"/>
          <w:lang w:val="bg-BG" w:eastAsia="bg-BG"/>
        </w:rPr>
      </w:pPr>
    </w:p>
    <w:p w14:paraId="09DC1FBA"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lastRenderedPageBreak/>
        <w:t>Приложения</w:t>
      </w:r>
      <w:r w:rsidRPr="008E3181">
        <w:rPr>
          <w:rFonts w:ascii="Verdana" w:hAnsi="Verdana"/>
          <w:sz w:val="20"/>
          <w:szCs w:val="20"/>
          <w:lang w:val="bg-BG" w:eastAsia="bg-BG"/>
        </w:rPr>
        <w:t>:</w:t>
      </w:r>
    </w:p>
    <w:p w14:paraId="5CB9D6CB" w14:textId="3187E531"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t xml:space="preserve">Чл. </w:t>
      </w:r>
      <w:r w:rsidR="003D6952">
        <w:rPr>
          <w:rFonts w:ascii="Verdana" w:hAnsi="Verdana"/>
          <w:b/>
          <w:sz w:val="20"/>
          <w:szCs w:val="20"/>
          <w:lang w:val="bg-BG"/>
        </w:rPr>
        <w:t>5</w:t>
      </w:r>
      <w:r w:rsidR="00F4392F">
        <w:rPr>
          <w:rFonts w:ascii="Verdana" w:hAnsi="Verdana"/>
          <w:b/>
          <w:sz w:val="20"/>
          <w:szCs w:val="20"/>
          <w:lang w:val="bg-BG"/>
        </w:rPr>
        <w:t>9</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60721ABC"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14789B3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71E6EBDC" w14:textId="77777777" w:rsidR="006551D4"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38C429B" w14:textId="6A7CEE4B" w:rsidR="00A40194" w:rsidRPr="008E3181" w:rsidRDefault="00A40194" w:rsidP="006551D4">
      <w:pPr>
        <w:autoSpaceDE w:val="0"/>
        <w:autoSpaceDN w:val="0"/>
        <w:adjustRightInd w:val="0"/>
        <w:jc w:val="both"/>
        <w:rPr>
          <w:rFonts w:ascii="Verdana" w:hAnsi="Verdana"/>
          <w:bCs/>
          <w:iCs/>
          <w:sz w:val="20"/>
          <w:szCs w:val="20"/>
          <w:lang w:val="bg-BG" w:eastAsia="bg-BG"/>
        </w:rPr>
      </w:pPr>
      <w:r>
        <w:rPr>
          <w:rFonts w:ascii="Verdana" w:hAnsi="Verdana"/>
          <w:bCs/>
          <w:iCs/>
          <w:sz w:val="20"/>
          <w:szCs w:val="20"/>
          <w:lang w:val="bg-BG" w:eastAsia="bg-BG"/>
        </w:rPr>
        <w:t xml:space="preserve">Приложение № 4- </w:t>
      </w:r>
      <w:r w:rsidRPr="00A40194">
        <w:rPr>
          <w:rFonts w:ascii="Verdana" w:hAnsi="Verdana"/>
          <w:bCs/>
          <w:iCs/>
          <w:sz w:val="20"/>
          <w:szCs w:val="20"/>
          <w:lang w:val="bg-BG" w:eastAsia="bg-BG"/>
        </w:rPr>
        <w:t>списък на персонала, който ще изпълнява поръчката</w:t>
      </w:r>
      <w:r>
        <w:rPr>
          <w:rFonts w:ascii="Verdana" w:hAnsi="Verdana"/>
          <w:bCs/>
          <w:iCs/>
          <w:sz w:val="20"/>
          <w:szCs w:val="20"/>
          <w:lang w:val="bg-BG" w:eastAsia="bg-BG"/>
        </w:rPr>
        <w:t>;</w:t>
      </w:r>
    </w:p>
    <w:p w14:paraId="0ABE8B42"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4AF110D5" w14:textId="77777777"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0472B075" w14:textId="77777777" w:rsidTr="00A448F7">
        <w:trPr>
          <w:jc w:val="right"/>
        </w:trPr>
        <w:tc>
          <w:tcPr>
            <w:tcW w:w="4261" w:type="dxa"/>
          </w:tcPr>
          <w:p w14:paraId="1D1F9B84"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09DCC27" w14:textId="77777777"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20ADCCA9"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469136BA"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4BED5469"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6ACC2DFD" w14:textId="77777777" w:rsidR="002A08C5" w:rsidRPr="008E3181" w:rsidRDefault="002A08C5" w:rsidP="00A448F7">
            <w:pPr>
              <w:spacing w:before="120" w:after="120"/>
              <w:ind w:right="299"/>
              <w:rPr>
                <w:rFonts w:ascii="Verdana" w:hAnsi="Verdana"/>
                <w:b/>
                <w:bCs/>
                <w:sz w:val="20"/>
                <w:szCs w:val="20"/>
                <w:lang w:val="bg-BG"/>
              </w:rPr>
            </w:pPr>
          </w:p>
          <w:p w14:paraId="360D27B1" w14:textId="77777777" w:rsidR="002A08C5" w:rsidRPr="008E3181" w:rsidRDefault="002A08C5" w:rsidP="00A448F7">
            <w:pPr>
              <w:spacing w:before="120" w:after="120"/>
              <w:ind w:right="299"/>
              <w:rPr>
                <w:rFonts w:ascii="Verdana" w:hAnsi="Verdana"/>
                <w:b/>
                <w:bCs/>
                <w:sz w:val="20"/>
                <w:szCs w:val="20"/>
                <w:lang w:val="bg-BG"/>
              </w:rPr>
            </w:pPr>
          </w:p>
        </w:tc>
        <w:tc>
          <w:tcPr>
            <w:tcW w:w="4261" w:type="dxa"/>
          </w:tcPr>
          <w:p w14:paraId="31B8709E"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BC5238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24F0F2D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AA12B86"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240F9277" w14:textId="77777777"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EE82815" w14:textId="77777777" w:rsidR="00574CC0" w:rsidRPr="008E3181" w:rsidRDefault="00574CC0" w:rsidP="00574CC0">
      <w:pPr>
        <w:keepLines/>
        <w:spacing w:before="90" w:after="90"/>
        <w:rPr>
          <w:rFonts w:ascii="Verdana" w:hAnsi="Verdana"/>
          <w:sz w:val="20"/>
          <w:szCs w:val="20"/>
          <w:lang w:val="bg-BG"/>
        </w:rPr>
      </w:pPr>
    </w:p>
    <w:p w14:paraId="6B569494" w14:textId="77777777" w:rsidR="00EB315B" w:rsidRPr="008E3181" w:rsidRDefault="00EB315B" w:rsidP="00574CC0">
      <w:pPr>
        <w:keepLines/>
        <w:spacing w:before="90" w:after="90"/>
        <w:rPr>
          <w:rFonts w:ascii="Verdana" w:hAnsi="Verdana"/>
          <w:sz w:val="20"/>
          <w:szCs w:val="20"/>
          <w:lang w:val="bg-BG"/>
        </w:rPr>
      </w:pPr>
    </w:p>
    <w:p w14:paraId="738EE1A1" w14:textId="77777777" w:rsidR="00EB315B" w:rsidRPr="008E3181" w:rsidRDefault="00EB315B" w:rsidP="00574CC0">
      <w:pPr>
        <w:keepLines/>
        <w:spacing w:before="90" w:after="90"/>
        <w:rPr>
          <w:rFonts w:ascii="Verdana" w:hAnsi="Verdana"/>
          <w:sz w:val="20"/>
          <w:szCs w:val="20"/>
          <w:lang w:val="bg-BG"/>
        </w:rPr>
      </w:pPr>
    </w:p>
    <w:p w14:paraId="4B72E508" w14:textId="77777777" w:rsidR="00EB315B" w:rsidRPr="008E3181" w:rsidRDefault="00EB315B" w:rsidP="00574CC0">
      <w:pPr>
        <w:keepLines/>
        <w:spacing w:before="90" w:after="90"/>
        <w:rPr>
          <w:rFonts w:ascii="Verdana" w:hAnsi="Verdana"/>
          <w:sz w:val="20"/>
          <w:szCs w:val="20"/>
          <w:lang w:val="bg-BG"/>
        </w:rPr>
      </w:pPr>
    </w:p>
    <w:p w14:paraId="11C95460" w14:textId="77777777" w:rsidR="00EB315B" w:rsidRDefault="00EB315B" w:rsidP="00574CC0">
      <w:pPr>
        <w:keepLines/>
        <w:spacing w:before="90" w:after="90"/>
        <w:rPr>
          <w:rFonts w:ascii="Verdana" w:hAnsi="Verdana"/>
          <w:sz w:val="20"/>
          <w:szCs w:val="20"/>
          <w:lang w:val="bg-BG"/>
        </w:rPr>
      </w:pPr>
    </w:p>
    <w:p w14:paraId="73B6B300" w14:textId="77777777" w:rsidR="008E3181" w:rsidRDefault="008E3181" w:rsidP="00574CC0">
      <w:pPr>
        <w:keepLines/>
        <w:spacing w:before="90" w:after="90"/>
        <w:rPr>
          <w:rFonts w:ascii="Verdana" w:hAnsi="Verdana"/>
          <w:sz w:val="20"/>
          <w:szCs w:val="20"/>
          <w:lang w:val="bg-BG"/>
        </w:rPr>
      </w:pPr>
    </w:p>
    <w:p w14:paraId="42FDF5D2" w14:textId="77777777" w:rsidR="008E3181" w:rsidRDefault="008E3181" w:rsidP="00574CC0">
      <w:pPr>
        <w:keepLines/>
        <w:spacing w:before="90" w:after="90"/>
        <w:rPr>
          <w:rFonts w:ascii="Verdana" w:hAnsi="Verdana"/>
          <w:sz w:val="20"/>
          <w:szCs w:val="20"/>
          <w:lang w:val="bg-BG"/>
        </w:rPr>
      </w:pPr>
    </w:p>
    <w:p w14:paraId="23CC45A5" w14:textId="77777777" w:rsidR="008E3181" w:rsidRDefault="008E3181" w:rsidP="00574CC0">
      <w:pPr>
        <w:keepLines/>
        <w:spacing w:before="90" w:after="90"/>
        <w:rPr>
          <w:rFonts w:ascii="Verdana" w:hAnsi="Verdana"/>
          <w:sz w:val="20"/>
          <w:szCs w:val="20"/>
          <w:lang w:val="bg-BG"/>
        </w:rPr>
      </w:pPr>
    </w:p>
    <w:p w14:paraId="6E9881F0" w14:textId="77777777" w:rsidR="008E3181" w:rsidRDefault="008E3181" w:rsidP="00574CC0">
      <w:pPr>
        <w:keepLines/>
        <w:spacing w:before="90" w:after="90"/>
        <w:rPr>
          <w:rFonts w:ascii="Verdana" w:hAnsi="Verdana"/>
          <w:sz w:val="20"/>
          <w:szCs w:val="20"/>
          <w:lang w:val="bg-BG"/>
        </w:rPr>
      </w:pPr>
    </w:p>
    <w:p w14:paraId="6BBDBA76" w14:textId="77777777" w:rsidR="008E3181" w:rsidRDefault="008E3181" w:rsidP="00574CC0">
      <w:pPr>
        <w:keepLines/>
        <w:spacing w:before="90" w:after="90"/>
        <w:rPr>
          <w:rFonts w:ascii="Verdana" w:hAnsi="Verdana"/>
          <w:sz w:val="20"/>
          <w:szCs w:val="20"/>
          <w:lang w:val="bg-BG"/>
        </w:rPr>
      </w:pPr>
    </w:p>
    <w:p w14:paraId="68A73ED2" w14:textId="77777777" w:rsidR="008E3181" w:rsidRDefault="008E3181" w:rsidP="00574CC0">
      <w:pPr>
        <w:keepLines/>
        <w:spacing w:before="90" w:after="90"/>
        <w:rPr>
          <w:rFonts w:ascii="Verdana" w:hAnsi="Verdana"/>
          <w:sz w:val="20"/>
          <w:szCs w:val="20"/>
          <w:lang w:val="bg-BG"/>
        </w:rPr>
      </w:pPr>
    </w:p>
    <w:p w14:paraId="7321E52A" w14:textId="77777777" w:rsidR="008E3181" w:rsidRDefault="008E3181" w:rsidP="00574CC0">
      <w:pPr>
        <w:keepLines/>
        <w:spacing w:before="90" w:after="90"/>
        <w:rPr>
          <w:rFonts w:ascii="Verdana" w:hAnsi="Verdana"/>
          <w:sz w:val="20"/>
          <w:szCs w:val="20"/>
          <w:lang w:val="bg-BG"/>
        </w:rPr>
      </w:pPr>
    </w:p>
    <w:p w14:paraId="76616528" w14:textId="77777777" w:rsidR="008E3181" w:rsidRDefault="008E3181" w:rsidP="00574CC0">
      <w:pPr>
        <w:keepLines/>
        <w:spacing w:before="90" w:after="90"/>
        <w:rPr>
          <w:rFonts w:ascii="Verdana" w:hAnsi="Verdana"/>
          <w:sz w:val="20"/>
          <w:szCs w:val="20"/>
          <w:lang w:val="bg-BG"/>
        </w:rPr>
      </w:pPr>
    </w:p>
    <w:p w14:paraId="117294C3" w14:textId="77777777" w:rsidR="008E3181" w:rsidRDefault="008E3181" w:rsidP="00574CC0">
      <w:pPr>
        <w:keepLines/>
        <w:spacing w:before="90" w:after="90"/>
        <w:rPr>
          <w:rFonts w:ascii="Verdana" w:hAnsi="Verdana"/>
          <w:sz w:val="20"/>
          <w:szCs w:val="20"/>
          <w:lang w:val="bg-BG"/>
        </w:rPr>
      </w:pPr>
    </w:p>
    <w:p w14:paraId="73C1BF99" w14:textId="77777777" w:rsidR="008E3181" w:rsidRDefault="008E3181" w:rsidP="00574CC0">
      <w:pPr>
        <w:keepLines/>
        <w:spacing w:before="90" w:after="90"/>
        <w:rPr>
          <w:rFonts w:ascii="Verdana" w:hAnsi="Verdana"/>
          <w:sz w:val="20"/>
          <w:szCs w:val="20"/>
          <w:lang w:val="bg-BG"/>
        </w:rPr>
      </w:pPr>
    </w:p>
    <w:p w14:paraId="6AE04AB6" w14:textId="08FFA8DD" w:rsidR="008E3181" w:rsidRDefault="008E3181" w:rsidP="00574CC0">
      <w:pPr>
        <w:keepLines/>
        <w:spacing w:before="90" w:after="90"/>
        <w:rPr>
          <w:rFonts w:ascii="Verdana" w:hAnsi="Verdana"/>
          <w:sz w:val="20"/>
          <w:szCs w:val="20"/>
          <w:lang w:val="bg-BG"/>
        </w:rPr>
      </w:pPr>
    </w:p>
    <w:p w14:paraId="52FDE021" w14:textId="708C3484" w:rsidR="00496898" w:rsidRDefault="00496898" w:rsidP="00574CC0">
      <w:pPr>
        <w:keepLines/>
        <w:spacing w:before="90" w:after="90"/>
        <w:rPr>
          <w:rFonts w:ascii="Verdana" w:hAnsi="Verdana"/>
          <w:sz w:val="20"/>
          <w:szCs w:val="20"/>
          <w:lang w:val="bg-BG"/>
        </w:rPr>
      </w:pPr>
    </w:p>
    <w:p w14:paraId="4DC7A6AF" w14:textId="7F5275CA" w:rsidR="00496898" w:rsidRDefault="00496898" w:rsidP="00574CC0">
      <w:pPr>
        <w:keepLines/>
        <w:spacing w:before="90" w:after="90"/>
        <w:rPr>
          <w:rFonts w:ascii="Verdana" w:hAnsi="Verdana"/>
          <w:sz w:val="20"/>
          <w:szCs w:val="20"/>
          <w:lang w:val="bg-BG"/>
        </w:rPr>
      </w:pPr>
    </w:p>
    <w:p w14:paraId="197DCE01" w14:textId="0A54CD84" w:rsidR="00496898" w:rsidRDefault="00496898" w:rsidP="00574CC0">
      <w:pPr>
        <w:keepLines/>
        <w:spacing w:before="90" w:after="90"/>
        <w:rPr>
          <w:rFonts w:ascii="Verdana" w:hAnsi="Verdana"/>
          <w:sz w:val="20"/>
          <w:szCs w:val="20"/>
          <w:lang w:val="bg-BG"/>
        </w:rPr>
      </w:pPr>
    </w:p>
    <w:p w14:paraId="725CE990" w14:textId="71792462" w:rsidR="00496898" w:rsidRDefault="00496898" w:rsidP="00574CC0">
      <w:pPr>
        <w:keepLines/>
        <w:spacing w:before="90" w:after="90"/>
        <w:rPr>
          <w:rFonts w:ascii="Verdana" w:hAnsi="Verdana"/>
          <w:sz w:val="20"/>
          <w:szCs w:val="20"/>
          <w:lang w:val="bg-BG"/>
        </w:rPr>
      </w:pPr>
    </w:p>
    <w:p w14:paraId="4F75B32B" w14:textId="7167644A" w:rsidR="00496898" w:rsidRDefault="00496898" w:rsidP="00574CC0">
      <w:pPr>
        <w:keepLines/>
        <w:spacing w:before="90" w:after="90"/>
        <w:rPr>
          <w:rFonts w:ascii="Verdana" w:hAnsi="Verdana"/>
          <w:sz w:val="20"/>
          <w:szCs w:val="20"/>
          <w:lang w:val="bg-BG"/>
        </w:rPr>
      </w:pPr>
    </w:p>
    <w:p w14:paraId="267F6BC3" w14:textId="0155DB81" w:rsidR="00496898" w:rsidRDefault="00496898" w:rsidP="00574CC0">
      <w:pPr>
        <w:keepLines/>
        <w:spacing w:before="90" w:after="90"/>
        <w:rPr>
          <w:rFonts w:ascii="Verdana" w:hAnsi="Verdana"/>
          <w:sz w:val="20"/>
          <w:szCs w:val="20"/>
          <w:lang w:val="bg-BG"/>
        </w:rPr>
      </w:pPr>
    </w:p>
    <w:p w14:paraId="55D2982A" w14:textId="0B2454DC" w:rsidR="00496898" w:rsidRDefault="00496898" w:rsidP="00574CC0">
      <w:pPr>
        <w:keepLines/>
        <w:spacing w:before="90" w:after="90"/>
        <w:rPr>
          <w:rFonts w:ascii="Verdana" w:hAnsi="Verdana"/>
          <w:sz w:val="20"/>
          <w:szCs w:val="20"/>
          <w:lang w:val="bg-BG"/>
        </w:rPr>
      </w:pPr>
    </w:p>
    <w:p w14:paraId="0BD83372" w14:textId="003A66BF" w:rsidR="00496898" w:rsidRDefault="00496898" w:rsidP="00574CC0">
      <w:pPr>
        <w:keepLines/>
        <w:spacing w:before="90" w:after="90"/>
        <w:rPr>
          <w:rFonts w:ascii="Verdana" w:hAnsi="Verdana"/>
          <w:sz w:val="20"/>
          <w:szCs w:val="20"/>
          <w:lang w:val="bg-BG"/>
        </w:rPr>
      </w:pPr>
    </w:p>
    <w:p w14:paraId="5B84680E" w14:textId="0198C38C" w:rsidR="00496898" w:rsidRDefault="00496898" w:rsidP="00574CC0">
      <w:pPr>
        <w:keepLines/>
        <w:spacing w:before="90" w:after="90"/>
        <w:rPr>
          <w:rFonts w:ascii="Verdana" w:hAnsi="Verdana"/>
          <w:sz w:val="20"/>
          <w:szCs w:val="20"/>
          <w:lang w:val="bg-BG"/>
        </w:rPr>
      </w:pPr>
    </w:p>
    <w:p w14:paraId="5C928748" w14:textId="77777777" w:rsidR="00496898" w:rsidRDefault="00496898" w:rsidP="00574CC0">
      <w:pPr>
        <w:keepLines/>
        <w:spacing w:before="90" w:after="90"/>
        <w:rPr>
          <w:rFonts w:ascii="Verdana" w:hAnsi="Verdana"/>
          <w:sz w:val="20"/>
          <w:szCs w:val="20"/>
          <w:lang w:val="bg-BG"/>
        </w:rPr>
      </w:pPr>
    </w:p>
    <w:p w14:paraId="399F2B51" w14:textId="77777777" w:rsidR="00EB315B" w:rsidRPr="008E3181" w:rsidRDefault="00EB315B" w:rsidP="00574CC0">
      <w:pPr>
        <w:keepLines/>
        <w:spacing w:before="90" w:after="90"/>
        <w:rPr>
          <w:rFonts w:ascii="Verdana" w:hAnsi="Verdana"/>
          <w:sz w:val="20"/>
          <w:szCs w:val="20"/>
          <w:lang w:val="bg-BG"/>
        </w:rPr>
      </w:pPr>
    </w:p>
    <w:p w14:paraId="2A4D9E5D" w14:textId="77777777" w:rsidR="002A08C5" w:rsidRPr="006C49F0" w:rsidRDefault="00574CC0" w:rsidP="00574CC0">
      <w:pPr>
        <w:keepLines/>
        <w:spacing w:before="90" w:after="90"/>
        <w:jc w:val="right"/>
        <w:rPr>
          <w:rFonts w:ascii="Verdana" w:hAnsi="Verdana"/>
          <w:b/>
          <w:i/>
          <w:sz w:val="20"/>
          <w:szCs w:val="20"/>
          <w:lang w:val="bg-BG"/>
        </w:rPr>
      </w:pPr>
      <w:r w:rsidRPr="006C49F0">
        <w:rPr>
          <w:rFonts w:ascii="Verdana" w:hAnsi="Verdana"/>
          <w:b/>
          <w:i/>
          <w:sz w:val="20"/>
          <w:szCs w:val="20"/>
          <w:lang w:val="bg-BG"/>
        </w:rPr>
        <w:lastRenderedPageBreak/>
        <w:t>Приложение 1</w:t>
      </w:r>
    </w:p>
    <w:p w14:paraId="242B2EAF" w14:textId="77777777" w:rsidR="002A08C5" w:rsidRPr="006C49F0"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6C49F0">
        <w:rPr>
          <w:rFonts w:ascii="Verdana" w:hAnsi="Verdana"/>
          <w:b/>
          <w:color w:val="auto"/>
          <w:sz w:val="20"/>
          <w:szCs w:val="20"/>
          <w:lang w:val="bg-BG"/>
        </w:rPr>
        <w:t>ТЕХНИЧЕСК</w:t>
      </w:r>
      <w:r w:rsidR="00EB315B" w:rsidRPr="006C49F0">
        <w:rPr>
          <w:rFonts w:ascii="Verdana" w:hAnsi="Verdana"/>
          <w:b/>
          <w:color w:val="auto"/>
          <w:sz w:val="20"/>
          <w:szCs w:val="20"/>
          <w:lang w:val="bg-BG"/>
        </w:rPr>
        <w:t>А</w:t>
      </w:r>
      <w:r w:rsidRPr="006C49F0">
        <w:rPr>
          <w:rFonts w:ascii="Verdana" w:hAnsi="Verdana"/>
          <w:b/>
          <w:color w:val="auto"/>
          <w:sz w:val="20"/>
          <w:szCs w:val="20"/>
          <w:lang w:val="bg-BG"/>
        </w:rPr>
        <w:t xml:space="preserve"> </w:t>
      </w:r>
      <w:r w:rsidR="00EB315B" w:rsidRPr="006C49F0">
        <w:rPr>
          <w:rFonts w:ascii="Verdana" w:hAnsi="Verdana"/>
          <w:b/>
          <w:color w:val="auto"/>
          <w:sz w:val="20"/>
          <w:szCs w:val="20"/>
          <w:lang w:val="bg-BG"/>
        </w:rPr>
        <w:t>СПЕЦИФИКАЦИЯ</w:t>
      </w:r>
    </w:p>
    <w:bookmarkEnd w:id="2"/>
    <w:p w14:paraId="27AAAC6B" w14:textId="77777777" w:rsidR="00EA2DE2" w:rsidRPr="006C49F0" w:rsidRDefault="00EA2DE2" w:rsidP="000657F8">
      <w:pPr>
        <w:pStyle w:val="p50"/>
        <w:keepLines/>
        <w:tabs>
          <w:tab w:val="left" w:pos="6705"/>
        </w:tabs>
        <w:suppressAutoHyphens/>
        <w:spacing w:before="120" w:line="200" w:lineRule="atLeast"/>
        <w:ind w:right="57"/>
        <w:rPr>
          <w:rFonts w:ascii="Verdana" w:hAnsi="Verdana"/>
          <w:b/>
          <w:bCs/>
          <w:color w:val="auto"/>
          <w:sz w:val="20"/>
          <w:szCs w:val="20"/>
          <w:lang w:val="bg-BG"/>
        </w:rPr>
      </w:pPr>
    </w:p>
    <w:p w14:paraId="59A54B3A" w14:textId="77777777" w:rsidR="006C49F0" w:rsidRPr="006C49F0" w:rsidRDefault="006C49F0" w:rsidP="006C49F0">
      <w:pPr>
        <w:suppressAutoHyphens/>
        <w:spacing w:line="360" w:lineRule="auto"/>
        <w:jc w:val="center"/>
        <w:rPr>
          <w:rFonts w:ascii="Verdana" w:hAnsi="Verdana"/>
          <w:b/>
          <w:sz w:val="20"/>
          <w:szCs w:val="20"/>
          <w:lang w:val="bg-BG" w:eastAsia="ar-SA"/>
        </w:rPr>
      </w:pPr>
      <w:r w:rsidRPr="006C49F0">
        <w:rPr>
          <w:rFonts w:ascii="Verdana" w:hAnsi="Verdana"/>
          <w:b/>
          <w:sz w:val="20"/>
          <w:szCs w:val="20"/>
          <w:lang w:val="bg-BG" w:eastAsia="ar-SA"/>
        </w:rPr>
        <w:t>Изисквания за обслужване и поддръжка</w:t>
      </w:r>
    </w:p>
    <w:p w14:paraId="3543DF6A" w14:textId="77777777" w:rsidR="006C49F0" w:rsidRPr="006C49F0" w:rsidRDefault="006C49F0" w:rsidP="006C49F0">
      <w:pPr>
        <w:numPr>
          <w:ilvl w:val="0"/>
          <w:numId w:val="36"/>
        </w:numPr>
        <w:suppressAutoHyphens/>
        <w:spacing w:line="360" w:lineRule="auto"/>
        <w:contextualSpacing/>
        <w:rPr>
          <w:rFonts w:ascii="Verdana" w:hAnsi="Verdana"/>
          <w:b/>
          <w:sz w:val="20"/>
          <w:szCs w:val="20"/>
          <w:lang w:val="bg-BG" w:eastAsia="ar-SA"/>
        </w:rPr>
      </w:pPr>
      <w:bookmarkStart w:id="27" w:name="_Toc335988680"/>
      <w:bookmarkStart w:id="28" w:name="_Toc358026172"/>
      <w:r w:rsidRPr="006C49F0">
        <w:rPr>
          <w:rFonts w:ascii="Verdana" w:hAnsi="Verdana"/>
          <w:b/>
          <w:sz w:val="20"/>
          <w:szCs w:val="20"/>
          <w:lang w:val="bg-BG" w:eastAsia="ar-SA"/>
        </w:rPr>
        <w:t>Въведение</w:t>
      </w:r>
      <w:bookmarkEnd w:id="27"/>
      <w:bookmarkEnd w:id="28"/>
    </w:p>
    <w:p w14:paraId="07DEBC34" w14:textId="77777777" w:rsidR="006C49F0" w:rsidRPr="006C49F0" w:rsidRDefault="006C49F0" w:rsidP="006C49F0">
      <w:pPr>
        <w:suppressAutoHyphens/>
        <w:spacing w:before="120"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Да се осигуряват Услуги по корективна поддръжка (CMS) на всички модули на </w:t>
      </w:r>
      <w:r w:rsidRPr="006C49F0">
        <w:rPr>
          <w:rFonts w:ascii="Verdana" w:hAnsi="Verdana"/>
          <w:color w:val="000000"/>
          <w:sz w:val="20"/>
          <w:szCs w:val="20"/>
          <w:lang w:val="en-US" w:eastAsia="ar-SA"/>
        </w:rPr>
        <w:t>SAP IS-U</w:t>
      </w:r>
      <w:r w:rsidRPr="006C49F0">
        <w:rPr>
          <w:rFonts w:ascii="Verdana" w:hAnsi="Verdana"/>
          <w:color w:val="000000"/>
          <w:sz w:val="20"/>
          <w:szCs w:val="20"/>
          <w:lang w:val="bg-BG" w:eastAsia="ar-SA"/>
        </w:rPr>
        <w:t>, както е дефинирано в настоящия документ, на базата на следните основни принципи:</w:t>
      </w:r>
    </w:p>
    <w:p w14:paraId="06E6D070" w14:textId="77777777" w:rsidR="006C49F0" w:rsidRPr="006C49F0" w:rsidRDefault="006C49F0" w:rsidP="006C49F0">
      <w:pPr>
        <w:numPr>
          <w:ilvl w:val="0"/>
          <w:numId w:val="29"/>
        </w:numPr>
        <w:suppressAutoHyphens/>
        <w:spacing w:before="120"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Изпълнителят е задължен да извършва дейностите, свързани с осигуряване на Услуги по корективна поддръжка (CMS), с цел разрешаване на съответните проблеми според нивата за услугите, определени отсега нататък. </w:t>
      </w:r>
    </w:p>
    <w:p w14:paraId="5FD71F58" w14:textId="77777777" w:rsidR="006C49F0" w:rsidRPr="006C49F0" w:rsidRDefault="006C49F0" w:rsidP="006C49F0">
      <w:pPr>
        <w:numPr>
          <w:ilvl w:val="0"/>
          <w:numId w:val="29"/>
        </w:numPr>
        <w:suppressAutoHyphens/>
        <w:spacing w:before="120" w:line="276" w:lineRule="auto"/>
        <w:jc w:val="both"/>
        <w:rPr>
          <w:rFonts w:ascii="Verdana" w:hAnsi="Verdana"/>
          <w:color w:val="000000"/>
          <w:sz w:val="20"/>
          <w:szCs w:val="20"/>
          <w:lang w:val="bg-BG" w:eastAsia="ar-SA"/>
        </w:rPr>
      </w:pPr>
      <w:r w:rsidRPr="006C49F0">
        <w:rPr>
          <w:rFonts w:ascii="Verdana" w:hAnsi="Verdana"/>
          <w:sz w:val="20"/>
          <w:szCs w:val="20"/>
          <w:lang w:val="bg-BG" w:eastAsia="ar-SA"/>
        </w:rPr>
        <w:t xml:space="preserve">Проблемът да се дефинира като заявка в резултат на нарушение във функционалност на </w:t>
      </w:r>
      <w:r w:rsidRPr="006C49F0">
        <w:rPr>
          <w:rFonts w:ascii="Verdana" w:hAnsi="Verdana"/>
          <w:sz w:val="20"/>
          <w:szCs w:val="20"/>
          <w:lang w:val="en-US" w:eastAsia="ar-SA"/>
        </w:rPr>
        <w:t>SAP IS-U</w:t>
      </w:r>
      <w:r w:rsidRPr="006C49F0">
        <w:rPr>
          <w:rFonts w:ascii="Verdana" w:hAnsi="Verdana"/>
          <w:sz w:val="20"/>
          <w:szCs w:val="20"/>
          <w:lang w:val="bg-BG" w:eastAsia="ar-SA"/>
        </w:rPr>
        <w:t>. Проблемът</w:t>
      </w:r>
      <w:r w:rsidRPr="006C49F0">
        <w:rPr>
          <w:rFonts w:ascii="Verdana" w:hAnsi="Verdana"/>
          <w:color w:val="000000"/>
          <w:sz w:val="20"/>
          <w:szCs w:val="20"/>
          <w:lang w:val="bg-BG" w:eastAsia="ar-SA"/>
        </w:rPr>
        <w:t xml:space="preserve"> се регистрира от ИТ администраторите на Клиента и се възлага на Екипа по обслужване и поддръжка на услугата (SMT) на Изпълнителя, с цел разрешаването му.</w:t>
      </w:r>
    </w:p>
    <w:p w14:paraId="5ADA57D2" w14:textId="77777777" w:rsidR="006C49F0" w:rsidRPr="006C49F0" w:rsidRDefault="006C49F0" w:rsidP="006C49F0">
      <w:pPr>
        <w:numPr>
          <w:ilvl w:val="0"/>
          <w:numId w:val="29"/>
        </w:numPr>
        <w:suppressAutoHyphens/>
        <w:spacing w:before="120"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Проблемът да се регистрира и възлага на Екипа по обслужване и поддръжка (SMT) на Изпълнителя от ИТ Администраторите на СВ, като се използва софтуер Приложение за регистриране и проследяване на проблеми (PRTA), предоставен от Изпълнителя.</w:t>
      </w:r>
    </w:p>
    <w:p w14:paraId="0567FFDD" w14:textId="77777777" w:rsidR="006C49F0" w:rsidRPr="006C49F0" w:rsidRDefault="006C49F0" w:rsidP="006C49F0">
      <w:pPr>
        <w:numPr>
          <w:ilvl w:val="0"/>
          <w:numId w:val="29"/>
        </w:numPr>
        <w:suppressAutoHyphens/>
        <w:spacing w:before="120"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Изпълнителят се задължава да изпълнява дейности, необходими за услугите за поддръжка на приложенията, като се осигурява правилното функциониране на Интегрираното цялостно решение </w:t>
      </w:r>
      <w:r w:rsidRPr="006C49F0">
        <w:rPr>
          <w:rFonts w:ascii="Verdana" w:hAnsi="Verdana"/>
          <w:color w:val="000000"/>
          <w:sz w:val="20"/>
          <w:szCs w:val="20"/>
          <w:lang w:val="en-US" w:eastAsia="ar-SA"/>
        </w:rPr>
        <w:t>(SAP IS-U)</w:t>
      </w:r>
      <w:r w:rsidRPr="006C49F0">
        <w:rPr>
          <w:rFonts w:ascii="Verdana" w:hAnsi="Verdana"/>
          <w:color w:val="000000"/>
          <w:sz w:val="20"/>
          <w:szCs w:val="20"/>
          <w:lang w:val="bg-BG" w:eastAsia="ar-SA"/>
        </w:rPr>
        <w:t>.</w:t>
      </w:r>
    </w:p>
    <w:p w14:paraId="204796E5" w14:textId="77777777" w:rsidR="006C49F0" w:rsidRPr="006C49F0" w:rsidRDefault="006C49F0" w:rsidP="006C49F0">
      <w:pPr>
        <w:numPr>
          <w:ilvl w:val="0"/>
          <w:numId w:val="36"/>
        </w:numPr>
        <w:suppressAutoHyphens/>
        <w:spacing w:line="360" w:lineRule="auto"/>
        <w:contextualSpacing/>
        <w:rPr>
          <w:rFonts w:ascii="Verdana" w:hAnsi="Verdana"/>
          <w:b/>
          <w:sz w:val="20"/>
          <w:szCs w:val="20"/>
          <w:lang w:val="bg-BG" w:eastAsia="ar-SA"/>
        </w:rPr>
      </w:pPr>
      <w:bookmarkStart w:id="29" w:name="_Toc335988681"/>
      <w:bookmarkStart w:id="30" w:name="_Toc358026173"/>
      <w:r w:rsidRPr="006C49F0">
        <w:rPr>
          <w:rFonts w:ascii="Verdana" w:hAnsi="Verdana"/>
          <w:b/>
          <w:sz w:val="20"/>
          <w:szCs w:val="20"/>
          <w:lang w:val="bg-BG" w:eastAsia="ar-SA"/>
        </w:rPr>
        <w:t>Дефиниции</w:t>
      </w:r>
      <w:bookmarkEnd w:id="29"/>
      <w:bookmarkEnd w:id="30"/>
    </w:p>
    <w:p w14:paraId="75748776" w14:textId="77777777" w:rsidR="006C49F0" w:rsidRPr="006C49F0" w:rsidRDefault="006C49F0" w:rsidP="006C49F0">
      <w:pPr>
        <w:numPr>
          <w:ilvl w:val="1"/>
          <w:numId w:val="36"/>
        </w:numPr>
        <w:suppressAutoHyphens/>
        <w:spacing w:line="276" w:lineRule="auto"/>
        <w:contextualSpacing/>
        <w:rPr>
          <w:rFonts w:ascii="Verdana" w:hAnsi="Verdana"/>
          <w:b/>
          <w:i/>
          <w:sz w:val="20"/>
          <w:szCs w:val="20"/>
          <w:lang w:val="bg-BG" w:eastAsia="ar-SA"/>
        </w:rPr>
      </w:pPr>
      <w:bookmarkStart w:id="31" w:name="_Toc327174114"/>
      <w:bookmarkStart w:id="32" w:name="_Toc327174423"/>
      <w:r w:rsidRPr="006C49F0">
        <w:rPr>
          <w:rFonts w:ascii="Verdana" w:hAnsi="Verdana"/>
          <w:b/>
          <w:i/>
          <w:sz w:val="20"/>
          <w:szCs w:val="20"/>
          <w:lang w:val="bg-BG" w:eastAsia="ar-SA"/>
        </w:rPr>
        <w:t>Таблица с дефиниции</w:t>
      </w:r>
      <w:bookmarkEnd w:id="31"/>
      <w:bookmarkEnd w:id="32"/>
    </w:p>
    <w:p w14:paraId="127DA38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Дефинициите на термините, които се ползват в настоящият документ са дадени в таблицата по-долу:</w:t>
      </w:r>
    </w:p>
    <w:p w14:paraId="78F6DD4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bl>
      <w:tblPr>
        <w:tblW w:w="9430" w:type="dxa"/>
        <w:tblInd w:w="-88" w:type="dxa"/>
        <w:tblLayout w:type="fixed"/>
        <w:tblCellMar>
          <w:left w:w="0" w:type="dxa"/>
          <w:right w:w="0" w:type="dxa"/>
        </w:tblCellMar>
        <w:tblLook w:val="0000" w:firstRow="0" w:lastRow="0" w:firstColumn="0" w:lastColumn="0" w:noHBand="0" w:noVBand="0"/>
      </w:tblPr>
      <w:tblGrid>
        <w:gridCol w:w="3215"/>
        <w:gridCol w:w="6215"/>
      </w:tblGrid>
      <w:tr w:rsidR="006C49F0" w:rsidRPr="006C49F0" w14:paraId="05979B7A" w14:textId="77777777" w:rsidTr="00335D9C">
        <w:trPr>
          <w:cantSplit/>
          <w:trHeight w:val="255"/>
          <w:tblHeader/>
        </w:trPr>
        <w:tc>
          <w:tcPr>
            <w:tcW w:w="3215" w:type="dxa"/>
            <w:tcBorders>
              <w:top w:val="single" w:sz="6" w:space="0" w:color="auto"/>
              <w:left w:val="single" w:sz="6" w:space="0" w:color="auto"/>
              <w:bottom w:val="single" w:sz="6" w:space="0" w:color="auto"/>
              <w:right w:val="single" w:sz="6" w:space="0" w:color="auto"/>
            </w:tcBorders>
            <w:shd w:val="clear" w:color="auto" w:fill="C0C0C0"/>
          </w:tcPr>
          <w:p w14:paraId="31942DA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Израз </w:t>
            </w:r>
          </w:p>
        </w:tc>
        <w:tc>
          <w:tcPr>
            <w:tcW w:w="6215" w:type="dxa"/>
            <w:tcBorders>
              <w:top w:val="single" w:sz="6" w:space="0" w:color="auto"/>
              <w:left w:val="nil"/>
              <w:bottom w:val="single" w:sz="6" w:space="0" w:color="auto"/>
              <w:right w:val="single" w:sz="6" w:space="0" w:color="auto"/>
            </w:tcBorders>
            <w:shd w:val="clear" w:color="auto" w:fill="C0C0C0"/>
          </w:tcPr>
          <w:p w14:paraId="1CA874D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Дефиниции</w:t>
            </w:r>
          </w:p>
        </w:tc>
      </w:tr>
      <w:tr w:rsidR="006C49F0" w:rsidRPr="006C49F0" w14:paraId="57A8DC13" w14:textId="77777777" w:rsidTr="00335D9C">
        <w:trPr>
          <w:trHeight w:val="474"/>
        </w:trPr>
        <w:tc>
          <w:tcPr>
            <w:tcW w:w="3215" w:type="dxa"/>
            <w:tcBorders>
              <w:top w:val="nil"/>
              <w:left w:val="single" w:sz="6" w:space="0" w:color="auto"/>
              <w:bottom w:val="single" w:sz="6" w:space="0" w:color="auto"/>
              <w:right w:val="single" w:sz="6" w:space="0" w:color="auto"/>
            </w:tcBorders>
          </w:tcPr>
          <w:p w14:paraId="2434475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Инцидент</w:t>
            </w:r>
          </w:p>
        </w:tc>
        <w:tc>
          <w:tcPr>
            <w:tcW w:w="6215" w:type="dxa"/>
            <w:tcBorders>
              <w:top w:val="nil"/>
              <w:left w:val="nil"/>
              <w:bottom w:val="single" w:sz="6" w:space="0" w:color="auto"/>
              <w:right w:val="single" w:sz="6" w:space="0" w:color="auto"/>
            </w:tcBorders>
          </w:tcPr>
          <w:p w14:paraId="04A20BB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Вид клиент</w:t>
            </w:r>
            <w:r w:rsidRPr="006C49F0">
              <w:rPr>
                <w:rFonts w:ascii="Verdana" w:hAnsi="Verdana"/>
                <w:color w:val="000000"/>
                <w:sz w:val="20"/>
                <w:szCs w:val="20"/>
                <w:lang w:val="en-US" w:eastAsia="ar-SA"/>
              </w:rPr>
              <w:t>ска</w:t>
            </w:r>
            <w:r w:rsidRPr="006C49F0">
              <w:rPr>
                <w:rFonts w:ascii="Verdana" w:hAnsi="Verdana"/>
                <w:color w:val="000000"/>
                <w:sz w:val="20"/>
                <w:szCs w:val="20"/>
                <w:lang w:val="bg-BG" w:eastAsia="ar-SA"/>
              </w:rPr>
              <w:t xml:space="preserve"> заявка, свързана с неправилното функциониране на приложенията. </w:t>
            </w:r>
          </w:p>
        </w:tc>
      </w:tr>
      <w:tr w:rsidR="006C49F0" w:rsidRPr="006C49F0" w14:paraId="68FAFE2A" w14:textId="77777777" w:rsidTr="00335D9C">
        <w:trPr>
          <w:trHeight w:val="474"/>
        </w:trPr>
        <w:tc>
          <w:tcPr>
            <w:tcW w:w="3215" w:type="dxa"/>
            <w:tcBorders>
              <w:top w:val="nil"/>
              <w:left w:val="single" w:sz="6" w:space="0" w:color="auto"/>
              <w:bottom w:val="single" w:sz="6" w:space="0" w:color="auto"/>
              <w:right w:val="single" w:sz="6" w:space="0" w:color="auto"/>
            </w:tcBorders>
          </w:tcPr>
          <w:p w14:paraId="040FA84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Проблем</w:t>
            </w:r>
          </w:p>
        </w:tc>
        <w:tc>
          <w:tcPr>
            <w:tcW w:w="6215" w:type="dxa"/>
            <w:tcBorders>
              <w:top w:val="nil"/>
              <w:left w:val="nil"/>
              <w:bottom w:val="single" w:sz="6" w:space="0" w:color="auto"/>
              <w:right w:val="single" w:sz="6" w:space="0" w:color="auto"/>
            </w:tcBorders>
          </w:tcPr>
          <w:p w14:paraId="67B6C04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Вид клиентска заявка, която може да бъде свързана с </w:t>
            </w:r>
            <w:r w:rsidRPr="006C49F0">
              <w:rPr>
                <w:rFonts w:ascii="Verdana" w:hAnsi="Verdana"/>
                <w:b/>
                <w:color w:val="000000"/>
                <w:sz w:val="20"/>
                <w:szCs w:val="20"/>
                <w:lang w:val="bg-BG" w:eastAsia="ar-SA"/>
              </w:rPr>
              <w:t>основната причина</w:t>
            </w:r>
            <w:r w:rsidRPr="006C49F0">
              <w:rPr>
                <w:rFonts w:ascii="Verdana" w:hAnsi="Verdana"/>
                <w:color w:val="000000"/>
                <w:sz w:val="20"/>
                <w:szCs w:val="20"/>
                <w:lang w:val="bg-BG" w:eastAsia="ar-SA"/>
              </w:rPr>
              <w:t xml:space="preserve"> за специфична група от инциденти или отделен инцидент. Проблемът е вид заявка, в резултат на </w:t>
            </w:r>
            <w:r w:rsidRPr="006C49F0">
              <w:rPr>
                <w:rFonts w:ascii="Verdana" w:hAnsi="Verdana"/>
                <w:sz w:val="20"/>
                <w:szCs w:val="20"/>
                <w:lang w:val="bg-BG" w:eastAsia="ar-SA"/>
              </w:rPr>
              <w:t>нарушение във функционалността на приложението. Проблемът се регистрира от ИТ администраторите на Софийска Вода и се възлага на Екипа</w:t>
            </w:r>
            <w:r w:rsidRPr="006C49F0">
              <w:rPr>
                <w:rFonts w:ascii="Verdana" w:hAnsi="Verdana"/>
                <w:color w:val="000000"/>
                <w:sz w:val="20"/>
                <w:szCs w:val="20"/>
                <w:lang w:val="bg-BG" w:eastAsia="ar-SA"/>
              </w:rPr>
              <w:t xml:space="preserve"> по обслужване и поддръжка на Изпълнителя.</w:t>
            </w:r>
          </w:p>
        </w:tc>
      </w:tr>
      <w:tr w:rsidR="006C49F0" w:rsidRPr="006C49F0" w14:paraId="2644A42C" w14:textId="77777777" w:rsidTr="00335D9C">
        <w:trPr>
          <w:trHeight w:val="474"/>
        </w:trPr>
        <w:tc>
          <w:tcPr>
            <w:tcW w:w="3215" w:type="dxa"/>
            <w:tcBorders>
              <w:top w:val="nil"/>
              <w:left w:val="single" w:sz="6" w:space="0" w:color="auto"/>
              <w:bottom w:val="single" w:sz="6" w:space="0" w:color="auto"/>
              <w:right w:val="single" w:sz="6" w:space="0" w:color="auto"/>
            </w:tcBorders>
          </w:tcPr>
          <w:p w14:paraId="7FF58F0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ИТ Администратори</w:t>
            </w:r>
          </w:p>
        </w:tc>
        <w:tc>
          <w:tcPr>
            <w:tcW w:w="6215" w:type="dxa"/>
            <w:tcBorders>
              <w:top w:val="nil"/>
              <w:left w:val="nil"/>
              <w:bottom w:val="single" w:sz="6" w:space="0" w:color="auto"/>
              <w:right w:val="single" w:sz="6" w:space="0" w:color="auto"/>
            </w:tcBorders>
          </w:tcPr>
          <w:p w14:paraId="0A7E31A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Звено на Клиента, отговорно за регистрирането на всички проблеми със софтуера Приложение за регистриране и проследяване на проблеми, предоставен от Изпълнителя.</w:t>
            </w:r>
            <w:r w:rsidRPr="006C49F0">
              <w:rPr>
                <w:rFonts w:ascii="Verdana" w:hAnsi="Verdana"/>
                <w:b/>
                <w:color w:val="000000"/>
                <w:sz w:val="20"/>
                <w:szCs w:val="20"/>
                <w:lang w:val="bg-BG" w:eastAsia="ar-SA"/>
              </w:rPr>
              <w:t xml:space="preserve"> </w:t>
            </w:r>
          </w:p>
        </w:tc>
      </w:tr>
      <w:tr w:rsidR="006C49F0" w:rsidRPr="006C49F0" w14:paraId="788A8AA5" w14:textId="77777777" w:rsidTr="00335D9C">
        <w:trPr>
          <w:trHeight w:val="765"/>
        </w:trPr>
        <w:tc>
          <w:tcPr>
            <w:tcW w:w="3215" w:type="dxa"/>
            <w:tcBorders>
              <w:top w:val="nil"/>
              <w:left w:val="single" w:sz="6" w:space="0" w:color="auto"/>
              <w:bottom w:val="single" w:sz="6" w:space="0" w:color="auto"/>
              <w:right w:val="single" w:sz="6" w:space="0" w:color="auto"/>
            </w:tcBorders>
          </w:tcPr>
          <w:p w14:paraId="325AFC2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Екип по обслужване и поддръжка </w:t>
            </w:r>
          </w:p>
        </w:tc>
        <w:tc>
          <w:tcPr>
            <w:tcW w:w="6215" w:type="dxa"/>
            <w:tcBorders>
              <w:top w:val="nil"/>
              <w:left w:val="nil"/>
              <w:bottom w:val="single" w:sz="6" w:space="0" w:color="auto"/>
              <w:right w:val="single" w:sz="6" w:space="0" w:color="auto"/>
            </w:tcBorders>
          </w:tcPr>
          <w:p w14:paraId="6788720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Екип по обслужване и поддръжка на Изпълнителя, който осигурява услуги във връзка с проблеми за Корективната поддръжка и поддръжка на приложението.</w:t>
            </w:r>
          </w:p>
        </w:tc>
      </w:tr>
      <w:tr w:rsidR="006C49F0" w:rsidRPr="006C49F0" w14:paraId="1EE57FC4" w14:textId="77777777" w:rsidTr="00335D9C">
        <w:trPr>
          <w:trHeight w:val="765"/>
        </w:trPr>
        <w:tc>
          <w:tcPr>
            <w:tcW w:w="3215" w:type="dxa"/>
            <w:tcBorders>
              <w:top w:val="nil"/>
              <w:left w:val="single" w:sz="6" w:space="0" w:color="auto"/>
              <w:bottom w:val="single" w:sz="6" w:space="0" w:color="auto"/>
              <w:right w:val="single" w:sz="6" w:space="0" w:color="auto"/>
            </w:tcBorders>
          </w:tcPr>
          <w:p w14:paraId="75F5C69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lastRenderedPageBreak/>
              <w:t>ITS (Интегрирано цялостно решение)</w:t>
            </w:r>
          </w:p>
          <w:p w14:paraId="70CF6E6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60CC765C" w14:textId="77777777" w:rsidR="006C49F0" w:rsidRPr="006C49F0" w:rsidRDefault="006C49F0" w:rsidP="006C49F0">
            <w:pPr>
              <w:suppressAutoHyphens/>
              <w:spacing w:line="276" w:lineRule="auto"/>
              <w:jc w:val="both"/>
              <w:rPr>
                <w:rFonts w:ascii="Verdana" w:hAnsi="Verdana"/>
                <w:color w:val="000000"/>
                <w:sz w:val="20"/>
                <w:szCs w:val="20"/>
                <w:lang w:val="en-US" w:eastAsia="ar-SA"/>
              </w:rPr>
            </w:pPr>
            <w:r w:rsidRPr="006C49F0">
              <w:rPr>
                <w:rFonts w:ascii="Verdana" w:hAnsi="Verdana"/>
                <w:color w:val="000000"/>
                <w:sz w:val="20"/>
                <w:szCs w:val="20"/>
                <w:lang w:val="bg-BG" w:eastAsia="ar-SA"/>
              </w:rPr>
              <w:t xml:space="preserve">ITS – информационна система за Обслужване на Клиенти и фактуриране – </w:t>
            </w:r>
            <w:r w:rsidRPr="006C49F0">
              <w:rPr>
                <w:rFonts w:ascii="Verdana" w:hAnsi="Verdana"/>
                <w:color w:val="000000"/>
                <w:sz w:val="20"/>
                <w:szCs w:val="20"/>
                <w:lang w:val="en-US" w:eastAsia="ar-SA"/>
              </w:rPr>
              <w:t>SAP IS-U</w:t>
            </w:r>
          </w:p>
        </w:tc>
      </w:tr>
      <w:tr w:rsidR="006C49F0" w:rsidRPr="006C49F0" w14:paraId="29E7D5DB" w14:textId="77777777" w:rsidTr="00335D9C">
        <w:trPr>
          <w:trHeight w:val="765"/>
        </w:trPr>
        <w:tc>
          <w:tcPr>
            <w:tcW w:w="3215" w:type="dxa"/>
            <w:tcBorders>
              <w:top w:val="nil"/>
              <w:left w:val="single" w:sz="6" w:space="0" w:color="auto"/>
              <w:bottom w:val="single" w:sz="6" w:space="0" w:color="auto"/>
              <w:right w:val="single" w:sz="6" w:space="0" w:color="auto"/>
            </w:tcBorders>
          </w:tcPr>
          <w:p w14:paraId="65633B9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Услуги по корективна поддръжка </w:t>
            </w:r>
          </w:p>
        </w:tc>
        <w:tc>
          <w:tcPr>
            <w:tcW w:w="6215" w:type="dxa"/>
            <w:tcBorders>
              <w:top w:val="nil"/>
              <w:left w:val="nil"/>
              <w:bottom w:val="single" w:sz="6" w:space="0" w:color="auto"/>
              <w:right w:val="single" w:sz="6" w:space="0" w:color="auto"/>
            </w:tcBorders>
          </w:tcPr>
          <w:p w14:paraId="2AF23BA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Услугите, свързани с модификацията на софтуера за Интегрираното цялостно решение</w:t>
            </w:r>
            <w:r w:rsidRPr="006C49F0">
              <w:rPr>
                <w:rFonts w:ascii="Verdana" w:hAnsi="Verdana"/>
                <w:color w:val="000000"/>
                <w:sz w:val="20"/>
                <w:szCs w:val="20"/>
                <w:lang w:val="en-US" w:eastAsia="ar-SA"/>
              </w:rPr>
              <w:t xml:space="preserve"> SAP IS-U</w:t>
            </w:r>
            <w:r w:rsidRPr="006C49F0">
              <w:rPr>
                <w:rFonts w:ascii="Verdana" w:hAnsi="Verdana"/>
                <w:color w:val="000000"/>
                <w:sz w:val="20"/>
                <w:szCs w:val="20"/>
                <w:lang w:val="bg-BG" w:eastAsia="ar-SA"/>
              </w:rPr>
              <w:t xml:space="preserve"> за разрешаване на грешки и неизправности.</w:t>
            </w:r>
          </w:p>
        </w:tc>
      </w:tr>
      <w:tr w:rsidR="006C49F0" w:rsidRPr="006C49F0" w14:paraId="34EDF271" w14:textId="77777777" w:rsidTr="00335D9C">
        <w:trPr>
          <w:trHeight w:val="765"/>
        </w:trPr>
        <w:tc>
          <w:tcPr>
            <w:tcW w:w="3215" w:type="dxa"/>
            <w:tcBorders>
              <w:top w:val="nil"/>
              <w:left w:val="single" w:sz="6" w:space="0" w:color="auto"/>
              <w:bottom w:val="single" w:sz="6" w:space="0" w:color="auto"/>
              <w:right w:val="single" w:sz="6" w:space="0" w:color="auto"/>
            </w:tcBorders>
          </w:tcPr>
          <w:p w14:paraId="3E03F80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Хелп деск Ниво 1</w:t>
            </w:r>
          </w:p>
          <w:p w14:paraId="394E99E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177314B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Звено на клиента, което служи като първа точка на контакт за потребителите на приложението за интегрирано цялостно решение. Хелп деск Ниво 1 отговаря за комуникацията с крайните потребители и насочването на Заявката за разрешаване до други свързани страни, като например Администратори Приложение, Администратори база данни, Операционни системи, Домейн интегрирани услуги и др.</w:t>
            </w:r>
          </w:p>
        </w:tc>
      </w:tr>
      <w:tr w:rsidR="006C49F0" w:rsidRPr="006C49F0" w14:paraId="7870F0B0" w14:textId="77777777" w:rsidTr="00335D9C">
        <w:trPr>
          <w:trHeight w:val="765"/>
        </w:trPr>
        <w:tc>
          <w:tcPr>
            <w:tcW w:w="3215" w:type="dxa"/>
            <w:tcBorders>
              <w:top w:val="nil"/>
              <w:left w:val="single" w:sz="6" w:space="0" w:color="auto"/>
              <w:bottom w:val="single" w:sz="6" w:space="0" w:color="auto"/>
              <w:right w:val="single" w:sz="6" w:space="0" w:color="auto"/>
            </w:tcBorders>
          </w:tcPr>
          <w:p w14:paraId="277AA39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Хелп деск Ниво 2</w:t>
            </w:r>
          </w:p>
          <w:p w14:paraId="26E340E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773CF43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Хелп деск на Изпълнителя (точка за контакт на Клиента с Изпълнителя) </w:t>
            </w:r>
          </w:p>
        </w:tc>
      </w:tr>
      <w:tr w:rsidR="006C49F0" w:rsidRPr="006C49F0" w14:paraId="07FDD3B1" w14:textId="77777777" w:rsidTr="00335D9C">
        <w:trPr>
          <w:trHeight w:val="510"/>
        </w:trPr>
        <w:tc>
          <w:tcPr>
            <w:tcW w:w="3215" w:type="dxa"/>
            <w:tcBorders>
              <w:top w:val="nil"/>
              <w:left w:val="single" w:sz="6" w:space="0" w:color="auto"/>
              <w:bottom w:val="single" w:sz="6" w:space="0" w:color="auto"/>
              <w:right w:val="single" w:sz="6" w:space="0" w:color="auto"/>
            </w:tcBorders>
          </w:tcPr>
          <w:p w14:paraId="1FCE779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Показатели  за качеството </w:t>
            </w:r>
          </w:p>
          <w:p w14:paraId="4ECDB13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(KPIs)</w:t>
            </w:r>
          </w:p>
        </w:tc>
        <w:tc>
          <w:tcPr>
            <w:tcW w:w="6215" w:type="dxa"/>
            <w:tcBorders>
              <w:top w:val="nil"/>
              <w:left w:val="nil"/>
              <w:bottom w:val="single" w:sz="6" w:space="0" w:color="auto"/>
              <w:right w:val="single" w:sz="6" w:space="0" w:color="auto"/>
            </w:tcBorders>
          </w:tcPr>
          <w:p w14:paraId="441580D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“КП” означава основните измерители, с които се преценява изпълнението на услугите от Изпълнителя,  като те са измерими за период от време и редовно оценявани  на заседанията на Съвместния съвет за преглед</w:t>
            </w:r>
          </w:p>
        </w:tc>
      </w:tr>
      <w:tr w:rsidR="006C49F0" w:rsidRPr="006C49F0" w14:paraId="44A06C01" w14:textId="77777777" w:rsidTr="00335D9C">
        <w:trPr>
          <w:trHeight w:val="510"/>
        </w:trPr>
        <w:tc>
          <w:tcPr>
            <w:tcW w:w="3215" w:type="dxa"/>
            <w:tcBorders>
              <w:top w:val="nil"/>
              <w:left w:val="single" w:sz="6" w:space="0" w:color="auto"/>
              <w:bottom w:val="single" w:sz="6" w:space="0" w:color="auto"/>
              <w:right w:val="single" w:sz="6" w:space="0" w:color="auto"/>
            </w:tcBorders>
          </w:tcPr>
          <w:p w14:paraId="2FAED74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Оперативни споразумения за нивата на услугите (OLAs)</w:t>
            </w:r>
          </w:p>
        </w:tc>
        <w:tc>
          <w:tcPr>
            <w:tcW w:w="6215" w:type="dxa"/>
            <w:tcBorders>
              <w:top w:val="nil"/>
              <w:left w:val="nil"/>
              <w:bottom w:val="single" w:sz="6" w:space="0" w:color="auto"/>
              <w:right w:val="single" w:sz="6" w:space="0" w:color="auto"/>
            </w:tcBorders>
          </w:tcPr>
          <w:p w14:paraId="6184F46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Означава споразуменията, които се изпълняват от Клиента, за да може Изпълнителят да предоставя услугите съгласно условията, определени в документа.</w:t>
            </w:r>
          </w:p>
        </w:tc>
      </w:tr>
      <w:tr w:rsidR="006C49F0" w:rsidRPr="006C49F0" w14:paraId="36A05810" w14:textId="77777777" w:rsidTr="00335D9C">
        <w:trPr>
          <w:trHeight w:val="510"/>
        </w:trPr>
        <w:tc>
          <w:tcPr>
            <w:tcW w:w="3215" w:type="dxa"/>
            <w:tcBorders>
              <w:top w:val="nil"/>
              <w:left w:val="single" w:sz="6" w:space="0" w:color="auto"/>
              <w:bottom w:val="single" w:sz="6" w:space="0" w:color="auto"/>
              <w:right w:val="single" w:sz="6" w:space="0" w:color="auto"/>
            </w:tcBorders>
          </w:tcPr>
          <w:p w14:paraId="595C4DB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Приложение за регистриране и проследяване на проблеми (PRTA) </w:t>
            </w:r>
          </w:p>
          <w:p w14:paraId="451F0A4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52DB001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Означава приложението, което ще се ползва от Клиента за регистриране и възлагане на проблем. </w:t>
            </w:r>
          </w:p>
        </w:tc>
      </w:tr>
      <w:tr w:rsidR="006C49F0" w:rsidRPr="006C49F0" w14:paraId="0EBACD78" w14:textId="77777777" w:rsidTr="00335D9C">
        <w:trPr>
          <w:trHeight w:val="510"/>
        </w:trPr>
        <w:tc>
          <w:tcPr>
            <w:tcW w:w="3215" w:type="dxa"/>
            <w:tcBorders>
              <w:top w:val="nil"/>
              <w:left w:val="single" w:sz="6" w:space="0" w:color="auto"/>
              <w:bottom w:val="single" w:sz="6" w:space="0" w:color="auto"/>
              <w:right w:val="single" w:sz="6" w:space="0" w:color="auto"/>
            </w:tcBorders>
          </w:tcPr>
          <w:p w14:paraId="405F3D7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Производствена среда (в производство)</w:t>
            </w:r>
          </w:p>
        </w:tc>
        <w:tc>
          <w:tcPr>
            <w:tcW w:w="6215" w:type="dxa"/>
            <w:tcBorders>
              <w:top w:val="nil"/>
              <w:left w:val="nil"/>
              <w:bottom w:val="single" w:sz="6" w:space="0" w:color="auto"/>
              <w:right w:val="single" w:sz="6" w:space="0" w:color="auto"/>
            </w:tcBorders>
          </w:tcPr>
          <w:p w14:paraId="20C7094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Означава софтуерните версии на информационната система в производствената среда</w:t>
            </w:r>
          </w:p>
        </w:tc>
      </w:tr>
      <w:tr w:rsidR="006C49F0" w:rsidRPr="006C49F0" w14:paraId="2C0B8150" w14:textId="77777777" w:rsidTr="00335D9C">
        <w:trPr>
          <w:trHeight w:val="510"/>
        </w:trPr>
        <w:tc>
          <w:tcPr>
            <w:tcW w:w="3215" w:type="dxa"/>
            <w:tcBorders>
              <w:top w:val="nil"/>
              <w:left w:val="single" w:sz="6" w:space="0" w:color="auto"/>
              <w:bottom w:val="single" w:sz="6" w:space="0" w:color="auto"/>
              <w:right w:val="single" w:sz="6" w:space="0" w:color="auto"/>
            </w:tcBorders>
          </w:tcPr>
          <w:p w14:paraId="2F6939A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Споразумение за нивата на услугите (SLA)</w:t>
            </w:r>
          </w:p>
        </w:tc>
        <w:tc>
          <w:tcPr>
            <w:tcW w:w="6215" w:type="dxa"/>
            <w:tcBorders>
              <w:top w:val="nil"/>
              <w:left w:val="nil"/>
              <w:bottom w:val="single" w:sz="6" w:space="0" w:color="auto"/>
              <w:right w:val="single" w:sz="6" w:space="0" w:color="auto"/>
            </w:tcBorders>
          </w:tcPr>
          <w:p w14:paraId="72D68DD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SLA означава определените нива на услугите за поддръжка на услугата</w:t>
            </w:r>
          </w:p>
        </w:tc>
      </w:tr>
      <w:tr w:rsidR="006C49F0" w:rsidRPr="006C49F0" w14:paraId="630CF660" w14:textId="77777777" w:rsidTr="00335D9C">
        <w:trPr>
          <w:trHeight w:val="510"/>
        </w:trPr>
        <w:tc>
          <w:tcPr>
            <w:tcW w:w="3215" w:type="dxa"/>
            <w:tcBorders>
              <w:top w:val="nil"/>
              <w:left w:val="single" w:sz="6" w:space="0" w:color="auto"/>
              <w:bottom w:val="single" w:sz="6" w:space="0" w:color="auto"/>
              <w:right w:val="single" w:sz="6" w:space="0" w:color="auto"/>
            </w:tcBorders>
          </w:tcPr>
          <w:p w14:paraId="506CB39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Доклад за изпълнение на услугите</w:t>
            </w:r>
          </w:p>
          <w:p w14:paraId="7532F71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3F3EB0A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Означава докладът за изпълнение на услугите, подготвен от Изпълнителя и представен на редовните срещи на Съвместния  съвет за преглед. </w:t>
            </w:r>
          </w:p>
        </w:tc>
      </w:tr>
      <w:tr w:rsidR="006C49F0" w:rsidRPr="006C49F0" w14:paraId="7A989963" w14:textId="77777777" w:rsidTr="00335D9C">
        <w:trPr>
          <w:trHeight w:val="510"/>
        </w:trPr>
        <w:tc>
          <w:tcPr>
            <w:tcW w:w="3215" w:type="dxa"/>
            <w:tcBorders>
              <w:top w:val="nil"/>
              <w:left w:val="single" w:sz="6" w:space="0" w:color="auto"/>
              <w:bottom w:val="single" w:sz="6" w:space="0" w:color="auto"/>
              <w:right w:val="single" w:sz="6" w:space="0" w:color="auto"/>
            </w:tcBorders>
          </w:tcPr>
          <w:p w14:paraId="0354A1B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Услуги</w:t>
            </w:r>
          </w:p>
        </w:tc>
        <w:tc>
          <w:tcPr>
            <w:tcW w:w="6215" w:type="dxa"/>
            <w:tcBorders>
              <w:top w:val="nil"/>
              <w:left w:val="nil"/>
              <w:bottom w:val="single" w:sz="6" w:space="0" w:color="auto"/>
              <w:right w:val="single" w:sz="6" w:space="0" w:color="auto"/>
            </w:tcBorders>
          </w:tcPr>
          <w:p w14:paraId="60CB842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Означава услугите, които ще се изпълняват  от Изпълнителя, както се описани в документа.  </w:t>
            </w:r>
          </w:p>
        </w:tc>
      </w:tr>
      <w:tr w:rsidR="006C49F0" w:rsidRPr="006C49F0" w14:paraId="1CEBD0BC" w14:textId="77777777" w:rsidTr="00335D9C">
        <w:trPr>
          <w:trHeight w:val="255"/>
        </w:trPr>
        <w:tc>
          <w:tcPr>
            <w:tcW w:w="3215" w:type="dxa"/>
            <w:tcBorders>
              <w:top w:val="nil"/>
              <w:left w:val="single" w:sz="6" w:space="0" w:color="auto"/>
              <w:bottom w:val="single" w:sz="6" w:space="0" w:color="auto"/>
              <w:right w:val="single" w:sz="6" w:space="0" w:color="auto"/>
            </w:tcBorders>
          </w:tcPr>
          <w:p w14:paraId="4B41730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Стандартни работни дни </w:t>
            </w:r>
          </w:p>
          <w:p w14:paraId="28E6F4B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3F46DF2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Означава дните от понеделник до петък, с изключение на официалните празници на сайта на Клиента, т.е. в България. Ако не е уточнено друго, се има предвид период от време, определен като стандартно работно време.</w:t>
            </w:r>
          </w:p>
        </w:tc>
      </w:tr>
      <w:tr w:rsidR="006C49F0" w:rsidRPr="006C49F0" w14:paraId="19233FAA" w14:textId="77777777" w:rsidTr="00335D9C">
        <w:trPr>
          <w:trHeight w:val="510"/>
        </w:trPr>
        <w:tc>
          <w:tcPr>
            <w:tcW w:w="3215" w:type="dxa"/>
            <w:tcBorders>
              <w:top w:val="nil"/>
              <w:left w:val="single" w:sz="6" w:space="0" w:color="auto"/>
              <w:bottom w:val="single" w:sz="6" w:space="0" w:color="auto"/>
              <w:right w:val="single" w:sz="6" w:space="0" w:color="auto"/>
            </w:tcBorders>
          </w:tcPr>
          <w:p w14:paraId="1DB36F8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Стандартно работно време</w:t>
            </w:r>
          </w:p>
        </w:tc>
        <w:tc>
          <w:tcPr>
            <w:tcW w:w="6215" w:type="dxa"/>
            <w:tcBorders>
              <w:top w:val="nil"/>
              <w:left w:val="nil"/>
              <w:bottom w:val="single" w:sz="6" w:space="0" w:color="auto"/>
              <w:right w:val="single" w:sz="6" w:space="0" w:color="auto"/>
            </w:tcBorders>
          </w:tcPr>
          <w:p w14:paraId="07CB30F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Означава времето от 8:00 ч. до 16:30 ч.;  GMT+2 </w:t>
            </w:r>
          </w:p>
        </w:tc>
      </w:tr>
      <w:tr w:rsidR="006C49F0" w:rsidRPr="006C49F0" w14:paraId="45C9921E" w14:textId="77777777" w:rsidTr="00335D9C">
        <w:trPr>
          <w:trHeight w:val="510"/>
        </w:trPr>
        <w:tc>
          <w:tcPr>
            <w:tcW w:w="3215" w:type="dxa"/>
            <w:tcBorders>
              <w:top w:val="nil"/>
              <w:left w:val="single" w:sz="6" w:space="0" w:color="auto"/>
              <w:bottom w:val="single" w:sz="4" w:space="0" w:color="auto"/>
              <w:right w:val="single" w:sz="6" w:space="0" w:color="auto"/>
            </w:tcBorders>
          </w:tcPr>
          <w:p w14:paraId="784E29D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Софтуер, създаден от Изпълнителя  </w:t>
            </w:r>
          </w:p>
          <w:p w14:paraId="69A8B33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6215" w:type="dxa"/>
            <w:tcBorders>
              <w:top w:val="nil"/>
              <w:left w:val="nil"/>
              <w:bottom w:val="single" w:sz="6" w:space="0" w:color="auto"/>
              <w:right w:val="single" w:sz="6" w:space="0" w:color="auto"/>
            </w:tcBorders>
          </w:tcPr>
          <w:p w14:paraId="07F10E9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Означава всяко промяна според изискванията на клиента или софтуер, които са документирани или разработени от Изпълнителя, и се ползват в която и да е част на системата.</w:t>
            </w:r>
          </w:p>
        </w:tc>
      </w:tr>
      <w:tr w:rsidR="006C49F0" w:rsidRPr="006C49F0" w14:paraId="058812EF" w14:textId="77777777" w:rsidTr="00335D9C">
        <w:trPr>
          <w:trHeight w:val="510"/>
        </w:trPr>
        <w:tc>
          <w:tcPr>
            <w:tcW w:w="3215" w:type="dxa"/>
            <w:tcBorders>
              <w:top w:val="nil"/>
              <w:left w:val="single" w:sz="6" w:space="0" w:color="auto"/>
              <w:bottom w:val="single" w:sz="4" w:space="0" w:color="auto"/>
              <w:right w:val="single" w:sz="6" w:space="0" w:color="auto"/>
            </w:tcBorders>
          </w:tcPr>
          <w:p w14:paraId="60F76BE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lastRenderedPageBreak/>
              <w:t>Software Installation Pack (пач + бележки по изданието)</w:t>
            </w:r>
          </w:p>
        </w:tc>
        <w:tc>
          <w:tcPr>
            <w:tcW w:w="6215" w:type="dxa"/>
            <w:tcBorders>
              <w:top w:val="nil"/>
              <w:left w:val="nil"/>
              <w:bottom w:val="single" w:sz="6" w:space="0" w:color="auto"/>
              <w:right w:val="single" w:sz="6" w:space="0" w:color="auto"/>
            </w:tcBorders>
          </w:tcPr>
          <w:p w14:paraId="0EF26E8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Software Installation Pack се състои от няколко части, за </w:t>
            </w:r>
            <w:r w:rsidRPr="006C49F0">
              <w:rPr>
                <w:rFonts w:ascii="Verdana" w:hAnsi="Verdana"/>
                <w:sz w:val="20"/>
                <w:szCs w:val="20"/>
                <w:lang w:val="bg-BG" w:eastAsia="ar-SA"/>
              </w:rPr>
              <w:t xml:space="preserve">корекция на функционалностите на софтуера на база на регистрирани проблеми или необходими промени, възложени на Екипа на </w:t>
            </w:r>
            <w:r w:rsidRPr="006C49F0">
              <w:rPr>
                <w:rFonts w:ascii="Verdana" w:hAnsi="Verdana"/>
                <w:color w:val="000000"/>
                <w:sz w:val="20"/>
                <w:szCs w:val="20"/>
                <w:lang w:val="bg-BG" w:eastAsia="ar-SA"/>
              </w:rPr>
              <w:t>Изпълнителя</w:t>
            </w:r>
            <w:r w:rsidRPr="006C49F0">
              <w:rPr>
                <w:rFonts w:ascii="Verdana" w:hAnsi="Verdana"/>
                <w:sz w:val="20"/>
                <w:szCs w:val="20"/>
                <w:lang w:val="bg-BG" w:eastAsia="ar-SA"/>
              </w:rPr>
              <w:t xml:space="preserve"> по</w:t>
            </w:r>
            <w:r w:rsidRPr="006C49F0">
              <w:rPr>
                <w:rFonts w:ascii="Verdana" w:hAnsi="Verdana"/>
                <w:color w:val="000000"/>
                <w:sz w:val="20"/>
                <w:szCs w:val="20"/>
                <w:lang w:val="bg-BG" w:eastAsia="ar-SA"/>
              </w:rPr>
              <w:t xml:space="preserve"> обслужване и поддръжка, както и на инструкциите за тях. </w:t>
            </w:r>
          </w:p>
        </w:tc>
      </w:tr>
    </w:tbl>
    <w:p w14:paraId="504B0A0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p w14:paraId="69CC9904" w14:textId="77777777" w:rsidR="006C49F0" w:rsidRPr="006C49F0" w:rsidRDefault="006C49F0" w:rsidP="006C49F0">
      <w:pPr>
        <w:numPr>
          <w:ilvl w:val="0"/>
          <w:numId w:val="30"/>
        </w:numPr>
        <w:tabs>
          <w:tab w:val="num" w:pos="810"/>
        </w:tabs>
        <w:suppressAutoHyphens/>
        <w:spacing w:line="276" w:lineRule="auto"/>
        <w:jc w:val="both"/>
        <w:rPr>
          <w:rFonts w:ascii="Verdana" w:hAnsi="Verdana"/>
          <w:b/>
          <w:i/>
          <w:sz w:val="20"/>
          <w:szCs w:val="20"/>
          <w:lang w:val="fr-FR" w:eastAsia="ar-SA"/>
        </w:rPr>
      </w:pPr>
      <w:r w:rsidRPr="006C49F0">
        <w:rPr>
          <w:rFonts w:ascii="Verdana" w:hAnsi="Verdana"/>
          <w:b/>
          <w:color w:val="000000"/>
          <w:sz w:val="20"/>
          <w:szCs w:val="20"/>
          <w:lang w:val="bg-BG" w:eastAsia="ar-SA"/>
        </w:rPr>
        <w:t>Тримесечен</w:t>
      </w:r>
      <w:r w:rsidRPr="006C49F0">
        <w:rPr>
          <w:rFonts w:ascii="Verdana" w:hAnsi="Verdana"/>
          <w:b/>
          <w:sz w:val="20"/>
          <w:szCs w:val="20"/>
          <w:lang w:val="fr-FR" w:eastAsia="ar-SA"/>
        </w:rPr>
        <w:t xml:space="preserve"> доклад за изпълнение на услуги:</w:t>
      </w:r>
    </w:p>
    <w:p w14:paraId="69170C90" w14:textId="77777777" w:rsidR="006C49F0" w:rsidRPr="006C49F0" w:rsidRDefault="006C49F0" w:rsidP="006C49F0">
      <w:pPr>
        <w:spacing w:line="276" w:lineRule="auto"/>
        <w:ind w:left="720"/>
        <w:jc w:val="both"/>
        <w:rPr>
          <w:rFonts w:ascii="Verdana" w:hAnsi="Verdana"/>
          <w:color w:val="000000"/>
          <w:sz w:val="20"/>
          <w:szCs w:val="20"/>
          <w:lang w:val="bg-BG" w:eastAsia="ar-SA"/>
        </w:rPr>
      </w:pPr>
      <w:r w:rsidRPr="006C49F0">
        <w:rPr>
          <w:rFonts w:ascii="Verdana" w:hAnsi="Verdana"/>
          <w:color w:val="000000"/>
          <w:sz w:val="20"/>
          <w:szCs w:val="20"/>
          <w:lang w:val="bg-BG" w:eastAsia="ar-SA"/>
        </w:rPr>
        <w:t>Докладът за изпълнение на услугата включва следната информация:</w:t>
      </w:r>
    </w:p>
    <w:p w14:paraId="3449CF8C"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Брой регистрирани проблеми по приоритет; </w:t>
      </w:r>
    </w:p>
    <w:p w14:paraId="0EAC0288"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Брой закрити проблеми в рамките на SLA; </w:t>
      </w:r>
    </w:p>
    <w:p w14:paraId="77E9D89F"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Ключови показатели за различните нива на услугите;</w:t>
      </w:r>
    </w:p>
    <w:p w14:paraId="612834F6"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Брой ескалирали проблеми/инциденти, които не са решени в рамките на SLA и отговорността е на Изпълнителя;</w:t>
      </w:r>
    </w:p>
    <w:p w14:paraId="5E849C1B"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Докладът за изпълнение на услугата се предоставя до 10 дни след изтичане на тримесечието, за което е съставен доклада. </w:t>
      </w:r>
    </w:p>
    <w:p w14:paraId="20659060"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Предоставянето на доклада се извършва чрез електронна поща адресирана до Мениджър Експлоатация на Приложенията в „Софийска вода“ АД.</w:t>
      </w:r>
    </w:p>
    <w:p w14:paraId="7360812C"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При възникнали спорове относно информацията съдържаща се в доклада се организира съвместна среща с участието на Изпълнителя и Възложителя с цел изясняването им.  </w:t>
      </w:r>
    </w:p>
    <w:p w14:paraId="58486E11" w14:textId="77777777" w:rsidR="006C49F0" w:rsidRPr="006C49F0" w:rsidRDefault="006C49F0" w:rsidP="006C49F0">
      <w:pPr>
        <w:numPr>
          <w:ilvl w:val="0"/>
          <w:numId w:val="32"/>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Приемането на доклада се осъществява с подписването му от страна на Изпълнителя и Възложителя. Докладът се подписва в 2 екземпляра, по един за всяка страна.</w:t>
      </w:r>
    </w:p>
    <w:p w14:paraId="4863426D" w14:textId="77777777" w:rsidR="006C49F0" w:rsidRPr="006C49F0" w:rsidRDefault="006C49F0" w:rsidP="006C49F0">
      <w:pPr>
        <w:numPr>
          <w:ilvl w:val="0"/>
          <w:numId w:val="36"/>
        </w:numPr>
        <w:suppressAutoHyphens/>
        <w:spacing w:line="360" w:lineRule="auto"/>
        <w:contextualSpacing/>
        <w:rPr>
          <w:rFonts w:ascii="Verdana" w:hAnsi="Verdana"/>
          <w:color w:val="000000"/>
          <w:sz w:val="20"/>
          <w:szCs w:val="20"/>
          <w:lang w:val="bg-BG" w:eastAsia="ar-SA"/>
        </w:rPr>
      </w:pPr>
      <w:bookmarkStart w:id="33" w:name="_Toc335988682"/>
      <w:bookmarkStart w:id="34" w:name="_Toc358026174"/>
      <w:r w:rsidRPr="006C49F0">
        <w:rPr>
          <w:rFonts w:ascii="Verdana" w:hAnsi="Verdana"/>
          <w:b/>
          <w:sz w:val="20"/>
          <w:szCs w:val="20"/>
          <w:lang w:val="bg-BG" w:eastAsia="ar-SA"/>
        </w:rPr>
        <w:t xml:space="preserve">Услуги по корективна поддръжка </w:t>
      </w:r>
      <w:bookmarkEnd w:id="33"/>
      <w:bookmarkEnd w:id="34"/>
    </w:p>
    <w:p w14:paraId="23B9B21D" w14:textId="77777777" w:rsidR="006C49F0" w:rsidRPr="006C49F0" w:rsidRDefault="006C49F0" w:rsidP="006C49F0">
      <w:pPr>
        <w:suppressAutoHyphens/>
        <w:spacing w:line="276" w:lineRule="auto"/>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Услугите по корективна поддръжка (CMS)  се състоят от следните отделни услуги:</w:t>
      </w:r>
    </w:p>
    <w:p w14:paraId="25F2CBAB" w14:textId="77777777" w:rsidR="006C49F0" w:rsidRPr="006C49F0" w:rsidRDefault="006C49F0" w:rsidP="006C49F0">
      <w:pPr>
        <w:numPr>
          <w:ilvl w:val="0"/>
          <w:numId w:val="33"/>
        </w:numPr>
        <w:suppressAutoHyphens/>
        <w:spacing w:line="276" w:lineRule="auto"/>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Услуги по корективна поддръжка</w:t>
      </w:r>
      <w:r w:rsidRPr="006C49F0">
        <w:rPr>
          <w:rFonts w:ascii="Verdana" w:hAnsi="Verdana"/>
          <w:color w:val="000000"/>
          <w:sz w:val="20"/>
          <w:szCs w:val="20"/>
          <w:lang w:val="en-US" w:eastAsia="ar-SA"/>
        </w:rPr>
        <w:t xml:space="preserve"> </w:t>
      </w:r>
      <w:r w:rsidRPr="006C49F0">
        <w:rPr>
          <w:rFonts w:ascii="Verdana" w:hAnsi="Verdana"/>
          <w:color w:val="000000"/>
          <w:sz w:val="20"/>
          <w:szCs w:val="20"/>
          <w:lang w:val="bg-BG" w:eastAsia="ar-SA"/>
        </w:rPr>
        <w:t>в стандартни работни часове</w:t>
      </w:r>
    </w:p>
    <w:p w14:paraId="6E7C1D62" w14:textId="77777777" w:rsidR="006C49F0" w:rsidRPr="006C49F0" w:rsidRDefault="006C49F0" w:rsidP="006C49F0">
      <w:pPr>
        <w:numPr>
          <w:ilvl w:val="0"/>
          <w:numId w:val="33"/>
        </w:numPr>
        <w:suppressAutoHyphens/>
        <w:spacing w:line="276" w:lineRule="auto"/>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Услуги по корективна поддръжка</w:t>
      </w:r>
      <w:r w:rsidRPr="006C49F0">
        <w:rPr>
          <w:rFonts w:ascii="Verdana" w:hAnsi="Verdana"/>
          <w:color w:val="000000"/>
          <w:sz w:val="20"/>
          <w:szCs w:val="20"/>
          <w:lang w:val="en-US" w:eastAsia="ar-SA"/>
        </w:rPr>
        <w:t xml:space="preserve"> </w:t>
      </w:r>
      <w:r w:rsidRPr="006C49F0">
        <w:rPr>
          <w:rFonts w:ascii="Verdana" w:hAnsi="Verdana"/>
          <w:color w:val="000000"/>
          <w:sz w:val="20"/>
          <w:szCs w:val="20"/>
          <w:lang w:val="bg-BG" w:eastAsia="ar-SA"/>
        </w:rPr>
        <w:t>извън стандартните работни часове при необходимост</w:t>
      </w:r>
    </w:p>
    <w:p w14:paraId="2A8036A2" w14:textId="77777777" w:rsidR="006C49F0" w:rsidRPr="006C49F0" w:rsidRDefault="006C49F0" w:rsidP="006C49F0">
      <w:pPr>
        <w:suppressAutoHyphens/>
        <w:spacing w:line="276" w:lineRule="auto"/>
        <w:contextualSpacing/>
        <w:rPr>
          <w:rFonts w:ascii="Verdana" w:hAnsi="Verdana"/>
          <w:color w:val="000000"/>
          <w:sz w:val="20"/>
          <w:szCs w:val="20"/>
          <w:lang w:val="bg-BG" w:eastAsia="ar-SA"/>
        </w:rPr>
      </w:pPr>
    </w:p>
    <w:p w14:paraId="13BCAC69" w14:textId="77777777" w:rsidR="006C49F0" w:rsidRPr="006C49F0" w:rsidRDefault="006C49F0" w:rsidP="006C49F0">
      <w:pPr>
        <w:numPr>
          <w:ilvl w:val="1"/>
          <w:numId w:val="36"/>
        </w:numPr>
        <w:suppressAutoHyphens/>
        <w:spacing w:line="276" w:lineRule="auto"/>
        <w:contextualSpacing/>
        <w:rPr>
          <w:rFonts w:ascii="Verdana" w:hAnsi="Verdana"/>
          <w:b/>
          <w:sz w:val="20"/>
          <w:szCs w:val="20"/>
          <w:lang w:val="bg-BG" w:eastAsia="ar-SA"/>
        </w:rPr>
      </w:pPr>
      <w:bookmarkStart w:id="35" w:name="_Toc327174118"/>
      <w:bookmarkStart w:id="36" w:name="_Toc327174427"/>
      <w:r w:rsidRPr="006C49F0">
        <w:rPr>
          <w:rFonts w:ascii="Verdana" w:hAnsi="Verdana"/>
          <w:b/>
          <w:sz w:val="20"/>
          <w:szCs w:val="20"/>
          <w:lang w:val="bg-BG" w:eastAsia="ar-SA"/>
        </w:rPr>
        <w:t>Услуги по корективна поддръжка</w:t>
      </w:r>
      <w:bookmarkEnd w:id="35"/>
      <w:bookmarkEnd w:id="36"/>
      <w:r w:rsidRPr="006C49F0">
        <w:rPr>
          <w:rFonts w:ascii="Verdana" w:hAnsi="Verdana"/>
          <w:b/>
          <w:sz w:val="20"/>
          <w:szCs w:val="20"/>
          <w:lang w:val="bg-BG" w:eastAsia="ar-SA"/>
        </w:rPr>
        <w:t xml:space="preserve"> в стандартни работни часове</w:t>
      </w:r>
    </w:p>
    <w:p w14:paraId="4DC1058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За целите на този вид услуги, Изпълнителят да извършва услуги, необходими за разрешаването на съответните проблеми в съответствие с нивата на услугите, определени в документа. Услугата се предоставя 24/7/365  ( 24 ч. на ден / 7 дни в седмицата / 365 дни в годината) за проблеми с много висок и висок приоритет. При среден и нисък приоритет, услугата се предоставя през работните дни. </w:t>
      </w:r>
    </w:p>
    <w:p w14:paraId="2377EE2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Проблемът да се регистрира от Хелп деск 2 и да се възлага на екипа по обслужване и поддръжка (SMT) на Изпълнителя от ИТ администраторите на „Софийска вода” АД, като се използва приложение Регистриране и проследяване на проблеми (PRTA), осигурено от Изпълнителя при сключването на договора. </w:t>
      </w:r>
    </w:p>
    <w:p w14:paraId="5F8CDBDF" w14:textId="77777777" w:rsidR="006C49F0" w:rsidRPr="006C49F0" w:rsidRDefault="006C49F0" w:rsidP="006C49F0">
      <w:pPr>
        <w:suppressAutoHyphens/>
        <w:spacing w:line="276" w:lineRule="auto"/>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Елементите на услугата са описани в следната таблица: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9"/>
        <w:gridCol w:w="2307"/>
        <w:gridCol w:w="5859"/>
      </w:tblGrid>
      <w:tr w:rsidR="006C49F0" w:rsidRPr="006C49F0" w14:paraId="16837E58" w14:textId="77777777" w:rsidTr="00335D9C">
        <w:trPr>
          <w:trHeight w:val="490"/>
          <w:tblHeader/>
        </w:trPr>
        <w:tc>
          <w:tcPr>
            <w:tcW w:w="506" w:type="pct"/>
            <w:tcBorders>
              <w:top w:val="single" w:sz="6" w:space="0" w:color="auto"/>
              <w:left w:val="single" w:sz="6" w:space="0" w:color="auto"/>
              <w:bottom w:val="single" w:sz="6" w:space="0" w:color="auto"/>
              <w:right w:val="single" w:sz="6" w:space="0" w:color="auto"/>
            </w:tcBorders>
            <w:shd w:val="clear" w:color="auto" w:fill="C0C0C0"/>
          </w:tcPr>
          <w:p w14:paraId="39DBF139" w14:textId="77777777" w:rsidR="006C49F0" w:rsidRPr="006C49F0" w:rsidRDefault="006C49F0" w:rsidP="006C49F0">
            <w:pPr>
              <w:suppressAutoHyphens/>
              <w:spacing w:line="276" w:lineRule="auto"/>
              <w:ind w:left="-90"/>
              <w:contextualSpacing/>
              <w:jc w:val="right"/>
              <w:rPr>
                <w:rFonts w:ascii="Verdana" w:hAnsi="Verdana"/>
                <w:b/>
                <w:bCs/>
                <w:color w:val="000000"/>
                <w:sz w:val="20"/>
                <w:szCs w:val="20"/>
                <w:lang w:val="bg-BG" w:eastAsia="ar-SA"/>
              </w:rPr>
            </w:pPr>
            <w:r w:rsidRPr="006C49F0">
              <w:rPr>
                <w:rFonts w:ascii="Verdana" w:hAnsi="Verdana"/>
                <w:b/>
                <w:bCs/>
                <w:color w:val="000000"/>
                <w:sz w:val="20"/>
                <w:szCs w:val="20"/>
                <w:lang w:val="bg-BG" w:eastAsia="ar-SA"/>
              </w:rPr>
              <w:t>№</w:t>
            </w:r>
          </w:p>
        </w:tc>
        <w:tc>
          <w:tcPr>
            <w:tcW w:w="990" w:type="pct"/>
            <w:tcBorders>
              <w:top w:val="single" w:sz="6" w:space="0" w:color="auto"/>
              <w:left w:val="single" w:sz="6" w:space="0" w:color="auto"/>
              <w:bottom w:val="single" w:sz="6" w:space="0" w:color="auto"/>
              <w:right w:val="single" w:sz="6" w:space="0" w:color="auto"/>
            </w:tcBorders>
            <w:shd w:val="clear" w:color="auto" w:fill="C0C0C0"/>
          </w:tcPr>
          <w:p w14:paraId="45C1F12C" w14:textId="77777777" w:rsidR="006C49F0" w:rsidRPr="006C49F0" w:rsidRDefault="006C49F0" w:rsidP="006C49F0">
            <w:pPr>
              <w:suppressAutoHyphens/>
              <w:spacing w:line="276" w:lineRule="auto"/>
              <w:ind w:left="720"/>
              <w:contextualSpacing/>
              <w:rPr>
                <w:rFonts w:ascii="Verdana" w:hAnsi="Verdana"/>
                <w:b/>
                <w:bCs/>
                <w:color w:val="000000"/>
                <w:sz w:val="20"/>
                <w:szCs w:val="20"/>
                <w:lang w:val="bg-BG" w:eastAsia="ar-SA"/>
              </w:rPr>
            </w:pPr>
            <w:r w:rsidRPr="006C49F0">
              <w:rPr>
                <w:rFonts w:ascii="Verdana" w:hAnsi="Verdana"/>
                <w:b/>
                <w:bCs/>
                <w:color w:val="000000"/>
                <w:sz w:val="20"/>
                <w:szCs w:val="20"/>
                <w:lang w:val="bg-BG" w:eastAsia="ar-SA"/>
              </w:rPr>
              <w:t xml:space="preserve">Елемент на услугата </w:t>
            </w:r>
          </w:p>
        </w:tc>
        <w:tc>
          <w:tcPr>
            <w:tcW w:w="3504" w:type="pct"/>
            <w:tcBorders>
              <w:top w:val="single" w:sz="6" w:space="0" w:color="auto"/>
              <w:left w:val="single" w:sz="6" w:space="0" w:color="auto"/>
              <w:bottom w:val="single" w:sz="6" w:space="0" w:color="auto"/>
              <w:right w:val="single" w:sz="6" w:space="0" w:color="auto"/>
            </w:tcBorders>
            <w:shd w:val="clear" w:color="auto" w:fill="C0C0C0"/>
          </w:tcPr>
          <w:p w14:paraId="3C4DFA2E" w14:textId="77777777" w:rsidR="006C49F0" w:rsidRPr="006C49F0" w:rsidRDefault="006C49F0" w:rsidP="006C49F0">
            <w:pPr>
              <w:suppressAutoHyphens/>
              <w:spacing w:line="276" w:lineRule="auto"/>
              <w:ind w:left="720"/>
              <w:contextualSpacing/>
              <w:rPr>
                <w:rFonts w:ascii="Verdana" w:hAnsi="Verdana"/>
                <w:b/>
                <w:bCs/>
                <w:color w:val="000000"/>
                <w:sz w:val="20"/>
                <w:szCs w:val="20"/>
                <w:lang w:val="bg-BG" w:eastAsia="ar-SA"/>
              </w:rPr>
            </w:pPr>
            <w:r w:rsidRPr="006C49F0">
              <w:rPr>
                <w:rFonts w:ascii="Verdana" w:hAnsi="Verdana"/>
                <w:b/>
                <w:bCs/>
                <w:color w:val="000000"/>
                <w:sz w:val="20"/>
                <w:szCs w:val="20"/>
                <w:lang w:val="bg-BG" w:eastAsia="ar-SA"/>
              </w:rPr>
              <w:t xml:space="preserve">Описание на елемента на услугата </w:t>
            </w:r>
          </w:p>
        </w:tc>
      </w:tr>
      <w:tr w:rsidR="006C49F0" w:rsidRPr="006C49F0" w14:paraId="36599E25" w14:textId="77777777" w:rsidTr="00335D9C">
        <w:trPr>
          <w:trHeight w:val="523"/>
        </w:trPr>
        <w:tc>
          <w:tcPr>
            <w:tcW w:w="506" w:type="pct"/>
            <w:tcBorders>
              <w:top w:val="single" w:sz="6" w:space="0" w:color="auto"/>
              <w:left w:val="single" w:sz="6" w:space="0" w:color="auto"/>
              <w:bottom w:val="single" w:sz="6" w:space="0" w:color="auto"/>
              <w:right w:val="single" w:sz="6" w:space="0" w:color="auto"/>
            </w:tcBorders>
          </w:tcPr>
          <w:p w14:paraId="4D92C252" w14:textId="77777777" w:rsidR="006C49F0" w:rsidRPr="006C49F0" w:rsidRDefault="006C49F0" w:rsidP="006C49F0">
            <w:pPr>
              <w:suppressAutoHyphens/>
              <w:spacing w:line="276" w:lineRule="auto"/>
              <w:ind w:left="720"/>
              <w:contextualSpacing/>
              <w:rPr>
                <w:rFonts w:ascii="Verdana" w:hAnsi="Verdana"/>
                <w:b/>
                <w:color w:val="000000"/>
                <w:sz w:val="20"/>
                <w:szCs w:val="20"/>
                <w:lang w:val="bg-BG" w:eastAsia="ar-SA"/>
              </w:rPr>
            </w:pPr>
            <w:r w:rsidRPr="006C49F0">
              <w:rPr>
                <w:rFonts w:ascii="Verdana" w:hAnsi="Verdana"/>
                <w:b/>
                <w:color w:val="000000"/>
                <w:sz w:val="20"/>
                <w:szCs w:val="20"/>
                <w:lang w:val="bg-BG" w:eastAsia="ar-SA"/>
              </w:rPr>
              <w:t>1</w:t>
            </w:r>
          </w:p>
        </w:tc>
        <w:tc>
          <w:tcPr>
            <w:tcW w:w="990" w:type="pct"/>
            <w:tcBorders>
              <w:top w:val="single" w:sz="6" w:space="0" w:color="auto"/>
              <w:left w:val="single" w:sz="6" w:space="0" w:color="auto"/>
              <w:bottom w:val="single" w:sz="6" w:space="0" w:color="auto"/>
              <w:right w:val="single" w:sz="6" w:space="0" w:color="auto"/>
            </w:tcBorders>
          </w:tcPr>
          <w:p w14:paraId="1235A127" w14:textId="77777777" w:rsidR="006C49F0" w:rsidRPr="006C49F0" w:rsidRDefault="006C49F0" w:rsidP="006C49F0">
            <w:pPr>
              <w:suppressAutoHyphens/>
              <w:spacing w:line="276" w:lineRule="auto"/>
              <w:ind w:left="720"/>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Оценка на проблема </w:t>
            </w:r>
          </w:p>
        </w:tc>
        <w:tc>
          <w:tcPr>
            <w:tcW w:w="3504" w:type="pct"/>
            <w:tcBorders>
              <w:top w:val="single" w:sz="6" w:space="0" w:color="auto"/>
              <w:left w:val="single" w:sz="6" w:space="0" w:color="auto"/>
              <w:bottom w:val="single" w:sz="6" w:space="0" w:color="auto"/>
              <w:right w:val="single" w:sz="6" w:space="0" w:color="auto"/>
            </w:tcBorders>
          </w:tcPr>
          <w:p w14:paraId="2E741515" w14:textId="77777777" w:rsidR="006C49F0" w:rsidRPr="006C49F0" w:rsidRDefault="006C49F0" w:rsidP="006C49F0">
            <w:pPr>
              <w:suppressAutoHyphens/>
              <w:spacing w:line="276" w:lineRule="auto"/>
              <w:ind w:left="720"/>
              <w:contextualSpacing/>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Преглед на спецификацията на проблема, възлагане, приоритет и предварителна оценка на влиянието на промяната (решението на проблема). </w:t>
            </w:r>
          </w:p>
        </w:tc>
      </w:tr>
      <w:tr w:rsidR="006C49F0" w:rsidRPr="006C49F0" w14:paraId="4C96843A" w14:textId="77777777" w:rsidTr="00335D9C">
        <w:trPr>
          <w:trHeight w:val="675"/>
        </w:trPr>
        <w:tc>
          <w:tcPr>
            <w:tcW w:w="506" w:type="pct"/>
            <w:tcBorders>
              <w:top w:val="single" w:sz="6" w:space="0" w:color="auto"/>
              <w:left w:val="single" w:sz="6" w:space="0" w:color="auto"/>
              <w:bottom w:val="single" w:sz="6" w:space="0" w:color="auto"/>
              <w:right w:val="single" w:sz="6" w:space="0" w:color="auto"/>
            </w:tcBorders>
          </w:tcPr>
          <w:p w14:paraId="2714D147" w14:textId="77777777" w:rsidR="006C49F0" w:rsidRPr="006C49F0" w:rsidRDefault="006C49F0" w:rsidP="006C49F0">
            <w:pPr>
              <w:suppressAutoHyphens/>
              <w:spacing w:line="276" w:lineRule="auto"/>
              <w:ind w:left="720"/>
              <w:contextualSpacing/>
              <w:rPr>
                <w:rFonts w:ascii="Verdana" w:hAnsi="Verdana"/>
                <w:b/>
                <w:color w:val="000000"/>
                <w:sz w:val="20"/>
                <w:szCs w:val="20"/>
                <w:lang w:val="bg-BG" w:eastAsia="ar-SA"/>
              </w:rPr>
            </w:pPr>
            <w:r w:rsidRPr="006C49F0">
              <w:rPr>
                <w:rFonts w:ascii="Verdana" w:hAnsi="Verdana"/>
                <w:b/>
                <w:color w:val="000000"/>
                <w:sz w:val="20"/>
                <w:szCs w:val="20"/>
                <w:lang w:val="bg-BG" w:eastAsia="ar-SA"/>
              </w:rPr>
              <w:t>2</w:t>
            </w:r>
          </w:p>
        </w:tc>
        <w:tc>
          <w:tcPr>
            <w:tcW w:w="990" w:type="pct"/>
            <w:tcBorders>
              <w:top w:val="single" w:sz="6" w:space="0" w:color="auto"/>
              <w:left w:val="single" w:sz="6" w:space="0" w:color="auto"/>
              <w:bottom w:val="single" w:sz="6" w:space="0" w:color="auto"/>
              <w:right w:val="single" w:sz="6" w:space="0" w:color="auto"/>
            </w:tcBorders>
          </w:tcPr>
          <w:p w14:paraId="64AD507B" w14:textId="77777777" w:rsidR="006C49F0" w:rsidRPr="006C49F0" w:rsidRDefault="006C49F0" w:rsidP="006C49F0">
            <w:pPr>
              <w:suppressAutoHyphens/>
              <w:spacing w:line="276" w:lineRule="auto"/>
              <w:ind w:left="720"/>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Разрешаване на проблема</w:t>
            </w:r>
            <w:r w:rsidRPr="006C49F0" w:rsidDel="003953A6">
              <w:rPr>
                <w:rFonts w:ascii="Verdana" w:hAnsi="Verdana"/>
                <w:color w:val="000000"/>
                <w:sz w:val="20"/>
                <w:szCs w:val="20"/>
                <w:lang w:val="bg-BG" w:eastAsia="ar-SA"/>
              </w:rPr>
              <w:t xml:space="preserve"> </w:t>
            </w:r>
          </w:p>
        </w:tc>
        <w:tc>
          <w:tcPr>
            <w:tcW w:w="3504" w:type="pct"/>
            <w:tcBorders>
              <w:top w:val="single" w:sz="6" w:space="0" w:color="auto"/>
              <w:left w:val="single" w:sz="6" w:space="0" w:color="auto"/>
              <w:bottom w:val="single" w:sz="6" w:space="0" w:color="auto"/>
              <w:right w:val="single" w:sz="6" w:space="0" w:color="auto"/>
            </w:tcBorders>
          </w:tcPr>
          <w:p w14:paraId="67F567A8" w14:textId="77777777" w:rsidR="006C49F0" w:rsidRPr="006C49F0" w:rsidRDefault="006C49F0" w:rsidP="006C49F0">
            <w:pPr>
              <w:suppressAutoHyphens/>
              <w:spacing w:line="276" w:lineRule="auto"/>
              <w:ind w:left="720"/>
              <w:contextualSpacing/>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Разрешаване на проблема, включително в сътрудничество с други страни. Комуникиране на разрешаването. </w:t>
            </w:r>
          </w:p>
        </w:tc>
      </w:tr>
      <w:tr w:rsidR="006C49F0" w:rsidRPr="006C49F0" w14:paraId="1A461C2A" w14:textId="77777777" w:rsidTr="00335D9C">
        <w:trPr>
          <w:trHeight w:val="759"/>
        </w:trPr>
        <w:tc>
          <w:tcPr>
            <w:tcW w:w="506" w:type="pct"/>
            <w:tcBorders>
              <w:top w:val="single" w:sz="6" w:space="0" w:color="auto"/>
              <w:left w:val="single" w:sz="6" w:space="0" w:color="auto"/>
              <w:bottom w:val="single" w:sz="6" w:space="0" w:color="auto"/>
              <w:right w:val="single" w:sz="6" w:space="0" w:color="auto"/>
            </w:tcBorders>
          </w:tcPr>
          <w:p w14:paraId="455B8A00" w14:textId="77777777" w:rsidR="006C49F0" w:rsidRPr="006C49F0" w:rsidRDefault="006C49F0" w:rsidP="006C49F0">
            <w:pPr>
              <w:suppressAutoHyphens/>
              <w:spacing w:line="276" w:lineRule="auto"/>
              <w:ind w:left="720"/>
              <w:contextualSpacing/>
              <w:rPr>
                <w:rFonts w:ascii="Verdana" w:hAnsi="Verdana"/>
                <w:b/>
                <w:color w:val="000000"/>
                <w:sz w:val="20"/>
                <w:szCs w:val="20"/>
                <w:lang w:val="bg-BG" w:eastAsia="ar-SA"/>
              </w:rPr>
            </w:pPr>
            <w:r w:rsidRPr="006C49F0">
              <w:rPr>
                <w:rFonts w:ascii="Verdana" w:hAnsi="Verdana"/>
                <w:b/>
                <w:color w:val="000000"/>
                <w:sz w:val="20"/>
                <w:szCs w:val="20"/>
                <w:lang w:val="bg-BG" w:eastAsia="ar-SA"/>
              </w:rPr>
              <w:lastRenderedPageBreak/>
              <w:t>3</w:t>
            </w:r>
          </w:p>
        </w:tc>
        <w:tc>
          <w:tcPr>
            <w:tcW w:w="990" w:type="pct"/>
            <w:tcBorders>
              <w:top w:val="single" w:sz="6" w:space="0" w:color="auto"/>
              <w:left w:val="single" w:sz="6" w:space="0" w:color="auto"/>
              <w:bottom w:val="single" w:sz="6" w:space="0" w:color="auto"/>
              <w:right w:val="single" w:sz="6" w:space="0" w:color="auto"/>
            </w:tcBorders>
          </w:tcPr>
          <w:p w14:paraId="63C9EF2D" w14:textId="77777777" w:rsidR="006C49F0" w:rsidRPr="006C49F0" w:rsidRDefault="006C49F0" w:rsidP="006C49F0">
            <w:pPr>
              <w:suppressAutoHyphens/>
              <w:spacing w:line="276" w:lineRule="auto"/>
              <w:ind w:left="720"/>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Ескалация на проблема </w:t>
            </w:r>
            <w:r w:rsidRPr="006C49F0" w:rsidDel="00612DBB">
              <w:rPr>
                <w:rFonts w:ascii="Verdana" w:hAnsi="Verdana"/>
                <w:color w:val="000000"/>
                <w:sz w:val="20"/>
                <w:szCs w:val="20"/>
                <w:lang w:val="bg-BG" w:eastAsia="ar-SA"/>
              </w:rPr>
              <w:t xml:space="preserve"> </w:t>
            </w:r>
            <w:r w:rsidRPr="006C49F0">
              <w:rPr>
                <w:rFonts w:ascii="Verdana" w:hAnsi="Verdana"/>
                <w:color w:val="000000"/>
                <w:sz w:val="20"/>
                <w:szCs w:val="20"/>
                <w:lang w:val="bg-BG" w:eastAsia="ar-SA"/>
              </w:rPr>
              <w:t xml:space="preserve"> </w:t>
            </w:r>
          </w:p>
        </w:tc>
        <w:tc>
          <w:tcPr>
            <w:tcW w:w="3504" w:type="pct"/>
            <w:tcBorders>
              <w:top w:val="single" w:sz="6" w:space="0" w:color="auto"/>
              <w:left w:val="single" w:sz="6" w:space="0" w:color="auto"/>
              <w:bottom w:val="single" w:sz="6" w:space="0" w:color="auto"/>
              <w:right w:val="single" w:sz="6" w:space="0" w:color="auto"/>
            </w:tcBorders>
          </w:tcPr>
          <w:p w14:paraId="54E96EA2" w14:textId="77777777" w:rsidR="006C49F0" w:rsidRPr="006C49F0" w:rsidRDefault="006C49F0" w:rsidP="006C49F0">
            <w:pPr>
              <w:suppressAutoHyphens/>
              <w:spacing w:line="276" w:lineRule="auto"/>
              <w:ind w:left="720"/>
              <w:contextualSpacing/>
              <w:jc w:val="both"/>
              <w:rPr>
                <w:rFonts w:ascii="Verdana" w:hAnsi="Verdana"/>
                <w:color w:val="000000"/>
                <w:sz w:val="20"/>
                <w:szCs w:val="20"/>
                <w:lang w:val="bg-BG" w:eastAsia="ar-SA"/>
              </w:rPr>
            </w:pPr>
            <w:r w:rsidRPr="006C49F0">
              <w:rPr>
                <w:rFonts w:ascii="Verdana" w:hAnsi="Verdana"/>
                <w:color w:val="000000"/>
                <w:sz w:val="20"/>
                <w:szCs w:val="20"/>
                <w:lang w:val="bg-BG" w:eastAsia="ar-SA"/>
              </w:rPr>
              <w:t>Стартиране и управление на процес по ескалация на проблема, в случай че Клиентът не е доволен от разрешаването на проблема.</w:t>
            </w:r>
          </w:p>
        </w:tc>
      </w:tr>
      <w:tr w:rsidR="006C49F0" w:rsidRPr="006C49F0" w14:paraId="712B7623" w14:textId="77777777" w:rsidTr="00335D9C">
        <w:trPr>
          <w:trHeight w:val="544"/>
        </w:trPr>
        <w:tc>
          <w:tcPr>
            <w:tcW w:w="506" w:type="pct"/>
            <w:tcBorders>
              <w:top w:val="single" w:sz="6" w:space="0" w:color="auto"/>
              <w:left w:val="single" w:sz="6" w:space="0" w:color="auto"/>
              <w:bottom w:val="single" w:sz="6" w:space="0" w:color="auto"/>
              <w:right w:val="single" w:sz="6" w:space="0" w:color="auto"/>
            </w:tcBorders>
          </w:tcPr>
          <w:p w14:paraId="0EB32C89" w14:textId="77777777" w:rsidR="006C49F0" w:rsidRPr="006C49F0" w:rsidRDefault="006C49F0" w:rsidP="006C49F0">
            <w:pPr>
              <w:suppressAutoHyphens/>
              <w:spacing w:line="276" w:lineRule="auto"/>
              <w:ind w:left="720"/>
              <w:contextualSpacing/>
              <w:rPr>
                <w:rFonts w:ascii="Verdana" w:hAnsi="Verdana"/>
                <w:b/>
                <w:color w:val="000000"/>
                <w:sz w:val="20"/>
                <w:szCs w:val="20"/>
                <w:lang w:val="bg-BG" w:eastAsia="ar-SA"/>
              </w:rPr>
            </w:pPr>
            <w:r w:rsidRPr="006C49F0">
              <w:rPr>
                <w:rFonts w:ascii="Verdana" w:hAnsi="Verdana"/>
                <w:b/>
                <w:color w:val="000000"/>
                <w:sz w:val="20"/>
                <w:szCs w:val="20"/>
                <w:lang w:val="bg-BG" w:eastAsia="ar-SA"/>
              </w:rPr>
              <w:t>4</w:t>
            </w:r>
          </w:p>
        </w:tc>
        <w:tc>
          <w:tcPr>
            <w:tcW w:w="990" w:type="pct"/>
            <w:tcBorders>
              <w:top w:val="single" w:sz="6" w:space="0" w:color="auto"/>
              <w:left w:val="single" w:sz="6" w:space="0" w:color="auto"/>
              <w:bottom w:val="single" w:sz="6" w:space="0" w:color="auto"/>
              <w:right w:val="single" w:sz="6" w:space="0" w:color="auto"/>
            </w:tcBorders>
          </w:tcPr>
          <w:p w14:paraId="0AC03CDE" w14:textId="77777777" w:rsidR="006C49F0" w:rsidRPr="006C49F0" w:rsidRDefault="006C49F0" w:rsidP="006C49F0">
            <w:pPr>
              <w:suppressAutoHyphens/>
              <w:spacing w:line="276" w:lineRule="auto"/>
              <w:ind w:left="720"/>
              <w:contextualSpacing/>
              <w:rPr>
                <w:rFonts w:ascii="Verdana" w:hAnsi="Verdana"/>
                <w:color w:val="000000"/>
                <w:sz w:val="20"/>
                <w:szCs w:val="20"/>
                <w:lang w:val="bg-BG" w:eastAsia="ar-SA"/>
              </w:rPr>
            </w:pPr>
            <w:r w:rsidRPr="006C49F0">
              <w:rPr>
                <w:rFonts w:ascii="Verdana" w:hAnsi="Verdana"/>
                <w:color w:val="000000"/>
                <w:sz w:val="20"/>
                <w:szCs w:val="20"/>
                <w:lang w:val="bg-BG" w:eastAsia="ar-SA"/>
              </w:rPr>
              <w:t>Управление на проблема</w:t>
            </w:r>
            <w:r w:rsidRPr="006C49F0" w:rsidDel="007B1987">
              <w:rPr>
                <w:rFonts w:ascii="Verdana" w:hAnsi="Verdana"/>
                <w:color w:val="000000"/>
                <w:sz w:val="20"/>
                <w:szCs w:val="20"/>
                <w:lang w:val="bg-BG" w:eastAsia="ar-SA"/>
              </w:rPr>
              <w:t xml:space="preserve"> </w:t>
            </w:r>
          </w:p>
        </w:tc>
        <w:tc>
          <w:tcPr>
            <w:tcW w:w="3504" w:type="pct"/>
            <w:tcBorders>
              <w:top w:val="single" w:sz="6" w:space="0" w:color="auto"/>
              <w:left w:val="single" w:sz="6" w:space="0" w:color="auto"/>
              <w:bottom w:val="single" w:sz="6" w:space="0" w:color="auto"/>
              <w:right w:val="single" w:sz="6" w:space="0" w:color="auto"/>
            </w:tcBorders>
          </w:tcPr>
          <w:p w14:paraId="0BEBD3DD" w14:textId="77777777" w:rsidR="006C49F0" w:rsidRPr="006C49F0" w:rsidRDefault="006C49F0" w:rsidP="006C49F0">
            <w:pPr>
              <w:suppressAutoHyphens/>
              <w:spacing w:line="276" w:lineRule="auto"/>
              <w:ind w:left="720"/>
              <w:contextualSpacing/>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Проследяване и докладване на жизнения цикъл на проблема, управление на ресурсите и управление на обхвата на проекта по отношение на цялостния процес по разрешаването на проблема. </w:t>
            </w:r>
          </w:p>
        </w:tc>
      </w:tr>
    </w:tbl>
    <w:p w14:paraId="2B60070A" w14:textId="77777777" w:rsidR="006C49F0" w:rsidRPr="006C49F0" w:rsidRDefault="006C49F0" w:rsidP="006C49F0">
      <w:pPr>
        <w:suppressAutoHyphens/>
        <w:spacing w:line="276" w:lineRule="auto"/>
        <w:contextualSpacing/>
        <w:rPr>
          <w:rFonts w:ascii="Verdana" w:hAnsi="Verdana"/>
          <w:b/>
          <w:color w:val="000000"/>
          <w:sz w:val="20"/>
          <w:szCs w:val="20"/>
          <w:lang w:val="bg-BG" w:eastAsia="ar-SA"/>
        </w:rPr>
      </w:pPr>
    </w:p>
    <w:p w14:paraId="1DFADAE2" w14:textId="77777777" w:rsidR="006C49F0" w:rsidRPr="006C49F0" w:rsidRDefault="006C49F0" w:rsidP="006C49F0">
      <w:pPr>
        <w:suppressAutoHyphens/>
        <w:spacing w:line="276" w:lineRule="auto"/>
        <w:ind w:right="-1413"/>
        <w:contextualSpacing/>
        <w:rPr>
          <w:rFonts w:ascii="Verdana" w:hAnsi="Verdana"/>
          <w:b/>
          <w:i/>
          <w:color w:val="000000"/>
          <w:sz w:val="20"/>
          <w:szCs w:val="20"/>
          <w:lang w:val="bg-BG" w:eastAsia="ar-SA"/>
        </w:rPr>
      </w:pPr>
      <w:r w:rsidRPr="006C49F0">
        <w:rPr>
          <w:rFonts w:ascii="Verdana" w:hAnsi="Verdana"/>
          <w:b/>
          <w:i/>
          <w:color w:val="000000"/>
          <w:sz w:val="20"/>
          <w:szCs w:val="20"/>
          <w:lang w:val="bg-BG" w:eastAsia="ar-SA"/>
        </w:rPr>
        <w:t>Таблица 1 Елементи на услугата</w:t>
      </w:r>
    </w:p>
    <w:p w14:paraId="4A9152DF" w14:textId="77777777" w:rsidR="006C49F0" w:rsidRPr="006C49F0" w:rsidRDefault="006C49F0" w:rsidP="006C49F0">
      <w:pPr>
        <w:suppressAutoHyphens/>
        <w:spacing w:line="276" w:lineRule="auto"/>
        <w:contextualSpacing/>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Таблицата по-долу определя процеса по записване и справяне с проблеми през целия им  жизнен цикъл.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992"/>
        <w:gridCol w:w="850"/>
        <w:gridCol w:w="1418"/>
        <w:gridCol w:w="3118"/>
        <w:gridCol w:w="2552"/>
      </w:tblGrid>
      <w:tr w:rsidR="006C49F0" w:rsidRPr="006C49F0" w14:paraId="78547EE7" w14:textId="77777777" w:rsidTr="00335D9C">
        <w:trPr>
          <w:cantSplit/>
          <w:tblHeader/>
        </w:trPr>
        <w:tc>
          <w:tcPr>
            <w:tcW w:w="568" w:type="dxa"/>
            <w:tcBorders>
              <w:top w:val="single" w:sz="6" w:space="0" w:color="auto"/>
              <w:left w:val="single" w:sz="6" w:space="0" w:color="auto"/>
              <w:bottom w:val="single" w:sz="6" w:space="0" w:color="auto"/>
              <w:right w:val="single" w:sz="6" w:space="0" w:color="auto"/>
            </w:tcBorders>
            <w:shd w:val="clear" w:color="auto" w:fill="C0C0C0"/>
          </w:tcPr>
          <w:p w14:paraId="44252002"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No</w:t>
            </w:r>
          </w:p>
        </w:tc>
        <w:tc>
          <w:tcPr>
            <w:tcW w:w="992" w:type="dxa"/>
            <w:tcBorders>
              <w:top w:val="single" w:sz="6" w:space="0" w:color="auto"/>
              <w:left w:val="single" w:sz="6" w:space="0" w:color="auto"/>
              <w:bottom w:val="single" w:sz="6" w:space="0" w:color="auto"/>
              <w:right w:val="single" w:sz="6" w:space="0" w:color="auto"/>
            </w:tcBorders>
            <w:shd w:val="clear" w:color="auto" w:fill="C0C0C0"/>
          </w:tcPr>
          <w:p w14:paraId="5F49D540"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Предишен статус</w:t>
            </w:r>
          </w:p>
        </w:tc>
        <w:tc>
          <w:tcPr>
            <w:tcW w:w="850" w:type="dxa"/>
            <w:tcBorders>
              <w:top w:val="single" w:sz="6" w:space="0" w:color="auto"/>
              <w:left w:val="single" w:sz="6" w:space="0" w:color="auto"/>
              <w:bottom w:val="single" w:sz="6" w:space="0" w:color="auto"/>
              <w:right w:val="single" w:sz="6" w:space="0" w:color="auto"/>
            </w:tcBorders>
            <w:shd w:val="clear" w:color="auto" w:fill="C0C0C0"/>
          </w:tcPr>
          <w:p w14:paraId="2E86E100"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Статус</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14:paraId="0772944C"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Дейност</w:t>
            </w:r>
            <w:r w:rsidRPr="006C49F0">
              <w:rPr>
                <w:rFonts w:ascii="Verdana" w:hAnsi="Verdana"/>
                <w:b/>
                <w:vanish/>
                <w:color w:val="000000"/>
                <w:sz w:val="20"/>
                <w:szCs w:val="20"/>
                <w:lang w:val="bg-BG" w:eastAsia="ar-SA"/>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C0C0C0"/>
          </w:tcPr>
          <w:p w14:paraId="51AFCC2C"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Описание</w:t>
            </w:r>
          </w:p>
        </w:tc>
        <w:tc>
          <w:tcPr>
            <w:tcW w:w="2552" w:type="dxa"/>
            <w:tcBorders>
              <w:top w:val="single" w:sz="6" w:space="0" w:color="auto"/>
              <w:left w:val="single" w:sz="6" w:space="0" w:color="auto"/>
              <w:bottom w:val="single" w:sz="6" w:space="0" w:color="auto"/>
              <w:right w:val="single" w:sz="6" w:space="0" w:color="auto"/>
            </w:tcBorders>
            <w:shd w:val="clear" w:color="auto" w:fill="C0C0C0"/>
          </w:tcPr>
          <w:p w14:paraId="6038A666"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Отговорна страна</w:t>
            </w:r>
          </w:p>
        </w:tc>
      </w:tr>
      <w:tr w:rsidR="006C49F0" w:rsidRPr="006C49F0" w14:paraId="040DAEB9"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5C955AA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8C49B4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986CDD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394588D" w14:textId="77777777" w:rsidR="006C49F0" w:rsidRPr="006C49F0" w:rsidRDefault="006C49F0" w:rsidP="006C49F0">
            <w:pPr>
              <w:suppressAutoHyphens/>
              <w:spacing w:line="276" w:lineRule="auto"/>
              <w:rPr>
                <w:rFonts w:ascii="Verdana" w:hAnsi="Verdana"/>
                <w:color w:val="000000"/>
                <w:sz w:val="20"/>
                <w:szCs w:val="20"/>
                <w:lang w:val="bg-BG" w:eastAsia="ar-SA"/>
              </w:rPr>
            </w:pPr>
            <w:r w:rsidRPr="006C49F0">
              <w:rPr>
                <w:rFonts w:ascii="Verdana" w:hAnsi="Verdana"/>
                <w:color w:val="000000"/>
                <w:sz w:val="20"/>
                <w:szCs w:val="20"/>
                <w:lang w:val="bg-BG" w:eastAsia="ar-SA"/>
              </w:rPr>
              <w:t>Регистриране на проблема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D15D4B8" w14:textId="77777777" w:rsidR="006C49F0" w:rsidRPr="006C49F0" w:rsidRDefault="006C49F0" w:rsidP="006C49F0">
            <w:pPr>
              <w:suppressAutoHyphens/>
              <w:spacing w:line="276" w:lineRule="auto"/>
              <w:rPr>
                <w:rFonts w:ascii="Verdana" w:hAnsi="Verdana"/>
                <w:color w:val="000000"/>
                <w:sz w:val="20"/>
                <w:szCs w:val="20"/>
                <w:lang w:val="bg-BG" w:eastAsia="ar-SA"/>
              </w:rPr>
            </w:pPr>
            <w:r w:rsidRPr="006C49F0">
              <w:rPr>
                <w:rFonts w:ascii="Verdana" w:hAnsi="Verdana"/>
                <w:color w:val="000000"/>
                <w:sz w:val="20"/>
                <w:szCs w:val="20"/>
                <w:lang w:val="bg-BG" w:eastAsia="ar-SA"/>
              </w:rPr>
              <w:t>Когато нова заявка изисква разрешаването на проблема да бъде изпълнено от екипа по обслужване и поддръжка (SMT) на Изпълнителя, ИТ администраторите я регистрират в приложението Регистриране и проследяване на проблеми (PRTA).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98E52D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2D1D06F3"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1BF498C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196765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Нов</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445E1B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Текущ</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7F0C64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Приемане на проблема</w:t>
            </w:r>
            <w:r w:rsidRPr="006C49F0" w:rsidDel="008E7B8E">
              <w:rPr>
                <w:rFonts w:ascii="Verdana" w:hAnsi="Verdana"/>
                <w:color w:val="000000"/>
                <w:sz w:val="20"/>
                <w:szCs w:val="20"/>
                <w:lang w:val="bg-BG" w:eastAsia="ar-SA"/>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AF27BDD" w14:textId="009D597C"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Екипът на Изпълнителя по обслужване и поддръжка (SMT) получава възложената заявка и започва да я обработва</w:t>
            </w:r>
            <w:r w:rsidR="00B80842">
              <w:rPr>
                <w:rFonts w:ascii="Verdana" w:hAnsi="Verdana"/>
                <w:color w:val="000000"/>
                <w:sz w:val="20"/>
                <w:szCs w:val="20"/>
                <w:lang w:val="bg-BG" w:eastAsia="ar-SA"/>
              </w:rPr>
              <w:t xml:space="preserve">, като </w:t>
            </w:r>
            <w:r w:rsidR="008A0C6E">
              <w:rPr>
                <w:rFonts w:ascii="Verdana" w:hAnsi="Verdana"/>
                <w:color w:val="000000"/>
                <w:sz w:val="20"/>
                <w:szCs w:val="20"/>
                <w:lang w:val="bg-BG" w:eastAsia="ar-SA"/>
              </w:rPr>
              <w:t xml:space="preserve">обявява </w:t>
            </w:r>
            <w:r w:rsidR="00855CC3">
              <w:rPr>
                <w:rFonts w:ascii="Verdana" w:hAnsi="Verdana"/>
                <w:color w:val="000000"/>
                <w:sz w:val="20"/>
                <w:szCs w:val="20"/>
                <w:lang w:val="bg-BG" w:eastAsia="ar-SA"/>
              </w:rPr>
              <w:t xml:space="preserve">на Възложителя </w:t>
            </w:r>
            <w:r w:rsidR="008A0C6E">
              <w:rPr>
                <w:rFonts w:ascii="Verdana" w:hAnsi="Verdana"/>
                <w:color w:val="000000"/>
                <w:sz w:val="20"/>
                <w:szCs w:val="20"/>
                <w:lang w:val="bg-BG" w:eastAsia="ar-SA"/>
              </w:rPr>
              <w:t>броя работни човекочасове</w:t>
            </w:r>
            <w:r w:rsidR="00855CC3">
              <w:rPr>
                <w:rFonts w:ascii="Verdana" w:hAnsi="Verdana"/>
                <w:color w:val="000000"/>
                <w:sz w:val="20"/>
                <w:szCs w:val="20"/>
                <w:lang w:val="bg-BG" w:eastAsia="ar-SA"/>
              </w:rPr>
              <w:t>/човекодни</w:t>
            </w:r>
            <w:r w:rsidR="008A0C6E">
              <w:rPr>
                <w:rFonts w:ascii="Verdana" w:hAnsi="Verdana"/>
                <w:color w:val="000000"/>
                <w:sz w:val="20"/>
                <w:szCs w:val="20"/>
                <w:lang w:val="bg-BG" w:eastAsia="ar-SA"/>
              </w:rPr>
              <w:t>, необходими за изпълнение на заявката</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386955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Изпълнител</w:t>
            </w:r>
          </w:p>
        </w:tc>
      </w:tr>
      <w:tr w:rsidR="006C49F0" w:rsidRPr="006C49F0" w14:paraId="3EDC2177"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4DA05CE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lastRenderedPageBreak/>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C193F2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Нов</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F993D6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Открит</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4D43CC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Отхвърляне на статус или дефиниране на Проблем /Инцидент</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D2D75C3" w14:textId="77777777" w:rsidR="006C49F0" w:rsidRPr="006C49F0" w:rsidRDefault="006C49F0" w:rsidP="006C49F0">
            <w:pPr>
              <w:suppressAutoHyphens/>
              <w:spacing w:line="276" w:lineRule="auto"/>
              <w:rPr>
                <w:rFonts w:ascii="Verdana" w:hAnsi="Verdana"/>
                <w:color w:val="000000"/>
                <w:sz w:val="20"/>
                <w:szCs w:val="20"/>
                <w:lang w:val="bg-BG" w:eastAsia="ar-SA"/>
              </w:rPr>
            </w:pPr>
            <w:r w:rsidRPr="006C49F0">
              <w:rPr>
                <w:rFonts w:ascii="Verdana" w:hAnsi="Verdana"/>
                <w:color w:val="000000"/>
                <w:sz w:val="20"/>
                <w:szCs w:val="20"/>
                <w:lang w:val="bg-BG" w:eastAsia="ar-SA"/>
              </w:rPr>
              <w:t>Екипът по обслужване и поддръжка на Изпълнителя (SMT) получава възложената заявка и я отхвърля, ако приоритета не е както в описанието или дефиницията (е неясен или непълен), като се посочват причините за отхвърлянето. Екипът по обслужване и поддръжка на Изпълнителя е задължен да потвърди статуса на заявката в рамките на максималното време за отговор за съответното ниво. В случай че няма единомислие по отношение на приоритета или не е определен в рамките на срока, описан по-горе, заявката да се счита за възложена, с приоритета и дефиницията, дадени от Клиента.</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40BAC4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Изпълнител </w:t>
            </w:r>
          </w:p>
        </w:tc>
      </w:tr>
      <w:tr w:rsidR="006C49F0" w:rsidRPr="006C49F0" w14:paraId="11BE32BF"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1DFCA2A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FF7D08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Открит</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06D2C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Възложен</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DD12E7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Повторно възлагане на първоначално открита заявка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CF0E6C5" w14:textId="77777777" w:rsidR="006C49F0" w:rsidRPr="006C49F0" w:rsidRDefault="006C49F0" w:rsidP="006C49F0">
            <w:pPr>
              <w:suppressAutoHyphens/>
              <w:spacing w:line="276" w:lineRule="auto"/>
              <w:rPr>
                <w:rFonts w:ascii="Verdana" w:hAnsi="Verdana"/>
                <w:color w:val="000000"/>
                <w:sz w:val="20"/>
                <w:szCs w:val="20"/>
                <w:lang w:val="bg-BG" w:eastAsia="ar-SA"/>
              </w:rPr>
            </w:pPr>
            <w:r w:rsidRPr="006C49F0">
              <w:rPr>
                <w:rFonts w:ascii="Verdana" w:hAnsi="Verdana"/>
                <w:color w:val="000000"/>
                <w:sz w:val="20"/>
                <w:szCs w:val="20"/>
                <w:lang w:val="bg-BG" w:eastAsia="ar-SA"/>
              </w:rPr>
              <w:t>Ако заявката наистина е в рамките на обхвата и параметрите са правилно (повторно) зададени.</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0D1F55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07E88510"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48AD93F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5</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6115FA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Открит</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38E61D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Закрит</w:t>
            </w:r>
          </w:p>
          <w:p w14:paraId="284BE0A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p w14:paraId="01F629F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BB453D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Закриване на заявката, тъй като е извън обхвата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000ABDC" w14:textId="77777777" w:rsidR="006C49F0" w:rsidRPr="006C49F0" w:rsidRDefault="006C49F0" w:rsidP="006C49F0">
            <w:pPr>
              <w:suppressAutoHyphens/>
              <w:spacing w:line="276" w:lineRule="auto"/>
              <w:rPr>
                <w:rFonts w:ascii="Verdana" w:hAnsi="Verdana"/>
                <w:color w:val="000000"/>
                <w:sz w:val="20"/>
                <w:szCs w:val="20"/>
                <w:lang w:val="bg-BG" w:eastAsia="ar-SA"/>
              </w:rPr>
            </w:pPr>
            <w:r w:rsidRPr="006C49F0">
              <w:rPr>
                <w:rFonts w:ascii="Verdana" w:hAnsi="Verdana"/>
                <w:color w:val="000000"/>
                <w:sz w:val="20"/>
                <w:szCs w:val="20"/>
                <w:lang w:val="bg-BG" w:eastAsia="ar-SA"/>
              </w:rPr>
              <w:t>ИТ администраторите потвърждават, че заявката не е в обхвата на услугите по обслужване (извън обхвата на приложението, функционалността, вида заявка и др.).</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4CDD81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5EBC3AF1"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7E4576F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9F134B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Изпълнена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57F8A9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Изпълнена/изпратена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8F3F12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Разрешаване на проблем</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178725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Екипът по обслужване и поддръжка на Изпълнителя да осигури пакет за инсталиране на софтуер за производствената среда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4C82EE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Изпълнител</w:t>
            </w:r>
          </w:p>
        </w:tc>
      </w:tr>
      <w:tr w:rsidR="006C49F0" w:rsidRPr="006C49F0" w14:paraId="45E68628"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762E266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lastRenderedPageBreak/>
              <w:t>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38380F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Информиран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6F6D42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Закрит</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635A8E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Закриване на заявката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39D330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След потвърждаване от страна на потребителя, заявката се закрива като разрешена.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0BB8B9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05CE4959"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37B57AC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833303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Информиран</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E136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Възложен</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2CB840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Повторно отваряне на проблем </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494D52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Клиентът не е доволен от отговора/решението; проблемът да се възложи отново на отговорната страна, като получава статус “Ескалирал”.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CC17C6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1470230D"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55E08B3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249731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Ескалиран</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6D0A5A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Закрит</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D6FB3E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Закриване на ескалирала заявка</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155CCF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След като потребителят потвърди коректността на решението, ескалиралият проблем се закрива.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3A5A32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r w:rsidR="006C49F0" w:rsidRPr="006C49F0" w14:paraId="7647F524" w14:textId="77777777" w:rsidTr="00335D9C">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14:paraId="2CFD648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10.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006F28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Ескалиран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592EA3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Открит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02F997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Повторно възлагане на проблема </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D1F5CA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Потребителят не потвърждава  коректност на разрешаването, ескалиралият проблем се затваря и отваря отново със статус “ескалирал”. Изпълнителят да не оспорва приоритета на заявка със статус „ескалирал”.</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7320DCB"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„СОФИЙСКА ВОДА” АД</w:t>
            </w:r>
          </w:p>
        </w:tc>
      </w:tr>
    </w:tbl>
    <w:p w14:paraId="441E677A" w14:textId="77777777" w:rsidR="00496898" w:rsidRDefault="00496898" w:rsidP="006C49F0">
      <w:pPr>
        <w:suppressAutoHyphens/>
        <w:spacing w:line="276" w:lineRule="auto"/>
        <w:jc w:val="both"/>
        <w:rPr>
          <w:rFonts w:ascii="Verdana" w:hAnsi="Verdana"/>
          <w:b/>
          <w:i/>
          <w:color w:val="000000"/>
          <w:sz w:val="20"/>
          <w:szCs w:val="20"/>
          <w:lang w:val="bg-BG" w:eastAsia="ar-SA"/>
        </w:rPr>
      </w:pPr>
    </w:p>
    <w:p w14:paraId="41946276" w14:textId="0260515F" w:rsidR="006C49F0" w:rsidRPr="006C49F0" w:rsidRDefault="006C49F0" w:rsidP="006C49F0">
      <w:pPr>
        <w:suppressAutoHyphens/>
        <w:spacing w:line="276" w:lineRule="auto"/>
        <w:jc w:val="both"/>
        <w:rPr>
          <w:rFonts w:ascii="Verdana" w:hAnsi="Verdana"/>
          <w:b/>
          <w:i/>
          <w:color w:val="000000"/>
          <w:sz w:val="20"/>
          <w:szCs w:val="20"/>
          <w:lang w:val="bg-BG" w:eastAsia="ar-SA"/>
        </w:rPr>
      </w:pPr>
      <w:r w:rsidRPr="006C49F0">
        <w:rPr>
          <w:rFonts w:ascii="Verdana" w:hAnsi="Verdana"/>
          <w:b/>
          <w:i/>
          <w:color w:val="000000"/>
          <w:sz w:val="20"/>
          <w:szCs w:val="20"/>
          <w:lang w:val="bg-BG" w:eastAsia="ar-SA"/>
        </w:rPr>
        <w:t xml:space="preserve">Таблица 2 Промяна в статусите на Проблемите/Инцидентите </w:t>
      </w:r>
    </w:p>
    <w:p w14:paraId="131F80D1" w14:textId="77777777" w:rsidR="006C49F0" w:rsidRPr="006C49F0" w:rsidRDefault="006C49F0" w:rsidP="006C49F0">
      <w:pPr>
        <w:numPr>
          <w:ilvl w:val="1"/>
          <w:numId w:val="36"/>
        </w:numPr>
        <w:suppressAutoHyphens/>
        <w:spacing w:line="276" w:lineRule="auto"/>
        <w:contextualSpacing/>
        <w:rPr>
          <w:rFonts w:ascii="Verdana" w:hAnsi="Verdana"/>
          <w:b/>
          <w:color w:val="000000"/>
          <w:sz w:val="20"/>
          <w:szCs w:val="20"/>
          <w:lang w:val="bg-BG" w:eastAsia="ar-SA"/>
        </w:rPr>
      </w:pPr>
      <w:bookmarkStart w:id="37" w:name="_Toc327174119"/>
      <w:bookmarkStart w:id="38" w:name="_Toc327174428"/>
      <w:r w:rsidRPr="006C49F0">
        <w:rPr>
          <w:rFonts w:ascii="Verdana" w:hAnsi="Verdana"/>
          <w:b/>
          <w:sz w:val="20"/>
          <w:szCs w:val="20"/>
          <w:lang w:val="bg-BG" w:eastAsia="ar-SA"/>
        </w:rPr>
        <w:t>Услуги</w:t>
      </w:r>
      <w:r w:rsidRPr="006C49F0">
        <w:rPr>
          <w:rFonts w:ascii="Verdana" w:hAnsi="Verdana"/>
          <w:b/>
          <w:color w:val="000000"/>
          <w:sz w:val="20"/>
          <w:szCs w:val="20"/>
          <w:lang w:val="bg-BG" w:eastAsia="ar-SA"/>
        </w:rPr>
        <w:t xml:space="preserve"> по обслужване извън стандартните работни часове при необходимост</w:t>
      </w:r>
      <w:bookmarkEnd w:id="37"/>
      <w:bookmarkEnd w:id="38"/>
    </w:p>
    <w:p w14:paraId="3A9D9F6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Целта на тези услуги е да предостави на ИТ администраторите на Клиента помощ по телефона за нови идентифицирани Проблеми в продуктивната система, които се категоризират като </w:t>
      </w:r>
      <w:r w:rsidRPr="006C49F0">
        <w:rPr>
          <w:rFonts w:ascii="Verdana" w:hAnsi="Verdana"/>
          <w:b/>
          <w:color w:val="000000"/>
          <w:sz w:val="20"/>
          <w:szCs w:val="20"/>
          <w:lang w:val="bg-BG" w:eastAsia="ar-SA"/>
        </w:rPr>
        <w:t>Проблеми с много висок приоритет</w:t>
      </w:r>
      <w:r w:rsidRPr="006C49F0">
        <w:rPr>
          <w:rFonts w:ascii="Verdana" w:hAnsi="Verdana"/>
          <w:color w:val="000000"/>
          <w:sz w:val="20"/>
          <w:szCs w:val="20"/>
          <w:lang w:val="bg-BG" w:eastAsia="ar-SA"/>
        </w:rPr>
        <w:t xml:space="preserve">. </w:t>
      </w:r>
    </w:p>
    <w:p w14:paraId="2B49DDC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Проблемът се регистрира в Приложението за регистрация и проследяване на проблем (PRTA) от ИТ Администраторите на Клиента, независимо от комуникацията по телефона между ИТ администраторите на Клиента и Екипа по обслужване и поддръжка на Изпълнителя (SMT),  който осигурява удължените услугите по обслужване.</w:t>
      </w:r>
    </w:p>
    <w:p w14:paraId="5FFE95D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Изпълнителят трябва да даде  на одобрените от Клиента лица за контакти, телефонните номера на Екипа по обслужване и поддръжка на Изпълнителя, които осигуряват удължените услугите по обслужване.</w:t>
      </w:r>
    </w:p>
    <w:p w14:paraId="35C64C2C" w14:textId="112770BB" w:rsidR="006C49F0" w:rsidRPr="006C49F0" w:rsidRDefault="006C49F0" w:rsidP="006C49F0">
      <w:pPr>
        <w:numPr>
          <w:ilvl w:val="0"/>
          <w:numId w:val="36"/>
        </w:numPr>
        <w:suppressAutoHyphens/>
        <w:spacing w:line="360" w:lineRule="auto"/>
        <w:contextualSpacing/>
        <w:rPr>
          <w:rFonts w:ascii="Verdana" w:hAnsi="Verdana"/>
          <w:b/>
          <w:sz w:val="20"/>
          <w:szCs w:val="20"/>
          <w:lang w:val="bg-BG" w:eastAsia="ar-SA"/>
        </w:rPr>
      </w:pPr>
      <w:bookmarkStart w:id="39" w:name="_Toc335988683"/>
      <w:bookmarkStart w:id="40" w:name="_Toc358026175"/>
      <w:r w:rsidRPr="006C49F0">
        <w:rPr>
          <w:rFonts w:ascii="Verdana" w:hAnsi="Verdana"/>
          <w:b/>
          <w:sz w:val="20"/>
          <w:szCs w:val="20"/>
          <w:lang w:val="bg-BG" w:eastAsia="ar-SA"/>
        </w:rPr>
        <w:t>Ключови показатели</w:t>
      </w:r>
      <w:r w:rsidRPr="006C49F0" w:rsidDel="000C49C8">
        <w:rPr>
          <w:rFonts w:ascii="Verdana" w:hAnsi="Verdana"/>
          <w:b/>
          <w:sz w:val="20"/>
          <w:szCs w:val="20"/>
          <w:lang w:val="bg-BG" w:eastAsia="ar-SA"/>
        </w:rPr>
        <w:t xml:space="preserve"> </w:t>
      </w:r>
      <w:r w:rsidRPr="006C49F0">
        <w:rPr>
          <w:rFonts w:ascii="Verdana" w:hAnsi="Verdana"/>
          <w:b/>
          <w:sz w:val="20"/>
          <w:szCs w:val="20"/>
          <w:lang w:val="bg-BG" w:eastAsia="ar-SA"/>
        </w:rPr>
        <w:t xml:space="preserve">(KPIs), Споразумение за нивата на услугите (SLA), Оперативно </w:t>
      </w:r>
      <w:r w:rsidR="00486E0E" w:rsidRPr="006C49F0">
        <w:rPr>
          <w:rFonts w:ascii="Verdana" w:hAnsi="Verdana"/>
          <w:b/>
          <w:sz w:val="20"/>
          <w:szCs w:val="20"/>
          <w:lang w:val="bg-BG" w:eastAsia="ar-SA"/>
        </w:rPr>
        <w:t>споразумение</w:t>
      </w:r>
      <w:r w:rsidRPr="006C49F0">
        <w:rPr>
          <w:rFonts w:ascii="Verdana" w:hAnsi="Verdana"/>
          <w:b/>
          <w:sz w:val="20"/>
          <w:szCs w:val="20"/>
          <w:lang w:val="bg-BG" w:eastAsia="ar-SA"/>
        </w:rPr>
        <w:t xml:space="preserve"> за нивата на услугите (OLA)</w:t>
      </w:r>
      <w:bookmarkEnd w:id="39"/>
      <w:bookmarkEnd w:id="40"/>
    </w:p>
    <w:p w14:paraId="13650E0D" w14:textId="77777777" w:rsidR="006C49F0" w:rsidRPr="006C49F0" w:rsidRDefault="006C49F0" w:rsidP="006C49F0">
      <w:pPr>
        <w:suppressAutoHyphens/>
        <w:spacing w:line="276" w:lineRule="auto"/>
        <w:jc w:val="both"/>
        <w:rPr>
          <w:rFonts w:ascii="Verdana" w:hAnsi="Verdana"/>
          <w:bCs/>
          <w:color w:val="000000"/>
          <w:sz w:val="20"/>
          <w:szCs w:val="20"/>
          <w:lang w:val="bg-BG" w:eastAsia="ar-SA"/>
        </w:rPr>
      </w:pPr>
      <w:r w:rsidRPr="006C49F0">
        <w:rPr>
          <w:rFonts w:ascii="Verdana" w:hAnsi="Verdana"/>
          <w:bCs/>
          <w:color w:val="000000"/>
          <w:sz w:val="20"/>
          <w:szCs w:val="20"/>
          <w:lang w:val="bg-BG" w:eastAsia="ar-SA"/>
        </w:rPr>
        <w:t>Целта на ключовите показатели (KPIs), определени по-долу, е да се постигнат минимални нива на услугите и да се определи метод за измерване нивото на услугата.</w:t>
      </w:r>
    </w:p>
    <w:p w14:paraId="65A16C36" w14:textId="77777777" w:rsidR="006C49F0" w:rsidRPr="006C49F0" w:rsidRDefault="006C49F0" w:rsidP="006C49F0">
      <w:pPr>
        <w:numPr>
          <w:ilvl w:val="1"/>
          <w:numId w:val="36"/>
        </w:numPr>
        <w:suppressAutoHyphens/>
        <w:spacing w:line="276" w:lineRule="auto"/>
        <w:contextualSpacing/>
        <w:rPr>
          <w:rFonts w:ascii="Verdana" w:hAnsi="Verdana"/>
          <w:b/>
          <w:sz w:val="20"/>
          <w:szCs w:val="20"/>
          <w:lang w:val="bg-BG" w:eastAsia="ar-SA"/>
        </w:rPr>
      </w:pPr>
      <w:r w:rsidRPr="006C49F0">
        <w:rPr>
          <w:rFonts w:ascii="Verdana" w:hAnsi="Verdana"/>
          <w:b/>
          <w:sz w:val="20"/>
          <w:szCs w:val="20"/>
          <w:lang w:val="bg-BG" w:eastAsia="ar-SA"/>
        </w:rPr>
        <w:t xml:space="preserve"> Ключови показатели</w:t>
      </w:r>
      <w:r w:rsidRPr="006C49F0" w:rsidDel="000C49C8">
        <w:rPr>
          <w:rFonts w:ascii="Verdana" w:hAnsi="Verdana"/>
          <w:b/>
          <w:sz w:val="20"/>
          <w:szCs w:val="20"/>
          <w:lang w:val="bg-BG" w:eastAsia="ar-SA"/>
        </w:rPr>
        <w:t xml:space="preserve"> </w:t>
      </w:r>
      <w:r w:rsidRPr="006C49F0">
        <w:rPr>
          <w:rFonts w:ascii="Verdana" w:hAnsi="Verdana"/>
          <w:b/>
          <w:sz w:val="20"/>
          <w:szCs w:val="20"/>
          <w:lang w:val="bg-BG" w:eastAsia="ar-SA"/>
        </w:rPr>
        <w:t>(KPIs)</w:t>
      </w:r>
    </w:p>
    <w:p w14:paraId="7CC14953" w14:textId="77777777" w:rsidR="006C49F0" w:rsidRPr="006C49F0" w:rsidRDefault="006C49F0" w:rsidP="006C49F0">
      <w:pPr>
        <w:suppressAutoHyphens/>
        <w:spacing w:line="276" w:lineRule="auto"/>
        <w:jc w:val="center"/>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Ключов показател – време за отговор според нивото на приоритета </w:t>
      </w:r>
    </w:p>
    <w:p w14:paraId="1E270312" w14:textId="77777777" w:rsidR="006C49F0" w:rsidRPr="006C49F0" w:rsidRDefault="006C49F0" w:rsidP="006C49F0">
      <w:pPr>
        <w:spacing w:after="120" w:line="276" w:lineRule="auto"/>
        <w:rPr>
          <w:rFonts w:ascii="Verdana" w:hAnsi="Verdana"/>
          <w:color w:val="000000"/>
          <w:sz w:val="20"/>
          <w:szCs w:val="20"/>
          <w:lang w:val="bg-BG"/>
        </w:rPr>
      </w:pPr>
    </w:p>
    <w:p w14:paraId="59AD7E3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lastRenderedPageBreak/>
        <w:t xml:space="preserve">Ключовите показатели (KPIs) да се измерват на месечна база и да се включват в Доклада за изпълнение на услугата. </w:t>
      </w:r>
    </w:p>
    <w:p w14:paraId="12BA4745" w14:textId="77777777" w:rsidR="006C49F0" w:rsidRPr="006C49F0" w:rsidRDefault="006C49F0" w:rsidP="006C49F0">
      <w:pPr>
        <w:suppressAutoHyphens/>
        <w:spacing w:line="276" w:lineRule="auto"/>
        <w:jc w:val="both"/>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Ключов показател – време за разрешаване на проблема по ниво на приоритета </w:t>
      </w:r>
    </w:p>
    <w:p w14:paraId="0F4CD000"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p>
    <w:tbl>
      <w:tblPr>
        <w:tblW w:w="6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2428"/>
        <w:gridCol w:w="1739"/>
      </w:tblGrid>
      <w:tr w:rsidR="006C49F0" w:rsidRPr="006C49F0" w14:paraId="763A639C" w14:textId="77777777" w:rsidTr="00335D9C">
        <w:trPr>
          <w:tblHeader/>
          <w:jc w:val="center"/>
        </w:trPr>
        <w:tc>
          <w:tcPr>
            <w:tcW w:w="2178" w:type="dxa"/>
            <w:tcBorders>
              <w:top w:val="single" w:sz="6" w:space="0" w:color="auto"/>
              <w:left w:val="single" w:sz="6" w:space="0" w:color="auto"/>
              <w:bottom w:val="single" w:sz="6" w:space="0" w:color="auto"/>
              <w:right w:val="single" w:sz="6" w:space="0" w:color="auto"/>
            </w:tcBorders>
            <w:shd w:val="clear" w:color="auto" w:fill="C0C0C0"/>
          </w:tcPr>
          <w:p w14:paraId="10D450BE"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Ниво на приоритет</w:t>
            </w:r>
          </w:p>
        </w:tc>
        <w:tc>
          <w:tcPr>
            <w:tcW w:w="2428" w:type="dxa"/>
            <w:tcBorders>
              <w:top w:val="single" w:sz="6" w:space="0" w:color="auto"/>
              <w:left w:val="single" w:sz="6" w:space="0" w:color="auto"/>
              <w:bottom w:val="single" w:sz="6" w:space="0" w:color="auto"/>
              <w:right w:val="single" w:sz="6" w:space="0" w:color="auto"/>
            </w:tcBorders>
            <w:shd w:val="clear" w:color="auto" w:fill="C0C0C0"/>
          </w:tcPr>
          <w:p w14:paraId="3C2A3A1A"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 Ключов показател</w:t>
            </w:r>
          </w:p>
          <w:p w14:paraId="3B03D050"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Време за разрешаване на проблема по ниво на приоритет</w:t>
            </w:r>
          </w:p>
        </w:tc>
        <w:tc>
          <w:tcPr>
            <w:tcW w:w="1739" w:type="dxa"/>
            <w:tcBorders>
              <w:top w:val="single" w:sz="6" w:space="0" w:color="auto"/>
              <w:left w:val="single" w:sz="6" w:space="0" w:color="auto"/>
              <w:bottom w:val="single" w:sz="6" w:space="0" w:color="auto"/>
              <w:right w:val="single" w:sz="6" w:space="0" w:color="auto"/>
            </w:tcBorders>
            <w:shd w:val="clear" w:color="auto" w:fill="C0C0C0"/>
          </w:tcPr>
          <w:p w14:paraId="1C5B50E0"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 Минимално разрешено ниво на показателя (SLA)  </w:t>
            </w:r>
          </w:p>
        </w:tc>
      </w:tr>
      <w:tr w:rsidR="006C49F0" w:rsidRPr="006C49F0" w14:paraId="1E637042" w14:textId="77777777" w:rsidTr="00335D9C">
        <w:trPr>
          <w:jc w:val="center"/>
        </w:trPr>
        <w:tc>
          <w:tcPr>
            <w:tcW w:w="2178" w:type="dxa"/>
            <w:tcBorders>
              <w:top w:val="single" w:sz="6" w:space="0" w:color="auto"/>
              <w:left w:val="single" w:sz="6" w:space="0" w:color="auto"/>
              <w:bottom w:val="single" w:sz="6" w:space="0" w:color="auto"/>
              <w:right w:val="single" w:sz="6" w:space="0" w:color="auto"/>
            </w:tcBorders>
          </w:tcPr>
          <w:p w14:paraId="390C4764"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Много високо </w:t>
            </w:r>
          </w:p>
        </w:tc>
        <w:tc>
          <w:tcPr>
            <w:tcW w:w="2428" w:type="dxa"/>
            <w:tcBorders>
              <w:top w:val="single" w:sz="6" w:space="0" w:color="auto"/>
              <w:left w:val="single" w:sz="6" w:space="0" w:color="auto"/>
              <w:bottom w:val="single" w:sz="6" w:space="0" w:color="auto"/>
              <w:right w:val="single" w:sz="6" w:space="0" w:color="auto"/>
            </w:tcBorders>
          </w:tcPr>
          <w:p w14:paraId="271B9A93"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KPI време за разрешаване (мв)</w:t>
            </w:r>
          </w:p>
        </w:tc>
        <w:tc>
          <w:tcPr>
            <w:tcW w:w="1739" w:type="dxa"/>
            <w:tcBorders>
              <w:top w:val="single" w:sz="6" w:space="0" w:color="auto"/>
              <w:left w:val="single" w:sz="6" w:space="0" w:color="auto"/>
              <w:bottom w:val="single" w:sz="6" w:space="0" w:color="auto"/>
              <w:right w:val="single" w:sz="6" w:space="0" w:color="auto"/>
            </w:tcBorders>
          </w:tcPr>
          <w:p w14:paraId="6905CBAC"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99.99 %</w:t>
            </w:r>
          </w:p>
        </w:tc>
      </w:tr>
      <w:tr w:rsidR="006C49F0" w:rsidRPr="006C49F0" w14:paraId="20ADA7DB" w14:textId="77777777" w:rsidTr="00335D9C">
        <w:trPr>
          <w:cantSplit/>
          <w:jc w:val="center"/>
        </w:trPr>
        <w:tc>
          <w:tcPr>
            <w:tcW w:w="2178" w:type="dxa"/>
            <w:tcBorders>
              <w:top w:val="single" w:sz="6" w:space="0" w:color="auto"/>
              <w:left w:val="single" w:sz="6" w:space="0" w:color="auto"/>
              <w:bottom w:val="single" w:sz="6" w:space="0" w:color="auto"/>
              <w:right w:val="single" w:sz="6" w:space="0" w:color="auto"/>
            </w:tcBorders>
          </w:tcPr>
          <w:p w14:paraId="67D66798"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Високо </w:t>
            </w:r>
          </w:p>
        </w:tc>
        <w:tc>
          <w:tcPr>
            <w:tcW w:w="2428" w:type="dxa"/>
            <w:tcBorders>
              <w:top w:val="single" w:sz="6" w:space="0" w:color="auto"/>
              <w:left w:val="single" w:sz="6" w:space="0" w:color="auto"/>
              <w:bottom w:val="single" w:sz="6" w:space="0" w:color="auto"/>
              <w:right w:val="single" w:sz="6" w:space="0" w:color="auto"/>
            </w:tcBorders>
          </w:tcPr>
          <w:p w14:paraId="27512755"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KPI време за разрешаване ( в)</w:t>
            </w:r>
          </w:p>
        </w:tc>
        <w:tc>
          <w:tcPr>
            <w:tcW w:w="1739" w:type="dxa"/>
            <w:tcBorders>
              <w:top w:val="single" w:sz="6" w:space="0" w:color="auto"/>
              <w:left w:val="single" w:sz="6" w:space="0" w:color="auto"/>
              <w:bottom w:val="single" w:sz="6" w:space="0" w:color="auto"/>
              <w:right w:val="single" w:sz="6" w:space="0" w:color="auto"/>
            </w:tcBorders>
          </w:tcPr>
          <w:p w14:paraId="6F5EBE0B"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99.5 %</w:t>
            </w:r>
          </w:p>
        </w:tc>
      </w:tr>
      <w:tr w:rsidR="006C49F0" w:rsidRPr="006C49F0" w14:paraId="1921EE23" w14:textId="77777777" w:rsidTr="00335D9C">
        <w:trPr>
          <w:cantSplit/>
          <w:jc w:val="center"/>
        </w:trPr>
        <w:tc>
          <w:tcPr>
            <w:tcW w:w="2178" w:type="dxa"/>
            <w:tcBorders>
              <w:top w:val="single" w:sz="6" w:space="0" w:color="auto"/>
              <w:left w:val="single" w:sz="6" w:space="0" w:color="auto"/>
              <w:bottom w:val="single" w:sz="6" w:space="0" w:color="auto"/>
              <w:right w:val="single" w:sz="6" w:space="0" w:color="auto"/>
            </w:tcBorders>
          </w:tcPr>
          <w:p w14:paraId="410D39C6"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Средно </w:t>
            </w:r>
          </w:p>
        </w:tc>
        <w:tc>
          <w:tcPr>
            <w:tcW w:w="2428" w:type="dxa"/>
            <w:tcBorders>
              <w:top w:val="single" w:sz="6" w:space="0" w:color="auto"/>
              <w:left w:val="single" w:sz="6" w:space="0" w:color="auto"/>
              <w:bottom w:val="single" w:sz="6" w:space="0" w:color="auto"/>
              <w:right w:val="single" w:sz="6" w:space="0" w:color="auto"/>
            </w:tcBorders>
          </w:tcPr>
          <w:p w14:paraId="336E4A21"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KPI време за разрешаване (с)</w:t>
            </w:r>
          </w:p>
        </w:tc>
        <w:tc>
          <w:tcPr>
            <w:tcW w:w="1739" w:type="dxa"/>
            <w:tcBorders>
              <w:top w:val="single" w:sz="6" w:space="0" w:color="auto"/>
              <w:left w:val="single" w:sz="6" w:space="0" w:color="auto"/>
              <w:bottom w:val="single" w:sz="6" w:space="0" w:color="auto"/>
              <w:right w:val="single" w:sz="6" w:space="0" w:color="auto"/>
            </w:tcBorders>
          </w:tcPr>
          <w:p w14:paraId="291EAEBA"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95 % </w:t>
            </w:r>
          </w:p>
        </w:tc>
      </w:tr>
      <w:tr w:rsidR="006C49F0" w:rsidRPr="006C49F0" w14:paraId="554DB539" w14:textId="77777777" w:rsidTr="00335D9C">
        <w:trPr>
          <w:cantSplit/>
          <w:trHeight w:val="226"/>
          <w:jc w:val="center"/>
        </w:trPr>
        <w:tc>
          <w:tcPr>
            <w:tcW w:w="2178" w:type="dxa"/>
            <w:tcBorders>
              <w:top w:val="single" w:sz="6" w:space="0" w:color="auto"/>
              <w:left w:val="single" w:sz="6" w:space="0" w:color="auto"/>
              <w:bottom w:val="single" w:sz="6" w:space="0" w:color="auto"/>
              <w:right w:val="single" w:sz="6" w:space="0" w:color="auto"/>
            </w:tcBorders>
          </w:tcPr>
          <w:p w14:paraId="45B98304"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Ниско </w:t>
            </w:r>
          </w:p>
        </w:tc>
        <w:tc>
          <w:tcPr>
            <w:tcW w:w="2428" w:type="dxa"/>
            <w:tcBorders>
              <w:top w:val="single" w:sz="6" w:space="0" w:color="auto"/>
              <w:left w:val="single" w:sz="6" w:space="0" w:color="auto"/>
              <w:bottom w:val="single" w:sz="6" w:space="0" w:color="auto"/>
              <w:right w:val="single" w:sz="6" w:space="0" w:color="auto"/>
            </w:tcBorders>
          </w:tcPr>
          <w:p w14:paraId="78E4032C"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KPI време за разрешаване (н)</w:t>
            </w:r>
          </w:p>
        </w:tc>
        <w:tc>
          <w:tcPr>
            <w:tcW w:w="1739" w:type="dxa"/>
            <w:tcBorders>
              <w:top w:val="single" w:sz="6" w:space="0" w:color="auto"/>
              <w:left w:val="single" w:sz="6" w:space="0" w:color="auto"/>
              <w:bottom w:val="single" w:sz="6" w:space="0" w:color="auto"/>
              <w:right w:val="single" w:sz="6" w:space="0" w:color="auto"/>
            </w:tcBorders>
          </w:tcPr>
          <w:p w14:paraId="5E5A9D34" w14:textId="77777777" w:rsidR="006C49F0" w:rsidRPr="006C49F0" w:rsidRDefault="006C49F0" w:rsidP="006C49F0">
            <w:pPr>
              <w:suppressAutoHyphens/>
              <w:spacing w:line="276" w:lineRule="auto"/>
              <w:rPr>
                <w:rFonts w:ascii="Verdana" w:hAnsi="Verdana"/>
                <w:bCs/>
                <w:color w:val="000000"/>
                <w:sz w:val="20"/>
                <w:szCs w:val="20"/>
                <w:lang w:val="bg-BG" w:eastAsia="ar-SA"/>
              </w:rPr>
            </w:pPr>
            <w:r w:rsidRPr="006C49F0">
              <w:rPr>
                <w:rFonts w:ascii="Verdana" w:hAnsi="Verdana"/>
                <w:bCs/>
                <w:color w:val="000000"/>
                <w:sz w:val="20"/>
                <w:szCs w:val="20"/>
                <w:lang w:val="bg-BG" w:eastAsia="ar-SA"/>
              </w:rPr>
              <w:t xml:space="preserve">90 % </w:t>
            </w:r>
          </w:p>
        </w:tc>
      </w:tr>
    </w:tbl>
    <w:p w14:paraId="212E23AD"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p>
    <w:p w14:paraId="021B60C5"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Формулата за изчисляване на ключовите показатели е както следва:</w:t>
      </w:r>
    </w:p>
    <w:p w14:paraId="6F5C0C87" w14:textId="77777777" w:rsidR="006C49F0" w:rsidRPr="006C49F0" w:rsidRDefault="006C49F0" w:rsidP="006C49F0">
      <w:pPr>
        <w:suppressAutoHyphens/>
        <w:spacing w:line="276" w:lineRule="auto"/>
        <w:jc w:val="center"/>
        <w:rPr>
          <w:rFonts w:ascii="Verdana" w:hAnsi="Verdana"/>
          <w:b/>
          <w:bCs/>
          <w:color w:val="000000"/>
          <w:sz w:val="20"/>
          <w:szCs w:val="20"/>
          <w:lang w:val="bg-BG" w:eastAsia="ar-SA"/>
        </w:rPr>
      </w:pPr>
      <w:r w:rsidRPr="006C49F0">
        <w:rPr>
          <w:rFonts w:ascii="Verdana" w:hAnsi="Verdana"/>
          <w:b/>
          <w:bCs/>
          <w:color w:val="FFFFFF"/>
          <w:sz w:val="20"/>
          <w:szCs w:val="20"/>
          <w:u w:val="single"/>
          <w:lang w:val="bg-BG" w:eastAsia="ar-SA"/>
        </w:rPr>
        <w:t xml:space="preserve">        </w:t>
      </w:r>
      <w:r w:rsidRPr="006C49F0">
        <w:rPr>
          <w:rFonts w:ascii="Verdana" w:hAnsi="Verdana"/>
          <w:b/>
          <w:bCs/>
          <w:color w:val="000000"/>
          <w:sz w:val="20"/>
          <w:szCs w:val="20"/>
          <w:u w:val="single"/>
          <w:lang w:val="bg-BG" w:eastAsia="ar-SA"/>
        </w:rPr>
        <w:t xml:space="preserve">          T1          </w:t>
      </w:r>
      <w:r w:rsidRPr="006C49F0">
        <w:rPr>
          <w:rFonts w:ascii="Verdana" w:hAnsi="Verdana"/>
          <w:b/>
          <w:bCs/>
          <w:color w:val="000000"/>
          <w:sz w:val="20"/>
          <w:szCs w:val="20"/>
          <w:lang w:val="bg-BG" w:eastAsia="ar-SA"/>
        </w:rPr>
        <w:t xml:space="preserve"> *100</w:t>
      </w:r>
    </w:p>
    <w:p w14:paraId="39598245" w14:textId="77777777" w:rsidR="006C49F0" w:rsidRPr="006C49F0" w:rsidRDefault="006C49F0" w:rsidP="006C49F0">
      <w:pPr>
        <w:suppressAutoHyphens/>
        <w:spacing w:line="276" w:lineRule="auto"/>
        <w:jc w:val="center"/>
        <w:rPr>
          <w:rFonts w:ascii="Verdana" w:hAnsi="Verdana"/>
          <w:b/>
          <w:bCs/>
          <w:color w:val="000000"/>
          <w:sz w:val="20"/>
          <w:szCs w:val="20"/>
          <w:lang w:val="bg-BG" w:eastAsia="ar-SA"/>
        </w:rPr>
      </w:pPr>
      <w:r w:rsidRPr="006C49F0">
        <w:rPr>
          <w:rFonts w:ascii="Verdana" w:hAnsi="Verdana"/>
          <w:b/>
          <w:bCs/>
          <w:color w:val="000000"/>
          <w:sz w:val="20"/>
          <w:szCs w:val="20"/>
          <w:lang w:val="bg-BG" w:eastAsia="ar-SA"/>
        </w:rPr>
        <w:t>T1 + T2</w:t>
      </w:r>
    </w:p>
    <w:p w14:paraId="39E758C6" w14:textId="77777777" w:rsidR="006C49F0" w:rsidRPr="006C49F0" w:rsidRDefault="006C49F0" w:rsidP="006C49F0">
      <w:pPr>
        <w:suppressAutoHyphens/>
        <w:spacing w:line="276" w:lineRule="auto"/>
        <w:jc w:val="center"/>
        <w:rPr>
          <w:rFonts w:ascii="Verdana" w:hAnsi="Verdana"/>
          <w:b/>
          <w:bCs/>
          <w:color w:val="000000"/>
          <w:sz w:val="20"/>
          <w:szCs w:val="20"/>
          <w:lang w:val="bg-BG" w:eastAsia="ar-SA"/>
        </w:rPr>
      </w:pPr>
    </w:p>
    <w:p w14:paraId="7B45773F" w14:textId="77777777" w:rsidR="006C49F0" w:rsidRPr="006C49F0" w:rsidRDefault="006C49F0" w:rsidP="006C49F0">
      <w:pPr>
        <w:numPr>
          <w:ilvl w:val="0"/>
          <w:numId w:val="34"/>
        </w:numPr>
        <w:suppressAutoHyphens/>
        <w:spacing w:after="120" w:line="276" w:lineRule="auto"/>
        <w:jc w:val="both"/>
        <w:rPr>
          <w:rFonts w:ascii="Verdana" w:hAnsi="Verdana"/>
          <w:b/>
          <w:bCs/>
          <w:color w:val="000000"/>
          <w:sz w:val="20"/>
          <w:szCs w:val="20"/>
          <w:lang w:val="bg-BG" w:eastAsia="ar-SA"/>
        </w:rPr>
      </w:pPr>
      <w:r w:rsidRPr="006C49F0">
        <w:rPr>
          <w:rFonts w:ascii="Verdana" w:hAnsi="Verdana"/>
          <w:b/>
          <w:color w:val="000000"/>
          <w:sz w:val="20"/>
          <w:szCs w:val="20"/>
          <w:lang w:val="bg-BG" w:eastAsia="ar-SA"/>
        </w:rPr>
        <w:t>T</w:t>
      </w:r>
      <w:r w:rsidRPr="006C49F0">
        <w:rPr>
          <w:rFonts w:ascii="Verdana" w:hAnsi="Verdana"/>
          <w:b/>
          <w:bCs/>
          <w:color w:val="000000"/>
          <w:sz w:val="20"/>
          <w:szCs w:val="20"/>
          <w:lang w:val="bg-BG" w:eastAsia="ar-SA"/>
        </w:rPr>
        <w:t xml:space="preserve">1 - </w:t>
      </w:r>
      <w:r w:rsidRPr="006C49F0">
        <w:rPr>
          <w:rFonts w:ascii="Verdana" w:hAnsi="Verdana"/>
          <w:bCs/>
          <w:color w:val="000000"/>
          <w:sz w:val="20"/>
          <w:szCs w:val="20"/>
          <w:lang w:val="bg-BG" w:eastAsia="ar-SA"/>
        </w:rPr>
        <w:t xml:space="preserve">Общ брой на проблемите, разрешени </w:t>
      </w:r>
      <w:r w:rsidRPr="006C49F0">
        <w:rPr>
          <w:rFonts w:ascii="Verdana" w:hAnsi="Verdana"/>
          <w:b/>
          <w:bCs/>
          <w:color w:val="000000"/>
          <w:sz w:val="20"/>
          <w:szCs w:val="20"/>
          <w:lang w:val="bg-BG" w:eastAsia="ar-SA"/>
        </w:rPr>
        <w:t xml:space="preserve">в рамките на </w:t>
      </w:r>
      <w:r w:rsidRPr="006C49F0">
        <w:rPr>
          <w:rFonts w:ascii="Verdana" w:hAnsi="Verdana"/>
          <w:bCs/>
          <w:color w:val="000000"/>
          <w:sz w:val="20"/>
          <w:szCs w:val="20"/>
          <w:lang w:val="bg-BG" w:eastAsia="ar-SA"/>
        </w:rPr>
        <w:t>определеното време за разрешаване, за съответното ниво на приоритет</w:t>
      </w:r>
      <w:r w:rsidRPr="006C49F0">
        <w:rPr>
          <w:rFonts w:ascii="Verdana" w:hAnsi="Verdana"/>
          <w:b/>
          <w:bCs/>
          <w:color w:val="000000"/>
          <w:sz w:val="20"/>
          <w:szCs w:val="20"/>
          <w:lang w:val="bg-BG" w:eastAsia="ar-SA"/>
        </w:rPr>
        <w:t xml:space="preserve"> </w:t>
      </w:r>
    </w:p>
    <w:p w14:paraId="32FCAB7E" w14:textId="77777777" w:rsidR="006C49F0" w:rsidRPr="006C49F0" w:rsidRDefault="006C49F0" w:rsidP="006C49F0">
      <w:pPr>
        <w:numPr>
          <w:ilvl w:val="0"/>
          <w:numId w:val="34"/>
        </w:numPr>
        <w:suppressAutoHyphens/>
        <w:spacing w:after="120" w:line="276" w:lineRule="auto"/>
        <w:jc w:val="both"/>
        <w:rPr>
          <w:rFonts w:ascii="Verdana" w:hAnsi="Verdana"/>
          <w:bCs/>
          <w:color w:val="000000"/>
          <w:sz w:val="20"/>
          <w:szCs w:val="20"/>
          <w:lang w:val="bg-BG" w:eastAsia="ar-SA"/>
        </w:rPr>
      </w:pPr>
      <w:r w:rsidRPr="006C49F0">
        <w:rPr>
          <w:rFonts w:ascii="Verdana" w:hAnsi="Verdana"/>
          <w:b/>
          <w:color w:val="000000"/>
          <w:sz w:val="20"/>
          <w:szCs w:val="20"/>
          <w:lang w:val="bg-BG" w:eastAsia="ar-SA"/>
        </w:rPr>
        <w:t>T</w:t>
      </w:r>
      <w:r w:rsidRPr="006C49F0">
        <w:rPr>
          <w:rFonts w:ascii="Verdana" w:hAnsi="Verdana"/>
          <w:b/>
          <w:bCs/>
          <w:color w:val="000000"/>
          <w:sz w:val="20"/>
          <w:szCs w:val="20"/>
          <w:lang w:val="bg-BG" w:eastAsia="ar-SA"/>
        </w:rPr>
        <w:t xml:space="preserve">2 - </w:t>
      </w:r>
      <w:r w:rsidRPr="006C49F0">
        <w:rPr>
          <w:rFonts w:ascii="Verdana" w:hAnsi="Verdana"/>
          <w:bCs/>
          <w:color w:val="000000"/>
          <w:sz w:val="20"/>
          <w:szCs w:val="20"/>
          <w:lang w:val="bg-BG" w:eastAsia="ar-SA"/>
        </w:rPr>
        <w:t xml:space="preserve">Общ брой на проблемите, разрешени </w:t>
      </w:r>
      <w:r w:rsidRPr="006C49F0">
        <w:rPr>
          <w:rFonts w:ascii="Verdana" w:hAnsi="Verdana"/>
          <w:b/>
          <w:bCs/>
          <w:color w:val="000000"/>
          <w:sz w:val="20"/>
          <w:szCs w:val="20"/>
          <w:lang w:val="bg-BG" w:eastAsia="ar-SA"/>
        </w:rPr>
        <w:t>извън</w:t>
      </w:r>
      <w:r w:rsidRPr="006C49F0">
        <w:rPr>
          <w:rFonts w:ascii="Verdana" w:hAnsi="Verdana"/>
          <w:bCs/>
          <w:color w:val="000000"/>
          <w:sz w:val="20"/>
          <w:szCs w:val="20"/>
          <w:lang w:val="bg-BG" w:eastAsia="ar-SA"/>
        </w:rPr>
        <w:t xml:space="preserve"> определеното време за разрешаване, за съответното ниво на приоритет</w:t>
      </w:r>
    </w:p>
    <w:p w14:paraId="224BC12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Само в случаите, когато Възложителят писмено, аргументирано и обосновано не е съгласен с решението, което е предоставено от Изпълнителя, всички заявки, закрити със статус “ескалирали” и отворени със същия статус, да се приемат за неразрешени и да не се включват в статистиката за закрити, разрешени проблеми за съответния месец.</w:t>
      </w:r>
    </w:p>
    <w:p w14:paraId="4F3D36A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p w14:paraId="7A67785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Времевият период за разрешаване на регистрираните проблеми със статус “ескалирали” да бъде от момента на регистрация до момента на предоставяне на решение, което да удовлетворява Клиента.</w:t>
      </w:r>
    </w:p>
    <w:p w14:paraId="6E7FA3B9"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p>
    <w:p w14:paraId="31B8EA6B" w14:textId="77777777" w:rsidR="006C49F0" w:rsidRPr="006C49F0" w:rsidRDefault="006C49F0" w:rsidP="006C49F0">
      <w:pPr>
        <w:numPr>
          <w:ilvl w:val="1"/>
          <w:numId w:val="36"/>
        </w:numPr>
        <w:suppressAutoHyphens/>
        <w:spacing w:line="276" w:lineRule="auto"/>
        <w:contextualSpacing/>
        <w:rPr>
          <w:rFonts w:ascii="Verdana" w:hAnsi="Verdana"/>
          <w:b/>
          <w:sz w:val="20"/>
          <w:szCs w:val="20"/>
          <w:lang w:val="bg-BG" w:eastAsia="ar-SA"/>
        </w:rPr>
      </w:pPr>
      <w:r w:rsidRPr="006C49F0">
        <w:rPr>
          <w:rFonts w:ascii="Verdana" w:hAnsi="Verdana"/>
          <w:b/>
          <w:sz w:val="20"/>
          <w:szCs w:val="20"/>
          <w:lang w:val="bg-BG" w:eastAsia="ar-SA"/>
        </w:rPr>
        <w:t xml:space="preserve">Класификацията на приоритета на проблема е представена в следната таблица: </w:t>
      </w:r>
    </w:p>
    <w:p w14:paraId="1E05C83D"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7"/>
        <w:gridCol w:w="1859"/>
        <w:gridCol w:w="7088"/>
      </w:tblGrid>
      <w:tr w:rsidR="006C49F0" w:rsidRPr="006C49F0" w14:paraId="2D299111" w14:textId="77777777" w:rsidTr="00335D9C">
        <w:trPr>
          <w:tblHeader/>
        </w:trPr>
        <w:tc>
          <w:tcPr>
            <w:tcW w:w="517" w:type="dxa"/>
            <w:tcBorders>
              <w:top w:val="single" w:sz="6" w:space="0" w:color="auto"/>
              <w:left w:val="single" w:sz="6" w:space="0" w:color="auto"/>
              <w:bottom w:val="single" w:sz="6" w:space="0" w:color="auto"/>
              <w:right w:val="single" w:sz="6" w:space="0" w:color="auto"/>
            </w:tcBorders>
            <w:shd w:val="clear" w:color="auto" w:fill="C0C0C0"/>
          </w:tcPr>
          <w:p w14:paraId="5EDF9CEE"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w:t>
            </w:r>
          </w:p>
        </w:tc>
        <w:tc>
          <w:tcPr>
            <w:tcW w:w="1859" w:type="dxa"/>
            <w:tcBorders>
              <w:top w:val="single" w:sz="6" w:space="0" w:color="auto"/>
              <w:left w:val="single" w:sz="6" w:space="0" w:color="auto"/>
              <w:bottom w:val="single" w:sz="6" w:space="0" w:color="auto"/>
              <w:right w:val="single" w:sz="6" w:space="0" w:color="auto"/>
            </w:tcBorders>
            <w:shd w:val="clear" w:color="auto" w:fill="C0C0C0"/>
          </w:tcPr>
          <w:p w14:paraId="43944F52"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Ниво на приоритет</w:t>
            </w:r>
          </w:p>
        </w:tc>
        <w:tc>
          <w:tcPr>
            <w:tcW w:w="7088" w:type="dxa"/>
            <w:tcBorders>
              <w:top w:val="single" w:sz="6" w:space="0" w:color="auto"/>
              <w:left w:val="single" w:sz="6" w:space="0" w:color="auto"/>
              <w:bottom w:val="single" w:sz="6" w:space="0" w:color="auto"/>
              <w:right w:val="single" w:sz="6" w:space="0" w:color="auto"/>
            </w:tcBorders>
            <w:shd w:val="clear" w:color="auto" w:fill="C0C0C0"/>
          </w:tcPr>
          <w:p w14:paraId="2BB3D61B"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Дефиниция</w:t>
            </w:r>
          </w:p>
        </w:tc>
      </w:tr>
      <w:tr w:rsidR="006C49F0" w:rsidRPr="006C49F0" w14:paraId="2C1A0FB6" w14:textId="77777777" w:rsidTr="00335D9C">
        <w:trPr>
          <w:trHeight w:val="760"/>
        </w:trPr>
        <w:tc>
          <w:tcPr>
            <w:tcW w:w="517" w:type="dxa"/>
            <w:tcBorders>
              <w:top w:val="single" w:sz="6" w:space="0" w:color="auto"/>
              <w:left w:val="single" w:sz="6" w:space="0" w:color="auto"/>
              <w:bottom w:val="single" w:sz="6" w:space="0" w:color="auto"/>
              <w:right w:val="single" w:sz="6" w:space="0" w:color="auto"/>
            </w:tcBorders>
          </w:tcPr>
          <w:p w14:paraId="2EAF090D"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1</w:t>
            </w:r>
          </w:p>
        </w:tc>
        <w:tc>
          <w:tcPr>
            <w:tcW w:w="1859" w:type="dxa"/>
            <w:tcBorders>
              <w:top w:val="single" w:sz="6" w:space="0" w:color="auto"/>
              <w:left w:val="single" w:sz="6" w:space="0" w:color="auto"/>
              <w:bottom w:val="single" w:sz="6" w:space="0" w:color="auto"/>
              <w:right w:val="single" w:sz="6" w:space="0" w:color="auto"/>
            </w:tcBorders>
          </w:tcPr>
          <w:p w14:paraId="0BFB035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Много високо</w:t>
            </w:r>
          </w:p>
        </w:tc>
        <w:tc>
          <w:tcPr>
            <w:tcW w:w="7088" w:type="dxa"/>
            <w:tcBorders>
              <w:top w:val="single" w:sz="6" w:space="0" w:color="auto"/>
              <w:left w:val="single" w:sz="6" w:space="0" w:color="auto"/>
              <w:bottom w:val="single" w:sz="6" w:space="0" w:color="auto"/>
              <w:right w:val="single" w:sz="6" w:space="0" w:color="auto"/>
            </w:tcBorders>
          </w:tcPr>
          <w:p w14:paraId="37BB6B8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Сериозен </w:t>
            </w:r>
            <w:r w:rsidRPr="006C49F0">
              <w:rPr>
                <w:rFonts w:ascii="Verdana" w:hAnsi="Verdana"/>
                <w:i/>
                <w:color w:val="000000"/>
                <w:sz w:val="20"/>
                <w:szCs w:val="20"/>
                <w:lang w:val="bg-BG" w:eastAsia="ar-SA"/>
              </w:rPr>
              <w:t>Проблем</w:t>
            </w:r>
            <w:r w:rsidRPr="006C49F0">
              <w:rPr>
                <w:rFonts w:ascii="Verdana" w:hAnsi="Verdana"/>
                <w:color w:val="000000"/>
                <w:sz w:val="20"/>
                <w:szCs w:val="20"/>
                <w:lang w:val="bg-BG" w:eastAsia="ar-SA"/>
              </w:rPr>
              <w:t xml:space="preserve"> е направил приложението или част от него неизползваемо или недостъпно за повече от 60% от потребителите, което води до финансови загуби или повлиява на един от основните процеси, независимо от броя на потребителите, които са включени. Не е налице решение за заобикаляне на проблема. </w:t>
            </w:r>
            <w:r w:rsidRPr="006C49F0">
              <w:rPr>
                <w:rFonts w:ascii="Verdana" w:hAnsi="Verdana"/>
                <w:i/>
                <w:color w:val="000000"/>
                <w:sz w:val="20"/>
                <w:szCs w:val="20"/>
                <w:lang w:val="bg-BG" w:eastAsia="ar-SA"/>
              </w:rPr>
              <w:t xml:space="preserve">Проблемът </w:t>
            </w:r>
            <w:r w:rsidRPr="006C49F0">
              <w:rPr>
                <w:rFonts w:ascii="Verdana" w:hAnsi="Verdana"/>
                <w:color w:val="000000"/>
                <w:sz w:val="20"/>
                <w:szCs w:val="20"/>
                <w:lang w:val="bg-BG" w:eastAsia="ar-SA"/>
              </w:rPr>
              <w:t>изисква</w:t>
            </w:r>
            <w:r w:rsidRPr="006C49F0">
              <w:rPr>
                <w:rFonts w:ascii="Verdana" w:hAnsi="Verdana"/>
                <w:i/>
                <w:color w:val="000000"/>
                <w:sz w:val="20"/>
                <w:szCs w:val="20"/>
                <w:lang w:val="bg-BG" w:eastAsia="ar-SA"/>
              </w:rPr>
              <w:t xml:space="preserve"> </w:t>
            </w:r>
            <w:r w:rsidRPr="006C49F0">
              <w:rPr>
                <w:rFonts w:ascii="Verdana" w:hAnsi="Verdana"/>
                <w:color w:val="000000"/>
                <w:sz w:val="20"/>
                <w:szCs w:val="20"/>
                <w:lang w:val="bg-BG" w:eastAsia="ar-SA"/>
              </w:rPr>
              <w:t xml:space="preserve">разрешаване възможно най-скоро. Основните процеси в смисъла на това понятие са фактуриране, плащания и дейности в Телефония </w:t>
            </w:r>
            <w:r w:rsidRPr="006C49F0">
              <w:rPr>
                <w:rFonts w:ascii="Verdana" w:hAnsi="Verdana"/>
                <w:color w:val="000000"/>
                <w:sz w:val="20"/>
                <w:szCs w:val="20"/>
                <w:lang w:val="bg-BG" w:eastAsia="ar-SA"/>
              </w:rPr>
              <w:lastRenderedPageBreak/>
              <w:t>център.</w:t>
            </w:r>
          </w:p>
        </w:tc>
      </w:tr>
      <w:tr w:rsidR="006C49F0" w:rsidRPr="006C49F0" w14:paraId="35727C7E" w14:textId="77777777" w:rsidTr="00335D9C">
        <w:tc>
          <w:tcPr>
            <w:tcW w:w="517" w:type="dxa"/>
            <w:tcBorders>
              <w:top w:val="single" w:sz="6" w:space="0" w:color="auto"/>
              <w:left w:val="single" w:sz="6" w:space="0" w:color="auto"/>
              <w:bottom w:val="single" w:sz="6" w:space="0" w:color="auto"/>
              <w:right w:val="single" w:sz="6" w:space="0" w:color="auto"/>
            </w:tcBorders>
          </w:tcPr>
          <w:p w14:paraId="7ED98CE2"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lastRenderedPageBreak/>
              <w:t>2</w:t>
            </w:r>
          </w:p>
        </w:tc>
        <w:tc>
          <w:tcPr>
            <w:tcW w:w="1859" w:type="dxa"/>
            <w:tcBorders>
              <w:top w:val="single" w:sz="6" w:space="0" w:color="auto"/>
              <w:left w:val="single" w:sz="6" w:space="0" w:color="auto"/>
              <w:bottom w:val="single" w:sz="6" w:space="0" w:color="auto"/>
              <w:right w:val="single" w:sz="6" w:space="0" w:color="auto"/>
            </w:tcBorders>
          </w:tcPr>
          <w:p w14:paraId="7AFEBD2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Високо</w:t>
            </w:r>
          </w:p>
        </w:tc>
        <w:tc>
          <w:tcPr>
            <w:tcW w:w="7088" w:type="dxa"/>
            <w:tcBorders>
              <w:top w:val="single" w:sz="6" w:space="0" w:color="auto"/>
              <w:left w:val="single" w:sz="6" w:space="0" w:color="auto"/>
              <w:bottom w:val="single" w:sz="6" w:space="0" w:color="auto"/>
              <w:right w:val="single" w:sz="6" w:space="0" w:color="auto"/>
            </w:tcBorders>
          </w:tcPr>
          <w:p w14:paraId="19AB4F2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Сериозен </w:t>
            </w:r>
            <w:r w:rsidRPr="006C49F0">
              <w:rPr>
                <w:rFonts w:ascii="Verdana" w:hAnsi="Verdana"/>
                <w:i/>
                <w:color w:val="000000"/>
                <w:sz w:val="20"/>
                <w:szCs w:val="20"/>
                <w:lang w:val="bg-BG" w:eastAsia="ar-SA"/>
              </w:rPr>
              <w:t>Проблем</w:t>
            </w:r>
            <w:r w:rsidRPr="006C49F0">
              <w:rPr>
                <w:rFonts w:ascii="Verdana" w:hAnsi="Verdana"/>
                <w:color w:val="000000"/>
                <w:sz w:val="20"/>
                <w:szCs w:val="20"/>
                <w:lang w:val="bg-BG" w:eastAsia="ar-SA"/>
              </w:rPr>
              <w:t xml:space="preserve"> е направил приложението или част от него неизползваемо или недостъпно за над 10% от потребителите, което оказва значително влияние върху работата на Клиента и води до финансови загуби, липса на удовлетвореност на Клиента, увеличаване на работата на ръка и/или изпълнение на работата за втори път за повече от 24 часа.</w:t>
            </w:r>
          </w:p>
          <w:p w14:paraId="5C0901E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Съществува решение за заобикаляне на проблема, преди да се намери крайното решение. </w:t>
            </w:r>
          </w:p>
          <w:p w14:paraId="609B009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i/>
                <w:color w:val="000000"/>
                <w:sz w:val="20"/>
                <w:szCs w:val="20"/>
                <w:lang w:val="bg-BG" w:eastAsia="ar-SA"/>
              </w:rPr>
              <w:t>Проблем</w:t>
            </w:r>
            <w:r w:rsidRPr="006C49F0">
              <w:rPr>
                <w:rFonts w:ascii="Verdana" w:hAnsi="Verdana"/>
                <w:color w:val="000000"/>
                <w:sz w:val="20"/>
                <w:szCs w:val="20"/>
                <w:lang w:val="bg-BG" w:eastAsia="ar-SA"/>
              </w:rPr>
              <w:t>, който изисква да се направи промяна до определена дата. Невъзможността да се разреши проблема в рамките на срока може да доведе до автоматично ескалиране до Много висок приоритет.</w:t>
            </w:r>
          </w:p>
        </w:tc>
      </w:tr>
      <w:tr w:rsidR="006C49F0" w:rsidRPr="006C49F0" w14:paraId="4B04898C" w14:textId="77777777" w:rsidTr="00335D9C">
        <w:tc>
          <w:tcPr>
            <w:tcW w:w="517" w:type="dxa"/>
            <w:tcBorders>
              <w:top w:val="single" w:sz="6" w:space="0" w:color="auto"/>
              <w:left w:val="single" w:sz="6" w:space="0" w:color="auto"/>
              <w:bottom w:val="single" w:sz="6" w:space="0" w:color="auto"/>
              <w:right w:val="single" w:sz="6" w:space="0" w:color="auto"/>
            </w:tcBorders>
          </w:tcPr>
          <w:p w14:paraId="041ECD3C"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3</w:t>
            </w:r>
          </w:p>
        </w:tc>
        <w:tc>
          <w:tcPr>
            <w:tcW w:w="1859" w:type="dxa"/>
            <w:tcBorders>
              <w:top w:val="single" w:sz="6" w:space="0" w:color="auto"/>
              <w:left w:val="single" w:sz="6" w:space="0" w:color="auto"/>
              <w:bottom w:val="single" w:sz="6" w:space="0" w:color="auto"/>
              <w:right w:val="single" w:sz="6" w:space="0" w:color="auto"/>
            </w:tcBorders>
          </w:tcPr>
          <w:p w14:paraId="2CB43A0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Средно </w:t>
            </w:r>
          </w:p>
        </w:tc>
        <w:tc>
          <w:tcPr>
            <w:tcW w:w="7088" w:type="dxa"/>
            <w:tcBorders>
              <w:top w:val="single" w:sz="6" w:space="0" w:color="auto"/>
              <w:left w:val="single" w:sz="6" w:space="0" w:color="auto"/>
              <w:bottom w:val="single" w:sz="6" w:space="0" w:color="auto"/>
              <w:right w:val="single" w:sz="6" w:space="0" w:color="auto"/>
            </w:tcBorders>
          </w:tcPr>
          <w:p w14:paraId="192235F2"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i/>
                <w:color w:val="000000"/>
                <w:sz w:val="20"/>
                <w:szCs w:val="20"/>
                <w:lang w:val="bg-BG" w:eastAsia="ar-SA"/>
              </w:rPr>
              <w:t>Проблемът</w:t>
            </w:r>
            <w:r w:rsidRPr="006C49F0">
              <w:rPr>
                <w:rFonts w:ascii="Verdana" w:hAnsi="Verdana"/>
                <w:color w:val="000000"/>
                <w:sz w:val="20"/>
                <w:szCs w:val="20"/>
                <w:lang w:val="bg-BG" w:eastAsia="ar-SA"/>
              </w:rPr>
              <w:t xml:space="preserve"> нарушава функционалността на системата.</w:t>
            </w:r>
          </w:p>
          <w:p w14:paraId="507C48E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Основни функции на приложението все още действат; проблемът не е със съществено отражение върху Клиента.</w:t>
            </w:r>
          </w:p>
        </w:tc>
      </w:tr>
      <w:tr w:rsidR="006C49F0" w:rsidRPr="006C49F0" w14:paraId="6F46AE94" w14:textId="77777777" w:rsidTr="00335D9C">
        <w:tc>
          <w:tcPr>
            <w:tcW w:w="517" w:type="dxa"/>
            <w:tcBorders>
              <w:top w:val="single" w:sz="6" w:space="0" w:color="auto"/>
              <w:left w:val="single" w:sz="6" w:space="0" w:color="auto"/>
              <w:bottom w:val="single" w:sz="6" w:space="0" w:color="auto"/>
              <w:right w:val="single" w:sz="6" w:space="0" w:color="auto"/>
            </w:tcBorders>
          </w:tcPr>
          <w:p w14:paraId="081DA757"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4</w:t>
            </w:r>
          </w:p>
        </w:tc>
        <w:tc>
          <w:tcPr>
            <w:tcW w:w="1859" w:type="dxa"/>
            <w:tcBorders>
              <w:top w:val="single" w:sz="6" w:space="0" w:color="auto"/>
              <w:left w:val="single" w:sz="6" w:space="0" w:color="auto"/>
              <w:bottom w:val="single" w:sz="6" w:space="0" w:color="auto"/>
              <w:right w:val="single" w:sz="6" w:space="0" w:color="auto"/>
            </w:tcBorders>
          </w:tcPr>
          <w:p w14:paraId="74A9622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Ниско</w:t>
            </w:r>
          </w:p>
        </w:tc>
        <w:tc>
          <w:tcPr>
            <w:tcW w:w="7088" w:type="dxa"/>
            <w:tcBorders>
              <w:top w:val="single" w:sz="6" w:space="0" w:color="auto"/>
              <w:left w:val="single" w:sz="6" w:space="0" w:color="auto"/>
              <w:bottom w:val="single" w:sz="6" w:space="0" w:color="auto"/>
              <w:right w:val="single" w:sz="6" w:space="0" w:color="auto"/>
            </w:tcBorders>
          </w:tcPr>
          <w:p w14:paraId="2127A98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i/>
                <w:color w:val="000000"/>
                <w:sz w:val="20"/>
                <w:szCs w:val="20"/>
                <w:lang w:val="bg-BG" w:eastAsia="ar-SA"/>
              </w:rPr>
              <w:t>Проблемът</w:t>
            </w:r>
            <w:r w:rsidRPr="006C49F0">
              <w:rPr>
                <w:rFonts w:ascii="Verdana" w:hAnsi="Verdana"/>
                <w:color w:val="000000"/>
                <w:sz w:val="20"/>
                <w:szCs w:val="20"/>
                <w:lang w:val="bg-BG" w:eastAsia="ar-SA"/>
              </w:rPr>
              <w:t xml:space="preserve"> не нарушава функционалността на системата</w:t>
            </w:r>
          </w:p>
          <w:p w14:paraId="099F1914"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Основни функции на приложението все още действат. </w:t>
            </w:r>
          </w:p>
          <w:p w14:paraId="3791CBD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i/>
                <w:color w:val="000000"/>
                <w:sz w:val="20"/>
                <w:szCs w:val="20"/>
                <w:lang w:val="bg-BG" w:eastAsia="ar-SA"/>
              </w:rPr>
              <w:t>Проблемът</w:t>
            </w:r>
            <w:r w:rsidRPr="006C49F0">
              <w:rPr>
                <w:rFonts w:ascii="Verdana" w:hAnsi="Verdana"/>
                <w:color w:val="000000"/>
                <w:sz w:val="20"/>
                <w:szCs w:val="20"/>
                <w:lang w:val="bg-BG" w:eastAsia="ar-SA"/>
              </w:rPr>
              <w:t xml:space="preserve"> не е критичен за нормалното функциониране на приложението и е поносим.</w:t>
            </w:r>
          </w:p>
        </w:tc>
      </w:tr>
    </w:tbl>
    <w:p w14:paraId="05A4670B" w14:textId="77777777" w:rsidR="006C49F0" w:rsidRPr="006C49F0" w:rsidRDefault="006C49F0" w:rsidP="006C49F0">
      <w:pPr>
        <w:suppressAutoHyphens/>
        <w:spacing w:line="276" w:lineRule="auto"/>
        <w:jc w:val="both"/>
        <w:rPr>
          <w:rFonts w:ascii="Verdana" w:hAnsi="Verdana"/>
          <w:i/>
          <w:color w:val="000000"/>
          <w:sz w:val="20"/>
          <w:szCs w:val="20"/>
          <w:lang w:val="bg-BG" w:eastAsia="ar-SA"/>
        </w:rPr>
      </w:pPr>
      <w:r w:rsidRPr="006C49F0">
        <w:rPr>
          <w:rFonts w:ascii="Verdana" w:hAnsi="Verdana"/>
          <w:i/>
          <w:color w:val="000000"/>
          <w:sz w:val="20"/>
          <w:szCs w:val="20"/>
          <w:lang w:val="bg-BG" w:eastAsia="ar-SA"/>
        </w:rPr>
        <w:t>Таблица 3 Класифициране на приоритета на проблема</w:t>
      </w:r>
    </w:p>
    <w:p w14:paraId="0F11CD77" w14:textId="77777777" w:rsidR="006C49F0" w:rsidRPr="006C49F0" w:rsidRDefault="006C49F0" w:rsidP="006C49F0">
      <w:pPr>
        <w:suppressAutoHyphens/>
        <w:spacing w:line="276" w:lineRule="auto"/>
        <w:jc w:val="both"/>
        <w:rPr>
          <w:rFonts w:ascii="Verdana" w:hAnsi="Verdana"/>
          <w:i/>
          <w:color w:val="000000"/>
          <w:sz w:val="20"/>
          <w:szCs w:val="20"/>
          <w:lang w:val="bg-BG" w:eastAsia="ar-SA"/>
        </w:rPr>
      </w:pPr>
    </w:p>
    <w:p w14:paraId="3904181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Някои примери за проблеми по приоритет са дадени в долната таблица. Примерите не са подробни и не покриват всички възможни хипотези.</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701"/>
        <w:gridCol w:w="7088"/>
      </w:tblGrid>
      <w:tr w:rsidR="006C49F0" w:rsidRPr="006C49F0" w14:paraId="104511CD" w14:textId="77777777" w:rsidTr="00335D9C">
        <w:tc>
          <w:tcPr>
            <w:tcW w:w="675" w:type="dxa"/>
            <w:tcBorders>
              <w:top w:val="single" w:sz="6" w:space="0" w:color="auto"/>
              <w:left w:val="single" w:sz="6" w:space="0" w:color="auto"/>
              <w:bottom w:val="single" w:sz="6" w:space="0" w:color="auto"/>
              <w:right w:val="single" w:sz="6" w:space="0" w:color="auto"/>
            </w:tcBorders>
            <w:shd w:val="clear" w:color="auto" w:fill="C0C0C0"/>
          </w:tcPr>
          <w:p w14:paraId="6D1DC7C1"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w:t>
            </w:r>
          </w:p>
        </w:tc>
        <w:tc>
          <w:tcPr>
            <w:tcW w:w="1701" w:type="dxa"/>
            <w:tcBorders>
              <w:top w:val="single" w:sz="6" w:space="0" w:color="auto"/>
              <w:left w:val="single" w:sz="6" w:space="0" w:color="auto"/>
              <w:bottom w:val="single" w:sz="6" w:space="0" w:color="auto"/>
              <w:right w:val="single" w:sz="6" w:space="0" w:color="auto"/>
            </w:tcBorders>
            <w:shd w:val="clear" w:color="auto" w:fill="C0C0C0"/>
          </w:tcPr>
          <w:p w14:paraId="2A85324C"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Ниво на приоритет</w:t>
            </w:r>
          </w:p>
        </w:tc>
        <w:tc>
          <w:tcPr>
            <w:tcW w:w="7088" w:type="dxa"/>
            <w:tcBorders>
              <w:top w:val="single" w:sz="6" w:space="0" w:color="auto"/>
              <w:left w:val="single" w:sz="6" w:space="0" w:color="auto"/>
              <w:bottom w:val="single" w:sz="6" w:space="0" w:color="auto"/>
              <w:right w:val="single" w:sz="6" w:space="0" w:color="auto"/>
            </w:tcBorders>
            <w:shd w:val="clear" w:color="auto" w:fill="C0C0C0"/>
          </w:tcPr>
          <w:p w14:paraId="52E758C3"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 xml:space="preserve">Пример – </w:t>
            </w:r>
            <w:r w:rsidRPr="006C49F0">
              <w:rPr>
                <w:rFonts w:ascii="Verdana" w:hAnsi="Verdana"/>
                <w:b/>
                <w:color w:val="000000"/>
                <w:sz w:val="20"/>
                <w:szCs w:val="20"/>
                <w:lang w:val="bg-BG" w:eastAsia="ar-SA"/>
              </w:rPr>
              <w:t xml:space="preserve">проблем/инцидент </w:t>
            </w:r>
          </w:p>
        </w:tc>
      </w:tr>
      <w:tr w:rsidR="006C49F0" w:rsidRPr="006C49F0" w14:paraId="3D7092A6" w14:textId="77777777" w:rsidTr="00335D9C">
        <w:tc>
          <w:tcPr>
            <w:tcW w:w="675" w:type="dxa"/>
            <w:tcBorders>
              <w:top w:val="single" w:sz="6" w:space="0" w:color="auto"/>
              <w:left w:val="single" w:sz="6" w:space="0" w:color="auto"/>
              <w:bottom w:val="single" w:sz="6" w:space="0" w:color="auto"/>
              <w:right w:val="single" w:sz="6" w:space="0" w:color="auto"/>
            </w:tcBorders>
          </w:tcPr>
          <w:p w14:paraId="44C89A99"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1</w:t>
            </w:r>
          </w:p>
        </w:tc>
        <w:tc>
          <w:tcPr>
            <w:tcW w:w="1701" w:type="dxa"/>
            <w:tcBorders>
              <w:top w:val="single" w:sz="6" w:space="0" w:color="auto"/>
              <w:left w:val="single" w:sz="6" w:space="0" w:color="auto"/>
              <w:bottom w:val="single" w:sz="6" w:space="0" w:color="auto"/>
              <w:right w:val="single" w:sz="6" w:space="0" w:color="auto"/>
            </w:tcBorders>
          </w:tcPr>
          <w:p w14:paraId="5EDFB11A"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Много висок</w:t>
            </w:r>
          </w:p>
        </w:tc>
        <w:tc>
          <w:tcPr>
            <w:tcW w:w="7088" w:type="dxa"/>
            <w:tcBorders>
              <w:top w:val="single" w:sz="6" w:space="0" w:color="auto"/>
              <w:left w:val="single" w:sz="6" w:space="0" w:color="auto"/>
              <w:bottom w:val="single" w:sz="6" w:space="0" w:color="auto"/>
              <w:right w:val="single" w:sz="6" w:space="0" w:color="auto"/>
            </w:tcBorders>
          </w:tcPr>
          <w:p w14:paraId="469A244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Напр. в рамките на цикъла за Фактуриране според Графика за фактуриране, проблем с функционалности в </w:t>
            </w:r>
            <w:r w:rsidRPr="006C49F0">
              <w:rPr>
                <w:rFonts w:ascii="Verdana" w:hAnsi="Verdana"/>
                <w:color w:val="000000"/>
                <w:sz w:val="20"/>
                <w:szCs w:val="20"/>
                <w:lang w:val="en-US" w:eastAsia="ar-SA"/>
              </w:rPr>
              <w:t>SAP IS-U</w:t>
            </w:r>
            <w:r w:rsidRPr="006C49F0">
              <w:rPr>
                <w:rFonts w:ascii="Verdana" w:hAnsi="Verdana"/>
                <w:color w:val="000000"/>
                <w:sz w:val="20"/>
                <w:szCs w:val="20"/>
                <w:lang w:val="bg-BG" w:eastAsia="ar-SA"/>
              </w:rPr>
              <w:t xml:space="preserve"> </w:t>
            </w:r>
          </w:p>
          <w:p w14:paraId="226DF4CF"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не може да се стартира процес/програма”, напр. (Фактуриране, интерфейси – плащания в брой, Функционалности, свързани с Телефония център, Фронт офис)</w:t>
            </w:r>
          </w:p>
          <w:p w14:paraId="6F55743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“програмата прекъсва неестествено или със съобщение за грешка, което не позволява по-нататъшна обработка”</w:t>
            </w:r>
          </w:p>
          <w:p w14:paraId="3C57C1E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“няма достъп до приложение, защото …”</w:t>
            </w:r>
          </w:p>
          <w:p w14:paraId="0DB6EB6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“не може да се осъществи важна транзакция на приложение, напр. въвеждане на настройка” </w:t>
            </w:r>
          </w:p>
        </w:tc>
      </w:tr>
      <w:tr w:rsidR="006C49F0" w:rsidRPr="006C49F0" w14:paraId="70444473" w14:textId="77777777" w:rsidTr="00335D9C">
        <w:tc>
          <w:tcPr>
            <w:tcW w:w="675" w:type="dxa"/>
            <w:tcBorders>
              <w:top w:val="single" w:sz="6" w:space="0" w:color="auto"/>
              <w:left w:val="single" w:sz="6" w:space="0" w:color="auto"/>
              <w:bottom w:val="single" w:sz="6" w:space="0" w:color="auto"/>
              <w:right w:val="single" w:sz="6" w:space="0" w:color="auto"/>
            </w:tcBorders>
          </w:tcPr>
          <w:p w14:paraId="22B6BCCE"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2</w:t>
            </w:r>
          </w:p>
        </w:tc>
        <w:tc>
          <w:tcPr>
            <w:tcW w:w="1701" w:type="dxa"/>
            <w:tcBorders>
              <w:top w:val="single" w:sz="6" w:space="0" w:color="auto"/>
              <w:left w:val="single" w:sz="6" w:space="0" w:color="auto"/>
              <w:bottom w:val="single" w:sz="6" w:space="0" w:color="auto"/>
              <w:right w:val="single" w:sz="6" w:space="0" w:color="auto"/>
            </w:tcBorders>
          </w:tcPr>
          <w:p w14:paraId="5775DDC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Висок</w:t>
            </w:r>
          </w:p>
        </w:tc>
        <w:tc>
          <w:tcPr>
            <w:tcW w:w="7088" w:type="dxa"/>
            <w:tcBorders>
              <w:top w:val="single" w:sz="6" w:space="0" w:color="auto"/>
              <w:left w:val="single" w:sz="6" w:space="0" w:color="auto"/>
              <w:bottom w:val="single" w:sz="6" w:space="0" w:color="auto"/>
              <w:right w:val="single" w:sz="6" w:space="0" w:color="auto"/>
            </w:tcBorders>
          </w:tcPr>
          <w:p w14:paraId="5FCA55A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Проблеми,  които биха били маркирани с Много Висок приоритет по време на цикъла на Фактуриране или такива, за които съществува решение за заобикаляне на гореспоменатите проблеми</w:t>
            </w:r>
          </w:p>
        </w:tc>
      </w:tr>
      <w:tr w:rsidR="006C49F0" w:rsidRPr="006C49F0" w14:paraId="38A5A386" w14:textId="77777777" w:rsidTr="00335D9C">
        <w:tc>
          <w:tcPr>
            <w:tcW w:w="675" w:type="dxa"/>
            <w:tcBorders>
              <w:top w:val="single" w:sz="6" w:space="0" w:color="auto"/>
              <w:left w:val="single" w:sz="6" w:space="0" w:color="auto"/>
              <w:bottom w:val="single" w:sz="6" w:space="0" w:color="auto"/>
              <w:right w:val="single" w:sz="6" w:space="0" w:color="auto"/>
            </w:tcBorders>
          </w:tcPr>
          <w:p w14:paraId="0602E1BF"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3</w:t>
            </w:r>
          </w:p>
        </w:tc>
        <w:tc>
          <w:tcPr>
            <w:tcW w:w="1701" w:type="dxa"/>
            <w:tcBorders>
              <w:top w:val="single" w:sz="6" w:space="0" w:color="auto"/>
              <w:left w:val="single" w:sz="6" w:space="0" w:color="auto"/>
              <w:bottom w:val="single" w:sz="6" w:space="0" w:color="auto"/>
              <w:right w:val="single" w:sz="6" w:space="0" w:color="auto"/>
            </w:tcBorders>
          </w:tcPr>
          <w:p w14:paraId="379B1A8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Средно</w:t>
            </w:r>
          </w:p>
        </w:tc>
        <w:tc>
          <w:tcPr>
            <w:tcW w:w="7088" w:type="dxa"/>
            <w:tcBorders>
              <w:top w:val="single" w:sz="6" w:space="0" w:color="auto"/>
              <w:left w:val="single" w:sz="6" w:space="0" w:color="auto"/>
              <w:bottom w:val="single" w:sz="6" w:space="0" w:color="auto"/>
              <w:right w:val="single" w:sz="6" w:space="0" w:color="auto"/>
            </w:tcBorders>
          </w:tcPr>
          <w:p w14:paraId="5454909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“Полето не се изобразява правилно”</w:t>
            </w:r>
          </w:p>
          <w:p w14:paraId="4B3BE6D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“Грешка при интегриране”</w:t>
            </w:r>
          </w:p>
          <w:p w14:paraId="5414AFB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“Модификацията на продукта не работи”</w:t>
            </w:r>
          </w:p>
        </w:tc>
      </w:tr>
      <w:tr w:rsidR="006C49F0" w:rsidRPr="006C49F0" w14:paraId="064EADB5" w14:textId="77777777" w:rsidTr="00335D9C">
        <w:tc>
          <w:tcPr>
            <w:tcW w:w="675" w:type="dxa"/>
            <w:tcBorders>
              <w:top w:val="single" w:sz="6" w:space="0" w:color="auto"/>
              <w:left w:val="single" w:sz="6" w:space="0" w:color="auto"/>
              <w:bottom w:val="single" w:sz="6" w:space="0" w:color="auto"/>
              <w:right w:val="single" w:sz="6" w:space="0" w:color="auto"/>
            </w:tcBorders>
          </w:tcPr>
          <w:p w14:paraId="457F0D51"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4</w:t>
            </w:r>
          </w:p>
        </w:tc>
        <w:tc>
          <w:tcPr>
            <w:tcW w:w="1701" w:type="dxa"/>
            <w:tcBorders>
              <w:top w:val="single" w:sz="6" w:space="0" w:color="auto"/>
              <w:left w:val="single" w:sz="6" w:space="0" w:color="auto"/>
              <w:bottom w:val="single" w:sz="6" w:space="0" w:color="auto"/>
              <w:right w:val="single" w:sz="6" w:space="0" w:color="auto"/>
            </w:tcBorders>
          </w:tcPr>
          <w:p w14:paraId="362EBAC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Ниско</w:t>
            </w:r>
          </w:p>
        </w:tc>
        <w:tc>
          <w:tcPr>
            <w:tcW w:w="7088" w:type="dxa"/>
            <w:tcBorders>
              <w:top w:val="single" w:sz="6" w:space="0" w:color="auto"/>
              <w:left w:val="single" w:sz="6" w:space="0" w:color="auto"/>
              <w:bottom w:val="single" w:sz="6" w:space="0" w:color="auto"/>
              <w:right w:val="single" w:sz="6" w:space="0" w:color="auto"/>
            </w:tcBorders>
          </w:tcPr>
          <w:p w14:paraId="39BF989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Всички други второстепенни Проблеми</w:t>
            </w:r>
          </w:p>
        </w:tc>
      </w:tr>
    </w:tbl>
    <w:p w14:paraId="136AB719" w14:textId="77777777" w:rsidR="006C49F0" w:rsidRPr="006C49F0" w:rsidRDefault="006C49F0" w:rsidP="006C49F0">
      <w:pPr>
        <w:suppressAutoHyphens/>
        <w:spacing w:line="276" w:lineRule="auto"/>
        <w:jc w:val="both"/>
        <w:rPr>
          <w:rFonts w:ascii="Verdana" w:hAnsi="Verdana"/>
          <w:i/>
          <w:color w:val="000000"/>
          <w:sz w:val="20"/>
          <w:szCs w:val="20"/>
          <w:lang w:val="bg-BG" w:eastAsia="ar-SA"/>
        </w:rPr>
      </w:pPr>
      <w:r w:rsidRPr="006C49F0">
        <w:rPr>
          <w:rFonts w:ascii="Verdana" w:hAnsi="Verdana"/>
          <w:i/>
          <w:color w:val="000000"/>
          <w:sz w:val="20"/>
          <w:szCs w:val="20"/>
          <w:lang w:val="bg-BG" w:eastAsia="ar-SA"/>
        </w:rPr>
        <w:t>Таблица 4 Приоритети за проблемите, Примери</w:t>
      </w:r>
    </w:p>
    <w:p w14:paraId="7FFEF25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p w14:paraId="72A4505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p>
    <w:p w14:paraId="24AB1E4E" w14:textId="77777777" w:rsidR="006C49F0" w:rsidRPr="006C49F0" w:rsidRDefault="006C49F0" w:rsidP="006C49F0">
      <w:pPr>
        <w:suppressAutoHyphens/>
        <w:spacing w:line="276" w:lineRule="auto"/>
        <w:jc w:val="both"/>
        <w:rPr>
          <w:rFonts w:ascii="Verdana" w:hAnsi="Verdana"/>
          <w:b/>
          <w:color w:val="000000"/>
          <w:sz w:val="20"/>
          <w:szCs w:val="20"/>
          <w:lang w:val="bg-BG" w:eastAsia="ar-SA"/>
        </w:rPr>
      </w:pPr>
      <w:r w:rsidRPr="006C49F0">
        <w:rPr>
          <w:rFonts w:ascii="Verdana" w:hAnsi="Verdana"/>
          <w:b/>
          <w:color w:val="000000"/>
          <w:sz w:val="20"/>
          <w:szCs w:val="20"/>
          <w:lang w:val="bg-BG" w:eastAsia="ar-SA"/>
        </w:rPr>
        <w:t>Дефиниции за разрешаване на проблем и време за разрешаване (SLA)</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2178"/>
        <w:gridCol w:w="5108"/>
      </w:tblGrid>
      <w:tr w:rsidR="006C49F0" w:rsidRPr="006C49F0" w14:paraId="01C5740A" w14:textId="77777777" w:rsidTr="00335D9C">
        <w:trPr>
          <w:tblHeader/>
        </w:trPr>
        <w:tc>
          <w:tcPr>
            <w:tcW w:w="2178" w:type="dxa"/>
            <w:tcBorders>
              <w:top w:val="single" w:sz="6" w:space="0" w:color="auto"/>
              <w:left w:val="single" w:sz="6" w:space="0" w:color="auto"/>
              <w:bottom w:val="single" w:sz="6" w:space="0" w:color="auto"/>
              <w:right w:val="single" w:sz="6" w:space="0" w:color="auto"/>
            </w:tcBorders>
            <w:shd w:val="clear" w:color="auto" w:fill="C0C0C0"/>
          </w:tcPr>
          <w:p w14:paraId="53B66430"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Ниво на приоритет</w:t>
            </w:r>
          </w:p>
        </w:tc>
        <w:tc>
          <w:tcPr>
            <w:tcW w:w="2178" w:type="dxa"/>
            <w:tcBorders>
              <w:top w:val="single" w:sz="6" w:space="0" w:color="auto"/>
              <w:left w:val="single" w:sz="6" w:space="0" w:color="auto"/>
              <w:bottom w:val="single" w:sz="6" w:space="0" w:color="auto"/>
              <w:right w:val="single" w:sz="6" w:space="0" w:color="auto"/>
            </w:tcBorders>
            <w:shd w:val="clear" w:color="auto" w:fill="C0C0C0"/>
          </w:tcPr>
          <w:p w14:paraId="172E54B7"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 xml:space="preserve">Максимално време за реакция </w:t>
            </w:r>
          </w:p>
        </w:tc>
        <w:tc>
          <w:tcPr>
            <w:tcW w:w="5108" w:type="dxa"/>
            <w:tcBorders>
              <w:top w:val="single" w:sz="6" w:space="0" w:color="auto"/>
              <w:left w:val="single" w:sz="6" w:space="0" w:color="auto"/>
              <w:bottom w:val="single" w:sz="6" w:space="0" w:color="auto"/>
              <w:right w:val="single" w:sz="6" w:space="0" w:color="auto"/>
            </w:tcBorders>
            <w:shd w:val="clear" w:color="auto" w:fill="C0C0C0"/>
          </w:tcPr>
          <w:p w14:paraId="6774AAB3" w14:textId="77777777" w:rsidR="006C49F0" w:rsidRPr="006C49F0" w:rsidRDefault="006C49F0" w:rsidP="006C49F0">
            <w:pPr>
              <w:suppressAutoHyphens/>
              <w:spacing w:line="276" w:lineRule="auto"/>
              <w:jc w:val="both"/>
              <w:rPr>
                <w:rFonts w:ascii="Verdana" w:hAnsi="Verdana"/>
                <w:b/>
                <w:bCs/>
                <w:color w:val="000000"/>
                <w:sz w:val="20"/>
                <w:szCs w:val="20"/>
                <w:lang w:val="bg-BG" w:eastAsia="ar-SA"/>
              </w:rPr>
            </w:pPr>
            <w:r w:rsidRPr="006C49F0">
              <w:rPr>
                <w:rFonts w:ascii="Verdana" w:hAnsi="Verdana"/>
                <w:b/>
                <w:bCs/>
                <w:color w:val="000000"/>
                <w:sz w:val="20"/>
                <w:szCs w:val="20"/>
                <w:lang w:val="bg-BG" w:eastAsia="ar-SA"/>
              </w:rPr>
              <w:t>Максимално време за решение на проблем (обратна връзка от Хелп Деск Ниво 2)</w:t>
            </w:r>
          </w:p>
        </w:tc>
      </w:tr>
      <w:tr w:rsidR="006C49F0" w:rsidRPr="006C49F0" w14:paraId="69ABA8B2" w14:textId="77777777" w:rsidTr="00335D9C">
        <w:tc>
          <w:tcPr>
            <w:tcW w:w="2178" w:type="dxa"/>
            <w:tcBorders>
              <w:top w:val="single" w:sz="6" w:space="0" w:color="auto"/>
              <w:left w:val="single" w:sz="6" w:space="0" w:color="auto"/>
              <w:bottom w:val="single" w:sz="6" w:space="0" w:color="auto"/>
              <w:right w:val="single" w:sz="6" w:space="0" w:color="auto"/>
            </w:tcBorders>
          </w:tcPr>
          <w:p w14:paraId="0F016366"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Много висок</w:t>
            </w:r>
          </w:p>
        </w:tc>
        <w:tc>
          <w:tcPr>
            <w:tcW w:w="2178" w:type="dxa"/>
            <w:tcBorders>
              <w:top w:val="single" w:sz="6" w:space="0" w:color="auto"/>
              <w:left w:val="single" w:sz="6" w:space="0" w:color="auto"/>
              <w:bottom w:val="single" w:sz="6" w:space="0" w:color="auto"/>
              <w:right w:val="single" w:sz="6" w:space="0" w:color="auto"/>
            </w:tcBorders>
          </w:tcPr>
          <w:p w14:paraId="434F09A3"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1 час</w:t>
            </w:r>
          </w:p>
        </w:tc>
        <w:tc>
          <w:tcPr>
            <w:tcW w:w="5108" w:type="dxa"/>
            <w:tcBorders>
              <w:top w:val="single" w:sz="6" w:space="0" w:color="auto"/>
              <w:left w:val="single" w:sz="6" w:space="0" w:color="auto"/>
              <w:bottom w:val="single" w:sz="6" w:space="0" w:color="auto"/>
              <w:right w:val="single" w:sz="6" w:space="0" w:color="auto"/>
            </w:tcBorders>
          </w:tcPr>
          <w:p w14:paraId="4A318AEE"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4 часа</w:t>
            </w:r>
          </w:p>
        </w:tc>
      </w:tr>
      <w:tr w:rsidR="006C49F0" w:rsidRPr="006C49F0" w14:paraId="719DDA3D" w14:textId="77777777" w:rsidTr="00335D9C">
        <w:trPr>
          <w:cantSplit/>
        </w:trPr>
        <w:tc>
          <w:tcPr>
            <w:tcW w:w="2178" w:type="dxa"/>
            <w:tcBorders>
              <w:top w:val="single" w:sz="6" w:space="0" w:color="auto"/>
              <w:left w:val="single" w:sz="6" w:space="0" w:color="auto"/>
              <w:bottom w:val="single" w:sz="6" w:space="0" w:color="auto"/>
              <w:right w:val="single" w:sz="6" w:space="0" w:color="auto"/>
            </w:tcBorders>
          </w:tcPr>
          <w:p w14:paraId="7973A581"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Висок</w:t>
            </w:r>
          </w:p>
        </w:tc>
        <w:tc>
          <w:tcPr>
            <w:tcW w:w="2178" w:type="dxa"/>
            <w:tcBorders>
              <w:top w:val="single" w:sz="6" w:space="0" w:color="auto"/>
              <w:left w:val="single" w:sz="6" w:space="0" w:color="auto"/>
              <w:bottom w:val="single" w:sz="6" w:space="0" w:color="auto"/>
              <w:right w:val="single" w:sz="6" w:space="0" w:color="auto"/>
            </w:tcBorders>
          </w:tcPr>
          <w:p w14:paraId="64A134D5"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2 часа</w:t>
            </w:r>
          </w:p>
        </w:tc>
        <w:tc>
          <w:tcPr>
            <w:tcW w:w="5108" w:type="dxa"/>
            <w:tcBorders>
              <w:top w:val="single" w:sz="6" w:space="0" w:color="auto"/>
              <w:left w:val="single" w:sz="6" w:space="0" w:color="auto"/>
              <w:bottom w:val="single" w:sz="6" w:space="0" w:color="auto"/>
              <w:right w:val="single" w:sz="6" w:space="0" w:color="auto"/>
            </w:tcBorders>
          </w:tcPr>
          <w:p w14:paraId="1774A9AC"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12 часа</w:t>
            </w:r>
          </w:p>
        </w:tc>
      </w:tr>
      <w:tr w:rsidR="006C49F0" w:rsidRPr="006C49F0" w14:paraId="1D5DB92E" w14:textId="77777777" w:rsidTr="00335D9C">
        <w:trPr>
          <w:cantSplit/>
        </w:trPr>
        <w:tc>
          <w:tcPr>
            <w:tcW w:w="2178" w:type="dxa"/>
            <w:tcBorders>
              <w:top w:val="single" w:sz="6" w:space="0" w:color="auto"/>
              <w:left w:val="single" w:sz="6" w:space="0" w:color="auto"/>
              <w:bottom w:val="single" w:sz="6" w:space="0" w:color="auto"/>
              <w:right w:val="single" w:sz="6" w:space="0" w:color="auto"/>
            </w:tcBorders>
          </w:tcPr>
          <w:p w14:paraId="4FCA3D3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Среден</w:t>
            </w:r>
          </w:p>
        </w:tc>
        <w:tc>
          <w:tcPr>
            <w:tcW w:w="2178" w:type="dxa"/>
            <w:tcBorders>
              <w:top w:val="single" w:sz="6" w:space="0" w:color="auto"/>
              <w:left w:val="single" w:sz="6" w:space="0" w:color="auto"/>
              <w:bottom w:val="single" w:sz="6" w:space="0" w:color="auto"/>
              <w:right w:val="single" w:sz="6" w:space="0" w:color="auto"/>
            </w:tcBorders>
          </w:tcPr>
          <w:p w14:paraId="1C9A2AFD"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1 ден</w:t>
            </w:r>
          </w:p>
        </w:tc>
        <w:tc>
          <w:tcPr>
            <w:tcW w:w="5108" w:type="dxa"/>
            <w:tcBorders>
              <w:top w:val="single" w:sz="6" w:space="0" w:color="auto"/>
              <w:left w:val="single" w:sz="6" w:space="0" w:color="auto"/>
              <w:bottom w:val="single" w:sz="6" w:space="0" w:color="auto"/>
              <w:right w:val="single" w:sz="6" w:space="0" w:color="auto"/>
            </w:tcBorders>
          </w:tcPr>
          <w:p w14:paraId="616FE980"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3 дни</w:t>
            </w:r>
          </w:p>
        </w:tc>
      </w:tr>
      <w:tr w:rsidR="006C49F0" w:rsidRPr="006C49F0" w14:paraId="6031C006" w14:textId="77777777" w:rsidTr="00335D9C">
        <w:trPr>
          <w:cantSplit/>
          <w:trHeight w:val="72"/>
        </w:trPr>
        <w:tc>
          <w:tcPr>
            <w:tcW w:w="2178" w:type="dxa"/>
            <w:tcBorders>
              <w:top w:val="single" w:sz="6" w:space="0" w:color="auto"/>
              <w:left w:val="single" w:sz="6" w:space="0" w:color="auto"/>
              <w:bottom w:val="single" w:sz="6" w:space="0" w:color="auto"/>
              <w:right w:val="single" w:sz="6" w:space="0" w:color="auto"/>
            </w:tcBorders>
          </w:tcPr>
          <w:p w14:paraId="2F95DFD8"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Нисък</w:t>
            </w:r>
          </w:p>
        </w:tc>
        <w:tc>
          <w:tcPr>
            <w:tcW w:w="2178" w:type="dxa"/>
            <w:tcBorders>
              <w:top w:val="single" w:sz="6" w:space="0" w:color="auto"/>
              <w:left w:val="single" w:sz="6" w:space="0" w:color="auto"/>
              <w:bottom w:val="single" w:sz="6" w:space="0" w:color="auto"/>
              <w:right w:val="single" w:sz="6" w:space="0" w:color="auto"/>
            </w:tcBorders>
          </w:tcPr>
          <w:p w14:paraId="23B93BE9"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2 дни</w:t>
            </w:r>
          </w:p>
        </w:tc>
        <w:tc>
          <w:tcPr>
            <w:tcW w:w="5108" w:type="dxa"/>
            <w:tcBorders>
              <w:top w:val="single" w:sz="6" w:space="0" w:color="auto"/>
              <w:left w:val="single" w:sz="6" w:space="0" w:color="auto"/>
              <w:bottom w:val="single" w:sz="6" w:space="0" w:color="auto"/>
              <w:right w:val="single" w:sz="6" w:space="0" w:color="auto"/>
            </w:tcBorders>
          </w:tcPr>
          <w:p w14:paraId="143C1657" w14:textId="77777777" w:rsidR="006C49F0" w:rsidRPr="006C49F0" w:rsidRDefault="006C49F0" w:rsidP="006C49F0">
            <w:p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5 дни</w:t>
            </w:r>
          </w:p>
        </w:tc>
      </w:tr>
    </w:tbl>
    <w:p w14:paraId="6FA09DC3" w14:textId="77777777" w:rsidR="006C49F0" w:rsidRPr="006C49F0" w:rsidRDefault="006C49F0" w:rsidP="006C49F0">
      <w:pPr>
        <w:suppressAutoHyphens/>
        <w:spacing w:line="276" w:lineRule="auto"/>
        <w:jc w:val="both"/>
        <w:rPr>
          <w:rFonts w:ascii="Verdana" w:hAnsi="Verdana"/>
          <w:i/>
          <w:iCs/>
          <w:color w:val="000000"/>
          <w:sz w:val="20"/>
          <w:szCs w:val="20"/>
          <w:lang w:val="bg-BG" w:eastAsia="ar-SA"/>
        </w:rPr>
      </w:pPr>
      <w:r w:rsidRPr="006C49F0">
        <w:rPr>
          <w:rFonts w:ascii="Verdana" w:hAnsi="Verdana"/>
          <w:i/>
          <w:iCs/>
          <w:color w:val="000000"/>
          <w:sz w:val="20"/>
          <w:szCs w:val="20"/>
          <w:lang w:val="bg-BG" w:eastAsia="ar-SA"/>
        </w:rPr>
        <w:t>Таблица 5 Време за разрешаване на проблеми (SLA)</w:t>
      </w:r>
    </w:p>
    <w:p w14:paraId="7FD13E24" w14:textId="77777777" w:rsidR="006C49F0" w:rsidRPr="006C49F0" w:rsidRDefault="006C49F0" w:rsidP="006C49F0">
      <w:pPr>
        <w:suppressAutoHyphens/>
        <w:spacing w:line="276" w:lineRule="auto"/>
        <w:jc w:val="both"/>
        <w:rPr>
          <w:rFonts w:ascii="Verdana" w:hAnsi="Verdana"/>
          <w:i/>
          <w:iCs/>
          <w:color w:val="000000"/>
          <w:sz w:val="20"/>
          <w:szCs w:val="20"/>
          <w:lang w:val="bg-BG" w:eastAsia="ar-SA"/>
        </w:rPr>
      </w:pPr>
    </w:p>
    <w:p w14:paraId="1949F878" w14:textId="77777777" w:rsidR="006C49F0" w:rsidRPr="006C49F0" w:rsidRDefault="006C49F0" w:rsidP="006C49F0">
      <w:pPr>
        <w:suppressAutoHyphens/>
        <w:spacing w:line="276" w:lineRule="auto"/>
        <w:jc w:val="center"/>
        <w:rPr>
          <w:rFonts w:ascii="Verdana" w:hAnsi="Verdana"/>
          <w:b/>
          <w:iCs/>
          <w:color w:val="000000"/>
          <w:sz w:val="20"/>
          <w:szCs w:val="20"/>
          <w:lang w:val="bg-BG" w:eastAsia="ar-SA"/>
        </w:rPr>
      </w:pPr>
      <w:r w:rsidRPr="006C49F0">
        <w:rPr>
          <w:rFonts w:ascii="Verdana" w:hAnsi="Verdana"/>
          <w:b/>
          <w:iCs/>
          <w:color w:val="000000"/>
          <w:sz w:val="20"/>
          <w:szCs w:val="20"/>
          <w:lang w:val="bg-BG" w:eastAsia="ar-SA"/>
        </w:rPr>
        <w:t>Оперативно споразумение за нивата на услугите (OLA)</w:t>
      </w:r>
    </w:p>
    <w:p w14:paraId="06B61D09" w14:textId="77777777" w:rsidR="006C49F0" w:rsidRPr="006C49F0" w:rsidRDefault="006C49F0" w:rsidP="006C49F0">
      <w:pPr>
        <w:suppressAutoHyphens/>
        <w:spacing w:line="276" w:lineRule="auto"/>
        <w:jc w:val="both"/>
        <w:rPr>
          <w:rFonts w:ascii="Verdana" w:hAnsi="Verdana"/>
          <w:bCs/>
          <w:iCs/>
          <w:color w:val="000000"/>
          <w:sz w:val="20"/>
          <w:szCs w:val="20"/>
          <w:lang w:val="bg-BG" w:eastAsia="ar-SA"/>
        </w:rPr>
      </w:pPr>
      <w:r w:rsidRPr="006C49F0">
        <w:rPr>
          <w:rFonts w:ascii="Verdana" w:hAnsi="Verdana"/>
          <w:bCs/>
          <w:iCs/>
          <w:color w:val="000000"/>
          <w:sz w:val="20"/>
          <w:szCs w:val="20"/>
          <w:lang w:val="bg-BG" w:eastAsia="ar-SA"/>
        </w:rPr>
        <w:t>Целта на тази част е да определи Оперативните споразумения за нивата на услугите и отговорностите на Клиента и да се идентифицират някой сфери, където се изискват дефиниция и одобрение.</w:t>
      </w:r>
    </w:p>
    <w:p w14:paraId="1384A196" w14:textId="77777777" w:rsidR="006C49F0" w:rsidRPr="006C49F0" w:rsidRDefault="006C49F0" w:rsidP="006C49F0">
      <w:pPr>
        <w:suppressAutoHyphens/>
        <w:spacing w:line="276" w:lineRule="auto"/>
        <w:jc w:val="both"/>
        <w:rPr>
          <w:rFonts w:ascii="Verdana" w:hAnsi="Verdana"/>
          <w:i/>
          <w:iCs/>
          <w:color w:val="000000"/>
          <w:sz w:val="20"/>
          <w:szCs w:val="20"/>
          <w:lang w:val="bg-BG" w:eastAsia="ar-SA"/>
        </w:rPr>
      </w:pPr>
    </w:p>
    <w:p w14:paraId="6237BDA0" w14:textId="77777777" w:rsidR="006C49F0" w:rsidRPr="006C49F0" w:rsidRDefault="006C49F0" w:rsidP="006C49F0">
      <w:pPr>
        <w:suppressAutoHyphens/>
        <w:spacing w:line="276" w:lineRule="auto"/>
        <w:jc w:val="both"/>
        <w:rPr>
          <w:rFonts w:ascii="Verdana" w:hAnsi="Verdana"/>
          <w:i/>
          <w:iCs/>
          <w:color w:val="000000"/>
          <w:sz w:val="20"/>
          <w:szCs w:val="20"/>
          <w:lang w:val="bg-BG" w:eastAsia="ar-SA"/>
        </w:rPr>
      </w:pPr>
      <w:r w:rsidRPr="006C49F0">
        <w:rPr>
          <w:rFonts w:ascii="Verdana" w:hAnsi="Verdana"/>
          <w:i/>
          <w:iCs/>
          <w:color w:val="000000"/>
          <w:sz w:val="20"/>
          <w:szCs w:val="20"/>
          <w:lang w:val="bg-BG" w:eastAsia="ar-SA"/>
        </w:rPr>
        <w:t xml:space="preserve">OLA Дефиниция </w:t>
      </w:r>
    </w:p>
    <w:p w14:paraId="0F727D91" w14:textId="77777777" w:rsidR="006C49F0" w:rsidRPr="006C49F0" w:rsidRDefault="006C49F0" w:rsidP="006C49F0">
      <w:pPr>
        <w:suppressAutoHyphens/>
        <w:spacing w:line="276" w:lineRule="auto"/>
        <w:jc w:val="both"/>
        <w:rPr>
          <w:rFonts w:ascii="Verdana" w:hAnsi="Verdana"/>
          <w:iCs/>
          <w:color w:val="000000"/>
          <w:sz w:val="20"/>
          <w:szCs w:val="20"/>
          <w:lang w:val="bg-BG" w:eastAsia="ar-SA"/>
        </w:rPr>
      </w:pPr>
      <w:r w:rsidRPr="006C49F0">
        <w:rPr>
          <w:rFonts w:ascii="Verdana" w:hAnsi="Verdana"/>
          <w:bCs/>
          <w:iCs/>
          <w:color w:val="000000"/>
          <w:sz w:val="20"/>
          <w:szCs w:val="20"/>
          <w:lang w:val="bg-BG" w:eastAsia="ar-SA"/>
        </w:rPr>
        <w:t>Точките по-долу определят Оперативното споразумение за ниво на услугите, необходимо за да се позволи на Доставчика да предоставя и поддържа услуги и да изпълнява определените споразумения за нивата на услугите.</w:t>
      </w:r>
    </w:p>
    <w:p w14:paraId="3647E05E" w14:textId="77777777" w:rsidR="006C49F0" w:rsidRPr="006C49F0" w:rsidRDefault="006C49F0" w:rsidP="006C49F0">
      <w:pPr>
        <w:suppressAutoHyphens/>
        <w:spacing w:line="276" w:lineRule="auto"/>
        <w:rPr>
          <w:rFonts w:ascii="Verdana" w:hAnsi="Verdana"/>
          <w:i/>
          <w:color w:val="000000"/>
          <w:sz w:val="20"/>
          <w:szCs w:val="20"/>
          <w:lang w:val="bg-BG" w:eastAsia="ar-SA"/>
        </w:rPr>
      </w:pPr>
    </w:p>
    <w:p w14:paraId="7E7754EE" w14:textId="77777777" w:rsidR="006C49F0" w:rsidRPr="006C49F0" w:rsidRDefault="006C49F0" w:rsidP="006C49F0">
      <w:pPr>
        <w:suppressAutoHyphens/>
        <w:spacing w:line="276" w:lineRule="auto"/>
        <w:rPr>
          <w:rFonts w:ascii="Verdana" w:hAnsi="Verdana"/>
          <w:i/>
          <w:color w:val="000000"/>
          <w:sz w:val="20"/>
          <w:szCs w:val="20"/>
          <w:lang w:val="bg-BG" w:eastAsia="ar-SA"/>
        </w:rPr>
      </w:pPr>
      <w:r w:rsidRPr="006C49F0">
        <w:rPr>
          <w:rFonts w:ascii="Verdana" w:hAnsi="Verdana"/>
          <w:i/>
          <w:color w:val="000000"/>
          <w:sz w:val="20"/>
          <w:szCs w:val="20"/>
          <w:lang w:val="bg-BG" w:eastAsia="ar-SA"/>
        </w:rPr>
        <w:t>Отговорности на Клиента</w:t>
      </w:r>
    </w:p>
    <w:p w14:paraId="4302260C" w14:textId="77777777" w:rsidR="006C49F0" w:rsidRPr="006C49F0" w:rsidRDefault="006C49F0" w:rsidP="006C49F0">
      <w:pPr>
        <w:widowControl w:val="0"/>
        <w:numPr>
          <w:ilvl w:val="0"/>
          <w:numId w:val="35"/>
        </w:numPr>
        <w:tabs>
          <w:tab w:val="left" w:pos="810"/>
        </w:tabs>
        <w:suppressAutoHyphens/>
        <w:spacing w:before="120" w:after="60" w:line="276" w:lineRule="auto"/>
        <w:outlineLvl w:val="3"/>
        <w:rPr>
          <w:rFonts w:ascii="Verdana" w:hAnsi="Verdana"/>
          <w:bCs/>
          <w:color w:val="000000"/>
          <w:sz w:val="20"/>
          <w:szCs w:val="20"/>
          <w:lang w:val="bg-BG" w:eastAsia="ar-SA"/>
        </w:rPr>
      </w:pPr>
      <w:r w:rsidRPr="006C49F0">
        <w:rPr>
          <w:rFonts w:ascii="Verdana" w:hAnsi="Verdana"/>
          <w:bCs/>
          <w:color w:val="000000"/>
          <w:sz w:val="20"/>
          <w:szCs w:val="20"/>
          <w:lang w:val="bg-BG" w:eastAsia="ar-SA"/>
        </w:rPr>
        <w:t>Наличност на системата</w:t>
      </w:r>
    </w:p>
    <w:p w14:paraId="447A704D" w14:textId="77777777" w:rsidR="006C49F0" w:rsidRPr="006C49F0" w:rsidRDefault="006C49F0" w:rsidP="006C49F0">
      <w:pPr>
        <w:numPr>
          <w:ilvl w:val="0"/>
          <w:numId w:val="31"/>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Клиентът да отговаря за наличността и достъпността за Изпълнителя на Интегрираното Цялостно Решение след пускане на системата в реална експлоатация в рамките на стандартния работен ден.</w:t>
      </w:r>
    </w:p>
    <w:p w14:paraId="283320ED" w14:textId="77777777" w:rsidR="006C49F0" w:rsidRPr="006C49F0" w:rsidRDefault="006C49F0" w:rsidP="006C49F0">
      <w:pPr>
        <w:numPr>
          <w:ilvl w:val="0"/>
          <w:numId w:val="31"/>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Клиентът да осигурява дистанционен (предмет на вътрешни указания и процедури за сигурност на Клиента) и защитен достъп до частта от информационната система за проследяване на проблема (дневници за проследяване, дневници за регистрация на грешки и др.). </w:t>
      </w:r>
    </w:p>
    <w:p w14:paraId="4C82ED9A" w14:textId="77777777" w:rsidR="006C49F0" w:rsidRPr="006C49F0" w:rsidRDefault="006C49F0" w:rsidP="006C49F0">
      <w:pPr>
        <w:numPr>
          <w:ilvl w:val="0"/>
          <w:numId w:val="31"/>
        </w:numPr>
        <w:suppressAutoHyphens/>
        <w:spacing w:line="276" w:lineRule="auto"/>
        <w:jc w:val="both"/>
        <w:rPr>
          <w:rFonts w:ascii="Verdana" w:hAnsi="Verdana"/>
          <w:color w:val="000000"/>
          <w:sz w:val="20"/>
          <w:szCs w:val="20"/>
          <w:lang w:val="bg-BG" w:eastAsia="ar-SA"/>
        </w:rPr>
      </w:pPr>
      <w:r w:rsidRPr="006C49F0">
        <w:rPr>
          <w:rFonts w:ascii="Verdana" w:hAnsi="Verdana"/>
          <w:color w:val="000000"/>
          <w:sz w:val="20"/>
          <w:szCs w:val="20"/>
          <w:lang w:val="bg-BG" w:eastAsia="ar-SA"/>
        </w:rPr>
        <w:t xml:space="preserve">Клиентът да планира спиранията на системата с цел да минимизира влиянието върху услугата, предоставяна от Изпълнителя. </w:t>
      </w:r>
    </w:p>
    <w:p w14:paraId="55E20E0D" w14:textId="77777777" w:rsidR="006C49F0" w:rsidRPr="006C49F0" w:rsidRDefault="006C49F0" w:rsidP="006C49F0">
      <w:pPr>
        <w:widowControl w:val="0"/>
        <w:numPr>
          <w:ilvl w:val="0"/>
          <w:numId w:val="35"/>
        </w:numPr>
        <w:tabs>
          <w:tab w:val="left" w:pos="810"/>
        </w:tabs>
        <w:suppressAutoHyphens/>
        <w:spacing w:before="120" w:after="60" w:line="276" w:lineRule="auto"/>
        <w:outlineLvl w:val="3"/>
        <w:rPr>
          <w:rFonts w:ascii="Verdana" w:hAnsi="Verdana"/>
          <w:bCs/>
          <w:color w:val="000000"/>
          <w:sz w:val="20"/>
          <w:szCs w:val="20"/>
          <w:lang w:val="bg-BG" w:eastAsia="ar-SA"/>
        </w:rPr>
      </w:pPr>
      <w:r w:rsidRPr="006C49F0">
        <w:rPr>
          <w:rFonts w:ascii="Verdana" w:hAnsi="Verdana"/>
          <w:bCs/>
          <w:color w:val="000000"/>
          <w:sz w:val="20"/>
          <w:szCs w:val="20"/>
          <w:lang w:val="bg-BG" w:eastAsia="ar-SA"/>
        </w:rPr>
        <w:t>Достъп на Клиента до ИТ обслужване</w:t>
      </w:r>
    </w:p>
    <w:p w14:paraId="5C41F225" w14:textId="77777777" w:rsidR="006C49F0" w:rsidRPr="006C49F0" w:rsidRDefault="006C49F0" w:rsidP="006C49F0">
      <w:pPr>
        <w:suppressAutoHyphens/>
        <w:spacing w:line="360" w:lineRule="auto"/>
        <w:rPr>
          <w:rFonts w:ascii="Verdana" w:hAnsi="Verdana"/>
          <w:sz w:val="20"/>
          <w:szCs w:val="20"/>
          <w:lang w:val="fr-FR" w:eastAsia="ar-SA"/>
        </w:rPr>
      </w:pPr>
      <w:r w:rsidRPr="006C49F0">
        <w:rPr>
          <w:rFonts w:ascii="Verdana" w:hAnsi="Verdana"/>
          <w:color w:val="000000"/>
          <w:sz w:val="20"/>
          <w:szCs w:val="20"/>
          <w:lang w:val="bg-BG" w:eastAsia="ar-SA"/>
        </w:rPr>
        <w:t>Клиентът да осигури на Изпълнителя точки за контакт при спешен случай във връзка с ИТ (Бази данни, Операционни системи и администратори на приложения), с цел осигуряване на ефективно обслужване и поддръжка на услугите.</w:t>
      </w:r>
    </w:p>
    <w:p w14:paraId="68F36515" w14:textId="77777777" w:rsidR="00221D69" w:rsidRPr="008E3181" w:rsidRDefault="00221D69" w:rsidP="00221D69">
      <w:pPr>
        <w:pStyle w:val="p50"/>
        <w:keepLines/>
        <w:tabs>
          <w:tab w:val="left" w:pos="6705"/>
        </w:tabs>
        <w:suppressAutoHyphens/>
        <w:spacing w:before="120" w:line="200" w:lineRule="atLeast"/>
        <w:ind w:left="0" w:right="57" w:firstLine="0"/>
        <w:rPr>
          <w:rFonts w:ascii="Verdana" w:hAnsi="Verdana"/>
          <w:b/>
          <w:bCs/>
          <w:color w:val="auto"/>
          <w:sz w:val="20"/>
          <w:szCs w:val="20"/>
          <w:lang w:val="bg-BG"/>
        </w:rPr>
        <w:sectPr w:rsidR="00221D69" w:rsidRPr="008E3181" w:rsidSect="0010519E">
          <w:pgSz w:w="11909" w:h="16834" w:code="9"/>
          <w:pgMar w:top="1440" w:right="1440" w:bottom="1135" w:left="1440" w:header="709" w:footer="284" w:gutter="0"/>
          <w:cols w:space="708"/>
          <w:docGrid w:linePitch="299"/>
        </w:sectPr>
      </w:pPr>
    </w:p>
    <w:p w14:paraId="5C79C931" w14:textId="77777777" w:rsidR="000F2FC5" w:rsidRPr="008E3181" w:rsidRDefault="000F2FC5" w:rsidP="000F2FC5">
      <w:pPr>
        <w:spacing w:before="120" w:after="120"/>
        <w:rPr>
          <w:rFonts w:ascii="Verdana" w:hAnsi="Verdana"/>
          <w:sz w:val="20"/>
          <w:szCs w:val="20"/>
          <w:lang w:val="bg-BG"/>
        </w:rPr>
      </w:pPr>
    </w:p>
    <w:p w14:paraId="47285297" w14:textId="77777777" w:rsidR="00904538" w:rsidRDefault="00EB315B" w:rsidP="00EB315B">
      <w:pPr>
        <w:spacing w:before="120" w:after="120"/>
        <w:jc w:val="right"/>
        <w:rPr>
          <w:rFonts w:ascii="Verdana" w:hAnsi="Verdana"/>
          <w:b/>
          <w:sz w:val="20"/>
          <w:szCs w:val="20"/>
          <w:lang w:val="bg-BG"/>
        </w:rPr>
      </w:pPr>
      <w:r w:rsidRPr="00FE1640">
        <w:rPr>
          <w:rFonts w:ascii="Verdana" w:hAnsi="Verdana"/>
          <w:b/>
          <w:sz w:val="20"/>
          <w:szCs w:val="20"/>
          <w:lang w:val="bg-BG"/>
        </w:rPr>
        <w:t>Приложение 3</w:t>
      </w:r>
    </w:p>
    <w:p w14:paraId="70F53302" w14:textId="77777777" w:rsidR="00335D9C" w:rsidRPr="00FE1640" w:rsidRDefault="00335D9C" w:rsidP="00EB315B">
      <w:pPr>
        <w:spacing w:before="120" w:after="120"/>
        <w:jc w:val="right"/>
        <w:rPr>
          <w:rFonts w:ascii="Verdana" w:hAnsi="Verdana"/>
          <w:b/>
          <w:sz w:val="20"/>
          <w:szCs w:val="20"/>
          <w:lang w:val="bg-BG"/>
        </w:rPr>
      </w:pPr>
    </w:p>
    <w:p w14:paraId="09B2D0DC" w14:textId="77777777" w:rsidR="000F2FC5" w:rsidRDefault="000F2FC5" w:rsidP="000F2FC5">
      <w:pPr>
        <w:spacing w:before="120" w:after="120"/>
        <w:jc w:val="center"/>
        <w:rPr>
          <w:rFonts w:ascii="Verdana" w:hAnsi="Verdana"/>
          <w:b/>
          <w:sz w:val="20"/>
          <w:szCs w:val="20"/>
          <w:u w:val="single"/>
          <w:lang w:val="bg-BG"/>
        </w:rPr>
      </w:pPr>
      <w:r w:rsidRPr="006C49F0">
        <w:rPr>
          <w:rFonts w:ascii="Verdana" w:hAnsi="Verdana"/>
          <w:b/>
          <w:sz w:val="20"/>
          <w:szCs w:val="20"/>
          <w:u w:val="single"/>
          <w:lang w:val="bg-BG"/>
        </w:rPr>
        <w:t>Ценово предложение</w:t>
      </w:r>
    </w:p>
    <w:p w14:paraId="150472F8" w14:textId="77777777" w:rsidR="00904538" w:rsidRPr="008E3181" w:rsidRDefault="00904538" w:rsidP="00621135">
      <w:pPr>
        <w:spacing w:before="120" w:after="120"/>
        <w:jc w:val="both"/>
        <w:rPr>
          <w:rFonts w:ascii="Verdana" w:hAnsi="Verdana"/>
          <w:sz w:val="20"/>
          <w:szCs w:val="20"/>
          <w:lang w:val="bg-BG"/>
        </w:rPr>
      </w:pPr>
    </w:p>
    <w:p w14:paraId="66BB4AB7" w14:textId="77777777" w:rsidR="006C49F0" w:rsidRPr="006C49F0" w:rsidRDefault="006C49F0" w:rsidP="006C49F0">
      <w:pPr>
        <w:numPr>
          <w:ilvl w:val="0"/>
          <w:numId w:val="37"/>
        </w:numPr>
        <w:tabs>
          <w:tab w:val="left" w:pos="720"/>
          <w:tab w:val="left" w:leader="dot" w:pos="12960"/>
        </w:tabs>
        <w:spacing w:before="120" w:after="120"/>
        <w:ind w:hanging="540"/>
        <w:jc w:val="both"/>
        <w:rPr>
          <w:rFonts w:ascii="Verdana" w:hAnsi="Verdana"/>
          <w:b/>
          <w:sz w:val="20"/>
          <w:szCs w:val="20"/>
          <w:lang w:val="bg-BG"/>
        </w:rPr>
      </w:pPr>
      <w:r w:rsidRPr="006C49F0">
        <w:rPr>
          <w:rFonts w:ascii="Verdana" w:hAnsi="Verdana"/>
          <w:b/>
          <w:sz w:val="20"/>
          <w:szCs w:val="20"/>
          <w:lang w:val="bg-BG"/>
        </w:rPr>
        <w:t>ЦЕНОВА ТАБЛИЦА</w:t>
      </w: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645"/>
      </w:tblGrid>
      <w:tr w:rsidR="006C49F0" w:rsidRPr="006C49F0" w14:paraId="079AD9F9" w14:textId="77777777" w:rsidTr="00335D9C">
        <w:tc>
          <w:tcPr>
            <w:tcW w:w="3260" w:type="dxa"/>
            <w:shd w:val="clear" w:color="auto" w:fill="auto"/>
            <w:vAlign w:val="center"/>
          </w:tcPr>
          <w:p w14:paraId="3A2E3848" w14:textId="77777777" w:rsidR="006C49F0" w:rsidRPr="006C49F0" w:rsidRDefault="006C49F0" w:rsidP="006C49F0">
            <w:pPr>
              <w:keepNext/>
              <w:tabs>
                <w:tab w:val="left" w:leader="dot" w:pos="12960"/>
              </w:tabs>
              <w:spacing w:after="240"/>
              <w:jc w:val="center"/>
              <w:rPr>
                <w:rFonts w:ascii="Verdana" w:hAnsi="Verdana"/>
                <w:b/>
                <w:bCs/>
                <w:sz w:val="20"/>
                <w:szCs w:val="20"/>
                <w:lang w:val="bg-BG"/>
              </w:rPr>
            </w:pPr>
            <w:r w:rsidRPr="006C49F0">
              <w:rPr>
                <w:rFonts w:ascii="Verdana" w:hAnsi="Verdana"/>
                <w:b/>
                <w:bCs/>
                <w:sz w:val="20"/>
                <w:szCs w:val="20"/>
                <w:lang w:val="bg-BG"/>
              </w:rPr>
              <w:t>Наименование на услугата</w:t>
            </w:r>
          </w:p>
        </w:tc>
        <w:tc>
          <w:tcPr>
            <w:tcW w:w="4645" w:type="dxa"/>
            <w:shd w:val="clear" w:color="auto" w:fill="auto"/>
            <w:vAlign w:val="center"/>
          </w:tcPr>
          <w:p w14:paraId="1A31E7EB" w14:textId="77777777" w:rsidR="006C49F0" w:rsidRPr="006C49F0" w:rsidRDefault="006C49F0" w:rsidP="006C49F0">
            <w:pPr>
              <w:keepNext/>
              <w:tabs>
                <w:tab w:val="left" w:leader="dot" w:pos="12960"/>
              </w:tabs>
              <w:spacing w:after="240"/>
              <w:jc w:val="center"/>
              <w:rPr>
                <w:rFonts w:ascii="Verdana" w:hAnsi="Verdana"/>
                <w:b/>
                <w:bCs/>
                <w:sz w:val="20"/>
                <w:szCs w:val="20"/>
                <w:lang w:val="bg-BG"/>
              </w:rPr>
            </w:pPr>
            <w:r w:rsidRPr="006C49F0">
              <w:rPr>
                <w:rFonts w:ascii="Verdana" w:hAnsi="Verdana"/>
                <w:b/>
                <w:bCs/>
                <w:sz w:val="20"/>
                <w:szCs w:val="20"/>
                <w:lang w:val="bg-BG"/>
              </w:rPr>
              <w:t>Цена за човекоден, лв. без ДДС*</w:t>
            </w:r>
          </w:p>
        </w:tc>
      </w:tr>
      <w:tr w:rsidR="006C49F0" w:rsidRPr="006C49F0" w14:paraId="16852BFE" w14:textId="77777777" w:rsidTr="00335D9C">
        <w:tc>
          <w:tcPr>
            <w:tcW w:w="3260" w:type="dxa"/>
            <w:shd w:val="clear" w:color="auto" w:fill="auto"/>
          </w:tcPr>
          <w:p w14:paraId="5AA8D064" w14:textId="77777777" w:rsidR="006C49F0" w:rsidRPr="006C49F0" w:rsidRDefault="006C49F0" w:rsidP="006C49F0">
            <w:pPr>
              <w:keepNext/>
              <w:tabs>
                <w:tab w:val="left" w:leader="dot" w:pos="12960"/>
              </w:tabs>
              <w:spacing w:after="240"/>
              <w:jc w:val="center"/>
              <w:rPr>
                <w:rFonts w:ascii="Verdana" w:hAnsi="Verdana"/>
                <w:b/>
                <w:bCs/>
                <w:sz w:val="20"/>
                <w:szCs w:val="20"/>
                <w:lang w:val="bg-BG"/>
              </w:rPr>
            </w:pPr>
            <w:r w:rsidRPr="006C49F0">
              <w:rPr>
                <w:rFonts w:ascii="Verdana" w:hAnsi="Verdana"/>
                <w:b/>
                <w:bCs/>
                <w:sz w:val="20"/>
                <w:szCs w:val="20"/>
                <w:lang w:val="bg-BG"/>
              </w:rPr>
              <w:t>1</w:t>
            </w:r>
          </w:p>
        </w:tc>
        <w:tc>
          <w:tcPr>
            <w:tcW w:w="4645" w:type="dxa"/>
            <w:shd w:val="clear" w:color="auto" w:fill="auto"/>
          </w:tcPr>
          <w:p w14:paraId="194F693E" w14:textId="77777777" w:rsidR="006C49F0" w:rsidRPr="006C49F0" w:rsidRDefault="006C49F0" w:rsidP="006C49F0">
            <w:pPr>
              <w:keepNext/>
              <w:tabs>
                <w:tab w:val="left" w:leader="dot" w:pos="12960"/>
              </w:tabs>
              <w:spacing w:after="240"/>
              <w:jc w:val="center"/>
              <w:rPr>
                <w:rFonts w:ascii="Verdana" w:hAnsi="Verdana"/>
                <w:b/>
                <w:bCs/>
                <w:sz w:val="20"/>
                <w:szCs w:val="20"/>
                <w:lang w:val="bg-BG"/>
              </w:rPr>
            </w:pPr>
            <w:r w:rsidRPr="006C49F0">
              <w:rPr>
                <w:rFonts w:ascii="Verdana" w:hAnsi="Verdana"/>
                <w:b/>
                <w:bCs/>
                <w:sz w:val="20"/>
                <w:szCs w:val="20"/>
                <w:lang w:val="bg-BG"/>
              </w:rPr>
              <w:t>2</w:t>
            </w:r>
          </w:p>
        </w:tc>
      </w:tr>
      <w:tr w:rsidR="006C49F0" w:rsidRPr="006C49F0" w14:paraId="2EE482EF" w14:textId="77777777" w:rsidTr="00335D9C">
        <w:tc>
          <w:tcPr>
            <w:tcW w:w="3260" w:type="dxa"/>
            <w:shd w:val="clear" w:color="auto" w:fill="auto"/>
            <w:vAlign w:val="center"/>
          </w:tcPr>
          <w:p w14:paraId="0DF57928" w14:textId="77777777" w:rsidR="006C49F0" w:rsidRPr="006C49F0" w:rsidRDefault="006C49F0" w:rsidP="006C49F0">
            <w:pPr>
              <w:spacing w:after="200" w:line="276" w:lineRule="auto"/>
              <w:contextualSpacing/>
              <w:rPr>
                <w:rFonts w:ascii="Verdana" w:hAnsi="Verdana"/>
                <w:bCs/>
                <w:spacing w:val="-3"/>
                <w:sz w:val="16"/>
                <w:szCs w:val="16"/>
                <w:lang w:val="bg-BG"/>
              </w:rPr>
            </w:pPr>
            <w:r w:rsidRPr="006C49F0">
              <w:rPr>
                <w:rFonts w:ascii="Verdana" w:hAnsi="Verdana"/>
                <w:b/>
                <w:bCs/>
                <w:sz w:val="20"/>
                <w:szCs w:val="20"/>
                <w:lang w:val="bg-BG"/>
              </w:rPr>
              <w:t>Услуги по поддръжка на системата(SAP-ISU)</w:t>
            </w:r>
          </w:p>
        </w:tc>
        <w:tc>
          <w:tcPr>
            <w:tcW w:w="4645" w:type="dxa"/>
            <w:shd w:val="clear" w:color="auto" w:fill="auto"/>
            <w:vAlign w:val="center"/>
          </w:tcPr>
          <w:p w14:paraId="1D35AAC1" w14:textId="77777777" w:rsidR="006C49F0" w:rsidRPr="006C49F0" w:rsidRDefault="006C49F0" w:rsidP="006C49F0">
            <w:pPr>
              <w:keepNext/>
              <w:tabs>
                <w:tab w:val="left" w:leader="dot" w:pos="12960"/>
              </w:tabs>
              <w:spacing w:after="240"/>
              <w:jc w:val="center"/>
              <w:rPr>
                <w:rFonts w:ascii="Verdana" w:hAnsi="Verdana"/>
                <w:bCs/>
                <w:spacing w:val="-3"/>
                <w:sz w:val="16"/>
                <w:szCs w:val="16"/>
                <w:lang w:val="bg-BG"/>
              </w:rPr>
            </w:pPr>
          </w:p>
        </w:tc>
      </w:tr>
    </w:tbl>
    <w:p w14:paraId="0F7FD5FB" w14:textId="77777777" w:rsidR="00335D9C" w:rsidRDefault="00335D9C" w:rsidP="006C49F0">
      <w:pPr>
        <w:spacing w:after="200" w:line="276" w:lineRule="auto"/>
        <w:contextualSpacing/>
        <w:rPr>
          <w:rFonts w:ascii="Verdana" w:hAnsi="Verdana"/>
          <w:b/>
          <w:bCs/>
          <w:sz w:val="20"/>
          <w:szCs w:val="20"/>
          <w:lang w:val="bg-BG"/>
        </w:rPr>
      </w:pPr>
    </w:p>
    <w:p w14:paraId="3640B8C7" w14:textId="77777777" w:rsidR="006C49F0" w:rsidRPr="006C49F0" w:rsidRDefault="006C49F0" w:rsidP="006C49F0">
      <w:pPr>
        <w:spacing w:after="200" w:line="276" w:lineRule="auto"/>
        <w:contextualSpacing/>
        <w:rPr>
          <w:rFonts w:ascii="Verdana" w:hAnsi="Verdana"/>
          <w:b/>
          <w:bCs/>
          <w:sz w:val="20"/>
          <w:szCs w:val="20"/>
          <w:lang w:val="bg-BG"/>
        </w:rPr>
      </w:pPr>
      <w:r w:rsidRPr="006C49F0">
        <w:rPr>
          <w:rFonts w:ascii="Verdana" w:hAnsi="Verdana"/>
          <w:b/>
          <w:bCs/>
          <w:sz w:val="20"/>
          <w:szCs w:val="20"/>
          <w:lang w:val="bg-BG"/>
        </w:rPr>
        <w:t>*Един човекоден = 8 човекочаса</w:t>
      </w:r>
    </w:p>
    <w:p w14:paraId="6BFD85C7" w14:textId="77777777" w:rsidR="006C49F0" w:rsidRPr="006C49F0" w:rsidRDefault="006C49F0" w:rsidP="006C49F0">
      <w:pPr>
        <w:spacing w:before="120" w:after="120"/>
        <w:jc w:val="both"/>
        <w:rPr>
          <w:rFonts w:ascii="Verdana" w:hAnsi="Verdana"/>
          <w:i/>
          <w:iCs/>
          <w:sz w:val="20"/>
          <w:szCs w:val="20"/>
          <w:lang w:val="bg-BG"/>
        </w:rPr>
      </w:pPr>
      <w:r w:rsidRPr="006C49F0">
        <w:rPr>
          <w:rFonts w:ascii="Verdana" w:hAnsi="Verdana"/>
          <w:i/>
          <w:iCs/>
          <w:sz w:val="20"/>
          <w:szCs w:val="20"/>
          <w:lang w:val="bg-BG"/>
        </w:rPr>
        <w:t>Един човекоден = 8 човекочаса като услуги, чието реално изпълнение е отнело по-малко или повече от 8 човекочаса се фактурират като част от човекоден (например 0,6 човекодни) или съответното дробно число в човекодни (например 2,3 човекодни).</w:t>
      </w:r>
    </w:p>
    <w:p w14:paraId="78021B2D" w14:textId="77777777" w:rsidR="006C49F0" w:rsidRDefault="006C49F0" w:rsidP="006C49F0">
      <w:pPr>
        <w:spacing w:after="200" w:line="276" w:lineRule="auto"/>
        <w:contextualSpacing/>
        <w:rPr>
          <w:rFonts w:ascii="Verdana" w:hAnsi="Verdana"/>
          <w:b/>
          <w:bCs/>
          <w:sz w:val="20"/>
          <w:szCs w:val="20"/>
          <w:lang w:val="bg-BG"/>
        </w:rPr>
      </w:pPr>
    </w:p>
    <w:p w14:paraId="03D97F2B" w14:textId="77777777" w:rsidR="006C49F0" w:rsidRDefault="006C49F0" w:rsidP="006C49F0">
      <w:pPr>
        <w:spacing w:after="200" w:line="276" w:lineRule="auto"/>
        <w:contextualSpacing/>
        <w:rPr>
          <w:rFonts w:ascii="Verdana" w:hAnsi="Verdana"/>
          <w:b/>
          <w:bCs/>
          <w:sz w:val="20"/>
          <w:szCs w:val="20"/>
          <w:lang w:val="bg-BG"/>
        </w:rPr>
      </w:pPr>
    </w:p>
    <w:p w14:paraId="49F044CD" w14:textId="77777777" w:rsidR="00335D9C" w:rsidRDefault="00335D9C" w:rsidP="006C49F0">
      <w:pPr>
        <w:spacing w:after="200" w:line="276" w:lineRule="auto"/>
        <w:contextualSpacing/>
        <w:rPr>
          <w:rFonts w:ascii="Verdana" w:hAnsi="Verdana"/>
          <w:b/>
          <w:bCs/>
          <w:sz w:val="20"/>
          <w:szCs w:val="20"/>
          <w:lang w:val="bg-BG"/>
        </w:rPr>
      </w:pPr>
    </w:p>
    <w:p w14:paraId="218C3E72" w14:textId="77777777" w:rsidR="00335D9C" w:rsidRDefault="00335D9C" w:rsidP="006C49F0">
      <w:pPr>
        <w:spacing w:after="200" w:line="276" w:lineRule="auto"/>
        <w:contextualSpacing/>
        <w:rPr>
          <w:rFonts w:ascii="Verdana" w:hAnsi="Verdana"/>
          <w:b/>
          <w:bCs/>
          <w:sz w:val="20"/>
          <w:szCs w:val="20"/>
          <w:lang w:val="bg-BG"/>
        </w:rPr>
      </w:pPr>
    </w:p>
    <w:p w14:paraId="1C446A51" w14:textId="77777777" w:rsidR="006C49F0" w:rsidRPr="006C49F0" w:rsidRDefault="006C49F0" w:rsidP="006C49F0">
      <w:pPr>
        <w:spacing w:after="200" w:line="276" w:lineRule="auto"/>
        <w:contextualSpacing/>
        <w:rPr>
          <w:rFonts w:ascii="Verdana" w:hAnsi="Verdana"/>
          <w:b/>
          <w:bCs/>
          <w:sz w:val="20"/>
          <w:szCs w:val="20"/>
          <w:lang w:val="bg-BG"/>
        </w:rPr>
      </w:pPr>
    </w:p>
    <w:p w14:paraId="584A5C0A" w14:textId="77777777" w:rsidR="006C49F0" w:rsidRPr="006C49F0" w:rsidRDefault="006C49F0" w:rsidP="006C49F0">
      <w:pPr>
        <w:tabs>
          <w:tab w:val="left" w:pos="720"/>
          <w:tab w:val="left" w:leader="dot" w:pos="12960"/>
        </w:tabs>
        <w:spacing w:before="120" w:after="120"/>
        <w:jc w:val="both"/>
        <w:rPr>
          <w:rFonts w:ascii="Verdana" w:hAnsi="Verdana"/>
          <w:b/>
          <w:sz w:val="20"/>
          <w:szCs w:val="20"/>
          <w:lang w:val="bg-BG"/>
        </w:rPr>
        <w:sectPr w:rsidR="006C49F0" w:rsidRPr="006C49F0" w:rsidSect="00335D9C">
          <w:footerReference w:type="default" r:id="rId12"/>
          <w:pgSz w:w="11909" w:h="16834"/>
          <w:pgMar w:top="680" w:right="1469" w:bottom="709" w:left="1361" w:header="680" w:footer="0" w:gutter="0"/>
          <w:pgNumType w:start="1"/>
          <w:cols w:space="708"/>
        </w:sectPr>
      </w:pPr>
      <w:r w:rsidRPr="006C49F0">
        <w:rPr>
          <w:rFonts w:ascii="Verdana" w:hAnsi="Verdana"/>
          <w:bCs/>
          <w:i/>
          <w:sz w:val="20"/>
          <w:szCs w:val="20"/>
          <w:lang w:val="bg-BG"/>
        </w:rPr>
        <w:t>Подпис и печат на участника: ...............................</w:t>
      </w:r>
      <w:r w:rsidRPr="006C49F0">
        <w:rPr>
          <w:rFonts w:ascii="Verdana" w:hAnsi="Verdana"/>
          <w:b/>
          <w:iCs/>
          <w:sz w:val="20"/>
          <w:szCs w:val="20"/>
          <w:lang w:val="bg-BG"/>
        </w:rPr>
        <w:t xml:space="preserve">     </w:t>
      </w:r>
    </w:p>
    <w:p w14:paraId="37B9D595"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F4388D2"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CE4DC60"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2E6FA8F"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22715D1"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07CD2E9"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FB40245"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7C7F1CC"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7C940C20"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6A232D7"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7854ED4" w14:textId="77777777"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02DE3FF"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B908454"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2316A6D"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CCC9E42"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0E00878"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DB1A9CD"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3CBFEE1"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3FDDCAC"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D0791A5"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66B34A5"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9CF5F47" w14:textId="7777777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3870F9E"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5F6EFEA8"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402C6034"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01737752" w14:textId="77777777" w:rsidR="009C5F30" w:rsidRPr="008E3181" w:rsidRDefault="009C5F30" w:rsidP="009C5F30">
      <w:pPr>
        <w:jc w:val="center"/>
        <w:rPr>
          <w:rFonts w:ascii="Verdana" w:hAnsi="Verdana"/>
          <w:b/>
          <w:bCs/>
          <w:sz w:val="20"/>
          <w:szCs w:val="20"/>
          <w:lang w:val="bg-BG"/>
        </w:rPr>
      </w:pPr>
    </w:p>
    <w:p w14:paraId="78E5E26B" w14:textId="77777777"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3"/>
          <w:pgSz w:w="11907" w:h="16840"/>
          <w:pgMar w:top="1411" w:right="1417" w:bottom="734" w:left="1411" w:header="734" w:footer="734" w:gutter="0"/>
          <w:pgNumType w:start="98"/>
          <w:cols w:space="720"/>
          <w:vAlign w:val="center"/>
          <w:docGrid w:linePitch="360"/>
        </w:sectPr>
      </w:pPr>
      <w:bookmarkStart w:id="41" w:name="_Hlt534258021"/>
      <w:bookmarkEnd w:id="41"/>
      <w:r w:rsidRPr="008E3181">
        <w:rPr>
          <w:rFonts w:ascii="Verdana" w:hAnsi="Verdana"/>
          <w:sz w:val="20"/>
          <w:szCs w:val="20"/>
          <w:lang w:val="bg-BG"/>
        </w:rPr>
        <w:t>ОБРАЗЦИ</w:t>
      </w:r>
    </w:p>
    <w:p w14:paraId="262C1D88"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575AB39"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0E3661C2"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750FDD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776EAECE"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C351B4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C6387B8" w14:textId="77777777" w:rsidR="006F5913" w:rsidRPr="008E3181" w:rsidRDefault="006F5913" w:rsidP="006F5913">
      <w:pPr>
        <w:pStyle w:val="SectionTitle"/>
        <w:rPr>
          <w:rFonts w:ascii="Verdana" w:hAnsi="Verdana"/>
          <w:sz w:val="20"/>
          <w:szCs w:val="20"/>
        </w:rPr>
      </w:pPr>
    </w:p>
    <w:p w14:paraId="215A887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2932294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F6DD10F" w14:textId="77777777" w:rsidTr="00C72753">
        <w:trPr>
          <w:trHeight w:val="349"/>
        </w:trPr>
        <w:tc>
          <w:tcPr>
            <w:tcW w:w="4644" w:type="dxa"/>
            <w:shd w:val="clear" w:color="auto" w:fill="auto"/>
          </w:tcPr>
          <w:p w14:paraId="04665FCA"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4373E03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B0BC432" w14:textId="77777777" w:rsidTr="00C72753">
        <w:trPr>
          <w:trHeight w:val="349"/>
        </w:trPr>
        <w:tc>
          <w:tcPr>
            <w:tcW w:w="4644" w:type="dxa"/>
            <w:shd w:val="clear" w:color="auto" w:fill="auto"/>
          </w:tcPr>
          <w:p w14:paraId="42FA0AE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0D824E8A"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148253CA" w14:textId="77777777" w:rsidTr="00C72753">
        <w:trPr>
          <w:trHeight w:val="485"/>
        </w:trPr>
        <w:tc>
          <w:tcPr>
            <w:tcW w:w="4644" w:type="dxa"/>
            <w:shd w:val="clear" w:color="auto" w:fill="auto"/>
          </w:tcPr>
          <w:p w14:paraId="6D72979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602F5FF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11EDEE7A" w14:textId="77777777" w:rsidTr="00C72753">
        <w:trPr>
          <w:trHeight w:val="484"/>
        </w:trPr>
        <w:tc>
          <w:tcPr>
            <w:tcW w:w="4644" w:type="dxa"/>
            <w:shd w:val="clear" w:color="auto" w:fill="auto"/>
          </w:tcPr>
          <w:p w14:paraId="66D52EE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121D20A2" w14:textId="77777777" w:rsidR="00C91D5F" w:rsidRPr="008E3181" w:rsidRDefault="00B5403A" w:rsidP="00C91D5F">
            <w:pPr>
              <w:jc w:val="both"/>
              <w:rPr>
                <w:rFonts w:ascii="Verdana" w:hAnsi="Verdana"/>
                <w:b/>
                <w:sz w:val="20"/>
                <w:szCs w:val="20"/>
                <w:lang w:val="bg-BG"/>
              </w:rPr>
            </w:pPr>
            <w:r w:rsidRPr="00B5403A">
              <w:rPr>
                <w:rFonts w:ascii="Verdana" w:hAnsi="Verdana"/>
                <w:b/>
                <w:sz w:val="20"/>
                <w:szCs w:val="20"/>
                <w:lang w:val="bg-BG"/>
              </w:rPr>
              <w:t>„</w:t>
            </w:r>
            <w:r w:rsidR="007A607C" w:rsidRPr="007A607C">
              <w:rPr>
                <w:rFonts w:ascii="Verdana" w:hAnsi="Verdana"/>
                <w:b/>
                <w:sz w:val="20"/>
                <w:szCs w:val="20"/>
                <w:lang w:val="bg-BG"/>
              </w:rPr>
              <w:t>Поддръжка на клиентска информационна система - интегрирано цялостно решение(SAP-</w:t>
            </w:r>
            <w:r w:rsidR="007A607C" w:rsidRPr="007A607C">
              <w:rPr>
                <w:rFonts w:ascii="Verdana" w:hAnsi="Verdana"/>
                <w:b/>
                <w:sz w:val="20"/>
                <w:szCs w:val="20"/>
                <w:lang w:val="bg-BG"/>
              </w:rPr>
              <w:lastRenderedPageBreak/>
              <w:t>ISU).</w:t>
            </w:r>
            <w:r w:rsidRPr="00B5403A">
              <w:rPr>
                <w:rFonts w:ascii="Verdana" w:hAnsi="Verdana"/>
                <w:b/>
                <w:sz w:val="20"/>
                <w:szCs w:val="20"/>
                <w:lang w:val="bg-BG"/>
              </w:rPr>
              <w:t>”</w:t>
            </w:r>
          </w:p>
          <w:p w14:paraId="0279B3A8" w14:textId="77777777" w:rsidR="006F5913" w:rsidRPr="008E3181" w:rsidRDefault="006F5913" w:rsidP="00C72753">
            <w:pPr>
              <w:rPr>
                <w:rFonts w:ascii="Verdana" w:hAnsi="Verdana"/>
                <w:sz w:val="20"/>
                <w:szCs w:val="20"/>
                <w:lang w:val="bg-BG"/>
              </w:rPr>
            </w:pPr>
          </w:p>
        </w:tc>
      </w:tr>
      <w:tr w:rsidR="006F5913" w:rsidRPr="008E3181" w14:paraId="03D5B775" w14:textId="77777777" w:rsidTr="00C72753">
        <w:trPr>
          <w:trHeight w:val="484"/>
        </w:trPr>
        <w:tc>
          <w:tcPr>
            <w:tcW w:w="4644" w:type="dxa"/>
            <w:shd w:val="clear" w:color="auto" w:fill="auto"/>
          </w:tcPr>
          <w:p w14:paraId="6FE28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2B01EC5F" w14:textId="77777777" w:rsidR="006F5913" w:rsidRPr="008E3181" w:rsidRDefault="004D6B98" w:rsidP="00C91D5F">
            <w:pPr>
              <w:rPr>
                <w:rFonts w:ascii="Verdana" w:hAnsi="Verdana"/>
                <w:sz w:val="20"/>
                <w:szCs w:val="20"/>
                <w:lang w:val="bg-BG"/>
              </w:rPr>
            </w:pPr>
            <w:r w:rsidRPr="008E3181">
              <w:rPr>
                <w:rFonts w:ascii="Verdana" w:hAnsi="Verdana"/>
                <w:sz w:val="20"/>
                <w:szCs w:val="20"/>
                <w:lang w:val="bg-BG"/>
              </w:rPr>
              <w:t>Т</w:t>
            </w:r>
            <w:r w:rsidR="007A607C">
              <w:rPr>
                <w:rFonts w:ascii="Verdana" w:hAnsi="Verdana"/>
                <w:sz w:val="20"/>
                <w:szCs w:val="20"/>
                <w:lang w:val="bg-BG"/>
              </w:rPr>
              <w:t>Т001937</w:t>
            </w:r>
          </w:p>
        </w:tc>
      </w:tr>
    </w:tbl>
    <w:p w14:paraId="38EBA6CC"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436AA8CA"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6DDA2E9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2D463B96" w14:textId="77777777" w:rsidTr="00C72753">
        <w:tc>
          <w:tcPr>
            <w:tcW w:w="4644" w:type="dxa"/>
            <w:shd w:val="clear" w:color="auto" w:fill="auto"/>
          </w:tcPr>
          <w:p w14:paraId="66393AB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3C8DF6E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08DBBF4" w14:textId="77777777" w:rsidTr="00C72753">
        <w:tc>
          <w:tcPr>
            <w:tcW w:w="4644" w:type="dxa"/>
            <w:shd w:val="clear" w:color="auto" w:fill="auto"/>
          </w:tcPr>
          <w:p w14:paraId="7A68B564"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1E03BD9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76EBCAAE" w14:textId="77777777" w:rsidTr="00C72753">
        <w:trPr>
          <w:trHeight w:val="1372"/>
        </w:trPr>
        <w:tc>
          <w:tcPr>
            <w:tcW w:w="4644" w:type="dxa"/>
            <w:shd w:val="clear" w:color="auto" w:fill="auto"/>
          </w:tcPr>
          <w:p w14:paraId="28702E8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72B67F7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E449A1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08D88E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5314C6E" w14:textId="77777777" w:rsidTr="00C72753">
        <w:tc>
          <w:tcPr>
            <w:tcW w:w="4644" w:type="dxa"/>
            <w:shd w:val="clear" w:color="auto" w:fill="auto"/>
          </w:tcPr>
          <w:p w14:paraId="4ECB5E7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6AF49CD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2C6D96AF" w14:textId="77777777" w:rsidTr="00C72753">
        <w:trPr>
          <w:trHeight w:val="2002"/>
        </w:trPr>
        <w:tc>
          <w:tcPr>
            <w:tcW w:w="4644" w:type="dxa"/>
            <w:shd w:val="clear" w:color="auto" w:fill="auto"/>
          </w:tcPr>
          <w:p w14:paraId="0F4DE28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6E625E2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4EC2333D"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0B3492C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7AF00ADF"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65DE15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13F579FD"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B558F77"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5275D722" w14:textId="77777777" w:rsidTr="00C72753">
        <w:tc>
          <w:tcPr>
            <w:tcW w:w="4644" w:type="dxa"/>
            <w:shd w:val="clear" w:color="auto" w:fill="auto"/>
          </w:tcPr>
          <w:p w14:paraId="033A71DF"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742F379F"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2573D906" w14:textId="77777777" w:rsidTr="00C72753">
        <w:tc>
          <w:tcPr>
            <w:tcW w:w="4644" w:type="dxa"/>
            <w:shd w:val="clear" w:color="auto" w:fill="auto"/>
          </w:tcPr>
          <w:p w14:paraId="0DCB14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39F5CAD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5BE94D6" w14:textId="77777777" w:rsidTr="00C72753">
        <w:tc>
          <w:tcPr>
            <w:tcW w:w="4644" w:type="dxa"/>
            <w:shd w:val="clear" w:color="auto" w:fill="auto"/>
          </w:tcPr>
          <w:p w14:paraId="68598E20"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3C0B3A0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6423CCE3" w14:textId="77777777" w:rsidTr="00C72753">
        <w:tc>
          <w:tcPr>
            <w:tcW w:w="4644" w:type="dxa"/>
            <w:shd w:val="clear" w:color="auto" w:fill="auto"/>
          </w:tcPr>
          <w:p w14:paraId="4B608B3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1CA978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57CC8D2F" w14:textId="77777777" w:rsidTr="00C72753">
        <w:tc>
          <w:tcPr>
            <w:tcW w:w="4644" w:type="dxa"/>
            <w:shd w:val="clear" w:color="auto" w:fill="auto"/>
          </w:tcPr>
          <w:p w14:paraId="4C781F2B"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37509461"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9592C53"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51DAF3EC"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0A58A404" w14:textId="77777777" w:rsidTr="00C72753">
        <w:tc>
          <w:tcPr>
            <w:tcW w:w="4644" w:type="dxa"/>
            <w:shd w:val="clear" w:color="auto" w:fill="auto"/>
          </w:tcPr>
          <w:p w14:paraId="5D5125D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0D261DF9"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2A36A479" w14:textId="77777777" w:rsidTr="00C72753">
        <w:tc>
          <w:tcPr>
            <w:tcW w:w="4644" w:type="dxa"/>
            <w:shd w:val="clear" w:color="auto" w:fill="auto"/>
          </w:tcPr>
          <w:p w14:paraId="0598D6AB"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0CD032B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21D2B28" w14:textId="77777777" w:rsidTr="00C72753">
        <w:tc>
          <w:tcPr>
            <w:tcW w:w="9289" w:type="dxa"/>
            <w:gridSpan w:val="2"/>
            <w:shd w:val="clear" w:color="auto" w:fill="BFBFBF"/>
          </w:tcPr>
          <w:p w14:paraId="0D507174"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6C000FCD" w14:textId="77777777" w:rsidTr="00C72753">
        <w:tc>
          <w:tcPr>
            <w:tcW w:w="4644" w:type="dxa"/>
            <w:shd w:val="clear" w:color="auto" w:fill="auto"/>
          </w:tcPr>
          <w:p w14:paraId="140D8A55"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66808876"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20223B28" w14:textId="77777777" w:rsidTr="00C72753">
        <w:tc>
          <w:tcPr>
            <w:tcW w:w="4644" w:type="dxa"/>
            <w:shd w:val="clear" w:color="auto" w:fill="auto"/>
          </w:tcPr>
          <w:p w14:paraId="596B0BC1"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7AAED4AF"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02B1F165" w14:textId="77777777" w:rsidTr="00C72753">
        <w:tc>
          <w:tcPr>
            <w:tcW w:w="4644" w:type="dxa"/>
            <w:shd w:val="clear" w:color="auto" w:fill="auto"/>
          </w:tcPr>
          <w:p w14:paraId="5C44317D"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F2B7EF2"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7F865D3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60B42483"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4A01817" w14:textId="77777777" w:rsidTr="00C72753">
        <w:tc>
          <w:tcPr>
            <w:tcW w:w="4644" w:type="dxa"/>
            <w:shd w:val="clear" w:color="auto" w:fill="auto"/>
          </w:tcPr>
          <w:p w14:paraId="79E9924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109D7BB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9DC7448" w14:textId="77777777" w:rsidTr="00C72753">
        <w:tc>
          <w:tcPr>
            <w:tcW w:w="4644" w:type="dxa"/>
            <w:shd w:val="clear" w:color="auto" w:fill="auto"/>
          </w:tcPr>
          <w:p w14:paraId="0CC8E07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1157A1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77FAE4EB" w14:textId="77777777" w:rsidTr="00C72753">
        <w:tc>
          <w:tcPr>
            <w:tcW w:w="4644" w:type="dxa"/>
            <w:shd w:val="clear" w:color="auto" w:fill="auto"/>
          </w:tcPr>
          <w:p w14:paraId="4965EFD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66AF8E8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24A6A62" w14:textId="77777777" w:rsidTr="00C72753">
        <w:tc>
          <w:tcPr>
            <w:tcW w:w="4644" w:type="dxa"/>
            <w:shd w:val="clear" w:color="auto" w:fill="auto"/>
          </w:tcPr>
          <w:p w14:paraId="6F2D07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2D83BF3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4CD9086" w14:textId="77777777" w:rsidTr="00C72753">
        <w:tc>
          <w:tcPr>
            <w:tcW w:w="4644" w:type="dxa"/>
            <w:shd w:val="clear" w:color="auto" w:fill="auto"/>
          </w:tcPr>
          <w:p w14:paraId="6BDFF23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095B0B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70A9C559" w14:textId="77777777" w:rsidTr="00C72753">
        <w:tc>
          <w:tcPr>
            <w:tcW w:w="4644" w:type="dxa"/>
            <w:shd w:val="clear" w:color="auto" w:fill="auto"/>
          </w:tcPr>
          <w:p w14:paraId="5D2E085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4A03037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1AF6CA5" w14:textId="77777777" w:rsidTr="00C72753">
        <w:tc>
          <w:tcPr>
            <w:tcW w:w="4644" w:type="dxa"/>
            <w:shd w:val="clear" w:color="auto" w:fill="auto"/>
          </w:tcPr>
          <w:p w14:paraId="3C04D99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11C9C9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21E7ED7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55EC9ACD" w14:textId="77777777" w:rsidTr="00C72753">
        <w:tc>
          <w:tcPr>
            <w:tcW w:w="4644" w:type="dxa"/>
            <w:shd w:val="clear" w:color="auto" w:fill="auto"/>
          </w:tcPr>
          <w:p w14:paraId="598D4A1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1C61259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B4A1018" w14:textId="77777777" w:rsidTr="00C72753">
        <w:tc>
          <w:tcPr>
            <w:tcW w:w="4644" w:type="dxa"/>
            <w:shd w:val="clear" w:color="auto" w:fill="auto"/>
          </w:tcPr>
          <w:p w14:paraId="70FB8F1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DADB01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33582E2E"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824DFE5"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59AE093D"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27C48E33" w14:textId="77777777" w:rsidTr="00C72753">
        <w:tc>
          <w:tcPr>
            <w:tcW w:w="4644" w:type="dxa"/>
            <w:shd w:val="clear" w:color="auto" w:fill="auto"/>
          </w:tcPr>
          <w:p w14:paraId="04A55A1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567D80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A5DC2D1" w14:textId="77777777" w:rsidTr="00C72753">
        <w:tc>
          <w:tcPr>
            <w:tcW w:w="4644" w:type="dxa"/>
            <w:shd w:val="clear" w:color="auto" w:fill="auto"/>
          </w:tcPr>
          <w:p w14:paraId="3A90090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2B81F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2C977B3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0A07B8B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54661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580A0E1A"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14CBDBB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6BB95811" w14:textId="77777777" w:rsidR="006F5913" w:rsidRPr="008E3181" w:rsidRDefault="006F5913" w:rsidP="00E2652A">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4F975F8A"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0FF0E96F"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08E20206"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486392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5A647BE4"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5F5BDACE" w14:textId="77777777" w:rsidTr="00C72753">
        <w:tc>
          <w:tcPr>
            <w:tcW w:w="4644" w:type="dxa"/>
            <w:shd w:val="clear" w:color="auto" w:fill="auto"/>
          </w:tcPr>
          <w:p w14:paraId="62CB75B0"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326ECA8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4CD961E" w14:textId="77777777" w:rsidTr="00C72753">
        <w:tc>
          <w:tcPr>
            <w:tcW w:w="4644" w:type="dxa"/>
            <w:shd w:val="clear" w:color="auto" w:fill="auto"/>
          </w:tcPr>
          <w:p w14:paraId="61E5FB2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EE1241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2E3187A7"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46CC5E65" w14:textId="77777777" w:rsidTr="00C72753">
        <w:tc>
          <w:tcPr>
            <w:tcW w:w="4644" w:type="dxa"/>
            <w:shd w:val="clear" w:color="auto" w:fill="auto"/>
          </w:tcPr>
          <w:p w14:paraId="7E04C294"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62306BC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76A2AE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5A11C5A1"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761407D0" w14:textId="77777777" w:rsidTr="00C72753">
        <w:tc>
          <w:tcPr>
            <w:tcW w:w="4644" w:type="dxa"/>
            <w:shd w:val="clear" w:color="auto" w:fill="auto"/>
          </w:tcPr>
          <w:p w14:paraId="294E168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7321E32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6A7E30A0" w14:textId="77777777" w:rsidTr="00C72753">
        <w:tc>
          <w:tcPr>
            <w:tcW w:w="4644" w:type="dxa"/>
            <w:shd w:val="clear" w:color="auto" w:fill="auto"/>
          </w:tcPr>
          <w:p w14:paraId="797C9CB0"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1435AEC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061C5666"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4DBD994E" w14:textId="77777777" w:rsidTr="00C72753">
        <w:tc>
          <w:tcPr>
            <w:tcW w:w="4644" w:type="dxa"/>
            <w:shd w:val="clear" w:color="auto" w:fill="auto"/>
          </w:tcPr>
          <w:p w14:paraId="082B4C98"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02605EA"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739E889" w14:textId="77777777" w:rsidTr="00C72753">
        <w:tc>
          <w:tcPr>
            <w:tcW w:w="4644" w:type="dxa"/>
            <w:shd w:val="clear" w:color="auto" w:fill="auto"/>
          </w:tcPr>
          <w:p w14:paraId="7DAF211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2969E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27E4E2D5" w14:textId="77777777" w:rsidTr="00C72753">
        <w:trPr>
          <w:trHeight w:val="470"/>
        </w:trPr>
        <w:tc>
          <w:tcPr>
            <w:tcW w:w="4644" w:type="dxa"/>
            <w:vMerge w:val="restart"/>
            <w:shd w:val="clear" w:color="auto" w:fill="auto"/>
          </w:tcPr>
          <w:p w14:paraId="739A8FC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0B89E3F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3FB3028"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16733591"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5CDAB6A5" w14:textId="77777777" w:rsidR="006F5913" w:rsidRPr="008E3181" w:rsidRDefault="006F5913" w:rsidP="00E2652A">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4D9DAF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35723A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A3D73A3"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228A1F7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2F84411F" w14:textId="77777777" w:rsidTr="00C72753">
        <w:trPr>
          <w:trHeight w:val="1977"/>
        </w:trPr>
        <w:tc>
          <w:tcPr>
            <w:tcW w:w="4644" w:type="dxa"/>
            <w:vMerge/>
            <w:shd w:val="clear" w:color="auto" w:fill="auto"/>
          </w:tcPr>
          <w:p w14:paraId="12DEC260" w14:textId="77777777" w:rsidR="006F5913" w:rsidRPr="008E3181" w:rsidRDefault="006F5913" w:rsidP="00C72753">
            <w:pPr>
              <w:rPr>
                <w:rFonts w:ascii="Verdana" w:hAnsi="Verdana"/>
                <w:b/>
                <w:sz w:val="20"/>
                <w:szCs w:val="20"/>
                <w:lang w:val="bg-BG"/>
              </w:rPr>
            </w:pPr>
          </w:p>
        </w:tc>
        <w:tc>
          <w:tcPr>
            <w:tcW w:w="2322" w:type="dxa"/>
            <w:shd w:val="clear" w:color="auto" w:fill="auto"/>
          </w:tcPr>
          <w:p w14:paraId="06D38AC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7C80E7EF"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784EB9A0"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7F342E6D"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0FE5FCD1" w14:textId="77777777" w:rsidR="006F5913" w:rsidRPr="008E3181" w:rsidRDefault="006F5913" w:rsidP="00C72753">
            <w:pPr>
              <w:rPr>
                <w:rFonts w:ascii="Verdana" w:hAnsi="Verdana"/>
                <w:sz w:val="20"/>
                <w:szCs w:val="20"/>
                <w:lang w:val="bg-BG"/>
              </w:rPr>
            </w:pPr>
          </w:p>
          <w:p w14:paraId="0520A317" w14:textId="77777777" w:rsidR="006F5913" w:rsidRPr="008E3181" w:rsidRDefault="006F5913" w:rsidP="00C72753">
            <w:pPr>
              <w:rPr>
                <w:rFonts w:ascii="Verdana" w:hAnsi="Verdana"/>
                <w:sz w:val="20"/>
                <w:szCs w:val="20"/>
                <w:lang w:val="bg-BG"/>
              </w:rPr>
            </w:pPr>
          </w:p>
          <w:p w14:paraId="501D4F91" w14:textId="77777777" w:rsidR="006F5913" w:rsidRPr="008E3181" w:rsidRDefault="006F5913" w:rsidP="00C72753">
            <w:pPr>
              <w:rPr>
                <w:rFonts w:ascii="Verdana" w:hAnsi="Verdana"/>
                <w:sz w:val="20"/>
                <w:szCs w:val="20"/>
                <w:lang w:val="bg-BG"/>
              </w:rPr>
            </w:pPr>
          </w:p>
          <w:p w14:paraId="0F825FF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7A77A7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0F11FFE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4091E348"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 Да [] Не</w:t>
            </w:r>
          </w:p>
          <w:p w14:paraId="37C90FC2"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76E4DB5"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1DA7F67E" w14:textId="77777777" w:rsidR="006F5913" w:rsidRPr="008E3181" w:rsidRDefault="006F5913" w:rsidP="00C72753">
            <w:pPr>
              <w:rPr>
                <w:rFonts w:ascii="Verdana" w:hAnsi="Verdana"/>
                <w:sz w:val="20"/>
                <w:szCs w:val="20"/>
                <w:lang w:val="bg-BG"/>
              </w:rPr>
            </w:pPr>
          </w:p>
          <w:p w14:paraId="4FA7FC2A" w14:textId="77777777" w:rsidR="006F5913" w:rsidRPr="008E3181" w:rsidRDefault="006F5913" w:rsidP="00C72753">
            <w:pPr>
              <w:rPr>
                <w:rFonts w:ascii="Verdana" w:hAnsi="Verdana"/>
                <w:sz w:val="20"/>
                <w:szCs w:val="20"/>
                <w:lang w:val="bg-BG"/>
              </w:rPr>
            </w:pPr>
          </w:p>
          <w:p w14:paraId="7A81C087" w14:textId="77777777" w:rsidR="006F5913" w:rsidRPr="008E3181" w:rsidRDefault="006F5913" w:rsidP="00C72753">
            <w:pPr>
              <w:rPr>
                <w:rFonts w:ascii="Verdana" w:hAnsi="Verdana"/>
                <w:sz w:val="20"/>
                <w:szCs w:val="20"/>
                <w:lang w:val="bg-BG"/>
              </w:rPr>
            </w:pPr>
          </w:p>
          <w:p w14:paraId="5EC4031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0B843F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5814C2D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1A7D0773" w14:textId="77777777" w:rsidTr="00C72753">
        <w:tc>
          <w:tcPr>
            <w:tcW w:w="4644" w:type="dxa"/>
            <w:shd w:val="clear" w:color="auto" w:fill="auto"/>
          </w:tcPr>
          <w:p w14:paraId="7FC31BDF"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114380"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4993799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16E6CDE5"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6418505" w14:textId="77777777" w:rsidTr="00C72753">
        <w:tc>
          <w:tcPr>
            <w:tcW w:w="4644" w:type="dxa"/>
            <w:shd w:val="clear" w:color="auto" w:fill="auto"/>
          </w:tcPr>
          <w:p w14:paraId="2F7595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4CE3B27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3886E22" w14:textId="77777777" w:rsidTr="00C72753">
        <w:trPr>
          <w:trHeight w:val="406"/>
        </w:trPr>
        <w:tc>
          <w:tcPr>
            <w:tcW w:w="4644" w:type="dxa"/>
            <w:vMerge w:val="restart"/>
            <w:shd w:val="clear" w:color="auto" w:fill="auto"/>
          </w:tcPr>
          <w:p w14:paraId="2A99073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27466B2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B39A109" w14:textId="77777777" w:rsidTr="00C72753">
        <w:trPr>
          <w:trHeight w:val="405"/>
        </w:trPr>
        <w:tc>
          <w:tcPr>
            <w:tcW w:w="4644" w:type="dxa"/>
            <w:vMerge/>
            <w:shd w:val="clear" w:color="auto" w:fill="auto"/>
          </w:tcPr>
          <w:p w14:paraId="33F60171" w14:textId="77777777" w:rsidR="006F5913" w:rsidRPr="008E3181" w:rsidRDefault="006F5913" w:rsidP="00C72753">
            <w:pPr>
              <w:rPr>
                <w:rFonts w:ascii="Verdana" w:hAnsi="Verdana"/>
                <w:sz w:val="20"/>
                <w:szCs w:val="20"/>
                <w:lang w:val="bg-BG"/>
              </w:rPr>
            </w:pPr>
          </w:p>
        </w:tc>
        <w:tc>
          <w:tcPr>
            <w:tcW w:w="4645" w:type="dxa"/>
            <w:shd w:val="clear" w:color="auto" w:fill="auto"/>
          </w:tcPr>
          <w:p w14:paraId="7FA225E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0A946D8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744B8BFC" w14:textId="77777777" w:rsidTr="00C72753">
        <w:tc>
          <w:tcPr>
            <w:tcW w:w="4644" w:type="dxa"/>
            <w:shd w:val="clear" w:color="auto" w:fill="auto"/>
          </w:tcPr>
          <w:p w14:paraId="6CE3D8CB"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7C00CDC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5E2D94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579D1516"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403EE1F5"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476F3C3C"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2A35EF2A"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224E12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0BDF1055"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p>
          <w:p w14:paraId="07823AF7" w14:textId="77777777" w:rsidR="006F5913" w:rsidRPr="008E3181" w:rsidRDefault="006F5913" w:rsidP="00E2652A">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2A1CBE0B" w14:textId="77777777" w:rsidR="006F5913" w:rsidRPr="008E3181" w:rsidRDefault="006F5913" w:rsidP="00C72753">
            <w:pPr>
              <w:rPr>
                <w:rFonts w:ascii="Verdana" w:hAnsi="Verdana"/>
                <w:i/>
                <w:sz w:val="20"/>
                <w:szCs w:val="20"/>
                <w:lang w:val="bg-BG"/>
              </w:rPr>
            </w:pPr>
          </w:p>
          <w:p w14:paraId="2BB37B32" w14:textId="77777777" w:rsidR="006F5913" w:rsidRPr="008E3181" w:rsidRDefault="006F5913" w:rsidP="00C72753">
            <w:pPr>
              <w:rPr>
                <w:rFonts w:ascii="Verdana" w:hAnsi="Verdana"/>
                <w:i/>
                <w:sz w:val="20"/>
                <w:szCs w:val="20"/>
                <w:lang w:val="bg-BG"/>
              </w:rPr>
            </w:pPr>
          </w:p>
          <w:p w14:paraId="1F8A06C8" w14:textId="77777777" w:rsidR="006F5913" w:rsidRPr="008E3181" w:rsidRDefault="006F5913" w:rsidP="00C72753">
            <w:pPr>
              <w:rPr>
                <w:rFonts w:ascii="Verdana" w:hAnsi="Verdana"/>
                <w:i/>
                <w:sz w:val="20"/>
                <w:szCs w:val="20"/>
                <w:lang w:val="bg-BG"/>
              </w:rPr>
            </w:pPr>
          </w:p>
          <w:p w14:paraId="0D32E36D"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528BB0C5" w14:textId="77777777" w:rsidTr="00C72753">
        <w:trPr>
          <w:trHeight w:val="303"/>
        </w:trPr>
        <w:tc>
          <w:tcPr>
            <w:tcW w:w="4644" w:type="dxa"/>
            <w:vMerge w:val="restart"/>
            <w:shd w:val="clear" w:color="auto" w:fill="auto"/>
          </w:tcPr>
          <w:p w14:paraId="1146360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17C7441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35F8D262" w14:textId="77777777" w:rsidTr="00C72753">
        <w:trPr>
          <w:trHeight w:val="303"/>
        </w:trPr>
        <w:tc>
          <w:tcPr>
            <w:tcW w:w="4644" w:type="dxa"/>
            <w:vMerge/>
            <w:shd w:val="clear" w:color="auto" w:fill="auto"/>
          </w:tcPr>
          <w:p w14:paraId="540958EC"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05A52A0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2C4A35A5"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1939D05" w14:textId="77777777" w:rsidTr="00C72753">
        <w:trPr>
          <w:trHeight w:val="515"/>
        </w:trPr>
        <w:tc>
          <w:tcPr>
            <w:tcW w:w="4644" w:type="dxa"/>
            <w:vMerge w:val="restart"/>
            <w:shd w:val="clear" w:color="auto" w:fill="auto"/>
          </w:tcPr>
          <w:p w14:paraId="25ABD278"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4BB609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B0DBC5A" w14:textId="77777777" w:rsidTr="00C72753">
        <w:trPr>
          <w:trHeight w:val="514"/>
        </w:trPr>
        <w:tc>
          <w:tcPr>
            <w:tcW w:w="4644" w:type="dxa"/>
            <w:vMerge/>
            <w:shd w:val="clear" w:color="auto" w:fill="auto"/>
          </w:tcPr>
          <w:p w14:paraId="36FB922C"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6C237527"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27524AD6"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44F1796B" w14:textId="77777777" w:rsidTr="00C72753">
        <w:trPr>
          <w:trHeight w:val="1316"/>
        </w:trPr>
        <w:tc>
          <w:tcPr>
            <w:tcW w:w="4644" w:type="dxa"/>
            <w:shd w:val="clear" w:color="auto" w:fill="auto"/>
          </w:tcPr>
          <w:p w14:paraId="78FF7C8B"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1D4D98F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5DAD0F7" w14:textId="77777777" w:rsidTr="00C72753">
        <w:trPr>
          <w:trHeight w:val="1544"/>
        </w:trPr>
        <w:tc>
          <w:tcPr>
            <w:tcW w:w="4644" w:type="dxa"/>
            <w:shd w:val="clear" w:color="auto" w:fill="auto"/>
          </w:tcPr>
          <w:p w14:paraId="7ECBE139"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E8C425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227E3BB6" w14:textId="77777777" w:rsidTr="00C72753">
        <w:trPr>
          <w:trHeight w:val="932"/>
        </w:trPr>
        <w:tc>
          <w:tcPr>
            <w:tcW w:w="4644" w:type="dxa"/>
            <w:vMerge w:val="restart"/>
            <w:shd w:val="clear" w:color="auto" w:fill="auto"/>
          </w:tcPr>
          <w:p w14:paraId="068F4BDB"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425DC5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433B95FF" w14:textId="77777777" w:rsidTr="00C72753">
        <w:trPr>
          <w:trHeight w:val="931"/>
        </w:trPr>
        <w:tc>
          <w:tcPr>
            <w:tcW w:w="4644" w:type="dxa"/>
            <w:vMerge/>
            <w:shd w:val="clear" w:color="auto" w:fill="auto"/>
          </w:tcPr>
          <w:p w14:paraId="5FC57435"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3507ECD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C160146"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6397496" w14:textId="77777777" w:rsidTr="00C72753">
        <w:tc>
          <w:tcPr>
            <w:tcW w:w="4644" w:type="dxa"/>
            <w:shd w:val="clear" w:color="auto" w:fill="auto"/>
          </w:tcPr>
          <w:p w14:paraId="5FF640FC"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527EC3A"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679E170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36E65CF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3E88EE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053A5D23"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1B2D43A9" w14:textId="77777777" w:rsidTr="00C72753">
        <w:tc>
          <w:tcPr>
            <w:tcW w:w="4644" w:type="dxa"/>
            <w:shd w:val="clear" w:color="auto" w:fill="auto"/>
          </w:tcPr>
          <w:p w14:paraId="2B13B57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E26A24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22B5146" w14:textId="77777777" w:rsidTr="00C72753">
        <w:tc>
          <w:tcPr>
            <w:tcW w:w="4644" w:type="dxa"/>
            <w:shd w:val="clear" w:color="auto" w:fill="auto"/>
          </w:tcPr>
          <w:p w14:paraId="32895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AA0E8A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A0A60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4B44289E" w14:textId="77777777" w:rsidTr="00C72753">
        <w:tc>
          <w:tcPr>
            <w:tcW w:w="4644" w:type="dxa"/>
            <w:shd w:val="clear" w:color="auto" w:fill="auto"/>
          </w:tcPr>
          <w:p w14:paraId="72D99D9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21801F7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10D71011"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5900769"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21791991"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3DD6A20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5DCA56FA" w14:textId="77777777" w:rsidTr="00C72753">
        <w:tc>
          <w:tcPr>
            <w:tcW w:w="4606" w:type="dxa"/>
            <w:shd w:val="clear" w:color="auto" w:fill="auto"/>
          </w:tcPr>
          <w:p w14:paraId="6E128B8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5880BC7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04A16E4" w14:textId="77777777" w:rsidTr="00C72753">
        <w:tc>
          <w:tcPr>
            <w:tcW w:w="4606" w:type="dxa"/>
            <w:shd w:val="clear" w:color="auto" w:fill="auto"/>
          </w:tcPr>
          <w:p w14:paraId="36778E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23A01B7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455D1C4B"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20133F9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3B160180" w14:textId="77777777" w:rsidTr="00C72753">
        <w:tc>
          <w:tcPr>
            <w:tcW w:w="4644" w:type="dxa"/>
            <w:shd w:val="clear" w:color="auto" w:fill="auto"/>
          </w:tcPr>
          <w:p w14:paraId="1D7A5AB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79F80648"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FB2C21" w14:textId="77777777" w:rsidTr="00C72753">
        <w:tc>
          <w:tcPr>
            <w:tcW w:w="4644" w:type="dxa"/>
            <w:shd w:val="clear" w:color="auto" w:fill="auto"/>
          </w:tcPr>
          <w:p w14:paraId="564463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C1B98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39A409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2F5F9166" w14:textId="77777777" w:rsidTr="00C72753">
        <w:tc>
          <w:tcPr>
            <w:tcW w:w="4644" w:type="dxa"/>
            <w:shd w:val="clear" w:color="auto" w:fill="auto"/>
          </w:tcPr>
          <w:p w14:paraId="12D8DEFC"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EF19B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03BAC6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0059B3CD"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0C5366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FF83B84" w14:textId="77777777" w:rsidTr="00C72753">
        <w:tc>
          <w:tcPr>
            <w:tcW w:w="4644" w:type="dxa"/>
            <w:shd w:val="clear" w:color="auto" w:fill="auto"/>
          </w:tcPr>
          <w:p w14:paraId="768ABBA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434EC56A"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74B8BE" w14:textId="77777777" w:rsidTr="00C72753">
        <w:tc>
          <w:tcPr>
            <w:tcW w:w="4644" w:type="dxa"/>
            <w:shd w:val="clear" w:color="auto" w:fill="auto"/>
          </w:tcPr>
          <w:p w14:paraId="310FFFC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DDCB614"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47420989"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08CBD850" w14:textId="77777777" w:rsidTr="00C72753">
        <w:tc>
          <w:tcPr>
            <w:tcW w:w="4644" w:type="dxa"/>
            <w:shd w:val="clear" w:color="auto" w:fill="auto"/>
          </w:tcPr>
          <w:p w14:paraId="57E0210C"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C60A2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24AF5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2D6802C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0A3FB2D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48BD7398" w14:textId="77777777" w:rsidR="006F5913" w:rsidRPr="008E3181" w:rsidRDefault="006F5913" w:rsidP="00C72753">
            <w:pPr>
              <w:rPr>
                <w:rFonts w:ascii="Verdana" w:hAnsi="Verdana"/>
                <w:sz w:val="20"/>
                <w:szCs w:val="20"/>
                <w:lang w:val="bg-BG"/>
              </w:rPr>
            </w:pPr>
          </w:p>
          <w:p w14:paraId="2708679C" w14:textId="77777777" w:rsidR="006F5913" w:rsidRPr="008E3181" w:rsidRDefault="006F5913" w:rsidP="00C72753">
            <w:pPr>
              <w:rPr>
                <w:rFonts w:ascii="Verdana" w:hAnsi="Verdana"/>
                <w:sz w:val="20"/>
                <w:szCs w:val="20"/>
                <w:lang w:val="bg-BG"/>
              </w:rPr>
            </w:pPr>
          </w:p>
          <w:p w14:paraId="087B99E7"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035BBD75" w14:textId="77777777" w:rsidTr="00C72753">
        <w:tc>
          <w:tcPr>
            <w:tcW w:w="4644" w:type="dxa"/>
            <w:shd w:val="clear" w:color="auto" w:fill="auto"/>
          </w:tcPr>
          <w:p w14:paraId="0F361AA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9AA3FB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307CEA1" w14:textId="77777777" w:rsidTr="00C72753">
        <w:tc>
          <w:tcPr>
            <w:tcW w:w="4644" w:type="dxa"/>
            <w:shd w:val="clear" w:color="auto" w:fill="auto"/>
          </w:tcPr>
          <w:p w14:paraId="717FE0C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E2A7B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6AC502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32BDD07" w14:textId="77777777" w:rsidTr="00C72753">
        <w:tc>
          <w:tcPr>
            <w:tcW w:w="4644" w:type="dxa"/>
            <w:shd w:val="clear" w:color="auto" w:fill="auto"/>
          </w:tcPr>
          <w:p w14:paraId="7D8EBD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680C588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3CACBA29" w14:textId="77777777" w:rsidR="006F5913" w:rsidRPr="008E3181" w:rsidRDefault="006F5913" w:rsidP="00C72753">
            <w:pPr>
              <w:rPr>
                <w:rFonts w:ascii="Verdana" w:hAnsi="Verdana"/>
                <w:sz w:val="20"/>
                <w:szCs w:val="20"/>
                <w:lang w:val="bg-BG"/>
              </w:rPr>
            </w:pPr>
          </w:p>
          <w:p w14:paraId="496E9A8D"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2A87FE95" w14:textId="77777777" w:rsidTr="00C72753">
        <w:tc>
          <w:tcPr>
            <w:tcW w:w="4644" w:type="dxa"/>
            <w:shd w:val="clear" w:color="auto" w:fill="auto"/>
          </w:tcPr>
          <w:p w14:paraId="34CB2C2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169F9D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09A25186" w14:textId="77777777" w:rsidR="006F5913" w:rsidRPr="008E3181" w:rsidRDefault="006F5913" w:rsidP="00C72753">
            <w:pPr>
              <w:rPr>
                <w:rFonts w:ascii="Verdana" w:hAnsi="Verdana"/>
                <w:sz w:val="20"/>
                <w:szCs w:val="20"/>
                <w:lang w:val="bg-BG"/>
              </w:rPr>
            </w:pPr>
          </w:p>
          <w:p w14:paraId="331E3FF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3E3E618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7A30A29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6E6DAF43" w14:textId="77777777" w:rsidTr="00C72753">
        <w:tc>
          <w:tcPr>
            <w:tcW w:w="4644" w:type="dxa"/>
            <w:shd w:val="clear" w:color="auto" w:fill="auto"/>
          </w:tcPr>
          <w:p w14:paraId="36D9F17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2122DA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1920EAA" w14:textId="77777777" w:rsidTr="00C72753">
        <w:tc>
          <w:tcPr>
            <w:tcW w:w="4644" w:type="dxa"/>
            <w:shd w:val="clear" w:color="auto" w:fill="auto"/>
          </w:tcPr>
          <w:p w14:paraId="00E9908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46CC4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6BCAD96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6004045C" w14:textId="77777777" w:rsidR="006F5913" w:rsidRPr="008E3181" w:rsidRDefault="006F5913" w:rsidP="00C72753">
            <w:pPr>
              <w:rPr>
                <w:rFonts w:ascii="Verdana" w:hAnsi="Verdana"/>
                <w:sz w:val="20"/>
                <w:szCs w:val="20"/>
                <w:lang w:val="bg-BG"/>
              </w:rPr>
            </w:pPr>
          </w:p>
          <w:p w14:paraId="15282EA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43CAB2DD" w14:textId="77777777" w:rsidTr="00C72753">
        <w:tc>
          <w:tcPr>
            <w:tcW w:w="4644" w:type="dxa"/>
            <w:shd w:val="clear" w:color="auto" w:fill="auto"/>
          </w:tcPr>
          <w:p w14:paraId="1B49555E"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73BA3CD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2413E72D" w14:textId="77777777" w:rsidTr="00C72753">
              <w:tc>
                <w:tcPr>
                  <w:tcW w:w="1336" w:type="dxa"/>
                  <w:shd w:val="clear" w:color="auto" w:fill="auto"/>
                </w:tcPr>
                <w:p w14:paraId="4ABCEE2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4D0842B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50F4B22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5662B7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0AD5D054" w14:textId="77777777" w:rsidTr="00C72753">
              <w:tc>
                <w:tcPr>
                  <w:tcW w:w="1336" w:type="dxa"/>
                  <w:shd w:val="clear" w:color="auto" w:fill="auto"/>
                </w:tcPr>
                <w:p w14:paraId="2A987135" w14:textId="77777777" w:rsidR="006F5913" w:rsidRPr="008E3181" w:rsidRDefault="006F5913" w:rsidP="00C72753">
                  <w:pPr>
                    <w:rPr>
                      <w:rFonts w:ascii="Verdana" w:hAnsi="Verdana"/>
                      <w:sz w:val="20"/>
                      <w:szCs w:val="20"/>
                      <w:lang w:val="bg-BG"/>
                    </w:rPr>
                  </w:pPr>
                </w:p>
              </w:tc>
              <w:tc>
                <w:tcPr>
                  <w:tcW w:w="936" w:type="dxa"/>
                  <w:shd w:val="clear" w:color="auto" w:fill="auto"/>
                </w:tcPr>
                <w:p w14:paraId="353BB926" w14:textId="77777777" w:rsidR="006F5913" w:rsidRPr="008E3181" w:rsidRDefault="006F5913" w:rsidP="00C72753">
                  <w:pPr>
                    <w:rPr>
                      <w:rFonts w:ascii="Verdana" w:hAnsi="Verdana"/>
                      <w:sz w:val="20"/>
                      <w:szCs w:val="20"/>
                      <w:lang w:val="bg-BG"/>
                    </w:rPr>
                  </w:pPr>
                </w:p>
              </w:tc>
              <w:tc>
                <w:tcPr>
                  <w:tcW w:w="724" w:type="dxa"/>
                  <w:shd w:val="clear" w:color="auto" w:fill="auto"/>
                </w:tcPr>
                <w:p w14:paraId="4F3AB7CD" w14:textId="77777777" w:rsidR="006F5913" w:rsidRPr="008E3181" w:rsidRDefault="006F5913" w:rsidP="00C72753">
                  <w:pPr>
                    <w:rPr>
                      <w:rFonts w:ascii="Verdana" w:hAnsi="Verdana"/>
                      <w:sz w:val="20"/>
                      <w:szCs w:val="20"/>
                      <w:lang w:val="bg-BG"/>
                    </w:rPr>
                  </w:pPr>
                </w:p>
              </w:tc>
              <w:tc>
                <w:tcPr>
                  <w:tcW w:w="1149" w:type="dxa"/>
                  <w:shd w:val="clear" w:color="auto" w:fill="auto"/>
                </w:tcPr>
                <w:p w14:paraId="1AAA1AE0" w14:textId="77777777" w:rsidR="006F5913" w:rsidRPr="008E3181" w:rsidRDefault="006F5913" w:rsidP="00C72753">
                  <w:pPr>
                    <w:rPr>
                      <w:rFonts w:ascii="Verdana" w:hAnsi="Verdana"/>
                      <w:sz w:val="20"/>
                      <w:szCs w:val="20"/>
                      <w:lang w:val="bg-BG"/>
                    </w:rPr>
                  </w:pPr>
                </w:p>
              </w:tc>
            </w:tr>
          </w:tbl>
          <w:p w14:paraId="47A5EEE5" w14:textId="77777777" w:rsidR="006F5913" w:rsidRPr="008E3181" w:rsidRDefault="006F5913" w:rsidP="00C72753">
            <w:pPr>
              <w:rPr>
                <w:rFonts w:ascii="Verdana" w:hAnsi="Verdana"/>
                <w:sz w:val="20"/>
                <w:szCs w:val="20"/>
                <w:lang w:val="bg-BG"/>
              </w:rPr>
            </w:pPr>
          </w:p>
        </w:tc>
      </w:tr>
      <w:tr w:rsidR="006F5913" w:rsidRPr="008E3181" w14:paraId="0E143834" w14:textId="77777777" w:rsidTr="00C72753">
        <w:tc>
          <w:tcPr>
            <w:tcW w:w="4644" w:type="dxa"/>
            <w:shd w:val="clear" w:color="auto" w:fill="auto"/>
          </w:tcPr>
          <w:p w14:paraId="523CA2CC"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17B31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C6C3F2B" w14:textId="77777777" w:rsidTr="00C72753">
        <w:tc>
          <w:tcPr>
            <w:tcW w:w="4644" w:type="dxa"/>
            <w:shd w:val="clear" w:color="auto" w:fill="auto"/>
          </w:tcPr>
          <w:p w14:paraId="38BCDCE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4072BA9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E402EE4" w14:textId="77777777" w:rsidTr="00C72753">
        <w:tc>
          <w:tcPr>
            <w:tcW w:w="4644" w:type="dxa"/>
            <w:shd w:val="clear" w:color="auto" w:fill="auto"/>
          </w:tcPr>
          <w:p w14:paraId="2FC01D1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782854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1F239E24" w14:textId="77777777" w:rsidTr="00C72753">
        <w:tc>
          <w:tcPr>
            <w:tcW w:w="4644" w:type="dxa"/>
            <w:shd w:val="clear" w:color="auto" w:fill="auto"/>
          </w:tcPr>
          <w:p w14:paraId="3F53A4F0"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103367D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13275EBC" w14:textId="77777777" w:rsidTr="00C72753">
        <w:tc>
          <w:tcPr>
            <w:tcW w:w="4644" w:type="dxa"/>
            <w:shd w:val="clear" w:color="auto" w:fill="auto"/>
          </w:tcPr>
          <w:p w14:paraId="3476884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578E72"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3400862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7A885830" w14:textId="77777777" w:rsidTr="00C72753">
        <w:tc>
          <w:tcPr>
            <w:tcW w:w="4644" w:type="dxa"/>
            <w:shd w:val="clear" w:color="auto" w:fill="auto"/>
          </w:tcPr>
          <w:p w14:paraId="686A20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4A71604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417CEC6" w14:textId="77777777" w:rsidTr="00C72753">
        <w:tc>
          <w:tcPr>
            <w:tcW w:w="4644" w:type="dxa"/>
            <w:shd w:val="clear" w:color="auto" w:fill="auto"/>
          </w:tcPr>
          <w:p w14:paraId="5BAC310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7E2DD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55C05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464E03C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39F4F34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0525541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7D768BA" w14:textId="77777777" w:rsidTr="00C72753">
        <w:tc>
          <w:tcPr>
            <w:tcW w:w="4644" w:type="dxa"/>
            <w:shd w:val="clear" w:color="auto" w:fill="auto"/>
          </w:tcPr>
          <w:p w14:paraId="2064424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415012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11F9DA1F" w14:textId="77777777" w:rsidTr="00C72753">
        <w:tc>
          <w:tcPr>
            <w:tcW w:w="4644" w:type="dxa"/>
            <w:shd w:val="clear" w:color="auto" w:fill="auto"/>
          </w:tcPr>
          <w:p w14:paraId="5DD9698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4ABEBA3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5F0664A" w14:textId="77777777" w:rsidTr="00C72753">
        <w:tc>
          <w:tcPr>
            <w:tcW w:w="4644" w:type="dxa"/>
            <w:shd w:val="clear" w:color="auto" w:fill="auto"/>
          </w:tcPr>
          <w:p w14:paraId="3931957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E3F53D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E802AA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6DDBDA73" w14:textId="77777777" w:rsidTr="00C72753">
        <w:tc>
          <w:tcPr>
            <w:tcW w:w="4644" w:type="dxa"/>
            <w:shd w:val="clear" w:color="auto" w:fill="auto"/>
          </w:tcPr>
          <w:p w14:paraId="6290EBC3"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CB19199"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732B7ACA" w14:textId="77777777" w:rsidR="006F5913" w:rsidRPr="008E3181" w:rsidRDefault="006F5913" w:rsidP="00C72753">
            <w:pPr>
              <w:rPr>
                <w:rFonts w:ascii="Verdana" w:hAnsi="Verdana"/>
                <w:i/>
                <w:sz w:val="20"/>
                <w:szCs w:val="20"/>
                <w:lang w:val="bg-BG"/>
              </w:rPr>
            </w:pPr>
          </w:p>
          <w:p w14:paraId="661279E9"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265862D1"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27D3BB4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2A15C0A" w14:textId="77777777" w:rsidTr="00C72753">
        <w:tc>
          <w:tcPr>
            <w:tcW w:w="4644" w:type="dxa"/>
            <w:shd w:val="clear" w:color="auto" w:fill="auto"/>
          </w:tcPr>
          <w:p w14:paraId="00C453F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6D69F1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B6CD404" w14:textId="77777777" w:rsidTr="00C72753">
        <w:tc>
          <w:tcPr>
            <w:tcW w:w="4644" w:type="dxa"/>
            <w:shd w:val="clear" w:color="auto" w:fill="auto"/>
          </w:tcPr>
          <w:p w14:paraId="3354E38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AAAA0D1"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5EE850C9" w14:textId="77777777" w:rsidR="006F5913" w:rsidRPr="008E3181" w:rsidRDefault="006F5913" w:rsidP="00C72753">
            <w:pPr>
              <w:rPr>
                <w:rFonts w:ascii="Verdana" w:hAnsi="Verdana"/>
                <w:i/>
                <w:sz w:val="20"/>
                <w:szCs w:val="20"/>
                <w:lang w:val="bg-BG"/>
              </w:rPr>
            </w:pPr>
          </w:p>
          <w:p w14:paraId="11700737" w14:textId="77777777" w:rsidR="006F5913" w:rsidRPr="008E3181" w:rsidRDefault="006F5913" w:rsidP="00C72753">
            <w:pPr>
              <w:rPr>
                <w:rFonts w:ascii="Verdana" w:hAnsi="Verdana"/>
                <w:i/>
                <w:sz w:val="20"/>
                <w:szCs w:val="20"/>
                <w:lang w:val="bg-BG"/>
              </w:rPr>
            </w:pPr>
          </w:p>
          <w:p w14:paraId="11D17471"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0D7D171B" w14:textId="77777777" w:rsidTr="00C72753">
        <w:tc>
          <w:tcPr>
            <w:tcW w:w="4644" w:type="dxa"/>
            <w:shd w:val="clear" w:color="auto" w:fill="auto"/>
          </w:tcPr>
          <w:p w14:paraId="090E63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8098C31"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7153F8BB" w14:textId="77777777" w:rsidR="006F5913" w:rsidRPr="008E3181" w:rsidRDefault="006F5913" w:rsidP="00C72753">
            <w:pPr>
              <w:rPr>
                <w:rFonts w:ascii="Verdana" w:hAnsi="Verdana"/>
                <w:i/>
                <w:sz w:val="20"/>
                <w:szCs w:val="20"/>
                <w:lang w:val="bg-BG"/>
              </w:rPr>
            </w:pPr>
          </w:p>
          <w:p w14:paraId="3D7A2255" w14:textId="77777777" w:rsidR="006F5913" w:rsidRPr="008E3181" w:rsidRDefault="006F5913" w:rsidP="00C72753">
            <w:pPr>
              <w:rPr>
                <w:rFonts w:ascii="Verdana" w:hAnsi="Verdana"/>
                <w:i/>
                <w:sz w:val="20"/>
                <w:szCs w:val="20"/>
                <w:lang w:val="bg-BG"/>
              </w:rPr>
            </w:pPr>
          </w:p>
          <w:p w14:paraId="1183EF39"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12EC1F88"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07826B2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3155098A"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77D23209" w14:textId="77777777" w:rsidTr="00C72753">
        <w:tc>
          <w:tcPr>
            <w:tcW w:w="4644" w:type="dxa"/>
            <w:shd w:val="clear" w:color="auto" w:fill="auto"/>
          </w:tcPr>
          <w:p w14:paraId="265BB53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2744072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7E20E7B" w14:textId="77777777" w:rsidTr="00C72753">
        <w:tc>
          <w:tcPr>
            <w:tcW w:w="4644" w:type="dxa"/>
            <w:shd w:val="clear" w:color="auto" w:fill="auto"/>
          </w:tcPr>
          <w:p w14:paraId="55D6742F"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2E7F9A0E"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46525276"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5F32412C"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5FB19B1"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D155393"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31CBCB20"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E0187C8"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6BC2C152" w14:textId="77777777" w:rsidR="006F5913" w:rsidRPr="008E3181" w:rsidRDefault="006F5913" w:rsidP="006F5913">
      <w:pPr>
        <w:jc w:val="both"/>
        <w:rPr>
          <w:rFonts w:ascii="Verdana" w:hAnsi="Verdana"/>
          <w:i/>
          <w:sz w:val="20"/>
          <w:szCs w:val="20"/>
          <w:lang w:val="bg-BG"/>
        </w:rPr>
      </w:pPr>
    </w:p>
    <w:p w14:paraId="297F5370"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7939BD6B"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4"/>
          <w:pgSz w:w="11906" w:h="16838" w:code="9"/>
          <w:pgMar w:top="851" w:right="1440" w:bottom="1559" w:left="1440" w:header="425" w:footer="539" w:gutter="0"/>
          <w:cols w:space="708"/>
          <w:docGrid w:linePitch="360"/>
        </w:sectPr>
      </w:pPr>
    </w:p>
    <w:p w14:paraId="3724A32A" w14:textId="77777777" w:rsidR="00130291" w:rsidRPr="008E3181" w:rsidRDefault="00130291" w:rsidP="00130291">
      <w:pPr>
        <w:rPr>
          <w:rFonts w:ascii="Verdana" w:hAnsi="Verdana"/>
          <w:sz w:val="20"/>
          <w:szCs w:val="20"/>
          <w:lang w:val="bg-BG"/>
        </w:rPr>
      </w:pPr>
    </w:p>
    <w:p w14:paraId="13944E50" w14:textId="77777777" w:rsidR="006F5913" w:rsidRPr="008E3181" w:rsidRDefault="006F5913" w:rsidP="006F5913">
      <w:pPr>
        <w:spacing w:after="200"/>
        <w:rPr>
          <w:rFonts w:ascii="Verdana" w:hAnsi="Verdana"/>
          <w:b/>
          <w:sz w:val="20"/>
          <w:szCs w:val="20"/>
          <w:lang w:val="bg-BG"/>
        </w:rPr>
      </w:pPr>
    </w:p>
    <w:p w14:paraId="3B8D148D"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E5A359F" w14:textId="77777777" w:rsidR="006F5913" w:rsidRPr="008E3181" w:rsidRDefault="006F5913" w:rsidP="006F5913">
      <w:pPr>
        <w:shd w:val="clear" w:color="auto" w:fill="FFFFFF"/>
        <w:jc w:val="center"/>
        <w:outlineLvl w:val="0"/>
        <w:rPr>
          <w:rFonts w:ascii="Verdana" w:hAnsi="Verdana"/>
          <w:b/>
          <w:sz w:val="20"/>
          <w:szCs w:val="20"/>
          <w:lang w:val="bg-BG"/>
        </w:rPr>
      </w:pPr>
    </w:p>
    <w:p w14:paraId="55C7EAC7"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7186C236" w14:textId="77777777" w:rsidR="006F5913" w:rsidRPr="008E3181" w:rsidRDefault="006F5913" w:rsidP="006F5913">
      <w:pPr>
        <w:shd w:val="clear" w:color="auto" w:fill="FFFFFF"/>
        <w:jc w:val="center"/>
        <w:rPr>
          <w:rFonts w:ascii="Verdana" w:hAnsi="Verdana"/>
          <w:b/>
          <w:sz w:val="20"/>
          <w:szCs w:val="20"/>
          <w:lang w:val="bg-BG"/>
        </w:rPr>
      </w:pPr>
    </w:p>
    <w:p w14:paraId="59D57D5D" w14:textId="77777777" w:rsidR="006F5913" w:rsidRPr="008E3181" w:rsidRDefault="006F5913" w:rsidP="006F5913">
      <w:pPr>
        <w:shd w:val="clear" w:color="auto" w:fill="FFFFFF"/>
        <w:jc w:val="center"/>
        <w:rPr>
          <w:rFonts w:ascii="Verdana" w:hAnsi="Verdana"/>
          <w:b/>
          <w:sz w:val="20"/>
          <w:szCs w:val="20"/>
          <w:lang w:val="bg-BG"/>
        </w:rPr>
      </w:pPr>
    </w:p>
    <w:p w14:paraId="6E373A6A" w14:textId="77777777" w:rsidR="006F5913" w:rsidRPr="008E3181" w:rsidRDefault="007A607C" w:rsidP="006F5913">
      <w:pPr>
        <w:jc w:val="both"/>
        <w:rPr>
          <w:rFonts w:ascii="Verdana" w:hAnsi="Verdana"/>
          <w:sz w:val="20"/>
          <w:szCs w:val="20"/>
          <w:lang w:val="bg-BG"/>
        </w:rPr>
      </w:pPr>
      <w:r>
        <w:rPr>
          <w:rFonts w:ascii="Verdana" w:hAnsi="Verdana"/>
          <w:sz w:val="20"/>
          <w:szCs w:val="20"/>
          <w:lang w:val="bg-BG"/>
        </w:rPr>
        <w:t xml:space="preserve">Долуподписаният/ата/ </w:t>
      </w:r>
      <w:r>
        <w:rPr>
          <w:rFonts w:ascii="Verdana" w:hAnsi="Verdana"/>
          <w:sz w:val="20"/>
          <w:szCs w:val="20"/>
          <w:lang w:val="bg-BG"/>
        </w:rPr>
        <w:tab/>
      </w:r>
      <w:r>
        <w:rPr>
          <w:rFonts w:ascii="Verdana" w:hAnsi="Verdana"/>
          <w:sz w:val="20"/>
          <w:szCs w:val="20"/>
          <w:lang w:val="bg-BG"/>
        </w:rPr>
        <w:tab/>
      </w:r>
      <w:r w:rsidR="006F5913" w:rsidRPr="008E3181">
        <w:rPr>
          <w:rFonts w:ascii="Verdana" w:hAnsi="Verdana"/>
          <w:sz w:val="20"/>
          <w:szCs w:val="20"/>
          <w:lang w:val="bg-BG"/>
        </w:rPr>
        <w:t>……………………………………………………………………</w:t>
      </w:r>
      <w:r w:rsidR="006F5913" w:rsidRPr="008E3181">
        <w:rPr>
          <w:rFonts w:ascii="Verdana" w:hAnsi="Verdana"/>
          <w:sz w:val="20"/>
          <w:szCs w:val="20"/>
          <w:lang w:val="bg-BG"/>
        </w:rPr>
        <w:tab/>
      </w:r>
      <w:r w:rsidR="006F5913" w:rsidRPr="008E3181">
        <w:rPr>
          <w:rFonts w:ascii="Verdana" w:hAnsi="Verdana"/>
          <w:sz w:val="20"/>
          <w:szCs w:val="20"/>
          <w:lang w:val="bg-BG"/>
        </w:rPr>
        <w:tab/>
      </w:r>
      <w:r w:rsidR="006F5913" w:rsidRPr="008E3181">
        <w:rPr>
          <w:rFonts w:ascii="Verdana" w:hAnsi="Verdana"/>
          <w:sz w:val="20"/>
          <w:szCs w:val="20"/>
          <w:lang w:val="bg-BG"/>
        </w:rPr>
        <w:tab/>
      </w:r>
      <w:r w:rsidR="006F5913" w:rsidRPr="008E3181">
        <w:rPr>
          <w:rFonts w:ascii="Verdana" w:hAnsi="Verdana"/>
          <w:sz w:val="20"/>
          <w:szCs w:val="20"/>
          <w:lang w:val="bg-BG"/>
        </w:rPr>
        <w:tab/>
      </w:r>
    </w:p>
    <w:p w14:paraId="57C8E859"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51867147" w14:textId="77777777" w:rsidR="006F5913" w:rsidRPr="008E3181" w:rsidRDefault="006F5913" w:rsidP="006F5913">
      <w:pPr>
        <w:jc w:val="both"/>
        <w:rPr>
          <w:rFonts w:ascii="Verdana" w:hAnsi="Verdana"/>
          <w:sz w:val="20"/>
          <w:szCs w:val="20"/>
          <w:lang w:val="bg-BG"/>
        </w:rPr>
      </w:pPr>
    </w:p>
    <w:p w14:paraId="2DB48D8E"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02A7557C"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688721CE"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328B8AD"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6C419159" w14:textId="77777777" w:rsidR="006F5913" w:rsidRPr="008E3181" w:rsidRDefault="006F5913" w:rsidP="006F5913">
      <w:pPr>
        <w:jc w:val="both"/>
        <w:rPr>
          <w:rFonts w:ascii="Verdana" w:hAnsi="Verdana"/>
          <w:b/>
          <w:sz w:val="20"/>
          <w:szCs w:val="20"/>
          <w:lang w:val="bg-BG"/>
        </w:rPr>
      </w:pPr>
    </w:p>
    <w:p w14:paraId="2A71EEA2" w14:textId="77777777" w:rsidR="006F5913" w:rsidRPr="008E3181" w:rsidRDefault="006F5913" w:rsidP="00F06A61">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835F3D">
        <w:rPr>
          <w:rFonts w:ascii="Verdana" w:hAnsi="Verdana"/>
          <w:bCs/>
          <w:sz w:val="20"/>
          <w:szCs w:val="20"/>
          <w:lang w:val="bg-BG"/>
        </w:rPr>
        <w:t>ТТ001936</w:t>
      </w:r>
      <w:r w:rsidRPr="008E3181">
        <w:rPr>
          <w:rFonts w:ascii="Verdana" w:hAnsi="Verdana"/>
          <w:bCs/>
          <w:sz w:val="20"/>
          <w:szCs w:val="20"/>
          <w:lang w:val="bg-BG"/>
        </w:rPr>
        <w:t xml:space="preserve"> и предмет: </w:t>
      </w:r>
      <w:r w:rsidR="00835F3D" w:rsidRPr="00835F3D">
        <w:rPr>
          <w:rFonts w:ascii="Verdana" w:hAnsi="Verdana"/>
          <w:b/>
          <w:bCs/>
          <w:sz w:val="20"/>
          <w:szCs w:val="20"/>
          <w:lang w:val="en-US"/>
        </w:rPr>
        <w:t>„</w:t>
      </w:r>
      <w:r w:rsidR="007A607C" w:rsidRPr="007A607C">
        <w:t xml:space="preserve"> </w:t>
      </w:r>
      <w:r w:rsidR="007A607C" w:rsidRPr="007A607C">
        <w:rPr>
          <w:rFonts w:ascii="Verdana" w:hAnsi="Verdana"/>
          <w:b/>
          <w:bCs/>
          <w:sz w:val="20"/>
          <w:szCs w:val="20"/>
          <w:lang w:val="en-US"/>
        </w:rPr>
        <w:t>Поддръжка на клиентска информационна система - интегрирано цялостно решение(SAP-ISU).</w:t>
      </w:r>
      <w:r w:rsidR="00835F3D" w:rsidRPr="00835F3D">
        <w:rPr>
          <w:rFonts w:ascii="Verdana" w:hAnsi="Verdana"/>
          <w:b/>
          <w:bCs/>
          <w:sz w:val="20"/>
          <w:szCs w:val="20"/>
          <w:lang w:val="en-US"/>
        </w:rPr>
        <w:t>”</w:t>
      </w:r>
    </w:p>
    <w:p w14:paraId="6FDC7485"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776F10F1" w14:textId="77777777" w:rsidR="006F5913" w:rsidRPr="008E3181" w:rsidRDefault="006F5913" w:rsidP="006F5913">
      <w:pPr>
        <w:jc w:val="both"/>
        <w:rPr>
          <w:rFonts w:ascii="Verdana" w:hAnsi="Verdana"/>
          <w:bCs/>
          <w:sz w:val="20"/>
          <w:szCs w:val="20"/>
          <w:lang w:val="bg-BG"/>
        </w:rPr>
      </w:pPr>
    </w:p>
    <w:p w14:paraId="7AE9ECDA" w14:textId="77777777" w:rsidR="006F5913" w:rsidRPr="008E3181" w:rsidRDefault="006F5913" w:rsidP="006F5913">
      <w:pPr>
        <w:shd w:val="clear" w:color="auto" w:fill="FFFFFF"/>
        <w:jc w:val="both"/>
        <w:rPr>
          <w:rFonts w:ascii="Verdana" w:hAnsi="Verdana"/>
          <w:sz w:val="20"/>
          <w:szCs w:val="20"/>
          <w:lang w:val="bg-BG"/>
        </w:rPr>
      </w:pPr>
    </w:p>
    <w:p w14:paraId="7B305869"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08BC9FA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47462FC6"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6AA391CC" w14:textId="2AA7E92C"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w:t>
      </w:r>
      <w:r w:rsidR="00496898">
        <w:rPr>
          <w:rFonts w:ascii="Verdana" w:hAnsi="Verdana"/>
          <w:sz w:val="20"/>
          <w:szCs w:val="20"/>
          <w:lang w:val="bg-BG"/>
        </w:rPr>
        <w:t>,</w:t>
      </w:r>
      <w:r w:rsidRPr="008E3181">
        <w:rPr>
          <w:rFonts w:ascii="Verdana" w:hAnsi="Verdana"/>
          <w:sz w:val="20"/>
          <w:szCs w:val="20"/>
          <w:lang w:val="bg-BG"/>
        </w:rPr>
        <w:t xml:space="preserve">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201D3B45"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1C7778B8"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2E5EFC98" w14:textId="77777777" w:rsidR="006F5913" w:rsidRPr="008E3181" w:rsidRDefault="006F5913" w:rsidP="006F5913">
      <w:pPr>
        <w:shd w:val="clear" w:color="auto" w:fill="FFFFFF"/>
        <w:jc w:val="both"/>
        <w:rPr>
          <w:rFonts w:ascii="Verdana" w:hAnsi="Verdana"/>
          <w:sz w:val="20"/>
          <w:szCs w:val="20"/>
          <w:lang w:val="bg-BG"/>
        </w:rPr>
      </w:pPr>
    </w:p>
    <w:p w14:paraId="0D0D0D37"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8C0C116" w14:textId="77777777" w:rsidR="006F5913" w:rsidRPr="008E3181" w:rsidRDefault="006F5913" w:rsidP="006F5913">
      <w:pPr>
        <w:keepLines/>
        <w:tabs>
          <w:tab w:val="left" w:pos="8931"/>
        </w:tabs>
        <w:spacing w:after="240"/>
        <w:jc w:val="both"/>
        <w:rPr>
          <w:rFonts w:ascii="Verdana" w:hAnsi="Verdana"/>
          <w:sz w:val="20"/>
          <w:szCs w:val="20"/>
          <w:lang w:val="bg-BG"/>
        </w:rPr>
      </w:pPr>
    </w:p>
    <w:p w14:paraId="25BC351F"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404EAEB8"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2591951F" w14:textId="77777777" w:rsidR="006F5913" w:rsidRPr="008E3181" w:rsidRDefault="006F5913" w:rsidP="006F5913">
      <w:pPr>
        <w:shd w:val="clear" w:color="auto" w:fill="FFFFFF"/>
        <w:outlineLvl w:val="0"/>
        <w:rPr>
          <w:rFonts w:ascii="Verdana" w:hAnsi="Verdana"/>
          <w:b/>
          <w:sz w:val="20"/>
          <w:szCs w:val="20"/>
          <w:lang w:val="bg-BG"/>
        </w:rPr>
      </w:pPr>
    </w:p>
    <w:p w14:paraId="5D129CA7" w14:textId="77777777"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2E109D11"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4A5642C8" w14:textId="77777777" w:rsidTr="00C72753">
        <w:trPr>
          <w:trHeight w:val="597"/>
          <w:tblHeader/>
        </w:trPr>
        <w:tc>
          <w:tcPr>
            <w:tcW w:w="5000" w:type="pct"/>
            <w:gridSpan w:val="3"/>
            <w:shd w:val="clear" w:color="auto" w:fill="E0E0E0"/>
            <w:vAlign w:val="center"/>
          </w:tcPr>
          <w:p w14:paraId="4E666C51"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760E4313" w14:textId="77777777" w:rsidTr="00C72753">
        <w:trPr>
          <w:tblHeader/>
        </w:trPr>
        <w:tc>
          <w:tcPr>
            <w:tcW w:w="523" w:type="pct"/>
            <w:shd w:val="clear" w:color="auto" w:fill="E0E0E0"/>
            <w:vAlign w:val="center"/>
          </w:tcPr>
          <w:p w14:paraId="6A4CC6F3"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E793F62"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2C8143AE"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17969268" w14:textId="77777777" w:rsidTr="00C72753">
        <w:trPr>
          <w:trHeight w:val="263"/>
        </w:trPr>
        <w:tc>
          <w:tcPr>
            <w:tcW w:w="523" w:type="pct"/>
            <w:shd w:val="clear" w:color="auto" w:fill="auto"/>
            <w:vAlign w:val="center"/>
          </w:tcPr>
          <w:p w14:paraId="1C301A14"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C653393"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1788517"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30509D62" w14:textId="77777777" w:rsidTr="00C72753">
        <w:trPr>
          <w:trHeight w:val="223"/>
        </w:trPr>
        <w:tc>
          <w:tcPr>
            <w:tcW w:w="523" w:type="pct"/>
            <w:shd w:val="clear" w:color="auto" w:fill="auto"/>
            <w:vAlign w:val="center"/>
          </w:tcPr>
          <w:p w14:paraId="067B6B76"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7D652E0"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4364062"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8868DFB" w14:textId="77777777" w:rsidTr="00C72753">
        <w:trPr>
          <w:trHeight w:val="223"/>
        </w:trPr>
        <w:tc>
          <w:tcPr>
            <w:tcW w:w="523" w:type="pct"/>
            <w:shd w:val="clear" w:color="auto" w:fill="auto"/>
            <w:vAlign w:val="center"/>
          </w:tcPr>
          <w:p w14:paraId="1FB291C5"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08EEBE4" w14:textId="77777777" w:rsidR="006F5913" w:rsidRPr="008E3181" w:rsidRDefault="006F5913" w:rsidP="00C72753">
            <w:pPr>
              <w:keepLines/>
              <w:spacing w:before="120" w:after="120"/>
              <w:jc w:val="both"/>
              <w:rPr>
                <w:rFonts w:ascii="Verdana" w:hAnsi="Verdana"/>
                <w:sz w:val="20"/>
                <w:szCs w:val="20"/>
                <w:lang w:val="bg-BG"/>
              </w:rPr>
            </w:pPr>
          </w:p>
        </w:tc>
        <w:tc>
          <w:tcPr>
            <w:tcW w:w="1480" w:type="pct"/>
          </w:tcPr>
          <w:p w14:paraId="25FC3B95"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B9FB5E" w14:textId="77777777" w:rsidTr="00C72753">
        <w:trPr>
          <w:trHeight w:val="223"/>
        </w:trPr>
        <w:tc>
          <w:tcPr>
            <w:tcW w:w="523" w:type="pct"/>
            <w:shd w:val="clear" w:color="auto" w:fill="auto"/>
            <w:vAlign w:val="center"/>
          </w:tcPr>
          <w:p w14:paraId="3D01C1A2"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076E2977"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283963E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0C934D4" w14:textId="77777777" w:rsidTr="00C72753">
        <w:trPr>
          <w:trHeight w:val="263"/>
        </w:trPr>
        <w:tc>
          <w:tcPr>
            <w:tcW w:w="523" w:type="pct"/>
            <w:shd w:val="clear" w:color="auto" w:fill="auto"/>
            <w:vAlign w:val="center"/>
          </w:tcPr>
          <w:p w14:paraId="45ED214F"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3523BD93"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372C7D2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D59D2C7" w14:textId="77777777" w:rsidTr="00C72753">
        <w:trPr>
          <w:trHeight w:val="223"/>
        </w:trPr>
        <w:tc>
          <w:tcPr>
            <w:tcW w:w="523" w:type="pct"/>
            <w:shd w:val="clear" w:color="auto" w:fill="auto"/>
            <w:vAlign w:val="center"/>
          </w:tcPr>
          <w:p w14:paraId="01FC7AB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DFB8B54"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461CE3BE"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DBE2408" w14:textId="77777777" w:rsidTr="00C72753">
        <w:trPr>
          <w:trHeight w:val="223"/>
        </w:trPr>
        <w:tc>
          <w:tcPr>
            <w:tcW w:w="523" w:type="pct"/>
            <w:shd w:val="clear" w:color="auto" w:fill="auto"/>
            <w:vAlign w:val="center"/>
          </w:tcPr>
          <w:p w14:paraId="59F8059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1AFA6D63" w14:textId="77777777" w:rsidR="006F5913" w:rsidRPr="008E3181" w:rsidRDefault="006F5913" w:rsidP="00C72753">
            <w:pPr>
              <w:keepLines/>
              <w:spacing w:before="120" w:after="120"/>
              <w:jc w:val="both"/>
              <w:rPr>
                <w:rFonts w:ascii="Verdana" w:hAnsi="Verdana"/>
                <w:sz w:val="20"/>
                <w:szCs w:val="20"/>
                <w:lang w:val="bg-BG"/>
              </w:rPr>
            </w:pPr>
          </w:p>
        </w:tc>
        <w:tc>
          <w:tcPr>
            <w:tcW w:w="1480" w:type="pct"/>
          </w:tcPr>
          <w:p w14:paraId="14431D0C"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181F6C3F" w14:textId="77777777" w:rsidTr="00C72753">
        <w:trPr>
          <w:trHeight w:val="223"/>
        </w:trPr>
        <w:tc>
          <w:tcPr>
            <w:tcW w:w="523" w:type="pct"/>
            <w:shd w:val="clear" w:color="auto" w:fill="auto"/>
            <w:vAlign w:val="center"/>
          </w:tcPr>
          <w:p w14:paraId="32793C7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011A148"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F65314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5083CC0E" w14:textId="77777777" w:rsidTr="00C72753">
        <w:trPr>
          <w:trHeight w:val="223"/>
        </w:trPr>
        <w:tc>
          <w:tcPr>
            <w:tcW w:w="523" w:type="pct"/>
            <w:shd w:val="clear" w:color="auto" w:fill="auto"/>
            <w:vAlign w:val="center"/>
          </w:tcPr>
          <w:p w14:paraId="08887A71"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6CDF473" w14:textId="77777777"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5627D0D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64F9084" w14:textId="77777777" w:rsidTr="00C72753">
        <w:trPr>
          <w:trHeight w:val="223"/>
        </w:trPr>
        <w:tc>
          <w:tcPr>
            <w:tcW w:w="523" w:type="pct"/>
            <w:shd w:val="clear" w:color="auto" w:fill="auto"/>
            <w:vAlign w:val="center"/>
          </w:tcPr>
          <w:p w14:paraId="6B3809E7"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FE0D46F" w14:textId="77777777"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4F42875B"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00F08AE9" w14:textId="77777777" w:rsidTr="00C72753">
        <w:trPr>
          <w:trHeight w:val="223"/>
        </w:trPr>
        <w:tc>
          <w:tcPr>
            <w:tcW w:w="523" w:type="pct"/>
            <w:shd w:val="clear" w:color="auto" w:fill="auto"/>
            <w:vAlign w:val="center"/>
          </w:tcPr>
          <w:p w14:paraId="7567E55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DD69FE3"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DC09A6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D23C302" w14:textId="77777777" w:rsidTr="00C72753">
        <w:trPr>
          <w:trHeight w:val="275"/>
        </w:trPr>
        <w:tc>
          <w:tcPr>
            <w:tcW w:w="523" w:type="pct"/>
            <w:shd w:val="clear" w:color="auto" w:fill="auto"/>
            <w:vAlign w:val="center"/>
          </w:tcPr>
          <w:p w14:paraId="270DBB2D"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4D27F78" w14:textId="77777777" w:rsidR="006F5913" w:rsidRPr="008E3181" w:rsidRDefault="006F5913" w:rsidP="0058499A">
            <w:pPr>
              <w:keepLines/>
              <w:tabs>
                <w:tab w:val="num" w:pos="2880"/>
              </w:tabs>
              <w:jc w:val="both"/>
              <w:rPr>
                <w:rFonts w:ascii="Verdana" w:hAnsi="Verdana"/>
                <w:sz w:val="20"/>
                <w:szCs w:val="20"/>
                <w:lang w:val="bg-BG"/>
              </w:rPr>
            </w:pPr>
          </w:p>
        </w:tc>
        <w:tc>
          <w:tcPr>
            <w:tcW w:w="1480" w:type="pct"/>
          </w:tcPr>
          <w:p w14:paraId="2A7106EF"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57175D8" w14:textId="77777777" w:rsidTr="00C72753">
        <w:trPr>
          <w:trHeight w:val="263"/>
        </w:trPr>
        <w:tc>
          <w:tcPr>
            <w:tcW w:w="523" w:type="pct"/>
            <w:shd w:val="clear" w:color="auto" w:fill="auto"/>
            <w:vAlign w:val="center"/>
          </w:tcPr>
          <w:p w14:paraId="6FFD08CD"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947A1F3"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1CBC5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8A00BC5" w14:textId="77777777" w:rsidTr="00C72753">
        <w:trPr>
          <w:trHeight w:val="223"/>
        </w:trPr>
        <w:tc>
          <w:tcPr>
            <w:tcW w:w="523" w:type="pct"/>
            <w:shd w:val="clear" w:color="auto" w:fill="auto"/>
            <w:vAlign w:val="center"/>
          </w:tcPr>
          <w:p w14:paraId="4CC2DA6D"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6A426435"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00B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24A951FA" w14:textId="77777777" w:rsidTr="00C72753">
        <w:trPr>
          <w:trHeight w:val="223"/>
        </w:trPr>
        <w:tc>
          <w:tcPr>
            <w:tcW w:w="523" w:type="pct"/>
            <w:shd w:val="clear" w:color="auto" w:fill="auto"/>
            <w:vAlign w:val="center"/>
          </w:tcPr>
          <w:p w14:paraId="4EF03A4A"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70F90BC9" w14:textId="77777777" w:rsidR="006F5913" w:rsidRPr="008E3181" w:rsidRDefault="006F5913" w:rsidP="00C72753">
            <w:pPr>
              <w:keepLines/>
              <w:spacing w:before="120" w:after="120"/>
              <w:jc w:val="both"/>
              <w:rPr>
                <w:rFonts w:ascii="Verdana" w:hAnsi="Verdana"/>
                <w:sz w:val="20"/>
                <w:szCs w:val="20"/>
                <w:lang w:val="bg-BG"/>
              </w:rPr>
            </w:pPr>
          </w:p>
        </w:tc>
        <w:tc>
          <w:tcPr>
            <w:tcW w:w="1480" w:type="pct"/>
          </w:tcPr>
          <w:p w14:paraId="1D46153C"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FE74660" w14:textId="77777777" w:rsidTr="00C72753">
        <w:trPr>
          <w:trHeight w:val="223"/>
        </w:trPr>
        <w:tc>
          <w:tcPr>
            <w:tcW w:w="523" w:type="pct"/>
            <w:shd w:val="clear" w:color="auto" w:fill="auto"/>
            <w:vAlign w:val="center"/>
          </w:tcPr>
          <w:p w14:paraId="0EBA999F"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7A42C46"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043462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0CD4FB43" w14:textId="77777777" w:rsidTr="00C72753">
        <w:trPr>
          <w:trHeight w:val="223"/>
        </w:trPr>
        <w:tc>
          <w:tcPr>
            <w:tcW w:w="523" w:type="pct"/>
            <w:shd w:val="clear" w:color="auto" w:fill="auto"/>
            <w:vAlign w:val="center"/>
          </w:tcPr>
          <w:p w14:paraId="36837C2F"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6D3FF076"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48F8D37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09E52E2D" w14:textId="77777777" w:rsidTr="00C72753">
        <w:trPr>
          <w:trHeight w:val="275"/>
        </w:trPr>
        <w:tc>
          <w:tcPr>
            <w:tcW w:w="523" w:type="pct"/>
            <w:shd w:val="clear" w:color="auto" w:fill="auto"/>
            <w:vAlign w:val="center"/>
          </w:tcPr>
          <w:p w14:paraId="61B7DEF4"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65F11785"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D204432"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469372FB" w14:textId="77777777" w:rsidTr="00C72753">
        <w:trPr>
          <w:trHeight w:val="263"/>
        </w:trPr>
        <w:tc>
          <w:tcPr>
            <w:tcW w:w="523" w:type="pct"/>
            <w:shd w:val="clear" w:color="auto" w:fill="auto"/>
            <w:vAlign w:val="center"/>
          </w:tcPr>
          <w:p w14:paraId="38291923"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1BB634AD"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380F85F9"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51A29C9" w14:textId="77777777" w:rsidTr="00C72753">
        <w:trPr>
          <w:trHeight w:val="223"/>
        </w:trPr>
        <w:tc>
          <w:tcPr>
            <w:tcW w:w="523" w:type="pct"/>
            <w:shd w:val="clear" w:color="auto" w:fill="auto"/>
            <w:vAlign w:val="center"/>
          </w:tcPr>
          <w:p w14:paraId="21AED2A3"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4AD38DAF" w14:textId="7777777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30EF3D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41F7CBAA" w14:textId="77777777" w:rsidTr="00C72753">
        <w:trPr>
          <w:trHeight w:val="223"/>
        </w:trPr>
        <w:tc>
          <w:tcPr>
            <w:tcW w:w="523" w:type="pct"/>
            <w:shd w:val="clear" w:color="auto" w:fill="auto"/>
            <w:vAlign w:val="center"/>
          </w:tcPr>
          <w:p w14:paraId="37C1E7C0"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24E48186" w14:textId="77777777" w:rsidR="006F5913" w:rsidRPr="008E3181" w:rsidRDefault="006F5913" w:rsidP="00C72753">
            <w:pPr>
              <w:keepLines/>
              <w:spacing w:before="120" w:after="120"/>
              <w:jc w:val="both"/>
              <w:rPr>
                <w:rFonts w:ascii="Verdana" w:hAnsi="Verdana"/>
                <w:sz w:val="20"/>
                <w:szCs w:val="20"/>
                <w:lang w:val="bg-BG"/>
              </w:rPr>
            </w:pPr>
          </w:p>
        </w:tc>
        <w:tc>
          <w:tcPr>
            <w:tcW w:w="1480" w:type="pct"/>
          </w:tcPr>
          <w:p w14:paraId="6D49C42C"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1E636E4E" w14:textId="77777777" w:rsidTr="00C72753">
        <w:trPr>
          <w:trHeight w:val="223"/>
        </w:trPr>
        <w:tc>
          <w:tcPr>
            <w:tcW w:w="523" w:type="pct"/>
            <w:shd w:val="clear" w:color="auto" w:fill="auto"/>
            <w:vAlign w:val="center"/>
          </w:tcPr>
          <w:p w14:paraId="5A4D0003"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57066953"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2C03871F"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506607" w14:textId="77777777" w:rsidTr="00C72753">
        <w:trPr>
          <w:trHeight w:val="223"/>
        </w:trPr>
        <w:tc>
          <w:tcPr>
            <w:tcW w:w="523" w:type="pct"/>
            <w:shd w:val="clear" w:color="auto" w:fill="auto"/>
            <w:vAlign w:val="center"/>
          </w:tcPr>
          <w:p w14:paraId="678B6918" w14:textId="77777777" w:rsidR="006F5913" w:rsidRPr="008E3181" w:rsidRDefault="006F5913" w:rsidP="00E2652A">
            <w:pPr>
              <w:keepLines/>
              <w:numPr>
                <w:ilvl w:val="0"/>
                <w:numId w:val="15"/>
              </w:numPr>
              <w:jc w:val="center"/>
              <w:rPr>
                <w:rFonts w:ascii="Verdana" w:hAnsi="Verdana"/>
                <w:sz w:val="20"/>
                <w:szCs w:val="20"/>
                <w:lang w:val="bg-BG"/>
              </w:rPr>
            </w:pPr>
          </w:p>
        </w:tc>
        <w:tc>
          <w:tcPr>
            <w:tcW w:w="2997" w:type="pct"/>
            <w:shd w:val="clear" w:color="auto" w:fill="auto"/>
          </w:tcPr>
          <w:p w14:paraId="6A4BB7D9" w14:textId="77777777"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5D902E1" w14:textId="77777777" w:rsidR="006F5913" w:rsidRPr="008E3181" w:rsidRDefault="006F5913" w:rsidP="00C72753">
            <w:pPr>
              <w:keepLines/>
              <w:spacing w:before="120" w:after="120"/>
              <w:jc w:val="both"/>
              <w:rPr>
                <w:rFonts w:ascii="Verdana" w:hAnsi="Verdana" w:cs="Arial"/>
                <w:sz w:val="20"/>
                <w:szCs w:val="20"/>
                <w:lang w:val="bg-BG"/>
              </w:rPr>
            </w:pPr>
          </w:p>
        </w:tc>
      </w:tr>
    </w:tbl>
    <w:p w14:paraId="2466F0CA"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C302B7C"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7F00ED10"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619387C8"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73CCDEFE" w14:textId="77777777"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bookmarkStart w:id="42" w:name="_GoBack"/>
      <w:bookmarkEnd w:id="42"/>
    </w:p>
    <w:sectPr w:rsidR="006F5913" w:rsidRPr="008E3181" w:rsidSect="00B34A0C">
      <w:headerReference w:type="default" r:id="rId15"/>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4885" w14:textId="77777777" w:rsidR="006976A8" w:rsidRDefault="006976A8" w:rsidP="006F5913">
      <w:r>
        <w:separator/>
      </w:r>
    </w:p>
  </w:endnote>
  <w:endnote w:type="continuationSeparator" w:id="0">
    <w:p w14:paraId="07D9CE7D" w14:textId="77777777" w:rsidR="006976A8" w:rsidRDefault="006976A8" w:rsidP="006F5913">
      <w:r>
        <w:continuationSeparator/>
      </w:r>
    </w:p>
  </w:endnote>
  <w:endnote w:type="continuationNotice" w:id="1">
    <w:p w14:paraId="4A961829" w14:textId="77777777" w:rsidR="006976A8" w:rsidRDefault="00697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48A7" w14:textId="77777777" w:rsidR="00E70BA3" w:rsidRDefault="00E70BA3">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C5F8" w14:textId="77777777" w:rsidR="00E70BA3" w:rsidRDefault="00E70BA3">
    <w:pPr>
      <w:pStyle w:val="Footer"/>
      <w:jc w:val="right"/>
    </w:pPr>
  </w:p>
  <w:p w14:paraId="09BC9B61" w14:textId="77777777" w:rsidR="00E70BA3" w:rsidRPr="00075FC0" w:rsidRDefault="00E70BA3" w:rsidP="00C72753">
    <w:pPr>
      <w:pStyle w:val="Footer"/>
      <w:tabs>
        <w:tab w:val="right" w:pos="9000"/>
      </w:tabs>
      <w:rPr>
        <w:rFonts w:ascii="Verdana" w:hAnsi="Verdana"/>
        <w:sz w:val="16"/>
        <w:szCs w:val="16"/>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35DF" w14:textId="77777777" w:rsidR="00E70BA3" w:rsidRPr="00D921DA" w:rsidRDefault="00E70BA3" w:rsidP="00335D9C">
    <w:pPr>
      <w:pStyle w:val="Footer"/>
      <w:tabs>
        <w:tab w:val="right" w:pos="9000"/>
      </w:tabs>
      <w:ind w:right="357"/>
      <w:rPr>
        <w:rFonts w:ascii="Verdana" w:hAnsi="Verdana"/>
        <w:noProof/>
        <w:sz w:val="16"/>
        <w:lang w:val="bg-BG"/>
      </w:rPr>
    </w:pPr>
  </w:p>
  <w:p w14:paraId="2E2B9044" w14:textId="262161FD" w:rsidR="00E70BA3" w:rsidRPr="00454DCE" w:rsidRDefault="00E70BA3" w:rsidP="00335D9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496898">
      <w:rPr>
        <w:rFonts w:ascii="Verdana" w:hAnsi="Verdana"/>
        <w:noProof/>
        <w:color w:val="000080"/>
        <w:sz w:val="16"/>
        <w:szCs w:val="16"/>
        <w:lang w:val="bg-BG"/>
      </w:rPr>
      <w:t>117</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C3972" w14:textId="77777777" w:rsidR="006976A8" w:rsidRDefault="006976A8" w:rsidP="006F5913">
      <w:r>
        <w:separator/>
      </w:r>
    </w:p>
  </w:footnote>
  <w:footnote w:type="continuationSeparator" w:id="0">
    <w:p w14:paraId="749F7763" w14:textId="77777777" w:rsidR="006976A8" w:rsidRDefault="006976A8" w:rsidP="006F5913">
      <w:r>
        <w:continuationSeparator/>
      </w:r>
    </w:p>
  </w:footnote>
  <w:footnote w:type="continuationNotice" w:id="1">
    <w:p w14:paraId="28FB27DA" w14:textId="77777777" w:rsidR="006976A8" w:rsidRDefault="006976A8"/>
  </w:footnote>
  <w:footnote w:id="2">
    <w:p w14:paraId="044CA2DB"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0B106376"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0EC45D4F"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1E3C53C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0B67C9F3"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27BB2707"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51D4F06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117E72D"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3D0C8CE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25874960"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5216A338"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49806FC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5F4D670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377779A6"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7D82AEE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197D5081"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77862453"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702C7E95"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760112D6"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223C8D8F"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80F7D7F"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54E1CB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30B19A4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878C6A0"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3C68B560"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18030822"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475BB52D"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4425B5D"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20B7B45C"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28F0264"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035B8F6C"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6A99D495"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2A7D5ABB"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60E826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15ADE51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4B3B63C0"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406E8AE7"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6BD384B3"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C96BD7E"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2DF044FF"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7593A348"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3BEBE749"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414A52C"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07117808" w14:textId="77777777" w:rsidR="00E70BA3" w:rsidRPr="00856263" w:rsidRDefault="00E70BA3"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443685BA"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7AB4FA99"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BFEAB1C"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43F6F776" w14:textId="77777777" w:rsidR="00E70BA3" w:rsidRPr="00856263" w:rsidRDefault="00E70BA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CFC2" w14:textId="77777777" w:rsidR="00E70BA3" w:rsidRDefault="00E70BA3">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674D" w14:textId="77777777" w:rsidR="00E70BA3" w:rsidRDefault="00E70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C845" w14:textId="77777777" w:rsidR="00E70BA3" w:rsidRDefault="00E70BA3">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BA95" w14:textId="77777777" w:rsidR="00E70BA3" w:rsidRDefault="00E70BA3">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7E8D" w14:textId="77777777" w:rsidR="00E70BA3" w:rsidRDefault="00E70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B2C"/>
    <w:multiLevelType w:val="hybridMultilevel"/>
    <w:tmpl w:val="6ED68C7E"/>
    <w:lvl w:ilvl="0" w:tplc="5130F00C">
      <w:start w:val="1"/>
      <w:numFmt w:val="decimal"/>
      <w:lvlText w:val="%1."/>
      <w:lvlJc w:val="left"/>
      <w:pPr>
        <w:ind w:left="813" w:hanging="360"/>
      </w:pPr>
      <w:rPr>
        <w:rFonts w:hint="default"/>
      </w:rPr>
    </w:lvl>
    <w:lvl w:ilvl="1" w:tplc="04020019">
      <w:start w:val="1"/>
      <w:numFmt w:val="lowerLetter"/>
      <w:lvlText w:val="%2."/>
      <w:lvlJc w:val="left"/>
      <w:pPr>
        <w:ind w:left="1533" w:hanging="360"/>
      </w:pPr>
    </w:lvl>
    <w:lvl w:ilvl="2" w:tplc="0402001B" w:tentative="1">
      <w:start w:val="1"/>
      <w:numFmt w:val="lowerRoman"/>
      <w:lvlText w:val="%3."/>
      <w:lvlJc w:val="right"/>
      <w:pPr>
        <w:ind w:left="2253" w:hanging="180"/>
      </w:pPr>
    </w:lvl>
    <w:lvl w:ilvl="3" w:tplc="0402000F" w:tentative="1">
      <w:start w:val="1"/>
      <w:numFmt w:val="decimal"/>
      <w:lvlText w:val="%4."/>
      <w:lvlJc w:val="left"/>
      <w:pPr>
        <w:ind w:left="2973" w:hanging="360"/>
      </w:pPr>
    </w:lvl>
    <w:lvl w:ilvl="4" w:tplc="04020019" w:tentative="1">
      <w:start w:val="1"/>
      <w:numFmt w:val="lowerLetter"/>
      <w:lvlText w:val="%5."/>
      <w:lvlJc w:val="left"/>
      <w:pPr>
        <w:ind w:left="3693" w:hanging="360"/>
      </w:pPr>
    </w:lvl>
    <w:lvl w:ilvl="5" w:tplc="0402001B" w:tentative="1">
      <w:start w:val="1"/>
      <w:numFmt w:val="lowerRoman"/>
      <w:lvlText w:val="%6."/>
      <w:lvlJc w:val="right"/>
      <w:pPr>
        <w:ind w:left="4413" w:hanging="180"/>
      </w:pPr>
    </w:lvl>
    <w:lvl w:ilvl="6" w:tplc="0402000F" w:tentative="1">
      <w:start w:val="1"/>
      <w:numFmt w:val="decimal"/>
      <w:lvlText w:val="%7."/>
      <w:lvlJc w:val="left"/>
      <w:pPr>
        <w:ind w:left="5133" w:hanging="360"/>
      </w:pPr>
    </w:lvl>
    <w:lvl w:ilvl="7" w:tplc="04020019" w:tentative="1">
      <w:start w:val="1"/>
      <w:numFmt w:val="lowerLetter"/>
      <w:lvlText w:val="%8."/>
      <w:lvlJc w:val="left"/>
      <w:pPr>
        <w:ind w:left="5853" w:hanging="360"/>
      </w:pPr>
    </w:lvl>
    <w:lvl w:ilvl="8" w:tplc="0402001B" w:tentative="1">
      <w:start w:val="1"/>
      <w:numFmt w:val="lowerRoman"/>
      <w:lvlText w:val="%9."/>
      <w:lvlJc w:val="right"/>
      <w:pPr>
        <w:ind w:left="6573" w:hanging="180"/>
      </w:pPr>
    </w:lvl>
  </w:abstractNum>
  <w:abstractNum w:abstractNumId="1" w15:restartNumberingAfterBreak="0">
    <w:nsid w:val="086D7B39"/>
    <w:multiLevelType w:val="hybridMultilevel"/>
    <w:tmpl w:val="2B78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C507880"/>
    <w:multiLevelType w:val="hybridMultilevel"/>
    <w:tmpl w:val="D76C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B4CF9"/>
    <w:multiLevelType w:val="hybridMultilevel"/>
    <w:tmpl w:val="18E8E216"/>
    <w:lvl w:ilvl="0" w:tplc="049E6D46">
      <w:start w:val="1"/>
      <w:numFmt w:val="bullet"/>
      <w:lvlText w:val=""/>
      <w:lvlJc w:val="left"/>
      <w:pPr>
        <w:tabs>
          <w:tab w:val="num" w:pos="1650"/>
        </w:tabs>
        <w:ind w:left="1650" w:hanging="360"/>
      </w:pPr>
      <w:rPr>
        <w:rFonts w:ascii="Symbol" w:hAnsi="Symbol" w:hint="default"/>
      </w:rPr>
    </w:lvl>
    <w:lvl w:ilvl="1" w:tplc="7780CDF2" w:tentative="1">
      <w:start w:val="1"/>
      <w:numFmt w:val="bullet"/>
      <w:lvlText w:val="o"/>
      <w:lvlJc w:val="left"/>
      <w:pPr>
        <w:tabs>
          <w:tab w:val="num" w:pos="2370"/>
        </w:tabs>
        <w:ind w:left="2370" w:hanging="360"/>
      </w:pPr>
      <w:rPr>
        <w:rFonts w:ascii="Courier New" w:hAnsi="Courier New" w:cs="Courier New" w:hint="default"/>
      </w:rPr>
    </w:lvl>
    <w:lvl w:ilvl="2" w:tplc="5CF8257C" w:tentative="1">
      <w:start w:val="1"/>
      <w:numFmt w:val="bullet"/>
      <w:lvlText w:val=""/>
      <w:lvlJc w:val="left"/>
      <w:pPr>
        <w:tabs>
          <w:tab w:val="num" w:pos="3090"/>
        </w:tabs>
        <w:ind w:left="3090" w:hanging="360"/>
      </w:pPr>
      <w:rPr>
        <w:rFonts w:ascii="Wingdings" w:hAnsi="Wingdings" w:hint="default"/>
      </w:rPr>
    </w:lvl>
    <w:lvl w:ilvl="3" w:tplc="04100001" w:tentative="1">
      <w:start w:val="1"/>
      <w:numFmt w:val="bullet"/>
      <w:lvlText w:val=""/>
      <w:lvlJc w:val="left"/>
      <w:pPr>
        <w:tabs>
          <w:tab w:val="num" w:pos="3810"/>
        </w:tabs>
        <w:ind w:left="3810" w:hanging="360"/>
      </w:pPr>
      <w:rPr>
        <w:rFonts w:ascii="Symbol" w:hAnsi="Symbol" w:hint="default"/>
      </w:rPr>
    </w:lvl>
    <w:lvl w:ilvl="4" w:tplc="04100003" w:tentative="1">
      <w:start w:val="1"/>
      <w:numFmt w:val="bullet"/>
      <w:lvlText w:val="o"/>
      <w:lvlJc w:val="left"/>
      <w:pPr>
        <w:tabs>
          <w:tab w:val="num" w:pos="4530"/>
        </w:tabs>
        <w:ind w:left="4530" w:hanging="360"/>
      </w:pPr>
      <w:rPr>
        <w:rFonts w:ascii="Courier New" w:hAnsi="Courier New" w:cs="Courier New" w:hint="default"/>
      </w:rPr>
    </w:lvl>
    <w:lvl w:ilvl="5" w:tplc="04100005" w:tentative="1">
      <w:start w:val="1"/>
      <w:numFmt w:val="bullet"/>
      <w:lvlText w:val=""/>
      <w:lvlJc w:val="left"/>
      <w:pPr>
        <w:tabs>
          <w:tab w:val="num" w:pos="5250"/>
        </w:tabs>
        <w:ind w:left="5250" w:hanging="360"/>
      </w:pPr>
      <w:rPr>
        <w:rFonts w:ascii="Wingdings" w:hAnsi="Wingdings" w:hint="default"/>
      </w:rPr>
    </w:lvl>
    <w:lvl w:ilvl="6" w:tplc="04100001" w:tentative="1">
      <w:start w:val="1"/>
      <w:numFmt w:val="bullet"/>
      <w:lvlText w:val=""/>
      <w:lvlJc w:val="left"/>
      <w:pPr>
        <w:tabs>
          <w:tab w:val="num" w:pos="5970"/>
        </w:tabs>
        <w:ind w:left="5970" w:hanging="360"/>
      </w:pPr>
      <w:rPr>
        <w:rFonts w:ascii="Symbol" w:hAnsi="Symbol" w:hint="default"/>
      </w:rPr>
    </w:lvl>
    <w:lvl w:ilvl="7" w:tplc="04100003" w:tentative="1">
      <w:start w:val="1"/>
      <w:numFmt w:val="bullet"/>
      <w:lvlText w:val="o"/>
      <w:lvlJc w:val="left"/>
      <w:pPr>
        <w:tabs>
          <w:tab w:val="num" w:pos="6690"/>
        </w:tabs>
        <w:ind w:left="6690" w:hanging="360"/>
      </w:pPr>
      <w:rPr>
        <w:rFonts w:ascii="Courier New" w:hAnsi="Courier New" w:cs="Courier New" w:hint="default"/>
      </w:rPr>
    </w:lvl>
    <w:lvl w:ilvl="8" w:tplc="0410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1" w15:restartNumberingAfterBreak="0">
    <w:nsid w:val="21197E3F"/>
    <w:multiLevelType w:val="multilevel"/>
    <w:tmpl w:val="74569D74"/>
    <w:lvl w:ilvl="0">
      <w:start w:val="1"/>
      <w:numFmt w:val="upperRoman"/>
      <w:lvlText w:val="%1."/>
      <w:lvlJc w:val="left"/>
      <w:pPr>
        <w:ind w:left="1080" w:hanging="720"/>
      </w:pPr>
      <w:rPr>
        <w:rFonts w:hint="default"/>
      </w:rPr>
    </w:lvl>
    <w:lvl w:ilvl="1">
      <w:start w:val="1"/>
      <w:numFmt w:val="decimal"/>
      <w:isLgl/>
      <w:lvlText w:val="%1.%2."/>
      <w:lvlJc w:val="left"/>
      <w:pPr>
        <w:ind w:left="189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879" w:hanging="1080"/>
      </w:pPr>
      <w:rPr>
        <w:rFonts w:hint="default"/>
      </w:rPr>
    </w:lvl>
    <w:lvl w:ilvl="4">
      <w:start w:val="1"/>
      <w:numFmt w:val="decimal"/>
      <w:isLgl/>
      <w:lvlText w:val="%1.%2.%3.%4.%5."/>
      <w:lvlJc w:val="left"/>
      <w:pPr>
        <w:ind w:left="5052" w:hanging="1440"/>
      </w:pPr>
      <w:rPr>
        <w:rFonts w:hint="default"/>
      </w:rPr>
    </w:lvl>
    <w:lvl w:ilvl="5">
      <w:start w:val="1"/>
      <w:numFmt w:val="decimal"/>
      <w:isLgl/>
      <w:lvlText w:val="%1.%2.%3.%4.%5.%6."/>
      <w:lvlJc w:val="left"/>
      <w:pPr>
        <w:ind w:left="5865" w:hanging="1440"/>
      </w:pPr>
      <w:rPr>
        <w:rFonts w:hint="default"/>
      </w:rPr>
    </w:lvl>
    <w:lvl w:ilvl="6">
      <w:start w:val="1"/>
      <w:numFmt w:val="decimal"/>
      <w:isLgl/>
      <w:lvlText w:val="%1.%2.%3.%4.%5.%6.%7."/>
      <w:lvlJc w:val="left"/>
      <w:pPr>
        <w:ind w:left="7038" w:hanging="1800"/>
      </w:pPr>
      <w:rPr>
        <w:rFonts w:hint="default"/>
      </w:rPr>
    </w:lvl>
    <w:lvl w:ilvl="7">
      <w:start w:val="1"/>
      <w:numFmt w:val="decimal"/>
      <w:isLgl/>
      <w:lvlText w:val="%1.%2.%3.%4.%5.%6.%7.%8."/>
      <w:lvlJc w:val="left"/>
      <w:pPr>
        <w:ind w:left="8211" w:hanging="2160"/>
      </w:pPr>
      <w:rPr>
        <w:rFonts w:hint="default"/>
      </w:rPr>
    </w:lvl>
    <w:lvl w:ilvl="8">
      <w:start w:val="1"/>
      <w:numFmt w:val="decimal"/>
      <w:isLgl/>
      <w:lvlText w:val="%1.%2.%3.%4.%5.%6.%7.%8.%9."/>
      <w:lvlJc w:val="left"/>
      <w:pPr>
        <w:ind w:left="9024" w:hanging="2160"/>
      </w:pPr>
      <w:rPr>
        <w:rFonts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6" w15:restartNumberingAfterBreak="0">
    <w:nsid w:val="28E45E7C"/>
    <w:multiLevelType w:val="hybridMultilevel"/>
    <w:tmpl w:val="74185374"/>
    <w:lvl w:ilvl="0" w:tplc="3DC87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C5ED1"/>
    <w:multiLevelType w:val="multilevel"/>
    <w:tmpl w:val="780610F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B47721D"/>
    <w:multiLevelType w:val="multilevel"/>
    <w:tmpl w:val="B02E4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302A680E"/>
    <w:multiLevelType w:val="hybridMultilevel"/>
    <w:tmpl w:val="1B6C5690"/>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5083B8F"/>
    <w:multiLevelType w:val="hybridMultilevel"/>
    <w:tmpl w:val="3C9E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5" w15:restartNumberingAfterBreak="0">
    <w:nsid w:val="42730629"/>
    <w:multiLevelType w:val="hybridMultilevel"/>
    <w:tmpl w:val="E3D028E0"/>
    <w:lvl w:ilvl="0" w:tplc="FFFFFFFF">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8"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537D3C4F"/>
    <w:multiLevelType w:val="hybridMultilevel"/>
    <w:tmpl w:val="CBF8802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1" w15:restartNumberingAfterBreak="0">
    <w:nsid w:val="55281A26"/>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9"/>
  </w:num>
  <w:num w:numId="2">
    <w:abstractNumId w:val="8"/>
  </w:num>
  <w:num w:numId="3">
    <w:abstractNumId w:val="2"/>
  </w:num>
  <w:num w:numId="4">
    <w:abstractNumId w:val="32"/>
    <w:lvlOverride w:ilvl="0">
      <w:startOverride w:val="1"/>
    </w:lvlOverride>
  </w:num>
  <w:num w:numId="5">
    <w:abstractNumId w:val="24"/>
    <w:lvlOverride w:ilvl="0">
      <w:startOverride w:val="1"/>
    </w:lvlOverride>
  </w:num>
  <w:num w:numId="6">
    <w:abstractNumId w:val="32"/>
  </w:num>
  <w:num w:numId="7">
    <w:abstractNumId w:val="2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33"/>
  </w:num>
  <w:num w:numId="13">
    <w:abstractNumId w:val="9"/>
  </w:num>
  <w:num w:numId="14">
    <w:abstractNumId w:val="26"/>
  </w:num>
  <w:num w:numId="15">
    <w:abstractNumId w:val="3"/>
  </w:num>
  <w:num w:numId="16">
    <w:abstractNumId w:val="6"/>
  </w:num>
  <w:num w:numId="17">
    <w:abstractNumId w:val="22"/>
  </w:num>
  <w:num w:numId="18">
    <w:abstractNumId w:val="12"/>
  </w:num>
  <w:num w:numId="19">
    <w:abstractNumId w:val="23"/>
  </w:num>
  <w:num w:numId="20">
    <w:abstractNumId w:val="7"/>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0"/>
  </w:num>
  <w:num w:numId="26">
    <w:abstractNumId w:val="0"/>
  </w:num>
  <w:num w:numId="27">
    <w:abstractNumId w:val="11"/>
  </w:num>
  <w:num w:numId="28">
    <w:abstractNumId w:val="17"/>
  </w:num>
  <w:num w:numId="29">
    <w:abstractNumId w:val="5"/>
  </w:num>
  <w:num w:numId="30">
    <w:abstractNumId w:val="4"/>
  </w:num>
  <w:num w:numId="31">
    <w:abstractNumId w:val="20"/>
  </w:num>
  <w:num w:numId="32">
    <w:abstractNumId w:val="1"/>
  </w:num>
  <w:num w:numId="33">
    <w:abstractNumId w:val="21"/>
  </w:num>
  <w:num w:numId="34">
    <w:abstractNumId w:val="25"/>
  </w:num>
  <w:num w:numId="35">
    <w:abstractNumId w:val="16"/>
  </w:num>
  <w:num w:numId="36">
    <w:abstractNumId w:val="1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2291C"/>
    <w:rsid w:val="000263CA"/>
    <w:rsid w:val="00032780"/>
    <w:rsid w:val="00040A7A"/>
    <w:rsid w:val="0004671C"/>
    <w:rsid w:val="000559A6"/>
    <w:rsid w:val="000649A3"/>
    <w:rsid w:val="000657F8"/>
    <w:rsid w:val="0007022E"/>
    <w:rsid w:val="000733D3"/>
    <w:rsid w:val="00090FCE"/>
    <w:rsid w:val="000A4EBD"/>
    <w:rsid w:val="000B331B"/>
    <w:rsid w:val="000C1D45"/>
    <w:rsid w:val="000C2BDD"/>
    <w:rsid w:val="000C60D4"/>
    <w:rsid w:val="000D62B3"/>
    <w:rsid w:val="000E19B2"/>
    <w:rsid w:val="000E3E35"/>
    <w:rsid w:val="000E73FB"/>
    <w:rsid w:val="000F0557"/>
    <w:rsid w:val="000F1CB8"/>
    <w:rsid w:val="000F2FC5"/>
    <w:rsid w:val="000F4984"/>
    <w:rsid w:val="00103F4C"/>
    <w:rsid w:val="0010519E"/>
    <w:rsid w:val="0011473F"/>
    <w:rsid w:val="001206D8"/>
    <w:rsid w:val="00121043"/>
    <w:rsid w:val="00125AB2"/>
    <w:rsid w:val="00126F62"/>
    <w:rsid w:val="00127F30"/>
    <w:rsid w:val="00130291"/>
    <w:rsid w:val="0013364B"/>
    <w:rsid w:val="001337A9"/>
    <w:rsid w:val="001355AE"/>
    <w:rsid w:val="0014482C"/>
    <w:rsid w:val="001448B4"/>
    <w:rsid w:val="00145F9B"/>
    <w:rsid w:val="001725A9"/>
    <w:rsid w:val="00176F55"/>
    <w:rsid w:val="0017715E"/>
    <w:rsid w:val="00185104"/>
    <w:rsid w:val="00194A34"/>
    <w:rsid w:val="00195110"/>
    <w:rsid w:val="00197C44"/>
    <w:rsid w:val="001A2C87"/>
    <w:rsid w:val="001A7D3C"/>
    <w:rsid w:val="001B7BC3"/>
    <w:rsid w:val="001C33E5"/>
    <w:rsid w:val="001C78C2"/>
    <w:rsid w:val="001D45F4"/>
    <w:rsid w:val="001D60D5"/>
    <w:rsid w:val="001E5467"/>
    <w:rsid w:val="001E7227"/>
    <w:rsid w:val="001E7BC5"/>
    <w:rsid w:val="001F2386"/>
    <w:rsid w:val="001F66AC"/>
    <w:rsid w:val="00200CB9"/>
    <w:rsid w:val="00201FFA"/>
    <w:rsid w:val="002050CB"/>
    <w:rsid w:val="00213EE3"/>
    <w:rsid w:val="0021625F"/>
    <w:rsid w:val="00221D69"/>
    <w:rsid w:val="00223D0B"/>
    <w:rsid w:val="0022433D"/>
    <w:rsid w:val="00225C8D"/>
    <w:rsid w:val="002263B9"/>
    <w:rsid w:val="00227E9D"/>
    <w:rsid w:val="00230170"/>
    <w:rsid w:val="00236B9F"/>
    <w:rsid w:val="0024151B"/>
    <w:rsid w:val="00243FFC"/>
    <w:rsid w:val="00244FDE"/>
    <w:rsid w:val="00252BB2"/>
    <w:rsid w:val="00256633"/>
    <w:rsid w:val="002676AF"/>
    <w:rsid w:val="002710D7"/>
    <w:rsid w:val="00285812"/>
    <w:rsid w:val="002926D1"/>
    <w:rsid w:val="002948FB"/>
    <w:rsid w:val="002972E2"/>
    <w:rsid w:val="00297F80"/>
    <w:rsid w:val="002A08C5"/>
    <w:rsid w:val="002A1029"/>
    <w:rsid w:val="002A20BD"/>
    <w:rsid w:val="002A23AB"/>
    <w:rsid w:val="002B3A9A"/>
    <w:rsid w:val="002B78F8"/>
    <w:rsid w:val="002C0428"/>
    <w:rsid w:val="002C13BC"/>
    <w:rsid w:val="002C380A"/>
    <w:rsid w:val="002C55BD"/>
    <w:rsid w:val="002C5A2E"/>
    <w:rsid w:val="002C6C39"/>
    <w:rsid w:val="002E0E11"/>
    <w:rsid w:val="002E6991"/>
    <w:rsid w:val="002F19FB"/>
    <w:rsid w:val="002F322C"/>
    <w:rsid w:val="002F3B65"/>
    <w:rsid w:val="002F69E2"/>
    <w:rsid w:val="0030355F"/>
    <w:rsid w:val="00310CC9"/>
    <w:rsid w:val="00325351"/>
    <w:rsid w:val="00325ED0"/>
    <w:rsid w:val="003301C6"/>
    <w:rsid w:val="00332264"/>
    <w:rsid w:val="00333A1A"/>
    <w:rsid w:val="00335D9C"/>
    <w:rsid w:val="00337128"/>
    <w:rsid w:val="00342847"/>
    <w:rsid w:val="00350B61"/>
    <w:rsid w:val="0035634D"/>
    <w:rsid w:val="00364882"/>
    <w:rsid w:val="00367B62"/>
    <w:rsid w:val="00372DCA"/>
    <w:rsid w:val="003735DF"/>
    <w:rsid w:val="0037648B"/>
    <w:rsid w:val="0038079F"/>
    <w:rsid w:val="00381CF5"/>
    <w:rsid w:val="00384E7F"/>
    <w:rsid w:val="00385D5E"/>
    <w:rsid w:val="003925FA"/>
    <w:rsid w:val="00395349"/>
    <w:rsid w:val="00395A24"/>
    <w:rsid w:val="003B41CC"/>
    <w:rsid w:val="003C019F"/>
    <w:rsid w:val="003D27AE"/>
    <w:rsid w:val="003D31F2"/>
    <w:rsid w:val="003D3ACB"/>
    <w:rsid w:val="003D3E1D"/>
    <w:rsid w:val="003D6952"/>
    <w:rsid w:val="003D6CF3"/>
    <w:rsid w:val="003D7C41"/>
    <w:rsid w:val="003E58C2"/>
    <w:rsid w:val="00405283"/>
    <w:rsid w:val="00411C59"/>
    <w:rsid w:val="00411D82"/>
    <w:rsid w:val="00431BF2"/>
    <w:rsid w:val="004337E1"/>
    <w:rsid w:val="00434792"/>
    <w:rsid w:val="00436EF5"/>
    <w:rsid w:val="004404AD"/>
    <w:rsid w:val="0044414F"/>
    <w:rsid w:val="0045092D"/>
    <w:rsid w:val="0046285F"/>
    <w:rsid w:val="0047002B"/>
    <w:rsid w:val="0047311E"/>
    <w:rsid w:val="00473A19"/>
    <w:rsid w:val="00482041"/>
    <w:rsid w:val="00486E0E"/>
    <w:rsid w:val="00487FEA"/>
    <w:rsid w:val="004905BA"/>
    <w:rsid w:val="004946DD"/>
    <w:rsid w:val="00496898"/>
    <w:rsid w:val="00497732"/>
    <w:rsid w:val="004A01D9"/>
    <w:rsid w:val="004A2509"/>
    <w:rsid w:val="004B4065"/>
    <w:rsid w:val="004C57A4"/>
    <w:rsid w:val="004C7820"/>
    <w:rsid w:val="004D1DA9"/>
    <w:rsid w:val="004D406C"/>
    <w:rsid w:val="004D6B98"/>
    <w:rsid w:val="004E1339"/>
    <w:rsid w:val="004E2BBD"/>
    <w:rsid w:val="004E606B"/>
    <w:rsid w:val="004E7C36"/>
    <w:rsid w:val="004F1A67"/>
    <w:rsid w:val="004F1E25"/>
    <w:rsid w:val="004F2948"/>
    <w:rsid w:val="004F77AE"/>
    <w:rsid w:val="004F7F07"/>
    <w:rsid w:val="00506848"/>
    <w:rsid w:val="00510F21"/>
    <w:rsid w:val="005216A1"/>
    <w:rsid w:val="00526C09"/>
    <w:rsid w:val="0053364D"/>
    <w:rsid w:val="00537F52"/>
    <w:rsid w:val="00541675"/>
    <w:rsid w:val="005418C4"/>
    <w:rsid w:val="0055123D"/>
    <w:rsid w:val="0055377F"/>
    <w:rsid w:val="00554B56"/>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3B66"/>
    <w:rsid w:val="005E64F0"/>
    <w:rsid w:val="005E7529"/>
    <w:rsid w:val="005F104D"/>
    <w:rsid w:val="005F2FFE"/>
    <w:rsid w:val="00600FDF"/>
    <w:rsid w:val="00612210"/>
    <w:rsid w:val="00613198"/>
    <w:rsid w:val="00621135"/>
    <w:rsid w:val="00624DF8"/>
    <w:rsid w:val="0062648D"/>
    <w:rsid w:val="006275EF"/>
    <w:rsid w:val="00630E5C"/>
    <w:rsid w:val="00640C2D"/>
    <w:rsid w:val="00640E83"/>
    <w:rsid w:val="00647671"/>
    <w:rsid w:val="00650F15"/>
    <w:rsid w:val="006551D4"/>
    <w:rsid w:val="00656193"/>
    <w:rsid w:val="00661A03"/>
    <w:rsid w:val="0066325A"/>
    <w:rsid w:val="006739EB"/>
    <w:rsid w:val="00677C5A"/>
    <w:rsid w:val="00682F00"/>
    <w:rsid w:val="00683610"/>
    <w:rsid w:val="00693A69"/>
    <w:rsid w:val="006944BE"/>
    <w:rsid w:val="006976A8"/>
    <w:rsid w:val="006A4B61"/>
    <w:rsid w:val="006A5C46"/>
    <w:rsid w:val="006A7916"/>
    <w:rsid w:val="006C0456"/>
    <w:rsid w:val="006C4109"/>
    <w:rsid w:val="006C49F0"/>
    <w:rsid w:val="006E17FF"/>
    <w:rsid w:val="006F5913"/>
    <w:rsid w:val="00721050"/>
    <w:rsid w:val="007252EA"/>
    <w:rsid w:val="00736045"/>
    <w:rsid w:val="00736741"/>
    <w:rsid w:val="00737EF4"/>
    <w:rsid w:val="007459C1"/>
    <w:rsid w:val="007470E3"/>
    <w:rsid w:val="00752EEB"/>
    <w:rsid w:val="007708F5"/>
    <w:rsid w:val="007709BA"/>
    <w:rsid w:val="00772451"/>
    <w:rsid w:val="007735B0"/>
    <w:rsid w:val="00782A35"/>
    <w:rsid w:val="00790711"/>
    <w:rsid w:val="00797282"/>
    <w:rsid w:val="007A0862"/>
    <w:rsid w:val="007A607C"/>
    <w:rsid w:val="007B04EB"/>
    <w:rsid w:val="007B4ECE"/>
    <w:rsid w:val="007B66FB"/>
    <w:rsid w:val="007C508A"/>
    <w:rsid w:val="007D4FA2"/>
    <w:rsid w:val="007E3686"/>
    <w:rsid w:val="00801021"/>
    <w:rsid w:val="00807F0F"/>
    <w:rsid w:val="00813BDF"/>
    <w:rsid w:val="00815957"/>
    <w:rsid w:val="008227B7"/>
    <w:rsid w:val="00825F93"/>
    <w:rsid w:val="00826D03"/>
    <w:rsid w:val="00832393"/>
    <w:rsid w:val="008327AE"/>
    <w:rsid w:val="00834D5E"/>
    <w:rsid w:val="00835F3D"/>
    <w:rsid w:val="00844466"/>
    <w:rsid w:val="00845015"/>
    <w:rsid w:val="0085063D"/>
    <w:rsid w:val="00855CC3"/>
    <w:rsid w:val="00856068"/>
    <w:rsid w:val="00874573"/>
    <w:rsid w:val="0088628F"/>
    <w:rsid w:val="008931C3"/>
    <w:rsid w:val="0089415E"/>
    <w:rsid w:val="008971B6"/>
    <w:rsid w:val="008A0A18"/>
    <w:rsid w:val="008A0C6E"/>
    <w:rsid w:val="008A3E2B"/>
    <w:rsid w:val="008A41E3"/>
    <w:rsid w:val="008B1C20"/>
    <w:rsid w:val="008B6BBE"/>
    <w:rsid w:val="008C764A"/>
    <w:rsid w:val="008D1948"/>
    <w:rsid w:val="008D59F4"/>
    <w:rsid w:val="008E3181"/>
    <w:rsid w:val="008E339F"/>
    <w:rsid w:val="008E4E7B"/>
    <w:rsid w:val="008E5F84"/>
    <w:rsid w:val="008E73F6"/>
    <w:rsid w:val="008F1196"/>
    <w:rsid w:val="008F257D"/>
    <w:rsid w:val="008F6673"/>
    <w:rsid w:val="008F6D92"/>
    <w:rsid w:val="009027E9"/>
    <w:rsid w:val="00904538"/>
    <w:rsid w:val="0091076F"/>
    <w:rsid w:val="00911D9E"/>
    <w:rsid w:val="009127A0"/>
    <w:rsid w:val="00915CCA"/>
    <w:rsid w:val="00916845"/>
    <w:rsid w:val="0092538C"/>
    <w:rsid w:val="009365AC"/>
    <w:rsid w:val="00940D68"/>
    <w:rsid w:val="009470E0"/>
    <w:rsid w:val="009502D1"/>
    <w:rsid w:val="0095124C"/>
    <w:rsid w:val="00953905"/>
    <w:rsid w:val="0095455A"/>
    <w:rsid w:val="0095616E"/>
    <w:rsid w:val="00960215"/>
    <w:rsid w:val="00961456"/>
    <w:rsid w:val="00965115"/>
    <w:rsid w:val="00966CF2"/>
    <w:rsid w:val="00975154"/>
    <w:rsid w:val="00976992"/>
    <w:rsid w:val="00976FDE"/>
    <w:rsid w:val="00977277"/>
    <w:rsid w:val="00980FFB"/>
    <w:rsid w:val="00990C45"/>
    <w:rsid w:val="009920E2"/>
    <w:rsid w:val="009942EC"/>
    <w:rsid w:val="00995498"/>
    <w:rsid w:val="009B0BB1"/>
    <w:rsid w:val="009B540E"/>
    <w:rsid w:val="009B5934"/>
    <w:rsid w:val="009B70E5"/>
    <w:rsid w:val="009B7196"/>
    <w:rsid w:val="009C5F30"/>
    <w:rsid w:val="009C6A83"/>
    <w:rsid w:val="009D5DEE"/>
    <w:rsid w:val="009F6082"/>
    <w:rsid w:val="009F6FA0"/>
    <w:rsid w:val="00A017DE"/>
    <w:rsid w:val="00A02EB6"/>
    <w:rsid w:val="00A06413"/>
    <w:rsid w:val="00A1138F"/>
    <w:rsid w:val="00A12C43"/>
    <w:rsid w:val="00A209EA"/>
    <w:rsid w:val="00A324D3"/>
    <w:rsid w:val="00A32F1C"/>
    <w:rsid w:val="00A343A2"/>
    <w:rsid w:val="00A40194"/>
    <w:rsid w:val="00A42D5E"/>
    <w:rsid w:val="00A4487E"/>
    <w:rsid w:val="00A448F7"/>
    <w:rsid w:val="00A54E2B"/>
    <w:rsid w:val="00A56654"/>
    <w:rsid w:val="00A757A5"/>
    <w:rsid w:val="00A77C99"/>
    <w:rsid w:val="00A80367"/>
    <w:rsid w:val="00A80F5A"/>
    <w:rsid w:val="00A83B79"/>
    <w:rsid w:val="00A8433B"/>
    <w:rsid w:val="00A95140"/>
    <w:rsid w:val="00AA15F9"/>
    <w:rsid w:val="00AB0C5B"/>
    <w:rsid w:val="00AB1894"/>
    <w:rsid w:val="00AB6659"/>
    <w:rsid w:val="00AC056B"/>
    <w:rsid w:val="00AC7365"/>
    <w:rsid w:val="00AD2F63"/>
    <w:rsid w:val="00AD47DC"/>
    <w:rsid w:val="00AD5492"/>
    <w:rsid w:val="00B023BC"/>
    <w:rsid w:val="00B026D0"/>
    <w:rsid w:val="00B1065A"/>
    <w:rsid w:val="00B216E4"/>
    <w:rsid w:val="00B22A7A"/>
    <w:rsid w:val="00B23178"/>
    <w:rsid w:val="00B271A9"/>
    <w:rsid w:val="00B34A0C"/>
    <w:rsid w:val="00B34F8E"/>
    <w:rsid w:val="00B404E3"/>
    <w:rsid w:val="00B41B2C"/>
    <w:rsid w:val="00B5403A"/>
    <w:rsid w:val="00B54D86"/>
    <w:rsid w:val="00B65EAE"/>
    <w:rsid w:val="00B67BCE"/>
    <w:rsid w:val="00B732D5"/>
    <w:rsid w:val="00B80842"/>
    <w:rsid w:val="00B85A85"/>
    <w:rsid w:val="00B96F15"/>
    <w:rsid w:val="00B97B06"/>
    <w:rsid w:val="00BA54C8"/>
    <w:rsid w:val="00BB220E"/>
    <w:rsid w:val="00BC0517"/>
    <w:rsid w:val="00BD6551"/>
    <w:rsid w:val="00BD7478"/>
    <w:rsid w:val="00BD7ED1"/>
    <w:rsid w:val="00BE0EBF"/>
    <w:rsid w:val="00BF1BBC"/>
    <w:rsid w:val="00BF316A"/>
    <w:rsid w:val="00BF356B"/>
    <w:rsid w:val="00BF41AB"/>
    <w:rsid w:val="00BF5A27"/>
    <w:rsid w:val="00C15BC9"/>
    <w:rsid w:val="00C15EF2"/>
    <w:rsid w:val="00C20341"/>
    <w:rsid w:val="00C35C46"/>
    <w:rsid w:val="00C46A50"/>
    <w:rsid w:val="00C549CE"/>
    <w:rsid w:val="00C573F2"/>
    <w:rsid w:val="00C60032"/>
    <w:rsid w:val="00C61F69"/>
    <w:rsid w:val="00C666BA"/>
    <w:rsid w:val="00C70B5F"/>
    <w:rsid w:val="00C719D7"/>
    <w:rsid w:val="00C72753"/>
    <w:rsid w:val="00C737C9"/>
    <w:rsid w:val="00C7387F"/>
    <w:rsid w:val="00C77AA0"/>
    <w:rsid w:val="00C84244"/>
    <w:rsid w:val="00C85917"/>
    <w:rsid w:val="00C91D5F"/>
    <w:rsid w:val="00C92065"/>
    <w:rsid w:val="00CA0030"/>
    <w:rsid w:val="00CA0C6D"/>
    <w:rsid w:val="00CA3473"/>
    <w:rsid w:val="00CA3481"/>
    <w:rsid w:val="00CA5A91"/>
    <w:rsid w:val="00CA62CF"/>
    <w:rsid w:val="00CB4D13"/>
    <w:rsid w:val="00CC34F4"/>
    <w:rsid w:val="00CC3F2F"/>
    <w:rsid w:val="00CD4C21"/>
    <w:rsid w:val="00CE5F71"/>
    <w:rsid w:val="00CF14CD"/>
    <w:rsid w:val="00CF5D70"/>
    <w:rsid w:val="00D010A4"/>
    <w:rsid w:val="00D02184"/>
    <w:rsid w:val="00D115B5"/>
    <w:rsid w:val="00D20829"/>
    <w:rsid w:val="00D2343E"/>
    <w:rsid w:val="00D42B0F"/>
    <w:rsid w:val="00D519E0"/>
    <w:rsid w:val="00D52E80"/>
    <w:rsid w:val="00D56FD8"/>
    <w:rsid w:val="00D578A1"/>
    <w:rsid w:val="00D6174B"/>
    <w:rsid w:val="00D63F4B"/>
    <w:rsid w:val="00D64C90"/>
    <w:rsid w:val="00D73A5F"/>
    <w:rsid w:val="00D75949"/>
    <w:rsid w:val="00D83DDC"/>
    <w:rsid w:val="00D83DFE"/>
    <w:rsid w:val="00D976B1"/>
    <w:rsid w:val="00DA3517"/>
    <w:rsid w:val="00DA37FB"/>
    <w:rsid w:val="00DA47E5"/>
    <w:rsid w:val="00DB2770"/>
    <w:rsid w:val="00DB5D73"/>
    <w:rsid w:val="00DB7050"/>
    <w:rsid w:val="00DC0F4E"/>
    <w:rsid w:val="00DC28C5"/>
    <w:rsid w:val="00DD3195"/>
    <w:rsid w:val="00DD6C12"/>
    <w:rsid w:val="00DE2F0B"/>
    <w:rsid w:val="00DE32AF"/>
    <w:rsid w:val="00DF0477"/>
    <w:rsid w:val="00DF28D9"/>
    <w:rsid w:val="00DF29AB"/>
    <w:rsid w:val="00DF2B17"/>
    <w:rsid w:val="00E018F7"/>
    <w:rsid w:val="00E1511B"/>
    <w:rsid w:val="00E15869"/>
    <w:rsid w:val="00E2323C"/>
    <w:rsid w:val="00E24236"/>
    <w:rsid w:val="00E24C8A"/>
    <w:rsid w:val="00E257A2"/>
    <w:rsid w:val="00E26147"/>
    <w:rsid w:val="00E2652A"/>
    <w:rsid w:val="00E27B9C"/>
    <w:rsid w:val="00E46AEC"/>
    <w:rsid w:val="00E502A8"/>
    <w:rsid w:val="00E5708F"/>
    <w:rsid w:val="00E61B15"/>
    <w:rsid w:val="00E70BA3"/>
    <w:rsid w:val="00E71704"/>
    <w:rsid w:val="00E76005"/>
    <w:rsid w:val="00E80BEE"/>
    <w:rsid w:val="00E817AE"/>
    <w:rsid w:val="00E84762"/>
    <w:rsid w:val="00E869EC"/>
    <w:rsid w:val="00E8752D"/>
    <w:rsid w:val="00E943BE"/>
    <w:rsid w:val="00EA2DE2"/>
    <w:rsid w:val="00EA3A99"/>
    <w:rsid w:val="00EA3E59"/>
    <w:rsid w:val="00EA4206"/>
    <w:rsid w:val="00EA75FC"/>
    <w:rsid w:val="00EB2AB1"/>
    <w:rsid w:val="00EB30AA"/>
    <w:rsid w:val="00EB315B"/>
    <w:rsid w:val="00EB60FF"/>
    <w:rsid w:val="00EC1227"/>
    <w:rsid w:val="00EC3147"/>
    <w:rsid w:val="00ED028F"/>
    <w:rsid w:val="00ED35AB"/>
    <w:rsid w:val="00ED36A3"/>
    <w:rsid w:val="00EE7F8C"/>
    <w:rsid w:val="00EF4FDA"/>
    <w:rsid w:val="00F0489C"/>
    <w:rsid w:val="00F06A61"/>
    <w:rsid w:val="00F1014A"/>
    <w:rsid w:val="00F228DE"/>
    <w:rsid w:val="00F23AF1"/>
    <w:rsid w:val="00F24B9B"/>
    <w:rsid w:val="00F35077"/>
    <w:rsid w:val="00F35331"/>
    <w:rsid w:val="00F4392F"/>
    <w:rsid w:val="00F50280"/>
    <w:rsid w:val="00F51DEE"/>
    <w:rsid w:val="00F5291B"/>
    <w:rsid w:val="00F52F0E"/>
    <w:rsid w:val="00F56F07"/>
    <w:rsid w:val="00F65EA0"/>
    <w:rsid w:val="00F67A20"/>
    <w:rsid w:val="00F73041"/>
    <w:rsid w:val="00F732A8"/>
    <w:rsid w:val="00F75C0F"/>
    <w:rsid w:val="00F7668C"/>
    <w:rsid w:val="00F83B95"/>
    <w:rsid w:val="00F86802"/>
    <w:rsid w:val="00F8787B"/>
    <w:rsid w:val="00F91625"/>
    <w:rsid w:val="00F95BFB"/>
    <w:rsid w:val="00F97CDC"/>
    <w:rsid w:val="00FB11D3"/>
    <w:rsid w:val="00FB42D6"/>
    <w:rsid w:val="00FB6F47"/>
    <w:rsid w:val="00FC0606"/>
    <w:rsid w:val="00FC0B1A"/>
    <w:rsid w:val="00FC0B3B"/>
    <w:rsid w:val="00FD3EF7"/>
    <w:rsid w:val="00FD5DD7"/>
    <w:rsid w:val="00FD6323"/>
    <w:rsid w:val="00FE1640"/>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4"/>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3"/>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table" w:customStyle="1" w:styleId="TableGrid5">
    <w:name w:val="Table Grid5"/>
    <w:basedOn w:val="TableNormal"/>
    <w:next w:val="TableGrid"/>
    <w:uiPriority w:val="39"/>
    <w:rsid w:val="00EA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0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F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1763</PublicOrder>
  </documentManagement>
</p:properties>
</file>

<file path=customXml/itemProps1.xml><?xml version="1.0" encoding="utf-8"?>
<ds:datastoreItem xmlns:ds="http://schemas.openxmlformats.org/officeDocument/2006/customXml" ds:itemID="{A75B934E-1AC4-4EA0-B798-F5DCF0BA9C43}"/>
</file>

<file path=customXml/itemProps2.xml><?xml version="1.0" encoding="utf-8"?>
<ds:datastoreItem xmlns:ds="http://schemas.openxmlformats.org/officeDocument/2006/customXml" ds:itemID="{CD6F2447-2193-458C-B583-45552C83098F}"/>
</file>

<file path=customXml/itemProps3.xml><?xml version="1.0" encoding="utf-8"?>
<ds:datastoreItem xmlns:ds="http://schemas.openxmlformats.org/officeDocument/2006/customXml" ds:itemID="{74DBFD45-F47E-4C51-B1F2-D18AB1F386C9}"/>
</file>

<file path=customXml/itemProps4.xml><?xml version="1.0" encoding="utf-8"?>
<ds:datastoreItem xmlns:ds="http://schemas.openxmlformats.org/officeDocument/2006/customXml" ds:itemID="{9BBFC9D9-0D18-4C22-9FA1-DCC17C92191F}"/>
</file>

<file path=docProps/app.xml><?xml version="1.0" encoding="utf-8"?>
<Properties xmlns="http://schemas.openxmlformats.org/officeDocument/2006/extended-properties" xmlns:vt="http://schemas.openxmlformats.org/officeDocument/2006/docPropsVTypes">
  <Template>Normal.dotm</Template>
  <TotalTime>31</TotalTime>
  <Pages>64</Pages>
  <Words>20575</Words>
  <Characters>117282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5</cp:revision>
  <cp:lastPrinted>2019-05-10T08:17:00Z</cp:lastPrinted>
  <dcterms:created xsi:type="dcterms:W3CDTF">2020-05-18T08:26:00Z</dcterms:created>
  <dcterms:modified xsi:type="dcterms:W3CDTF">2020-06-10T07:20:00Z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